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75" w:rsidRDefault="00660875" w:rsidP="00660875">
      <w:pPr>
        <w:pStyle w:val="11"/>
        <w:numPr>
          <w:ilvl w:val="0"/>
          <w:numId w:val="0"/>
        </w:numPr>
        <w:adjustRightInd w:val="0"/>
        <w:snapToGrid w:val="0"/>
        <w:spacing w:line="360" w:lineRule="auto"/>
        <w:ind w:left="432"/>
        <w:rPr>
          <w:rFonts w:hAnsi="宋体"/>
          <w:sz w:val="44"/>
        </w:rPr>
      </w:pPr>
      <w:bookmarkStart w:id="0" w:name="_Toc157499510"/>
      <w:bookmarkStart w:id="1" w:name="_Toc53200960"/>
      <w:bookmarkStart w:id="2" w:name="_Toc162935725"/>
      <w:bookmarkStart w:id="3" w:name="_Toc73867994"/>
      <w:bookmarkStart w:id="4" w:name="_Toc40088652"/>
      <w:bookmarkStart w:id="5" w:name="_Toc53201312"/>
      <w:bookmarkStart w:id="6" w:name="_Toc139096031"/>
      <w:bookmarkStart w:id="7" w:name="_Toc393459314"/>
      <w:bookmarkStart w:id="8" w:name="_Toc127072480"/>
      <w:bookmarkStart w:id="9" w:name="_Toc53051673"/>
      <w:bookmarkStart w:id="10" w:name="_Toc186374068"/>
      <w:bookmarkStart w:id="11" w:name="_Toc53052435"/>
      <w:bookmarkStart w:id="12" w:name="_Toc139102240"/>
      <w:bookmarkStart w:id="13" w:name="_Toc142726103"/>
      <w:bookmarkStart w:id="14" w:name="_Toc64282763"/>
      <w:bookmarkStart w:id="15" w:name="_Toc53052316"/>
      <w:bookmarkStart w:id="16" w:name="_Toc53051968"/>
      <w:bookmarkStart w:id="17" w:name="_Toc53170575"/>
      <w:bookmarkStart w:id="18" w:name="_Toc73006893"/>
      <w:bookmarkStart w:id="19" w:name="_Toc127072928"/>
      <w:bookmarkStart w:id="20" w:name="_Toc153338886"/>
      <w:bookmarkStart w:id="21" w:name="_Toc513469679"/>
      <w:r>
        <w:rPr>
          <w:rFonts w:hAnsi="宋体" w:hint="eastAsia"/>
          <w:sz w:val="44"/>
        </w:rPr>
        <w:t>第四章</w:t>
      </w:r>
      <w:r>
        <w:rPr>
          <w:rFonts w:hAnsi="宋体" w:hint="eastAsia"/>
          <w:sz w:val="4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Ansi="宋体" w:hint="eastAsia"/>
          <w:sz w:val="44"/>
        </w:rPr>
        <w:t>项目需求</w:t>
      </w:r>
      <w:bookmarkEnd w:id="21"/>
    </w:p>
    <w:p w:rsidR="00660875" w:rsidRDefault="00660875" w:rsidP="00660875">
      <w:pPr>
        <w:wordWrap w:val="0"/>
      </w:pPr>
    </w:p>
    <w:p w:rsidR="00660875" w:rsidRDefault="00660875" w:rsidP="00660875">
      <w:pPr>
        <w:adjustRightInd w:val="0"/>
        <w:snapToGrid w:val="0"/>
        <w:spacing w:line="360" w:lineRule="auto"/>
        <w:ind w:left="420" w:hangingChars="200" w:hanging="420"/>
        <w:rPr>
          <w:rFonts w:ascii="宋体" w:hAnsi="宋体"/>
          <w:szCs w:val="21"/>
        </w:rPr>
      </w:pPr>
      <w:r>
        <w:rPr>
          <w:rFonts w:ascii="宋体" w:hAnsi="宋体" w:hint="eastAsia"/>
        </w:rPr>
        <w:t>注：</w:t>
      </w:r>
      <w:r>
        <w:rPr>
          <w:rFonts w:ascii="宋体" w:hAnsi="宋体" w:hint="eastAsia"/>
          <w:szCs w:val="21"/>
        </w:rPr>
        <w:t>带“★”项为招标文件实质性条款，为不可偏离项，如有偏离将作无效投标处理。</w:t>
      </w:r>
    </w:p>
    <w:p w:rsidR="00660875" w:rsidRDefault="00660875" w:rsidP="00660875">
      <w:pPr>
        <w:adjustRightInd w:val="0"/>
        <w:snapToGrid w:val="0"/>
        <w:spacing w:line="360" w:lineRule="auto"/>
        <w:ind w:left="420" w:hangingChars="200" w:hanging="420"/>
        <w:rPr>
          <w:rFonts w:ascii="宋体" w:hAnsi="宋体"/>
          <w:szCs w:val="21"/>
        </w:rPr>
      </w:pPr>
    </w:p>
    <w:p w:rsidR="00660875" w:rsidRPr="00205513" w:rsidRDefault="00660875" w:rsidP="00660875">
      <w:pPr>
        <w:pStyle w:val="11"/>
        <w:spacing w:line="360" w:lineRule="auto"/>
        <w:jc w:val="left"/>
        <w:rPr>
          <w:rFonts w:hAnsi="宋体"/>
          <w:sz w:val="21"/>
          <w:szCs w:val="21"/>
        </w:rPr>
      </w:pPr>
      <w:bookmarkStart w:id="22" w:name="_Toc513469680"/>
      <w:r w:rsidRPr="00205513">
        <w:rPr>
          <w:rFonts w:hAnsi="宋体" w:hint="eastAsia"/>
          <w:sz w:val="21"/>
          <w:szCs w:val="21"/>
        </w:rPr>
        <w:t>一、项目概况</w:t>
      </w:r>
      <w:bookmarkEnd w:id="22"/>
    </w:p>
    <w:p w:rsidR="00660875" w:rsidRPr="00205513" w:rsidRDefault="00660875" w:rsidP="00660875">
      <w:pPr>
        <w:pStyle w:val="B"/>
        <w:rPr>
          <w:rFonts w:ascii="宋体" w:eastAsia="宋体" w:hAnsi="宋体"/>
        </w:rPr>
      </w:pPr>
      <w:bookmarkStart w:id="23" w:name="_Toc511646187"/>
      <w:r w:rsidRPr="00205513">
        <w:rPr>
          <w:rFonts w:ascii="宋体" w:eastAsia="宋体" w:hAnsi="宋体" w:hint="eastAsia"/>
        </w:rPr>
        <w:t>1． 项目背景</w:t>
      </w:r>
      <w:bookmarkEnd w:id="23"/>
    </w:p>
    <w:p w:rsidR="00660875" w:rsidRPr="00205513" w:rsidRDefault="00660875" w:rsidP="00660875">
      <w:pPr>
        <w:spacing w:line="360" w:lineRule="auto"/>
        <w:ind w:firstLineChars="200" w:firstLine="420"/>
        <w:rPr>
          <w:rFonts w:ascii="宋体" w:hAnsi="宋体"/>
          <w:szCs w:val="21"/>
        </w:rPr>
      </w:pPr>
      <w:r w:rsidRPr="00205513">
        <w:rPr>
          <w:rFonts w:ascii="宋体" w:hAnsi="宋体"/>
          <w:szCs w:val="21"/>
        </w:rPr>
        <w:t>中华人民共和国深圳海事局（简称深圳海事局）是对深圳辖区水上交通安全实施监督管理的主管机关。深圳海事局除建设有基础网络系统</w:t>
      </w:r>
      <w:r w:rsidRPr="00205513">
        <w:rPr>
          <w:rFonts w:ascii="宋体" w:hAnsi="宋体" w:hint="eastAsia"/>
          <w:szCs w:val="21"/>
        </w:rPr>
        <w:t>、</w:t>
      </w:r>
      <w:r w:rsidRPr="00205513">
        <w:rPr>
          <w:rFonts w:ascii="宋体" w:hAnsi="宋体"/>
          <w:szCs w:val="21"/>
        </w:rPr>
        <w:t>管理信息系统等信息化软硬件系统外，还建有覆盖深圳辖区海域的船舶交通服务管理</w:t>
      </w:r>
      <w:r w:rsidRPr="00205513">
        <w:rPr>
          <w:rFonts w:ascii="宋体" w:hAnsi="宋体" w:hint="eastAsia"/>
          <w:szCs w:val="21"/>
        </w:rPr>
        <w:t>系统</w:t>
      </w:r>
      <w:r w:rsidRPr="00205513">
        <w:rPr>
          <w:rFonts w:ascii="宋体" w:hAnsi="宋体"/>
          <w:szCs w:val="21"/>
        </w:rPr>
        <w:t>（VTS）、辖区VHF安全通信系统、海事卫星</w:t>
      </w:r>
      <w:r w:rsidRPr="00205513">
        <w:rPr>
          <w:rFonts w:ascii="宋体" w:hAnsi="宋体" w:hint="eastAsia"/>
          <w:szCs w:val="21"/>
        </w:rPr>
        <w:t>通信系统、</w:t>
      </w:r>
      <w:r w:rsidRPr="00205513">
        <w:rPr>
          <w:rFonts w:ascii="宋体" w:hAnsi="宋体"/>
          <w:szCs w:val="21"/>
        </w:rPr>
        <w:t>数字短波通信等应急指挥专用系统，以及支撑系统运行</w:t>
      </w:r>
      <w:r w:rsidRPr="00205513">
        <w:rPr>
          <w:rFonts w:ascii="宋体" w:hAnsi="宋体" w:hint="eastAsia"/>
          <w:szCs w:val="21"/>
        </w:rPr>
        <w:t>的</w:t>
      </w:r>
      <w:r w:rsidRPr="00205513">
        <w:rPr>
          <w:rFonts w:ascii="宋体" w:hAnsi="宋体"/>
          <w:szCs w:val="21"/>
        </w:rPr>
        <w:t>10余个 VTS雷达站</w:t>
      </w:r>
      <w:r w:rsidRPr="00205513">
        <w:rPr>
          <w:rFonts w:ascii="宋体" w:hAnsi="宋体" w:hint="eastAsia"/>
          <w:szCs w:val="21"/>
        </w:rPr>
        <w:t>、VHF基站和巡逻艇船站。</w:t>
      </w:r>
      <w:r w:rsidRPr="00205513">
        <w:rPr>
          <w:rFonts w:ascii="宋体" w:hAnsi="宋体"/>
          <w:szCs w:val="21"/>
        </w:rPr>
        <w:t>随着深圳港</w:t>
      </w:r>
      <w:proofErr w:type="gramStart"/>
      <w:r w:rsidRPr="00205513">
        <w:rPr>
          <w:rFonts w:ascii="宋体" w:hAnsi="宋体"/>
          <w:szCs w:val="21"/>
        </w:rPr>
        <w:t>航业务</w:t>
      </w:r>
      <w:proofErr w:type="gramEnd"/>
      <w:r w:rsidRPr="00205513">
        <w:rPr>
          <w:rFonts w:ascii="宋体" w:hAnsi="宋体"/>
          <w:szCs w:val="21"/>
        </w:rPr>
        <w:t>的快速发展</w:t>
      </w:r>
      <w:r w:rsidRPr="00205513">
        <w:rPr>
          <w:rFonts w:ascii="宋体" w:hAnsi="宋体" w:hint="eastAsia"/>
          <w:szCs w:val="21"/>
        </w:rPr>
        <w:t>和</w:t>
      </w:r>
      <w:r w:rsidRPr="00205513">
        <w:rPr>
          <w:rFonts w:ascii="宋体" w:hAnsi="宋体"/>
          <w:szCs w:val="21"/>
        </w:rPr>
        <w:t>深圳海事局信息化工作的不断深入，各类信息化软硬件系统和专用系统不断增多，特别是近年来大数据、智能化等新技术的不断出现，新的应用模式不断涌现，用户对海事应急指挥系统的稳定性、安全性提出了更高的要求，深圳海事局</w:t>
      </w:r>
      <w:r w:rsidRPr="00205513">
        <w:rPr>
          <w:rFonts w:ascii="宋体" w:hAnsi="宋体" w:hint="eastAsia"/>
          <w:szCs w:val="21"/>
        </w:rPr>
        <w:t>希望海事</w:t>
      </w:r>
      <w:r w:rsidRPr="00205513">
        <w:rPr>
          <w:rFonts w:ascii="宋体" w:hAnsi="宋体"/>
          <w:szCs w:val="21"/>
        </w:rPr>
        <w:t>应急指挥系统运</w:t>
      </w:r>
      <w:proofErr w:type="gramStart"/>
      <w:r w:rsidRPr="00205513">
        <w:rPr>
          <w:rFonts w:ascii="宋体" w:hAnsi="宋体"/>
          <w:szCs w:val="21"/>
        </w:rPr>
        <w:t>维管理</w:t>
      </w:r>
      <w:proofErr w:type="gramEnd"/>
      <w:r w:rsidRPr="00205513">
        <w:rPr>
          <w:rFonts w:ascii="宋体" w:hAnsi="宋体"/>
          <w:szCs w:val="21"/>
        </w:rPr>
        <w:t>实现规范化</w:t>
      </w:r>
      <w:r w:rsidRPr="00205513">
        <w:rPr>
          <w:rFonts w:ascii="宋体" w:hAnsi="宋体" w:hint="eastAsia"/>
          <w:szCs w:val="21"/>
        </w:rPr>
        <w:t>、</w:t>
      </w:r>
      <w:r w:rsidRPr="00205513">
        <w:rPr>
          <w:rFonts w:ascii="宋体" w:hAnsi="宋体"/>
          <w:szCs w:val="21"/>
        </w:rPr>
        <w:t>科学化</w:t>
      </w:r>
      <w:r w:rsidRPr="00205513">
        <w:rPr>
          <w:rFonts w:ascii="宋体" w:hAnsi="宋体" w:hint="eastAsia"/>
          <w:szCs w:val="21"/>
        </w:rPr>
        <w:t>，实现有力保障、快速处置和高质量的运维管理</w:t>
      </w:r>
      <w:r w:rsidRPr="00205513">
        <w:rPr>
          <w:rFonts w:ascii="宋体" w:hAnsi="宋体"/>
          <w:szCs w:val="21"/>
        </w:rPr>
        <w:t>。</w:t>
      </w:r>
    </w:p>
    <w:p w:rsidR="00660875" w:rsidRPr="00205513" w:rsidRDefault="00660875" w:rsidP="00660875">
      <w:pPr>
        <w:pStyle w:val="B"/>
        <w:rPr>
          <w:rFonts w:ascii="宋体" w:eastAsia="宋体" w:hAnsi="宋体"/>
        </w:rPr>
      </w:pPr>
      <w:bookmarkStart w:id="24" w:name="_Toc511646188"/>
      <w:r w:rsidRPr="00205513">
        <w:rPr>
          <w:rFonts w:ascii="宋体" w:eastAsia="宋体" w:hAnsi="宋体" w:hint="eastAsia"/>
        </w:rPr>
        <w:t>2． 项目目标</w:t>
      </w:r>
      <w:bookmarkEnd w:id="24"/>
    </w:p>
    <w:p w:rsidR="00660875" w:rsidRPr="00205513" w:rsidRDefault="00660875" w:rsidP="00660875">
      <w:pPr>
        <w:pStyle w:val="aff8"/>
        <w:spacing w:before="0" w:beforeAutospacing="0" w:after="0" w:afterAutospacing="0" w:line="360" w:lineRule="auto"/>
        <w:ind w:firstLine="480"/>
        <w:rPr>
          <w:sz w:val="21"/>
          <w:szCs w:val="21"/>
        </w:rPr>
      </w:pPr>
      <w:r w:rsidRPr="00205513">
        <w:rPr>
          <w:rFonts w:hint="eastAsia"/>
          <w:kern w:val="2"/>
          <w:sz w:val="21"/>
          <w:szCs w:val="21"/>
        </w:rPr>
        <w:t>本项目的总体目标为：</w:t>
      </w:r>
      <w:r w:rsidRPr="00205513">
        <w:rPr>
          <w:rFonts w:hint="eastAsia"/>
          <w:sz w:val="21"/>
          <w:szCs w:val="21"/>
        </w:rPr>
        <w:t>提高应急指挥系统运维管理系统性、规范性和科学性，提升“用户满意度”，保障深圳海事局应急指挥系统稳定高效的运行。</w:t>
      </w:r>
    </w:p>
    <w:p w:rsidR="00660875" w:rsidRPr="00205513" w:rsidRDefault="00660875" w:rsidP="00660875">
      <w:pPr>
        <w:pStyle w:val="32"/>
        <w:spacing w:before="156"/>
        <w:jc w:val="left"/>
        <w:rPr>
          <w:sz w:val="21"/>
          <w:szCs w:val="21"/>
        </w:rPr>
      </w:pPr>
      <w:bookmarkStart w:id="25" w:name="_Toc511646190"/>
      <w:bookmarkStart w:id="26" w:name="_Toc513469681"/>
      <w:r w:rsidRPr="00205513">
        <w:rPr>
          <w:rFonts w:hint="eastAsia"/>
          <w:sz w:val="21"/>
          <w:szCs w:val="21"/>
        </w:rPr>
        <w:t>二、项目</w:t>
      </w:r>
      <w:bookmarkEnd w:id="25"/>
      <w:r w:rsidRPr="00205513">
        <w:rPr>
          <w:rFonts w:hint="eastAsia"/>
          <w:sz w:val="21"/>
          <w:szCs w:val="21"/>
        </w:rPr>
        <w:t>技术要求</w:t>
      </w:r>
      <w:bookmarkEnd w:id="26"/>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本项目包含5项运维服务内容，具体如下：</w:t>
      </w:r>
    </w:p>
    <w:p w:rsidR="00660875" w:rsidRPr="00205513" w:rsidRDefault="00660875" w:rsidP="00660875">
      <w:pPr>
        <w:pStyle w:val="aff4"/>
        <w:numPr>
          <w:ilvl w:val="0"/>
          <w:numId w:val="20"/>
        </w:numPr>
        <w:tabs>
          <w:tab w:val="left" w:pos="851"/>
          <w:tab w:val="left" w:pos="1276"/>
          <w:tab w:val="left" w:pos="1560"/>
        </w:tabs>
        <w:spacing w:line="360" w:lineRule="auto"/>
        <w:ind w:left="0" w:firstLineChars="0" w:firstLine="851"/>
        <w:rPr>
          <w:rFonts w:ascii="宋体" w:hAnsi="宋体"/>
          <w:szCs w:val="21"/>
        </w:rPr>
      </w:pPr>
      <w:r w:rsidRPr="00205513">
        <w:rPr>
          <w:rFonts w:ascii="宋体" w:hAnsi="宋体" w:hint="eastAsia"/>
          <w:szCs w:val="21"/>
        </w:rPr>
        <w:t>VHF安全通信系统运维服务</w:t>
      </w:r>
    </w:p>
    <w:p w:rsidR="00660875" w:rsidRPr="00205513" w:rsidRDefault="00660875" w:rsidP="00660875">
      <w:pPr>
        <w:pStyle w:val="aff4"/>
        <w:numPr>
          <w:ilvl w:val="0"/>
          <w:numId w:val="20"/>
        </w:numPr>
        <w:tabs>
          <w:tab w:val="left" w:pos="851"/>
          <w:tab w:val="left" w:pos="1276"/>
          <w:tab w:val="left" w:pos="1560"/>
        </w:tabs>
        <w:spacing w:line="360" w:lineRule="auto"/>
        <w:ind w:left="0" w:firstLineChars="0" w:firstLine="851"/>
        <w:rPr>
          <w:rFonts w:ascii="宋体" w:hAnsi="宋体"/>
          <w:szCs w:val="21"/>
        </w:rPr>
      </w:pPr>
      <w:r w:rsidRPr="00205513">
        <w:rPr>
          <w:rFonts w:ascii="宋体" w:hAnsi="宋体" w:hint="eastAsia"/>
          <w:szCs w:val="21"/>
        </w:rPr>
        <w:t>应急指挥通信系统运维服务</w:t>
      </w:r>
    </w:p>
    <w:p w:rsidR="00660875" w:rsidRPr="00205513" w:rsidRDefault="00660875" w:rsidP="00660875">
      <w:pPr>
        <w:pStyle w:val="aff4"/>
        <w:numPr>
          <w:ilvl w:val="0"/>
          <w:numId w:val="20"/>
        </w:numPr>
        <w:tabs>
          <w:tab w:val="left" w:pos="851"/>
          <w:tab w:val="left" w:pos="1276"/>
          <w:tab w:val="left" w:pos="1560"/>
        </w:tabs>
        <w:spacing w:line="360" w:lineRule="auto"/>
        <w:ind w:left="0" w:firstLineChars="0" w:firstLine="851"/>
        <w:rPr>
          <w:rFonts w:ascii="宋体" w:hAnsi="宋体"/>
          <w:szCs w:val="21"/>
        </w:rPr>
      </w:pPr>
      <w:r w:rsidRPr="00205513">
        <w:rPr>
          <w:rFonts w:ascii="宋体" w:hAnsi="宋体" w:hint="eastAsia"/>
          <w:szCs w:val="21"/>
        </w:rPr>
        <w:t>全局会议指挥系统运维服务</w:t>
      </w:r>
    </w:p>
    <w:p w:rsidR="00660875" w:rsidRPr="00205513" w:rsidRDefault="00660875" w:rsidP="00660875">
      <w:pPr>
        <w:pStyle w:val="aff4"/>
        <w:numPr>
          <w:ilvl w:val="0"/>
          <w:numId w:val="20"/>
        </w:numPr>
        <w:tabs>
          <w:tab w:val="left" w:pos="851"/>
          <w:tab w:val="left" w:pos="1276"/>
          <w:tab w:val="left" w:pos="1560"/>
        </w:tabs>
        <w:spacing w:line="360" w:lineRule="auto"/>
        <w:ind w:left="0" w:firstLineChars="0" w:firstLine="851"/>
        <w:rPr>
          <w:rFonts w:ascii="宋体" w:hAnsi="宋体"/>
          <w:szCs w:val="21"/>
        </w:rPr>
      </w:pPr>
      <w:r w:rsidRPr="00205513">
        <w:rPr>
          <w:rFonts w:ascii="宋体" w:hAnsi="宋体" w:hint="eastAsia"/>
          <w:szCs w:val="21"/>
        </w:rPr>
        <w:t>视频监控系统运维服务</w:t>
      </w:r>
    </w:p>
    <w:p w:rsidR="00660875" w:rsidRPr="00205513" w:rsidRDefault="00660875" w:rsidP="00660875">
      <w:pPr>
        <w:pStyle w:val="aff4"/>
        <w:numPr>
          <w:ilvl w:val="0"/>
          <w:numId w:val="20"/>
        </w:numPr>
        <w:tabs>
          <w:tab w:val="left" w:pos="851"/>
          <w:tab w:val="left" w:pos="1276"/>
          <w:tab w:val="left" w:pos="1560"/>
        </w:tabs>
        <w:spacing w:line="360" w:lineRule="auto"/>
        <w:ind w:left="0" w:firstLineChars="0" w:firstLine="851"/>
        <w:rPr>
          <w:rFonts w:ascii="宋体" w:hAnsi="宋体"/>
          <w:szCs w:val="21"/>
        </w:rPr>
      </w:pPr>
      <w:r w:rsidRPr="00205513">
        <w:rPr>
          <w:rFonts w:ascii="宋体" w:hAnsi="宋体" w:hint="eastAsia"/>
          <w:szCs w:val="21"/>
        </w:rPr>
        <w:t>船员</w:t>
      </w:r>
      <w:r w:rsidRPr="00205513">
        <w:rPr>
          <w:rFonts w:ascii="宋体" w:hAnsi="宋体"/>
          <w:szCs w:val="21"/>
        </w:rPr>
        <w:t>考试</w:t>
      </w:r>
      <w:r w:rsidRPr="00205513">
        <w:rPr>
          <w:rFonts w:ascii="宋体" w:hAnsi="宋体" w:hint="eastAsia"/>
          <w:szCs w:val="21"/>
        </w:rPr>
        <w:t>设备</w:t>
      </w:r>
      <w:r w:rsidRPr="00205513">
        <w:rPr>
          <w:rFonts w:ascii="宋体" w:hAnsi="宋体"/>
          <w:szCs w:val="21"/>
        </w:rPr>
        <w:t>及考试</w:t>
      </w:r>
      <w:r w:rsidRPr="00205513">
        <w:rPr>
          <w:rFonts w:ascii="宋体" w:hAnsi="宋体" w:hint="eastAsia"/>
          <w:szCs w:val="21"/>
        </w:rPr>
        <w:t>系统运维服务</w:t>
      </w:r>
    </w:p>
    <w:p w:rsidR="00660875" w:rsidRPr="00205513" w:rsidRDefault="00660875" w:rsidP="00660875">
      <w:pPr>
        <w:pStyle w:val="aff4"/>
        <w:tabs>
          <w:tab w:val="left" w:pos="1560"/>
        </w:tabs>
        <w:spacing w:line="360" w:lineRule="auto"/>
        <w:ind w:firstLine="422"/>
        <w:rPr>
          <w:rFonts w:ascii="宋体" w:hAnsi="宋体"/>
          <w:b/>
          <w:szCs w:val="21"/>
        </w:rPr>
      </w:pPr>
      <w:r w:rsidRPr="00205513">
        <w:rPr>
          <w:rFonts w:ascii="宋体" w:hAnsi="宋体" w:hint="eastAsia"/>
          <w:b/>
          <w:szCs w:val="21"/>
        </w:rPr>
        <w:t xml:space="preserve">    （一）服务范围和特定技术服务要求</w:t>
      </w:r>
    </w:p>
    <w:p w:rsidR="00660875" w:rsidRPr="00205513" w:rsidRDefault="00660875" w:rsidP="00660875">
      <w:pPr>
        <w:pStyle w:val="aff4"/>
        <w:numPr>
          <w:ilvl w:val="0"/>
          <w:numId w:val="18"/>
        </w:numPr>
        <w:tabs>
          <w:tab w:val="left" w:pos="709"/>
        </w:tabs>
        <w:spacing w:line="360" w:lineRule="auto"/>
        <w:ind w:left="0" w:firstLineChars="0" w:firstLine="426"/>
        <w:rPr>
          <w:rFonts w:ascii="宋体" w:hAnsi="宋体"/>
          <w:b/>
          <w:szCs w:val="21"/>
        </w:rPr>
      </w:pPr>
      <w:r w:rsidRPr="00205513">
        <w:rPr>
          <w:rFonts w:ascii="宋体" w:hAnsi="宋体" w:hint="eastAsia"/>
          <w:b/>
          <w:szCs w:val="21"/>
        </w:rPr>
        <w:t>VHF安全通信系统运维服务</w:t>
      </w: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1.1服务范围</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辖区</w:t>
      </w:r>
      <w:r w:rsidRPr="00205513">
        <w:rPr>
          <w:rFonts w:ascii="宋体" w:hAnsi="宋体"/>
          <w:szCs w:val="21"/>
        </w:rPr>
        <w:t xml:space="preserve"> VHF</w:t>
      </w:r>
      <w:r w:rsidRPr="00205513">
        <w:rPr>
          <w:rFonts w:ascii="宋体" w:hAnsi="宋体" w:hint="eastAsia"/>
          <w:szCs w:val="21"/>
        </w:rPr>
        <w:t>安全通信系统，共</w:t>
      </w:r>
      <w:r w:rsidRPr="00205513">
        <w:rPr>
          <w:rFonts w:ascii="宋体" w:hAnsi="宋体"/>
          <w:szCs w:val="21"/>
        </w:rPr>
        <w:t>1</w:t>
      </w:r>
      <w:r w:rsidRPr="00205513">
        <w:rPr>
          <w:rFonts w:ascii="宋体" w:hAnsi="宋体" w:hint="eastAsia"/>
          <w:szCs w:val="21"/>
        </w:rPr>
        <w:t>中心</w:t>
      </w:r>
      <w:r w:rsidRPr="00205513">
        <w:rPr>
          <w:rFonts w:ascii="宋体" w:hAnsi="宋体"/>
          <w:szCs w:val="21"/>
        </w:rPr>
        <w:t>6</w:t>
      </w:r>
      <w:r w:rsidRPr="00205513">
        <w:rPr>
          <w:rFonts w:ascii="宋体" w:hAnsi="宋体" w:hint="eastAsia"/>
          <w:szCs w:val="21"/>
        </w:rPr>
        <w:t>基站</w:t>
      </w:r>
      <w:r w:rsidRPr="00205513">
        <w:rPr>
          <w:rFonts w:ascii="宋体" w:hAnsi="宋体"/>
          <w:szCs w:val="21"/>
        </w:rPr>
        <w:t>5</w:t>
      </w:r>
      <w:r w:rsidRPr="00205513">
        <w:rPr>
          <w:rFonts w:ascii="宋体" w:hAnsi="宋体" w:hint="eastAsia"/>
          <w:szCs w:val="21"/>
        </w:rPr>
        <w:t>终端，具体见附表</w:t>
      </w:r>
      <w:r w:rsidRPr="00205513">
        <w:rPr>
          <w:rFonts w:ascii="宋体" w:hAnsi="宋体"/>
          <w:szCs w:val="21"/>
        </w:rPr>
        <w:t>1</w:t>
      </w:r>
      <w:r w:rsidRPr="00205513">
        <w:rPr>
          <w:rFonts w:ascii="宋体" w:hAnsi="宋体" w:hint="eastAsia"/>
          <w:szCs w:val="21"/>
        </w:rPr>
        <w:t>；</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1.2 特定服务要求</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a）巡检时应重点检查天线位置和方向是否正确。</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b）每年进行一次全面详细的各站点设备现场性能测试和检查。</w:t>
      </w:r>
    </w:p>
    <w:p w:rsidR="00660875" w:rsidRPr="00205513" w:rsidRDefault="00660875" w:rsidP="00660875">
      <w:pPr>
        <w:pStyle w:val="aff4"/>
        <w:numPr>
          <w:ilvl w:val="0"/>
          <w:numId w:val="18"/>
        </w:numPr>
        <w:tabs>
          <w:tab w:val="left" w:pos="709"/>
        </w:tabs>
        <w:spacing w:line="360" w:lineRule="auto"/>
        <w:ind w:left="0" w:firstLineChars="0" w:firstLine="426"/>
        <w:rPr>
          <w:rFonts w:ascii="宋体" w:hAnsi="宋体"/>
          <w:b/>
          <w:szCs w:val="21"/>
        </w:rPr>
      </w:pPr>
      <w:r w:rsidRPr="00205513">
        <w:rPr>
          <w:rFonts w:ascii="宋体" w:hAnsi="宋体" w:hint="eastAsia"/>
          <w:b/>
          <w:szCs w:val="21"/>
        </w:rPr>
        <w:t>应急指挥通信系统运维服务</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2.1服务范围</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数字短波通信系统、海事卫星F站系统，海事卫星VSAT系统，包括：海安中心数字短波通信系统操控中心、海事卫星F站和VSAT操控中心，以及</w:t>
      </w:r>
      <w:r w:rsidRPr="00205513">
        <w:rPr>
          <w:rFonts w:ascii="宋体" w:hAnsi="宋体"/>
          <w:szCs w:val="21"/>
        </w:rPr>
        <w:t>“</w:t>
      </w:r>
      <w:r w:rsidRPr="00205513">
        <w:rPr>
          <w:rFonts w:ascii="宋体" w:hAnsi="宋体" w:hint="eastAsia"/>
          <w:szCs w:val="21"/>
        </w:rPr>
        <w:t>海巡</w:t>
      </w:r>
      <w:r w:rsidRPr="00205513">
        <w:rPr>
          <w:rFonts w:ascii="宋体" w:hAnsi="宋体"/>
          <w:szCs w:val="21"/>
        </w:rPr>
        <w:t>1461”</w:t>
      </w:r>
      <w:r w:rsidRPr="00205513">
        <w:rPr>
          <w:rFonts w:ascii="宋体" w:hAnsi="宋体" w:hint="eastAsia"/>
          <w:szCs w:val="21"/>
        </w:rPr>
        <w:t>、</w:t>
      </w:r>
      <w:r w:rsidRPr="00205513">
        <w:rPr>
          <w:rFonts w:ascii="宋体" w:hAnsi="宋体"/>
          <w:szCs w:val="21"/>
        </w:rPr>
        <w:t>“</w:t>
      </w:r>
      <w:r w:rsidRPr="00205513">
        <w:rPr>
          <w:rFonts w:ascii="宋体" w:hAnsi="宋体" w:hint="eastAsia"/>
          <w:szCs w:val="21"/>
        </w:rPr>
        <w:t>海巡</w:t>
      </w:r>
      <w:r w:rsidRPr="00205513">
        <w:rPr>
          <w:rFonts w:ascii="宋体" w:hAnsi="宋体"/>
          <w:szCs w:val="21"/>
        </w:rPr>
        <w:t>1462”</w:t>
      </w:r>
      <w:r w:rsidRPr="00205513">
        <w:rPr>
          <w:rFonts w:ascii="宋体" w:hAnsi="宋体" w:hint="eastAsia"/>
          <w:szCs w:val="21"/>
        </w:rPr>
        <w:t>和</w:t>
      </w:r>
      <w:r w:rsidRPr="00205513">
        <w:rPr>
          <w:rFonts w:ascii="宋体" w:hAnsi="宋体"/>
          <w:szCs w:val="21"/>
        </w:rPr>
        <w:t>“</w:t>
      </w:r>
      <w:r w:rsidRPr="00205513">
        <w:rPr>
          <w:rFonts w:ascii="宋体" w:hAnsi="宋体" w:hint="eastAsia"/>
          <w:szCs w:val="21"/>
        </w:rPr>
        <w:t>海巡</w:t>
      </w:r>
      <w:r w:rsidRPr="00205513">
        <w:rPr>
          <w:rFonts w:ascii="宋体" w:hAnsi="宋体"/>
          <w:szCs w:val="21"/>
        </w:rPr>
        <w:t>1468”船上的</w:t>
      </w:r>
      <w:r w:rsidRPr="00205513">
        <w:rPr>
          <w:rFonts w:ascii="宋体" w:hAnsi="宋体" w:hint="eastAsia"/>
          <w:szCs w:val="21"/>
        </w:rPr>
        <w:t>数字短波通信船站、海事卫星F</w:t>
      </w:r>
      <w:proofErr w:type="gramStart"/>
      <w:r w:rsidRPr="00205513">
        <w:rPr>
          <w:rFonts w:ascii="宋体" w:hAnsi="宋体" w:hint="eastAsia"/>
          <w:szCs w:val="21"/>
        </w:rPr>
        <w:t>站船站</w:t>
      </w:r>
      <w:proofErr w:type="gramEnd"/>
      <w:r w:rsidRPr="00205513">
        <w:rPr>
          <w:rFonts w:ascii="宋体" w:hAnsi="宋体" w:hint="eastAsia"/>
          <w:szCs w:val="21"/>
        </w:rPr>
        <w:t>和</w:t>
      </w:r>
      <w:r w:rsidRPr="00205513">
        <w:rPr>
          <w:rFonts w:ascii="宋体" w:hAnsi="宋体"/>
          <w:szCs w:val="21"/>
        </w:rPr>
        <w:t>VSAT</w:t>
      </w:r>
      <w:r w:rsidRPr="00205513">
        <w:rPr>
          <w:rFonts w:ascii="宋体" w:hAnsi="宋体" w:hint="eastAsia"/>
          <w:szCs w:val="21"/>
        </w:rPr>
        <w:t>船站。</w:t>
      </w:r>
    </w:p>
    <w:p w:rsidR="00660875" w:rsidRPr="00205513" w:rsidRDefault="00660875" w:rsidP="00660875">
      <w:pPr>
        <w:pStyle w:val="aff4"/>
        <w:numPr>
          <w:ilvl w:val="0"/>
          <w:numId w:val="18"/>
        </w:numPr>
        <w:tabs>
          <w:tab w:val="left" w:pos="709"/>
        </w:tabs>
        <w:spacing w:line="360" w:lineRule="auto"/>
        <w:ind w:left="0" w:firstLineChars="0" w:firstLine="426"/>
        <w:rPr>
          <w:rFonts w:ascii="宋体" w:hAnsi="宋体"/>
          <w:b/>
          <w:szCs w:val="21"/>
        </w:rPr>
      </w:pPr>
      <w:r w:rsidRPr="00205513">
        <w:rPr>
          <w:rFonts w:ascii="宋体" w:hAnsi="宋体" w:hint="eastAsia"/>
          <w:b/>
          <w:szCs w:val="21"/>
        </w:rPr>
        <w:t>全局会议指挥系统运维服务</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3.1服务范围</w:t>
      </w:r>
    </w:p>
    <w:p w:rsidR="00660875" w:rsidRPr="00205513" w:rsidRDefault="00660875" w:rsidP="00660875">
      <w:pPr>
        <w:tabs>
          <w:tab w:val="left" w:pos="709"/>
        </w:tabs>
        <w:spacing w:line="360" w:lineRule="auto"/>
        <w:ind w:leftChars="203" w:left="426"/>
        <w:rPr>
          <w:rFonts w:ascii="宋体" w:hAnsi="宋体"/>
          <w:szCs w:val="21"/>
        </w:rPr>
      </w:pPr>
      <w:r w:rsidRPr="00205513">
        <w:rPr>
          <w:rFonts w:ascii="宋体" w:hAnsi="宋体" w:hint="eastAsia"/>
          <w:szCs w:val="21"/>
        </w:rPr>
        <w:t>包括附表</w:t>
      </w:r>
      <w:r w:rsidRPr="00205513">
        <w:rPr>
          <w:rFonts w:ascii="宋体" w:hAnsi="宋体"/>
          <w:szCs w:val="21"/>
        </w:rPr>
        <w:t>1</w:t>
      </w:r>
      <w:r w:rsidRPr="00205513">
        <w:rPr>
          <w:rFonts w:ascii="宋体" w:hAnsi="宋体" w:hint="eastAsia"/>
          <w:szCs w:val="21"/>
        </w:rPr>
        <w:t>中第</w:t>
      </w:r>
      <w:r w:rsidRPr="00205513">
        <w:rPr>
          <w:rFonts w:ascii="宋体" w:hAnsi="宋体"/>
          <w:szCs w:val="21"/>
        </w:rPr>
        <w:t>1-16</w:t>
      </w:r>
      <w:r w:rsidRPr="00205513">
        <w:rPr>
          <w:rFonts w:ascii="宋体" w:hAnsi="宋体" w:hint="eastAsia"/>
          <w:szCs w:val="21"/>
        </w:rPr>
        <w:t>共</w:t>
      </w:r>
      <w:r w:rsidRPr="00205513">
        <w:rPr>
          <w:rFonts w:ascii="宋体" w:hAnsi="宋体"/>
          <w:szCs w:val="21"/>
        </w:rPr>
        <w:t>16</w:t>
      </w:r>
      <w:r w:rsidRPr="00205513">
        <w:rPr>
          <w:rFonts w:ascii="宋体" w:hAnsi="宋体" w:hint="eastAsia"/>
          <w:szCs w:val="21"/>
        </w:rPr>
        <w:t>个海事工作站点的：</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深圳海事局视频会议系统（2</w:t>
      </w:r>
      <w:r w:rsidRPr="00205513">
        <w:rPr>
          <w:rFonts w:ascii="宋体" w:hAnsi="宋体"/>
          <w:szCs w:val="21"/>
        </w:rPr>
        <w:t>0</w:t>
      </w:r>
      <w:r w:rsidRPr="00205513">
        <w:rPr>
          <w:rFonts w:ascii="宋体" w:hAnsi="宋体" w:hint="eastAsia"/>
          <w:szCs w:val="21"/>
        </w:rPr>
        <w:t>个节点）；</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交通运输部海事系统桌面视频会议系统（2</w:t>
      </w:r>
      <w:r w:rsidRPr="00205513">
        <w:rPr>
          <w:rFonts w:ascii="宋体" w:hAnsi="宋体"/>
          <w:szCs w:val="21"/>
        </w:rPr>
        <w:t>5</w:t>
      </w:r>
      <w:r w:rsidRPr="00205513">
        <w:rPr>
          <w:rFonts w:ascii="宋体" w:hAnsi="宋体" w:hint="eastAsia"/>
          <w:szCs w:val="21"/>
        </w:rPr>
        <w:t>个节点）；</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深圳市应急指挥视频会议系统（1个节点）；</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局机关六楼会议中心和21楼会议室；</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szCs w:val="21"/>
        </w:rPr>
        <w:t>15</w:t>
      </w:r>
      <w:r w:rsidRPr="00205513">
        <w:rPr>
          <w:rFonts w:ascii="宋体" w:hAnsi="宋体" w:hint="eastAsia"/>
          <w:szCs w:val="21"/>
        </w:rPr>
        <w:t>个基层单位约</w:t>
      </w:r>
      <w:r w:rsidRPr="00205513">
        <w:rPr>
          <w:rFonts w:ascii="宋体" w:hAnsi="宋体"/>
          <w:szCs w:val="21"/>
        </w:rPr>
        <w:t>30</w:t>
      </w:r>
      <w:r w:rsidRPr="00205513">
        <w:rPr>
          <w:rFonts w:ascii="宋体" w:hAnsi="宋体" w:hint="eastAsia"/>
          <w:szCs w:val="21"/>
        </w:rPr>
        <w:t>个会议室音视频设备；</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局机关和基层单位</w:t>
      </w:r>
      <w:r w:rsidRPr="00205513">
        <w:rPr>
          <w:rFonts w:ascii="宋体" w:hAnsi="宋体"/>
          <w:szCs w:val="21"/>
        </w:rPr>
        <w:t>5</w:t>
      </w:r>
      <w:r w:rsidRPr="00205513">
        <w:rPr>
          <w:rFonts w:ascii="宋体" w:hAnsi="宋体" w:hint="eastAsia"/>
          <w:szCs w:val="21"/>
        </w:rPr>
        <w:t>个应急指挥会议系统；</w:t>
      </w:r>
    </w:p>
    <w:p w:rsidR="00660875" w:rsidRPr="00205513" w:rsidRDefault="00660875" w:rsidP="00660875">
      <w:pPr>
        <w:pStyle w:val="aff4"/>
        <w:numPr>
          <w:ilvl w:val="0"/>
          <w:numId w:val="26"/>
        </w:numPr>
        <w:tabs>
          <w:tab w:val="left" w:pos="709"/>
          <w:tab w:val="left" w:pos="993"/>
        </w:tabs>
        <w:spacing w:line="360" w:lineRule="auto"/>
        <w:ind w:leftChars="203" w:left="426" w:firstLineChars="134" w:firstLine="281"/>
        <w:rPr>
          <w:rFonts w:ascii="宋体" w:hAnsi="宋体"/>
          <w:szCs w:val="21"/>
        </w:rPr>
      </w:pPr>
      <w:r w:rsidRPr="00205513">
        <w:rPr>
          <w:rFonts w:ascii="宋体" w:hAnsi="宋体" w:hint="eastAsia"/>
          <w:szCs w:val="21"/>
        </w:rPr>
        <w:t>海巡1</w:t>
      </w:r>
      <w:r w:rsidRPr="00205513">
        <w:rPr>
          <w:rFonts w:ascii="宋体" w:hAnsi="宋体"/>
          <w:szCs w:val="21"/>
        </w:rPr>
        <w:t>468</w:t>
      </w:r>
      <w:r w:rsidRPr="00205513">
        <w:rPr>
          <w:rFonts w:ascii="宋体" w:hAnsi="宋体" w:hint="eastAsia"/>
          <w:szCs w:val="21"/>
        </w:rPr>
        <w:t>应急指挥船载会议系统。</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3.2特定服务要求</w:t>
      </w:r>
    </w:p>
    <w:p w:rsidR="00660875" w:rsidRPr="00205513" w:rsidRDefault="00660875" w:rsidP="00660875">
      <w:pPr>
        <w:pStyle w:val="aff4"/>
        <w:numPr>
          <w:ilvl w:val="0"/>
          <w:numId w:val="22"/>
        </w:numPr>
        <w:tabs>
          <w:tab w:val="left" w:pos="993"/>
        </w:tabs>
        <w:spacing w:line="360" w:lineRule="auto"/>
        <w:ind w:leftChars="337" w:left="991" w:hangingChars="135" w:hanging="283"/>
        <w:rPr>
          <w:rFonts w:ascii="宋体" w:hAnsi="宋体" w:cs="仿宋"/>
          <w:szCs w:val="21"/>
        </w:rPr>
      </w:pPr>
      <w:r w:rsidRPr="00205513">
        <w:rPr>
          <w:rFonts w:ascii="宋体" w:hAnsi="宋体" w:hint="eastAsia"/>
          <w:szCs w:val="21"/>
        </w:rPr>
        <w:t>采购方开展重大会议时</w:t>
      </w:r>
      <w:r w:rsidRPr="00205513">
        <w:rPr>
          <w:rFonts w:ascii="宋体" w:hAnsi="宋体"/>
          <w:szCs w:val="21"/>
        </w:rPr>
        <w:t>，会议前一天做好设备检查测试工作</w:t>
      </w:r>
      <w:r w:rsidRPr="00205513">
        <w:rPr>
          <w:rFonts w:ascii="宋体" w:hAnsi="宋体" w:hint="eastAsia"/>
          <w:szCs w:val="21"/>
        </w:rPr>
        <w:t>；会议当天提供视讯工程师驻场服务，保障整场会议顺利进行直至会议结束。</w:t>
      </w:r>
    </w:p>
    <w:p w:rsidR="00660875" w:rsidRPr="00205513" w:rsidRDefault="00660875" w:rsidP="00660875">
      <w:pPr>
        <w:pStyle w:val="aff4"/>
        <w:numPr>
          <w:ilvl w:val="0"/>
          <w:numId w:val="18"/>
        </w:numPr>
        <w:tabs>
          <w:tab w:val="left" w:pos="709"/>
        </w:tabs>
        <w:spacing w:line="360" w:lineRule="auto"/>
        <w:ind w:left="0" w:firstLineChars="0" w:firstLine="426"/>
        <w:rPr>
          <w:rFonts w:ascii="宋体" w:hAnsi="宋体"/>
          <w:b/>
          <w:szCs w:val="21"/>
        </w:rPr>
      </w:pPr>
      <w:r w:rsidRPr="00205513">
        <w:rPr>
          <w:rFonts w:ascii="宋体" w:hAnsi="宋体" w:hint="eastAsia"/>
          <w:b/>
          <w:szCs w:val="21"/>
        </w:rPr>
        <w:t>视频监控系统运维服务</w:t>
      </w: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pStyle w:val="aff4"/>
        <w:widowControl/>
        <w:numPr>
          <w:ilvl w:val="0"/>
          <w:numId w:val="17"/>
        </w:numPr>
        <w:spacing w:line="360" w:lineRule="auto"/>
        <w:ind w:left="0" w:firstLineChars="0" w:firstLine="426"/>
        <w:jc w:val="left"/>
        <w:outlineLvl w:val="4"/>
        <w:rPr>
          <w:rFonts w:ascii="宋体" w:hAnsi="宋体"/>
          <w:vanish/>
          <w:szCs w:val="21"/>
        </w:rPr>
      </w:pP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4.1服务范围</w:t>
      </w:r>
    </w:p>
    <w:p w:rsidR="00660875" w:rsidRPr="00205513" w:rsidRDefault="00660875" w:rsidP="00660875">
      <w:pPr>
        <w:spacing w:line="360" w:lineRule="auto"/>
        <w:ind w:firstLineChars="200" w:firstLine="420"/>
        <w:rPr>
          <w:rFonts w:ascii="宋体" w:hAnsi="宋体" w:cs="仿宋"/>
          <w:szCs w:val="21"/>
        </w:rPr>
      </w:pPr>
      <w:r w:rsidRPr="00205513">
        <w:rPr>
          <w:rFonts w:ascii="宋体" w:hAnsi="宋体" w:cs="仿宋" w:hint="eastAsia"/>
          <w:szCs w:val="21"/>
        </w:rPr>
        <w:t>视频监控系统运维包括：附表2和附表3中两套视频监控系统。</w:t>
      </w:r>
    </w:p>
    <w:p w:rsidR="00660875" w:rsidRPr="00205513" w:rsidRDefault="00660875" w:rsidP="00660875">
      <w:pPr>
        <w:pStyle w:val="aff4"/>
        <w:numPr>
          <w:ilvl w:val="0"/>
          <w:numId w:val="18"/>
        </w:numPr>
        <w:tabs>
          <w:tab w:val="left" w:pos="709"/>
        </w:tabs>
        <w:spacing w:line="360" w:lineRule="auto"/>
        <w:ind w:left="0" w:firstLineChars="0" w:firstLine="426"/>
        <w:rPr>
          <w:rFonts w:ascii="宋体" w:hAnsi="宋体"/>
          <w:b/>
          <w:szCs w:val="21"/>
        </w:rPr>
      </w:pPr>
      <w:r w:rsidRPr="00205513">
        <w:rPr>
          <w:rFonts w:ascii="宋体" w:hAnsi="宋体" w:hint="eastAsia"/>
          <w:b/>
          <w:szCs w:val="21"/>
        </w:rPr>
        <w:t>船员</w:t>
      </w:r>
      <w:r w:rsidRPr="00205513">
        <w:rPr>
          <w:rFonts w:ascii="宋体" w:hAnsi="宋体"/>
          <w:b/>
          <w:szCs w:val="21"/>
        </w:rPr>
        <w:t>考试</w:t>
      </w:r>
      <w:r w:rsidRPr="00205513">
        <w:rPr>
          <w:rFonts w:ascii="宋体" w:hAnsi="宋体" w:hint="eastAsia"/>
          <w:b/>
          <w:szCs w:val="21"/>
        </w:rPr>
        <w:t>设备</w:t>
      </w:r>
      <w:r w:rsidRPr="00205513">
        <w:rPr>
          <w:rFonts w:ascii="宋体" w:hAnsi="宋体"/>
          <w:b/>
          <w:szCs w:val="21"/>
        </w:rPr>
        <w:t>及考试</w:t>
      </w:r>
      <w:r w:rsidRPr="00205513">
        <w:rPr>
          <w:rFonts w:ascii="宋体" w:hAnsi="宋体" w:hint="eastAsia"/>
          <w:b/>
          <w:szCs w:val="21"/>
        </w:rPr>
        <w:t>系统运维服务</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5.1服务范围</w:t>
      </w:r>
    </w:p>
    <w:p w:rsidR="00660875" w:rsidRPr="00205513" w:rsidRDefault="00660875" w:rsidP="00660875">
      <w:pPr>
        <w:pStyle w:val="aff4"/>
        <w:numPr>
          <w:ilvl w:val="0"/>
          <w:numId w:val="19"/>
        </w:numPr>
        <w:tabs>
          <w:tab w:val="left" w:pos="993"/>
        </w:tabs>
        <w:spacing w:line="360" w:lineRule="auto"/>
        <w:ind w:left="993" w:firstLineChars="0" w:hanging="284"/>
        <w:rPr>
          <w:rFonts w:ascii="宋体" w:hAnsi="宋体" w:cs="仿宋"/>
          <w:szCs w:val="21"/>
        </w:rPr>
      </w:pPr>
      <w:r w:rsidRPr="00205513">
        <w:rPr>
          <w:rFonts w:ascii="宋体" w:hAnsi="宋体" w:cs="仿宋" w:hint="eastAsia"/>
          <w:szCs w:val="21"/>
        </w:rPr>
        <w:t>船员考试中心机房设备</w:t>
      </w:r>
    </w:p>
    <w:p w:rsidR="00660875" w:rsidRPr="00205513" w:rsidRDefault="00660875" w:rsidP="00660875">
      <w:pPr>
        <w:pStyle w:val="aff4"/>
        <w:numPr>
          <w:ilvl w:val="0"/>
          <w:numId w:val="19"/>
        </w:numPr>
        <w:tabs>
          <w:tab w:val="left" w:pos="993"/>
        </w:tabs>
        <w:spacing w:line="360" w:lineRule="auto"/>
        <w:ind w:left="993" w:firstLineChars="0" w:hanging="284"/>
        <w:rPr>
          <w:rFonts w:ascii="宋体" w:hAnsi="宋体" w:cs="仿宋"/>
          <w:szCs w:val="21"/>
        </w:rPr>
      </w:pPr>
      <w:r w:rsidRPr="00205513">
        <w:rPr>
          <w:rFonts w:ascii="宋体" w:hAnsi="宋体" w:cs="仿宋" w:hint="eastAsia"/>
          <w:szCs w:val="21"/>
        </w:rPr>
        <w:t>船员考试系统</w:t>
      </w:r>
    </w:p>
    <w:p w:rsidR="00660875" w:rsidRPr="00205513" w:rsidRDefault="00660875" w:rsidP="00660875">
      <w:pPr>
        <w:pStyle w:val="aff4"/>
        <w:numPr>
          <w:ilvl w:val="0"/>
          <w:numId w:val="19"/>
        </w:numPr>
        <w:tabs>
          <w:tab w:val="left" w:pos="1276"/>
        </w:tabs>
        <w:spacing w:line="360" w:lineRule="auto"/>
        <w:ind w:leftChars="337" w:left="991" w:hangingChars="135" w:hanging="283"/>
        <w:rPr>
          <w:rFonts w:ascii="宋体" w:hAnsi="宋体" w:cs="仿宋"/>
          <w:szCs w:val="21"/>
        </w:rPr>
      </w:pPr>
      <w:r w:rsidRPr="00205513">
        <w:rPr>
          <w:rFonts w:ascii="宋体" w:hAnsi="宋体" w:cs="仿宋" w:hint="eastAsia"/>
          <w:szCs w:val="21"/>
        </w:rPr>
        <w:lastRenderedPageBreak/>
        <w:t>考场监控系统</w:t>
      </w:r>
    </w:p>
    <w:p w:rsidR="00660875" w:rsidRPr="00205513" w:rsidRDefault="00660875" w:rsidP="00660875">
      <w:pPr>
        <w:pStyle w:val="aff4"/>
        <w:numPr>
          <w:ilvl w:val="0"/>
          <w:numId w:val="19"/>
        </w:numPr>
        <w:tabs>
          <w:tab w:val="left" w:pos="1276"/>
        </w:tabs>
        <w:spacing w:line="360" w:lineRule="auto"/>
        <w:ind w:leftChars="337" w:left="991" w:hangingChars="135" w:hanging="283"/>
        <w:rPr>
          <w:rFonts w:ascii="宋体" w:hAnsi="宋体" w:cs="仿宋"/>
          <w:szCs w:val="21"/>
        </w:rPr>
      </w:pPr>
      <w:r w:rsidRPr="00205513">
        <w:rPr>
          <w:rFonts w:ascii="宋体" w:hAnsi="宋体" w:cs="仿宋" w:hint="eastAsia"/>
          <w:szCs w:val="21"/>
        </w:rPr>
        <w:t>考场内106台考生终端计算机等设备</w:t>
      </w:r>
    </w:p>
    <w:p w:rsidR="00660875" w:rsidRPr="00205513" w:rsidRDefault="00660875" w:rsidP="00660875">
      <w:pPr>
        <w:spacing w:line="360" w:lineRule="auto"/>
        <w:ind w:firstLineChars="200" w:firstLine="420"/>
        <w:rPr>
          <w:rFonts w:ascii="宋体" w:hAnsi="宋体"/>
          <w:szCs w:val="21"/>
        </w:rPr>
      </w:pPr>
      <w:r w:rsidRPr="00205513">
        <w:rPr>
          <w:rFonts w:ascii="宋体" w:hAnsi="宋体" w:hint="eastAsia"/>
          <w:szCs w:val="21"/>
        </w:rPr>
        <w:t>5.2特定服务要求</w:t>
      </w:r>
    </w:p>
    <w:p w:rsidR="00660875" w:rsidRPr="00205513" w:rsidRDefault="00660875" w:rsidP="00660875">
      <w:pPr>
        <w:pStyle w:val="aff4"/>
        <w:numPr>
          <w:ilvl w:val="0"/>
          <w:numId w:val="27"/>
        </w:numPr>
        <w:tabs>
          <w:tab w:val="left" w:pos="993"/>
        </w:tabs>
        <w:spacing w:line="360" w:lineRule="auto"/>
        <w:ind w:left="993" w:firstLineChars="0" w:hanging="284"/>
        <w:rPr>
          <w:rFonts w:ascii="宋体" w:hAnsi="宋体" w:cs="仿宋"/>
          <w:szCs w:val="21"/>
        </w:rPr>
      </w:pPr>
      <w:r w:rsidRPr="00205513">
        <w:rPr>
          <w:rFonts w:ascii="宋体" w:hAnsi="宋体" w:cs="仿宋" w:hint="eastAsia"/>
          <w:szCs w:val="21"/>
        </w:rPr>
        <w:t>在重要考试前应增加巡检，保障各类考试设备和系统正常工作。</w:t>
      </w:r>
    </w:p>
    <w:p w:rsidR="00660875" w:rsidRPr="00205513" w:rsidRDefault="00660875" w:rsidP="00660875">
      <w:pPr>
        <w:pStyle w:val="aff4"/>
        <w:numPr>
          <w:ilvl w:val="0"/>
          <w:numId w:val="27"/>
        </w:numPr>
        <w:tabs>
          <w:tab w:val="left" w:pos="993"/>
        </w:tabs>
        <w:spacing w:line="360" w:lineRule="auto"/>
        <w:ind w:left="993" w:firstLineChars="0" w:hanging="284"/>
        <w:rPr>
          <w:rFonts w:ascii="宋体" w:hAnsi="宋体" w:cs="仿宋"/>
          <w:szCs w:val="21"/>
        </w:rPr>
      </w:pPr>
      <w:r w:rsidRPr="00205513">
        <w:rPr>
          <w:rFonts w:ascii="宋体" w:hAnsi="宋体" w:cs="仿宋"/>
          <w:szCs w:val="21"/>
        </w:rPr>
        <w:t>在有重要考试时维护工程师现场驻点进行保障支持</w:t>
      </w:r>
      <w:r w:rsidRPr="00205513">
        <w:rPr>
          <w:rFonts w:ascii="宋体" w:hAnsi="宋体" w:cs="仿宋" w:hint="eastAsia"/>
          <w:szCs w:val="21"/>
        </w:rPr>
        <w:t>，</w:t>
      </w:r>
      <w:r w:rsidRPr="00205513">
        <w:rPr>
          <w:rFonts w:ascii="宋体" w:hAnsi="宋体" w:cs="仿宋"/>
          <w:szCs w:val="21"/>
        </w:rPr>
        <w:t>全年约</w:t>
      </w:r>
      <w:r w:rsidRPr="00205513">
        <w:rPr>
          <w:rFonts w:ascii="宋体" w:hAnsi="宋体" w:cs="仿宋" w:hint="eastAsia"/>
          <w:szCs w:val="21"/>
        </w:rPr>
        <w:t>10次，每次2天左右。</w:t>
      </w:r>
    </w:p>
    <w:p w:rsidR="00660875" w:rsidRPr="00205513" w:rsidRDefault="00660875" w:rsidP="00660875">
      <w:pPr>
        <w:tabs>
          <w:tab w:val="left" w:pos="993"/>
        </w:tabs>
        <w:spacing w:line="360" w:lineRule="auto"/>
        <w:ind w:firstLineChars="200" w:firstLine="422"/>
        <w:rPr>
          <w:rFonts w:ascii="宋体" w:hAnsi="宋体"/>
          <w:b/>
          <w:szCs w:val="21"/>
        </w:rPr>
      </w:pPr>
      <w:r w:rsidRPr="00205513">
        <w:rPr>
          <w:rFonts w:ascii="宋体" w:hAnsi="宋体" w:hint="eastAsia"/>
          <w:b/>
          <w:szCs w:val="21"/>
        </w:rPr>
        <w:t>（二）通用技术服务要求</w:t>
      </w:r>
    </w:p>
    <w:p w:rsidR="00660875" w:rsidRPr="00205513" w:rsidRDefault="00660875" w:rsidP="00660875">
      <w:pPr>
        <w:pStyle w:val="aff4"/>
        <w:numPr>
          <w:ilvl w:val="3"/>
          <w:numId w:val="23"/>
        </w:numPr>
        <w:tabs>
          <w:tab w:val="left" w:pos="709"/>
        </w:tabs>
        <w:spacing w:line="360" w:lineRule="auto"/>
        <w:ind w:left="0" w:firstLineChars="0" w:firstLine="426"/>
        <w:rPr>
          <w:rFonts w:ascii="宋体" w:hAnsi="宋体" w:cs="仿宋"/>
          <w:b/>
          <w:szCs w:val="21"/>
        </w:rPr>
      </w:pPr>
      <w:r w:rsidRPr="00205513">
        <w:rPr>
          <w:rFonts w:ascii="宋体" w:hAnsi="宋体" w:hint="eastAsia"/>
          <w:b/>
          <w:szCs w:val="21"/>
        </w:rPr>
        <w:t>日常维护</w:t>
      </w:r>
    </w:p>
    <w:p w:rsidR="00660875" w:rsidRPr="00205513" w:rsidRDefault="00660875" w:rsidP="00660875">
      <w:pPr>
        <w:spacing w:line="360" w:lineRule="auto"/>
        <w:ind w:firstLineChars="202" w:firstLine="424"/>
        <w:rPr>
          <w:rFonts w:ascii="宋体" w:hAnsi="宋体"/>
          <w:szCs w:val="21"/>
        </w:rPr>
      </w:pPr>
      <w:r w:rsidRPr="00205513">
        <w:rPr>
          <w:rFonts w:ascii="宋体" w:hAnsi="宋体" w:hint="eastAsia"/>
          <w:szCs w:val="21"/>
        </w:rPr>
        <w:t>日常维护是指常规性维护，包括但不限于以下几点：</w:t>
      </w:r>
    </w:p>
    <w:p w:rsidR="00660875" w:rsidRPr="00205513" w:rsidRDefault="00660875" w:rsidP="00660875">
      <w:pPr>
        <w:tabs>
          <w:tab w:val="left" w:pos="993"/>
        </w:tabs>
        <w:spacing w:line="360" w:lineRule="auto"/>
        <w:ind w:firstLineChars="200" w:firstLine="420"/>
        <w:rPr>
          <w:rFonts w:ascii="宋体" w:hAnsi="宋体"/>
          <w:szCs w:val="21"/>
        </w:rPr>
      </w:pPr>
      <w:r w:rsidRPr="00205513">
        <w:rPr>
          <w:rFonts w:ascii="宋体" w:hAnsi="宋体" w:hint="eastAsia"/>
          <w:szCs w:val="21"/>
        </w:rPr>
        <w:t>1.1根据检查情况，对相关软硬件系统等进行日常维护和故障处置。</w:t>
      </w:r>
    </w:p>
    <w:p w:rsidR="00660875" w:rsidRPr="00205513" w:rsidRDefault="00660875" w:rsidP="00660875">
      <w:pPr>
        <w:tabs>
          <w:tab w:val="left" w:pos="993"/>
        </w:tabs>
        <w:spacing w:line="360" w:lineRule="auto"/>
        <w:ind w:firstLineChars="200" w:firstLine="420"/>
        <w:rPr>
          <w:rFonts w:ascii="宋体" w:hAnsi="宋体"/>
          <w:szCs w:val="21"/>
        </w:rPr>
      </w:pPr>
      <w:r w:rsidRPr="00205513">
        <w:rPr>
          <w:rFonts w:ascii="宋体" w:hAnsi="宋体" w:hint="eastAsia"/>
          <w:szCs w:val="21"/>
        </w:rPr>
        <w:t>1.2进行产品安装服务、数据备份和恢复、系统和数据迁移等非紧急性服务工作。</w:t>
      </w:r>
    </w:p>
    <w:p w:rsidR="00660875" w:rsidRPr="00205513" w:rsidRDefault="00660875" w:rsidP="00660875">
      <w:pPr>
        <w:tabs>
          <w:tab w:val="left" w:pos="993"/>
        </w:tabs>
        <w:spacing w:line="360" w:lineRule="auto"/>
        <w:ind w:firstLineChars="200" w:firstLine="420"/>
        <w:rPr>
          <w:rFonts w:ascii="宋体" w:hAnsi="宋体"/>
          <w:szCs w:val="21"/>
        </w:rPr>
      </w:pPr>
      <w:r w:rsidRPr="00205513">
        <w:rPr>
          <w:rFonts w:ascii="宋体" w:hAnsi="宋体" w:hint="eastAsia"/>
          <w:szCs w:val="21"/>
        </w:rPr>
        <w:t>1.3 进行设备资产管理。</w:t>
      </w:r>
    </w:p>
    <w:p w:rsidR="00660875" w:rsidRPr="00205513" w:rsidRDefault="00660875" w:rsidP="00660875">
      <w:pPr>
        <w:pStyle w:val="aff4"/>
        <w:numPr>
          <w:ilvl w:val="3"/>
          <w:numId w:val="23"/>
        </w:numPr>
        <w:tabs>
          <w:tab w:val="left" w:pos="709"/>
          <w:tab w:val="left" w:pos="993"/>
        </w:tabs>
        <w:spacing w:line="360" w:lineRule="auto"/>
        <w:ind w:left="1276" w:firstLineChars="0" w:hanging="850"/>
        <w:rPr>
          <w:rFonts w:ascii="宋体" w:hAnsi="宋体" w:cs="仿宋"/>
          <w:b/>
          <w:szCs w:val="21"/>
        </w:rPr>
      </w:pPr>
      <w:r w:rsidRPr="00205513">
        <w:rPr>
          <w:rFonts w:ascii="宋体" w:hAnsi="宋体" w:cs="仿宋" w:hint="eastAsia"/>
          <w:b/>
          <w:szCs w:val="21"/>
        </w:rPr>
        <w:t>巡检</w:t>
      </w:r>
    </w:p>
    <w:p w:rsidR="00660875" w:rsidRPr="00205513" w:rsidRDefault="00660875" w:rsidP="00660875">
      <w:pPr>
        <w:pStyle w:val="Default"/>
        <w:spacing w:line="360" w:lineRule="auto"/>
        <w:ind w:firstLineChars="200" w:firstLine="420"/>
        <w:rPr>
          <w:rFonts w:hAnsi="宋体"/>
          <w:color w:val="auto"/>
          <w:kern w:val="2"/>
          <w:sz w:val="21"/>
          <w:szCs w:val="21"/>
        </w:rPr>
      </w:pPr>
      <w:r w:rsidRPr="00205513">
        <w:rPr>
          <w:rFonts w:hAnsi="宋体" w:hint="eastAsia"/>
          <w:color w:val="auto"/>
          <w:kern w:val="2"/>
          <w:sz w:val="21"/>
          <w:szCs w:val="21"/>
        </w:rPr>
        <w:t>巡检是指根据设定的检查内容，对相关站点的软硬件系统进行实地检查和测试。</w:t>
      </w:r>
    </w:p>
    <w:p w:rsidR="00660875" w:rsidRPr="00205513" w:rsidRDefault="00660875" w:rsidP="00660875">
      <w:pPr>
        <w:pStyle w:val="Default"/>
        <w:spacing w:line="360" w:lineRule="auto"/>
        <w:ind w:firstLineChars="200" w:firstLine="420"/>
        <w:rPr>
          <w:rFonts w:hAnsi="宋体"/>
          <w:color w:val="auto"/>
          <w:kern w:val="2"/>
          <w:sz w:val="21"/>
          <w:szCs w:val="21"/>
        </w:rPr>
      </w:pPr>
      <w:r w:rsidRPr="00205513">
        <w:rPr>
          <w:rFonts w:hAnsi="宋体" w:hint="eastAsia"/>
          <w:color w:val="auto"/>
          <w:kern w:val="2"/>
          <w:sz w:val="21"/>
          <w:szCs w:val="21"/>
        </w:rPr>
        <w:t>2.1 巡检每月一次；</w:t>
      </w:r>
    </w:p>
    <w:p w:rsidR="00660875" w:rsidRPr="00205513" w:rsidRDefault="00660875" w:rsidP="00660875">
      <w:pPr>
        <w:pStyle w:val="Default"/>
        <w:spacing w:line="360" w:lineRule="auto"/>
        <w:rPr>
          <w:rFonts w:hAnsi="宋体"/>
          <w:color w:val="auto"/>
          <w:kern w:val="2"/>
          <w:sz w:val="21"/>
          <w:szCs w:val="21"/>
        </w:rPr>
      </w:pPr>
      <w:r w:rsidRPr="00205513">
        <w:rPr>
          <w:rFonts w:hAnsi="宋体" w:hint="eastAsia"/>
          <w:color w:val="auto"/>
          <w:kern w:val="2"/>
          <w:sz w:val="21"/>
          <w:szCs w:val="21"/>
        </w:rPr>
        <w:t xml:space="preserve">    2.2 具体巡检检查的内容由服务提供商提出，采购方审核确定后依照实施。</w:t>
      </w:r>
    </w:p>
    <w:p w:rsidR="00660875" w:rsidRPr="00205513" w:rsidRDefault="00660875" w:rsidP="00660875">
      <w:pPr>
        <w:pStyle w:val="aff4"/>
        <w:numPr>
          <w:ilvl w:val="3"/>
          <w:numId w:val="23"/>
        </w:numPr>
        <w:tabs>
          <w:tab w:val="left" w:pos="709"/>
          <w:tab w:val="left" w:pos="993"/>
        </w:tabs>
        <w:spacing w:line="360" w:lineRule="auto"/>
        <w:ind w:left="1276" w:firstLineChars="0" w:hanging="850"/>
        <w:rPr>
          <w:rFonts w:ascii="宋体" w:hAnsi="宋体" w:cs="仿宋"/>
          <w:b/>
          <w:szCs w:val="21"/>
        </w:rPr>
      </w:pPr>
      <w:r w:rsidRPr="00205513">
        <w:rPr>
          <w:rFonts w:ascii="宋体" w:hAnsi="宋体" w:cs="仿宋" w:hint="eastAsia"/>
          <w:b/>
          <w:szCs w:val="21"/>
        </w:rPr>
        <w:t>故障应急处置</w:t>
      </w:r>
    </w:p>
    <w:p w:rsidR="00660875" w:rsidRPr="00205513" w:rsidRDefault="00660875" w:rsidP="00660875">
      <w:pPr>
        <w:tabs>
          <w:tab w:val="left" w:pos="993"/>
        </w:tabs>
        <w:spacing w:line="360" w:lineRule="auto"/>
        <w:ind w:firstLine="405"/>
        <w:rPr>
          <w:rFonts w:ascii="宋体" w:hAnsi="宋体" w:cs="仿宋"/>
          <w:szCs w:val="21"/>
        </w:rPr>
      </w:pPr>
      <w:r w:rsidRPr="00205513">
        <w:rPr>
          <w:rFonts w:ascii="宋体" w:hAnsi="宋体" w:cs="仿宋" w:hint="eastAsia"/>
          <w:szCs w:val="21"/>
        </w:rPr>
        <w:t>故障应急处置是指在对巡检时发现的故障和突发的故障进行应急处置。</w:t>
      </w:r>
    </w:p>
    <w:p w:rsidR="00660875" w:rsidRPr="00205513" w:rsidRDefault="00660875" w:rsidP="00660875">
      <w:pPr>
        <w:tabs>
          <w:tab w:val="left" w:pos="993"/>
        </w:tabs>
        <w:spacing w:line="360" w:lineRule="auto"/>
        <w:ind w:firstLine="405"/>
        <w:rPr>
          <w:rFonts w:ascii="宋体" w:hAnsi="宋体"/>
          <w:szCs w:val="21"/>
        </w:rPr>
      </w:pPr>
      <w:r w:rsidRPr="00205513">
        <w:rPr>
          <w:rFonts w:ascii="宋体" w:hAnsi="宋体" w:cs="仿宋" w:hint="eastAsia"/>
          <w:szCs w:val="21"/>
        </w:rPr>
        <w:t xml:space="preserve">3.1 </w:t>
      </w:r>
      <w:r w:rsidRPr="00205513">
        <w:rPr>
          <w:rFonts w:ascii="宋体" w:hAnsi="宋体" w:hint="eastAsia"/>
          <w:szCs w:val="21"/>
        </w:rPr>
        <w:t>在巡检过程中发现软硬件系统出现故障后，巡检人员需立即定位故障原因并进行故障排除，如无法定位故障原因或无法排除故障，需向服务供应商寻求进一步技术支持。</w:t>
      </w:r>
    </w:p>
    <w:p w:rsidR="00660875" w:rsidRPr="00205513" w:rsidRDefault="00660875" w:rsidP="00660875">
      <w:pPr>
        <w:pStyle w:val="Default"/>
        <w:spacing w:line="360" w:lineRule="auto"/>
        <w:ind w:firstLine="405"/>
        <w:rPr>
          <w:rFonts w:hAnsi="宋体"/>
          <w:sz w:val="21"/>
          <w:szCs w:val="21"/>
        </w:rPr>
      </w:pPr>
      <w:r w:rsidRPr="00205513">
        <w:rPr>
          <w:rFonts w:hAnsi="宋体" w:hint="eastAsia"/>
          <w:sz w:val="21"/>
          <w:szCs w:val="21"/>
        </w:rPr>
        <w:t>3.2 根据故障级别，做如下响应处理：</w:t>
      </w:r>
    </w:p>
    <w:p w:rsidR="00660875" w:rsidRPr="00205513" w:rsidRDefault="00660875" w:rsidP="00660875">
      <w:pPr>
        <w:pStyle w:val="Default"/>
        <w:spacing w:line="360" w:lineRule="auto"/>
        <w:ind w:firstLine="405"/>
        <w:rPr>
          <w:rFonts w:hAnsi="宋体"/>
          <w:sz w:val="21"/>
          <w:szCs w:val="21"/>
        </w:rPr>
      </w:pPr>
      <w:r w:rsidRPr="00205513">
        <w:rPr>
          <w:rFonts w:hAnsi="宋体" w:hint="eastAsia"/>
          <w:sz w:val="21"/>
          <w:szCs w:val="21"/>
        </w:rPr>
        <w:t>3.2.1 重大故障：全局性系统瘫痪的故障，接到通知后，45分钟抵达现场，抵达现场后3小时内排除故障；</w:t>
      </w:r>
    </w:p>
    <w:p w:rsidR="00660875" w:rsidRPr="00205513" w:rsidRDefault="00660875" w:rsidP="00660875">
      <w:pPr>
        <w:pStyle w:val="Default"/>
        <w:spacing w:line="360" w:lineRule="auto"/>
        <w:ind w:firstLine="405"/>
        <w:rPr>
          <w:rFonts w:hAnsi="宋体"/>
          <w:sz w:val="21"/>
          <w:szCs w:val="21"/>
        </w:rPr>
      </w:pPr>
      <w:r w:rsidRPr="00205513">
        <w:rPr>
          <w:rFonts w:hAnsi="宋体" w:hint="eastAsia"/>
          <w:sz w:val="21"/>
          <w:szCs w:val="21"/>
        </w:rPr>
        <w:t>3.2.2 重要故障：全局性系统功能受限，或局部性系统功能严重影响，接到通知后，1小时抵达现场，抵达现场后6小时排除故障；</w:t>
      </w:r>
    </w:p>
    <w:p w:rsidR="00660875" w:rsidRPr="00205513" w:rsidRDefault="00660875" w:rsidP="00660875">
      <w:pPr>
        <w:pStyle w:val="Default"/>
        <w:spacing w:line="360" w:lineRule="auto"/>
        <w:ind w:firstLine="405"/>
        <w:rPr>
          <w:rFonts w:hAnsi="宋体"/>
          <w:sz w:val="21"/>
          <w:szCs w:val="21"/>
        </w:rPr>
      </w:pPr>
      <w:r w:rsidRPr="00205513">
        <w:rPr>
          <w:rFonts w:hAnsi="宋体" w:hint="eastAsia"/>
          <w:sz w:val="21"/>
          <w:szCs w:val="21"/>
        </w:rPr>
        <w:t>3.2.3 一般故障：局部性系统功能受限，大部分业务操作正常，接到通知后，2小时抵达现场，12小时排除故障。</w:t>
      </w:r>
    </w:p>
    <w:p w:rsidR="00660875" w:rsidRPr="00205513" w:rsidRDefault="00660875" w:rsidP="00660875">
      <w:pPr>
        <w:pStyle w:val="Default"/>
        <w:spacing w:line="360" w:lineRule="auto"/>
        <w:ind w:firstLine="405"/>
        <w:rPr>
          <w:rFonts w:hAnsi="宋体" w:cs="Simsun"/>
          <w:sz w:val="21"/>
          <w:szCs w:val="21"/>
        </w:rPr>
      </w:pPr>
      <w:r w:rsidRPr="00205513">
        <w:rPr>
          <w:rFonts w:hAnsi="宋体" w:hint="eastAsia"/>
          <w:sz w:val="21"/>
          <w:szCs w:val="21"/>
        </w:rPr>
        <w:t>3.3 如服务提供商</w:t>
      </w:r>
      <w:r w:rsidRPr="00205513">
        <w:rPr>
          <w:rFonts w:hAnsi="宋体" w:cs="Simsun"/>
          <w:sz w:val="21"/>
          <w:szCs w:val="21"/>
        </w:rPr>
        <w:t>不能按上述规定时间彻底排除设备故障，服务提供商</w:t>
      </w:r>
      <w:r w:rsidRPr="00205513">
        <w:rPr>
          <w:rFonts w:hAnsi="宋体" w:cs="Simsun" w:hint="eastAsia"/>
          <w:sz w:val="21"/>
          <w:szCs w:val="21"/>
        </w:rPr>
        <w:t>应</w:t>
      </w:r>
      <w:proofErr w:type="gramStart"/>
      <w:r w:rsidRPr="00205513">
        <w:rPr>
          <w:rFonts w:hAnsi="宋体" w:cs="Simsun" w:hint="eastAsia"/>
          <w:sz w:val="21"/>
          <w:szCs w:val="21"/>
        </w:rPr>
        <w:t>按重大</w:t>
      </w:r>
      <w:proofErr w:type="gramEnd"/>
      <w:r w:rsidRPr="00205513">
        <w:rPr>
          <w:rFonts w:hAnsi="宋体" w:cs="Simsun" w:hint="eastAsia"/>
          <w:sz w:val="21"/>
          <w:szCs w:val="21"/>
        </w:rPr>
        <w:t>故障4小时内、重要故障8小时内、一般故障12小时内</w:t>
      </w:r>
      <w:r w:rsidRPr="00205513">
        <w:rPr>
          <w:rFonts w:hAnsi="宋体" w:cs="Simsun"/>
          <w:sz w:val="21"/>
          <w:szCs w:val="21"/>
        </w:rPr>
        <w:t>提供备机，并保证正常运行。</w:t>
      </w:r>
    </w:p>
    <w:p w:rsidR="00660875" w:rsidRPr="00205513" w:rsidRDefault="00660875" w:rsidP="00660875">
      <w:pPr>
        <w:pStyle w:val="Default"/>
        <w:spacing w:line="360" w:lineRule="auto"/>
        <w:ind w:firstLine="405"/>
        <w:rPr>
          <w:rFonts w:hAnsi="宋体" w:cs="Simsun"/>
          <w:sz w:val="21"/>
          <w:szCs w:val="21"/>
        </w:rPr>
      </w:pPr>
      <w:r w:rsidRPr="00205513">
        <w:rPr>
          <w:rFonts w:hAnsi="宋体" w:cs="Simsun" w:hint="eastAsia"/>
          <w:sz w:val="21"/>
          <w:szCs w:val="21"/>
        </w:rPr>
        <w:t xml:space="preserve">3.4 </w:t>
      </w:r>
      <w:r w:rsidRPr="00205513">
        <w:rPr>
          <w:rFonts w:hAnsi="宋体" w:cs="Simsun"/>
          <w:sz w:val="21"/>
          <w:szCs w:val="21"/>
        </w:rPr>
        <w:t>对于一些重大故障，如服务提供</w:t>
      </w:r>
      <w:proofErr w:type="gramStart"/>
      <w:r w:rsidRPr="00205513">
        <w:rPr>
          <w:rFonts w:hAnsi="宋体" w:cs="Simsun"/>
          <w:sz w:val="21"/>
          <w:szCs w:val="21"/>
        </w:rPr>
        <w:t>商能力</w:t>
      </w:r>
      <w:proofErr w:type="gramEnd"/>
      <w:r w:rsidRPr="00205513">
        <w:rPr>
          <w:rFonts w:hAnsi="宋体" w:cs="Simsun"/>
          <w:sz w:val="21"/>
          <w:szCs w:val="21"/>
        </w:rPr>
        <w:t>有限不能在承诺时间内修复故障时，采购</w:t>
      </w:r>
      <w:r w:rsidRPr="00205513">
        <w:rPr>
          <w:rFonts w:hAnsi="宋体" w:cs="Simsun"/>
          <w:sz w:val="21"/>
          <w:szCs w:val="21"/>
        </w:rPr>
        <w:lastRenderedPageBreak/>
        <w:t>方有权请其它专业服务公司进行维修，该费用由服务提供商承担。</w:t>
      </w:r>
    </w:p>
    <w:p w:rsidR="00660875" w:rsidRPr="00205513" w:rsidRDefault="00660875" w:rsidP="00660875">
      <w:pPr>
        <w:pStyle w:val="aff4"/>
        <w:numPr>
          <w:ilvl w:val="3"/>
          <w:numId w:val="23"/>
        </w:numPr>
        <w:tabs>
          <w:tab w:val="left" w:pos="709"/>
          <w:tab w:val="left" w:pos="993"/>
        </w:tabs>
        <w:spacing w:line="360" w:lineRule="auto"/>
        <w:ind w:left="1276" w:firstLineChars="0" w:hanging="850"/>
        <w:rPr>
          <w:rFonts w:ascii="宋体" w:hAnsi="宋体" w:cs="仿宋"/>
          <w:b/>
          <w:szCs w:val="21"/>
        </w:rPr>
      </w:pPr>
      <w:r w:rsidRPr="00205513">
        <w:rPr>
          <w:rFonts w:ascii="宋体" w:hAnsi="宋体" w:cs="仿宋" w:hint="eastAsia"/>
          <w:b/>
          <w:szCs w:val="21"/>
        </w:rPr>
        <w:t>系统优化</w:t>
      </w:r>
    </w:p>
    <w:p w:rsidR="00660875" w:rsidRPr="00205513" w:rsidRDefault="00660875" w:rsidP="00660875">
      <w:pPr>
        <w:tabs>
          <w:tab w:val="left" w:pos="993"/>
        </w:tabs>
        <w:spacing w:line="360" w:lineRule="auto"/>
        <w:ind w:firstLine="405"/>
        <w:rPr>
          <w:rFonts w:ascii="宋体" w:hAnsi="宋体" w:cs="仿宋"/>
          <w:szCs w:val="21"/>
        </w:rPr>
      </w:pPr>
      <w:r w:rsidRPr="00205513">
        <w:rPr>
          <w:rFonts w:ascii="宋体" w:hAnsi="宋体" w:cs="仿宋" w:hint="eastAsia"/>
          <w:szCs w:val="21"/>
        </w:rPr>
        <w:t>系统优化是指通过参数调整和功能完善对应急指挥软硬件系统进行系统功能调优。</w:t>
      </w:r>
    </w:p>
    <w:p w:rsidR="00660875" w:rsidRPr="00205513" w:rsidRDefault="00660875" w:rsidP="00660875">
      <w:pPr>
        <w:tabs>
          <w:tab w:val="left" w:pos="993"/>
        </w:tabs>
        <w:spacing w:line="360" w:lineRule="auto"/>
        <w:ind w:firstLine="405"/>
        <w:rPr>
          <w:rFonts w:ascii="宋体" w:hAnsi="宋体" w:cs="仿宋"/>
          <w:szCs w:val="21"/>
        </w:rPr>
      </w:pPr>
      <w:r w:rsidRPr="00205513">
        <w:rPr>
          <w:rFonts w:ascii="宋体" w:hAnsi="宋体" w:cs="仿宋" w:hint="eastAsia"/>
          <w:szCs w:val="21"/>
        </w:rPr>
        <w:t>4.1 服务提供商应在巡检中针对应急指挥软硬件系统的运行情况，随时可提出系统优化建议，包括但不限于系统运行效率和速度，经采购方同意后组组实施系统优化工作。</w:t>
      </w:r>
    </w:p>
    <w:p w:rsidR="00660875" w:rsidRPr="00205513" w:rsidRDefault="00660875" w:rsidP="00660875">
      <w:pPr>
        <w:tabs>
          <w:tab w:val="left" w:pos="993"/>
        </w:tabs>
        <w:spacing w:line="360" w:lineRule="auto"/>
        <w:ind w:firstLine="405"/>
        <w:rPr>
          <w:rFonts w:ascii="宋体" w:hAnsi="宋体" w:cs="仿宋"/>
          <w:szCs w:val="21"/>
        </w:rPr>
      </w:pPr>
      <w:r w:rsidRPr="00205513">
        <w:rPr>
          <w:rFonts w:ascii="宋体" w:hAnsi="宋体" w:cs="仿宋" w:hint="eastAsia"/>
          <w:szCs w:val="21"/>
        </w:rPr>
        <w:t>4.2 进行软件升级、补丁包升级，漏洞修补，网络安全特征码、特征库更新。</w:t>
      </w:r>
    </w:p>
    <w:p w:rsidR="00660875" w:rsidRPr="00205513" w:rsidRDefault="00660875" w:rsidP="00660875">
      <w:pPr>
        <w:pStyle w:val="aff4"/>
        <w:numPr>
          <w:ilvl w:val="3"/>
          <w:numId w:val="23"/>
        </w:numPr>
        <w:tabs>
          <w:tab w:val="left" w:pos="709"/>
          <w:tab w:val="left" w:pos="993"/>
        </w:tabs>
        <w:spacing w:line="360" w:lineRule="auto"/>
        <w:ind w:left="1276" w:firstLineChars="0" w:hanging="850"/>
        <w:rPr>
          <w:rFonts w:ascii="宋体" w:hAnsi="宋体" w:cs="仿宋"/>
          <w:b/>
          <w:szCs w:val="21"/>
        </w:rPr>
      </w:pPr>
      <w:r w:rsidRPr="00205513">
        <w:rPr>
          <w:rFonts w:ascii="宋体" w:hAnsi="宋体" w:cs="仿宋" w:hint="eastAsia"/>
          <w:b/>
          <w:szCs w:val="21"/>
        </w:rPr>
        <w:t>技术支持</w:t>
      </w:r>
    </w:p>
    <w:p w:rsidR="00660875" w:rsidRPr="00205513" w:rsidRDefault="00660875" w:rsidP="00660875">
      <w:pPr>
        <w:tabs>
          <w:tab w:val="left" w:pos="993"/>
        </w:tabs>
        <w:spacing w:line="360" w:lineRule="auto"/>
        <w:ind w:firstLineChars="200" w:firstLine="420"/>
        <w:rPr>
          <w:rFonts w:ascii="宋体" w:hAnsi="宋体" w:cs="仿宋"/>
          <w:szCs w:val="21"/>
        </w:rPr>
      </w:pPr>
      <w:r w:rsidRPr="00205513">
        <w:rPr>
          <w:rFonts w:ascii="宋体" w:hAnsi="宋体" w:cs="仿宋" w:hint="eastAsia"/>
          <w:szCs w:val="21"/>
        </w:rPr>
        <w:t>技术支持是指服务提供商为采购人提供的有关应急指挥系统的技术咨询、配置和购置建议等。担任采购方的应急指挥系统技术顾问，协助采购方进行应急指挥系统规划建设，在采购方的应急指挥系统进行升级改造、扩建时，给采购方提供参考建议。</w:t>
      </w:r>
    </w:p>
    <w:p w:rsidR="00660875" w:rsidRPr="00205513" w:rsidRDefault="00660875" w:rsidP="00660875">
      <w:pPr>
        <w:pStyle w:val="aff4"/>
        <w:numPr>
          <w:ilvl w:val="3"/>
          <w:numId w:val="23"/>
        </w:numPr>
        <w:tabs>
          <w:tab w:val="left" w:pos="709"/>
        </w:tabs>
        <w:spacing w:line="360" w:lineRule="auto"/>
        <w:ind w:left="1276" w:firstLineChars="0" w:hanging="850"/>
        <w:rPr>
          <w:rFonts w:ascii="宋体" w:hAnsi="宋体" w:cs="仿宋"/>
          <w:b/>
          <w:szCs w:val="21"/>
        </w:rPr>
      </w:pPr>
      <w:r w:rsidRPr="00205513">
        <w:rPr>
          <w:rFonts w:ascii="宋体" w:hAnsi="宋体" w:cs="仿宋"/>
          <w:b/>
          <w:szCs w:val="21"/>
        </w:rPr>
        <w:t>运维</w:t>
      </w:r>
      <w:r w:rsidRPr="00205513">
        <w:rPr>
          <w:rFonts w:ascii="宋体" w:hAnsi="宋体" w:cs="仿宋" w:hint="eastAsia"/>
          <w:b/>
          <w:szCs w:val="21"/>
        </w:rPr>
        <w:t>文档管理</w:t>
      </w:r>
    </w:p>
    <w:p w:rsidR="00660875" w:rsidRPr="00205513" w:rsidRDefault="00660875" w:rsidP="00660875">
      <w:pPr>
        <w:tabs>
          <w:tab w:val="left" w:pos="993"/>
        </w:tabs>
        <w:spacing w:line="360" w:lineRule="auto"/>
        <w:ind w:firstLineChars="200" w:firstLine="420"/>
        <w:rPr>
          <w:rFonts w:ascii="宋体" w:hAnsi="宋体" w:cs="仿宋"/>
          <w:szCs w:val="21"/>
        </w:rPr>
      </w:pPr>
      <w:r w:rsidRPr="00205513">
        <w:rPr>
          <w:rFonts w:ascii="宋体" w:hAnsi="宋体" w:cs="Simsun"/>
          <w:color w:val="000000"/>
          <w:kern w:val="0"/>
          <w:szCs w:val="21"/>
        </w:rPr>
        <w:t>巡检、维修保养、故障处理需详细记录，按时提</w:t>
      </w:r>
      <w:r w:rsidRPr="00205513">
        <w:rPr>
          <w:rFonts w:ascii="宋体" w:hAnsi="宋体" w:cs="Simsun" w:hint="eastAsia"/>
          <w:color w:val="000000"/>
          <w:kern w:val="0"/>
          <w:szCs w:val="21"/>
        </w:rPr>
        <w:t>交</w:t>
      </w:r>
      <w:r w:rsidRPr="00205513">
        <w:rPr>
          <w:rFonts w:ascii="宋体" w:hAnsi="宋体" w:cs="Simsun"/>
          <w:color w:val="000000"/>
          <w:kern w:val="0"/>
          <w:szCs w:val="21"/>
        </w:rPr>
        <w:t>相关运</w:t>
      </w:r>
      <w:proofErr w:type="gramStart"/>
      <w:r w:rsidRPr="00205513">
        <w:rPr>
          <w:rFonts w:ascii="宋体" w:hAnsi="宋体" w:cs="Simsun"/>
          <w:color w:val="000000"/>
          <w:kern w:val="0"/>
          <w:szCs w:val="21"/>
        </w:rPr>
        <w:t>维报告</w:t>
      </w:r>
      <w:proofErr w:type="gramEnd"/>
      <w:r w:rsidRPr="00205513">
        <w:rPr>
          <w:rFonts w:ascii="宋体" w:hAnsi="宋体" w:cs="Simsun"/>
          <w:color w:val="000000"/>
          <w:kern w:val="0"/>
          <w:szCs w:val="21"/>
        </w:rPr>
        <w:t>记录</w:t>
      </w:r>
      <w:r w:rsidRPr="00205513">
        <w:rPr>
          <w:rFonts w:ascii="宋体" w:hAnsi="宋体" w:cs="Simsun" w:hint="eastAsia"/>
          <w:color w:val="000000"/>
          <w:kern w:val="0"/>
          <w:szCs w:val="21"/>
        </w:rPr>
        <w:t>，</w:t>
      </w:r>
      <w:r w:rsidRPr="00205513">
        <w:rPr>
          <w:rFonts w:ascii="宋体" w:hAnsi="宋体" w:cs="Simsun"/>
          <w:color w:val="000000"/>
          <w:kern w:val="0"/>
          <w:szCs w:val="21"/>
        </w:rPr>
        <w:t>具体要求如下：</w:t>
      </w:r>
    </w:p>
    <w:p w:rsidR="00660875" w:rsidRPr="00205513" w:rsidRDefault="00660875" w:rsidP="00660875">
      <w:pPr>
        <w:tabs>
          <w:tab w:val="left" w:pos="993"/>
        </w:tabs>
        <w:spacing w:line="360" w:lineRule="auto"/>
        <w:ind w:firstLine="420"/>
        <w:rPr>
          <w:rFonts w:ascii="宋体" w:hAnsi="宋体" w:cs="Simsun"/>
          <w:color w:val="000000"/>
          <w:kern w:val="0"/>
          <w:szCs w:val="21"/>
        </w:rPr>
      </w:pPr>
      <w:r w:rsidRPr="00205513">
        <w:rPr>
          <w:rFonts w:ascii="宋体" w:hAnsi="宋体" w:cs="仿宋" w:hint="eastAsia"/>
          <w:szCs w:val="21"/>
        </w:rPr>
        <w:t>6.1</w:t>
      </w:r>
      <w:r w:rsidRPr="00205513">
        <w:rPr>
          <w:rFonts w:ascii="宋体" w:hAnsi="宋体" w:cs="Simsun" w:hint="eastAsia"/>
          <w:color w:val="000000"/>
          <w:kern w:val="0"/>
          <w:szCs w:val="21"/>
        </w:rPr>
        <w:t>服务提供商</w:t>
      </w:r>
      <w:r w:rsidRPr="00205513">
        <w:rPr>
          <w:rFonts w:ascii="宋体" w:hAnsi="宋体" w:cs="Simsun"/>
          <w:color w:val="000000"/>
          <w:kern w:val="0"/>
          <w:szCs w:val="21"/>
        </w:rPr>
        <w:t>应严格将运维文档管理贯穿于整个项目全过程中</w:t>
      </w:r>
      <w:r w:rsidRPr="00205513">
        <w:rPr>
          <w:rFonts w:ascii="宋体" w:hAnsi="宋体" w:cs="Simsun" w:hint="eastAsia"/>
          <w:color w:val="000000"/>
          <w:kern w:val="0"/>
          <w:szCs w:val="21"/>
        </w:rPr>
        <w:t>，</w:t>
      </w:r>
      <w:r w:rsidRPr="00205513">
        <w:rPr>
          <w:rFonts w:ascii="宋体" w:hAnsi="宋体" w:cs="Simsun"/>
          <w:color w:val="000000"/>
          <w:kern w:val="0"/>
          <w:szCs w:val="21"/>
        </w:rPr>
        <w:t>文档提交及文档质量将作为考核的重要依据。</w:t>
      </w:r>
    </w:p>
    <w:p w:rsidR="00660875" w:rsidRPr="00205513" w:rsidRDefault="00660875" w:rsidP="00660875">
      <w:pPr>
        <w:tabs>
          <w:tab w:val="left" w:pos="709"/>
        </w:tabs>
        <w:spacing w:line="360" w:lineRule="auto"/>
        <w:ind w:left="426"/>
        <w:rPr>
          <w:rFonts w:ascii="宋体" w:hAnsi="宋体" w:cs="仿宋"/>
          <w:b/>
          <w:szCs w:val="21"/>
        </w:rPr>
      </w:pPr>
      <w:r w:rsidRPr="00205513">
        <w:rPr>
          <w:rFonts w:ascii="宋体" w:hAnsi="宋体" w:cs="Simsun" w:hint="eastAsia"/>
          <w:color w:val="000000"/>
          <w:kern w:val="0"/>
          <w:szCs w:val="21"/>
        </w:rPr>
        <w:t>6.2  服务提供商应提供包括但不限于以下文档：月度运维服务报告（包括</w:t>
      </w:r>
      <w:r w:rsidRPr="00205513">
        <w:rPr>
          <w:rFonts w:ascii="宋体" w:hAnsi="宋体" w:cs="Simsun"/>
          <w:color w:val="000000"/>
          <w:kern w:val="0"/>
          <w:szCs w:val="21"/>
        </w:rPr>
        <w:t>巡检报告</w:t>
      </w:r>
      <w:r w:rsidRPr="00205513">
        <w:rPr>
          <w:rFonts w:ascii="宋体" w:hAnsi="宋体" w:cs="Simsun" w:hint="eastAsia"/>
          <w:color w:val="000000"/>
          <w:kern w:val="0"/>
          <w:szCs w:val="21"/>
        </w:rPr>
        <w:t>）、年度运维服务报告等。</w:t>
      </w:r>
    </w:p>
    <w:p w:rsidR="00660875" w:rsidRPr="00205513" w:rsidRDefault="00660875" w:rsidP="00660875">
      <w:pPr>
        <w:pStyle w:val="aff4"/>
        <w:numPr>
          <w:ilvl w:val="3"/>
          <w:numId w:val="23"/>
        </w:numPr>
        <w:tabs>
          <w:tab w:val="left" w:pos="709"/>
        </w:tabs>
        <w:spacing w:line="360" w:lineRule="auto"/>
        <w:ind w:left="1276" w:firstLineChars="0" w:hanging="850"/>
        <w:rPr>
          <w:rFonts w:ascii="宋体" w:hAnsi="宋体" w:cs="仿宋"/>
          <w:b/>
          <w:szCs w:val="21"/>
        </w:rPr>
      </w:pPr>
      <w:r w:rsidRPr="00205513">
        <w:rPr>
          <w:rFonts w:ascii="宋体" w:hAnsi="宋体" w:cs="仿宋" w:hint="eastAsia"/>
          <w:b/>
          <w:szCs w:val="21"/>
        </w:rPr>
        <w:t>统一受理电话</w:t>
      </w:r>
    </w:p>
    <w:p w:rsidR="00660875" w:rsidRPr="00205513" w:rsidRDefault="00660875" w:rsidP="00660875">
      <w:pPr>
        <w:tabs>
          <w:tab w:val="left" w:pos="993"/>
        </w:tabs>
        <w:spacing w:line="360" w:lineRule="auto"/>
        <w:rPr>
          <w:rFonts w:ascii="宋体" w:hAnsi="宋体"/>
          <w:szCs w:val="21"/>
        </w:rPr>
      </w:pPr>
      <w:r w:rsidRPr="00205513">
        <w:rPr>
          <w:rFonts w:ascii="宋体" w:hAnsi="宋体" w:cs="仿宋" w:hint="eastAsia"/>
          <w:szCs w:val="21"/>
        </w:rPr>
        <w:t xml:space="preserve">    服务供应商应提供故障应急处置和技术支持统一受理电话，包括固定电话和移动电话，固定电话工作日受理，移动电话365*7*24受理。</w:t>
      </w:r>
    </w:p>
    <w:p w:rsidR="00660875" w:rsidRPr="00205513" w:rsidRDefault="00660875" w:rsidP="00660875">
      <w:pPr>
        <w:pStyle w:val="11"/>
        <w:spacing w:line="360" w:lineRule="auto"/>
        <w:jc w:val="left"/>
        <w:rPr>
          <w:rFonts w:hAnsi="宋体"/>
          <w:sz w:val="21"/>
          <w:szCs w:val="21"/>
        </w:rPr>
      </w:pPr>
      <w:bookmarkStart w:id="27" w:name="_Toc511646197"/>
      <w:bookmarkStart w:id="28" w:name="_Toc513469682"/>
      <w:r w:rsidRPr="00205513">
        <w:rPr>
          <w:rFonts w:hAnsi="宋体" w:hint="eastAsia"/>
          <w:sz w:val="21"/>
          <w:szCs w:val="21"/>
        </w:rPr>
        <w:t>三、项目实施管理要求</w:t>
      </w:r>
      <w:bookmarkStart w:id="29" w:name="_Toc511646198"/>
      <w:bookmarkEnd w:id="27"/>
      <w:bookmarkEnd w:id="28"/>
    </w:p>
    <w:p w:rsidR="00660875" w:rsidRPr="00205513" w:rsidRDefault="00660875" w:rsidP="00660875">
      <w:pPr>
        <w:spacing w:line="360" w:lineRule="auto"/>
        <w:ind w:firstLineChars="200" w:firstLine="422"/>
        <w:rPr>
          <w:rFonts w:ascii="宋体" w:hAnsi="宋体"/>
          <w:b/>
          <w:szCs w:val="21"/>
        </w:rPr>
      </w:pPr>
      <w:r w:rsidRPr="00205513">
        <w:rPr>
          <w:rFonts w:ascii="宋体" w:hAnsi="宋体" w:hint="eastAsia"/>
          <w:b/>
          <w:szCs w:val="21"/>
        </w:rPr>
        <w:t>（一）项目服务团队要求</w:t>
      </w:r>
    </w:p>
    <w:p w:rsidR="00660875" w:rsidRPr="00205513" w:rsidRDefault="00660875" w:rsidP="00660875">
      <w:pPr>
        <w:spacing w:line="360" w:lineRule="auto"/>
        <w:ind w:firstLineChars="200" w:firstLine="420"/>
        <w:rPr>
          <w:rFonts w:ascii="宋体" w:hAnsi="宋体"/>
          <w:b/>
          <w:szCs w:val="21"/>
        </w:rPr>
      </w:pPr>
      <w:r w:rsidRPr="00205513">
        <w:rPr>
          <w:rFonts w:ascii="宋体" w:hAnsi="宋体" w:hint="eastAsia"/>
          <w:szCs w:val="21"/>
        </w:rPr>
        <w:t>投标方须提供针本项目的需求和特点，提出拟配置服务支持团队配置及相关管理要求的服务团队管理方案。</w:t>
      </w:r>
    </w:p>
    <w:p w:rsidR="00660875" w:rsidRPr="00205513" w:rsidRDefault="00660875" w:rsidP="00660875">
      <w:pPr>
        <w:spacing w:line="360" w:lineRule="auto"/>
        <w:ind w:firstLineChars="200" w:firstLine="422"/>
        <w:rPr>
          <w:rFonts w:ascii="宋体" w:hAnsi="宋体"/>
          <w:b/>
          <w:szCs w:val="21"/>
        </w:rPr>
      </w:pPr>
      <w:r w:rsidRPr="00205513">
        <w:rPr>
          <w:rFonts w:ascii="宋体" w:hAnsi="宋体" w:hint="eastAsia"/>
          <w:b/>
          <w:szCs w:val="21"/>
        </w:rPr>
        <w:t>（二）保密和安全责任</w:t>
      </w:r>
    </w:p>
    <w:p w:rsidR="00660875" w:rsidRPr="00205513" w:rsidRDefault="00660875" w:rsidP="00660875">
      <w:pPr>
        <w:pStyle w:val="aff4"/>
        <w:numPr>
          <w:ilvl w:val="0"/>
          <w:numId w:val="25"/>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服务提供商在服务过程中从</w:t>
      </w:r>
      <w:r w:rsidRPr="00205513">
        <w:rPr>
          <w:rFonts w:ascii="宋体" w:hAnsi="宋体" w:cs="Simsun" w:hint="eastAsia"/>
          <w:color w:val="000000"/>
          <w:szCs w:val="21"/>
        </w:rPr>
        <w:t>采购人</w:t>
      </w:r>
      <w:r w:rsidRPr="00205513">
        <w:rPr>
          <w:rFonts w:ascii="宋体" w:hAnsi="宋体" w:cs="Simsun"/>
          <w:color w:val="000000"/>
          <w:szCs w:val="21"/>
        </w:rPr>
        <w:t>获知的技术秘密、商业秘密、采购人信息等一切信息负有保密责任。未经</w:t>
      </w:r>
      <w:r w:rsidRPr="00205513">
        <w:rPr>
          <w:rFonts w:ascii="宋体" w:hAnsi="宋体" w:cs="Simsun" w:hint="eastAsia"/>
          <w:color w:val="000000"/>
          <w:szCs w:val="21"/>
        </w:rPr>
        <w:t>采购人</w:t>
      </w:r>
      <w:r w:rsidRPr="00205513">
        <w:rPr>
          <w:rFonts w:ascii="宋体" w:hAnsi="宋体" w:cs="Simsun"/>
          <w:color w:val="000000"/>
          <w:szCs w:val="21"/>
        </w:rPr>
        <w:t>事先书面授权，服务提供商不得以任何方式向任何其他组织或个人泄露、转让、许可使用、交换、赠与该信息或与任何其他组织或个人共同使用或不正当使用该信息。违反本条规定给</w:t>
      </w:r>
      <w:r w:rsidRPr="00205513">
        <w:rPr>
          <w:rFonts w:ascii="宋体" w:hAnsi="宋体" w:cs="Simsun" w:hint="eastAsia"/>
          <w:color w:val="000000"/>
          <w:szCs w:val="21"/>
        </w:rPr>
        <w:t>采购人</w:t>
      </w:r>
      <w:r w:rsidRPr="00205513">
        <w:rPr>
          <w:rFonts w:ascii="宋体" w:hAnsi="宋体" w:cs="Simsun"/>
          <w:color w:val="000000"/>
          <w:szCs w:val="21"/>
        </w:rPr>
        <w:t>造成损失的</w:t>
      </w:r>
      <w:r w:rsidRPr="00205513">
        <w:rPr>
          <w:rFonts w:ascii="宋体" w:hAnsi="宋体" w:cs="Simsun" w:hint="eastAsia"/>
          <w:color w:val="000000"/>
          <w:szCs w:val="21"/>
        </w:rPr>
        <w:t>投</w:t>
      </w:r>
      <w:r w:rsidRPr="00205513">
        <w:rPr>
          <w:rFonts w:ascii="宋体" w:hAnsi="宋体" w:cs="Simsun"/>
          <w:color w:val="000000"/>
          <w:szCs w:val="21"/>
        </w:rPr>
        <w:t>标人应负相关的法律责任。</w:t>
      </w:r>
    </w:p>
    <w:p w:rsidR="00660875" w:rsidRPr="00205513" w:rsidRDefault="00660875" w:rsidP="00660875">
      <w:pPr>
        <w:numPr>
          <w:ilvl w:val="0"/>
          <w:numId w:val="25"/>
        </w:numPr>
        <w:tabs>
          <w:tab w:val="left" w:pos="709"/>
        </w:tabs>
        <w:spacing w:line="360" w:lineRule="auto"/>
        <w:ind w:left="0" w:firstLine="420"/>
        <w:rPr>
          <w:rFonts w:ascii="宋体" w:hAnsi="宋体"/>
          <w:szCs w:val="21"/>
        </w:rPr>
      </w:pPr>
      <w:r w:rsidRPr="00205513">
        <w:rPr>
          <w:rFonts w:ascii="宋体" w:hAnsi="宋体" w:cs="Simsun" w:hint="eastAsia"/>
          <w:color w:val="000000"/>
          <w:kern w:val="0"/>
          <w:szCs w:val="21"/>
        </w:rPr>
        <w:lastRenderedPageBreak/>
        <w:t>服务提供商及</w:t>
      </w:r>
      <w:r w:rsidRPr="00205513">
        <w:rPr>
          <w:rFonts w:ascii="宋体" w:hAnsi="宋体" w:hint="eastAsia"/>
          <w:szCs w:val="21"/>
        </w:rPr>
        <w:t>运维服务团队成员均须与</w:t>
      </w:r>
      <w:r w:rsidRPr="00205513">
        <w:rPr>
          <w:rFonts w:ascii="宋体" w:hAnsi="宋体"/>
          <w:szCs w:val="21"/>
        </w:rPr>
        <w:t>采购人签订</w:t>
      </w:r>
      <w:r w:rsidRPr="00205513">
        <w:rPr>
          <w:rFonts w:ascii="宋体" w:hAnsi="宋体" w:hint="eastAsia"/>
          <w:szCs w:val="21"/>
        </w:rPr>
        <w:t>信息安全</w:t>
      </w:r>
      <w:r w:rsidRPr="00205513">
        <w:rPr>
          <w:rFonts w:ascii="宋体" w:hAnsi="宋体"/>
          <w:szCs w:val="21"/>
        </w:rPr>
        <w:t>保密协议</w:t>
      </w:r>
      <w:r w:rsidRPr="00205513">
        <w:rPr>
          <w:rFonts w:ascii="宋体" w:hAnsi="宋体" w:hint="eastAsia"/>
          <w:szCs w:val="21"/>
        </w:rPr>
        <w:t>。</w:t>
      </w:r>
    </w:p>
    <w:p w:rsidR="00660875" w:rsidRPr="00205513" w:rsidRDefault="00660875" w:rsidP="00660875">
      <w:pPr>
        <w:pStyle w:val="aff4"/>
        <w:numPr>
          <w:ilvl w:val="0"/>
          <w:numId w:val="25"/>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服务提供商有义务保证在</w:t>
      </w:r>
      <w:r w:rsidRPr="00205513">
        <w:rPr>
          <w:rFonts w:ascii="宋体" w:hAnsi="宋体" w:cs="Simsun" w:hint="eastAsia"/>
          <w:color w:val="000000"/>
          <w:szCs w:val="21"/>
        </w:rPr>
        <w:t>其</w:t>
      </w:r>
      <w:r w:rsidRPr="00205513">
        <w:rPr>
          <w:rFonts w:ascii="宋体" w:hAnsi="宋体" w:cs="Simsun"/>
          <w:color w:val="000000"/>
          <w:szCs w:val="21"/>
        </w:rPr>
        <w:t>工作人员严格按照</w:t>
      </w:r>
      <w:r w:rsidRPr="00205513">
        <w:rPr>
          <w:rFonts w:ascii="宋体" w:hAnsi="宋体" w:cs="Simsun" w:hint="eastAsia"/>
          <w:color w:val="000000"/>
          <w:szCs w:val="21"/>
        </w:rPr>
        <w:t>采购人</w:t>
      </w:r>
      <w:r w:rsidRPr="00205513">
        <w:rPr>
          <w:rFonts w:ascii="宋体" w:hAnsi="宋体" w:cs="Simsun"/>
          <w:color w:val="000000"/>
          <w:szCs w:val="21"/>
        </w:rPr>
        <w:t>现场管理要求和工作纪律行事，并有责任</w:t>
      </w:r>
      <w:r w:rsidRPr="00205513">
        <w:rPr>
          <w:rFonts w:ascii="宋体" w:hAnsi="宋体" w:cs="Simsun" w:hint="eastAsia"/>
          <w:color w:val="000000"/>
          <w:szCs w:val="21"/>
        </w:rPr>
        <w:t>对</w:t>
      </w:r>
      <w:r w:rsidRPr="00205513">
        <w:rPr>
          <w:rFonts w:ascii="宋体" w:hAnsi="宋体" w:cs="Simsun"/>
          <w:color w:val="000000"/>
          <w:szCs w:val="21"/>
        </w:rPr>
        <w:t>其</w:t>
      </w:r>
      <w:r w:rsidRPr="00205513">
        <w:rPr>
          <w:rFonts w:ascii="宋体" w:hAnsi="宋体" w:cs="Simsun" w:hint="eastAsia"/>
          <w:color w:val="000000"/>
          <w:szCs w:val="21"/>
        </w:rPr>
        <w:t>做好安全教育和</w:t>
      </w:r>
      <w:r w:rsidRPr="00205513">
        <w:rPr>
          <w:rFonts w:ascii="宋体" w:hAnsi="宋体" w:cs="Simsun"/>
          <w:color w:val="000000"/>
          <w:szCs w:val="21"/>
        </w:rPr>
        <w:t>提供人身安全保障。</w:t>
      </w:r>
      <w:r w:rsidRPr="00205513">
        <w:rPr>
          <w:rFonts w:ascii="宋体" w:hAnsi="宋体" w:hint="eastAsia"/>
          <w:color w:val="000000"/>
          <w:szCs w:val="21"/>
        </w:rPr>
        <w:t>如服务提供商</w:t>
      </w:r>
      <w:r w:rsidRPr="00205513">
        <w:rPr>
          <w:rFonts w:ascii="宋体" w:hAnsi="宋体" w:hint="eastAsia"/>
          <w:szCs w:val="21"/>
        </w:rPr>
        <w:t>驻场</w:t>
      </w:r>
      <w:r w:rsidRPr="00205513">
        <w:rPr>
          <w:rFonts w:ascii="宋体" w:hAnsi="宋体" w:hint="eastAsia"/>
          <w:color w:val="000000"/>
          <w:szCs w:val="21"/>
        </w:rPr>
        <w:t>人员发生工作和人身安全事故，</w:t>
      </w:r>
      <w:r w:rsidRPr="00205513">
        <w:rPr>
          <w:rFonts w:ascii="宋体" w:hAnsi="宋体" w:cs="Simsun"/>
          <w:color w:val="000000"/>
          <w:szCs w:val="21"/>
        </w:rPr>
        <w:t>服务提供商应负责解决善后事宜，并支付相关费用。如果由于上述原因导致</w:t>
      </w:r>
      <w:r w:rsidRPr="00205513">
        <w:rPr>
          <w:rFonts w:ascii="宋体" w:hAnsi="宋体" w:cs="Simsun" w:hint="eastAsia"/>
          <w:color w:val="000000"/>
          <w:szCs w:val="21"/>
        </w:rPr>
        <w:t>采购人</w:t>
      </w:r>
      <w:r w:rsidRPr="00205513">
        <w:rPr>
          <w:rFonts w:ascii="宋体" w:hAnsi="宋体" w:cs="Simsun"/>
          <w:color w:val="000000"/>
          <w:szCs w:val="21"/>
        </w:rPr>
        <w:t>财产及人身损害，服务提供商应承担赔偿责任。</w:t>
      </w:r>
    </w:p>
    <w:p w:rsidR="00660875" w:rsidRPr="00205513" w:rsidRDefault="00660875" w:rsidP="00660875">
      <w:pPr>
        <w:spacing w:line="360" w:lineRule="auto"/>
        <w:ind w:firstLine="420"/>
        <w:rPr>
          <w:rFonts w:ascii="宋体" w:hAnsi="宋体" w:cs="宋体"/>
          <w:b/>
          <w:color w:val="000000"/>
          <w:kern w:val="0"/>
          <w:szCs w:val="21"/>
        </w:rPr>
      </w:pPr>
      <w:r w:rsidRPr="00205513">
        <w:rPr>
          <w:rFonts w:ascii="宋体" w:hAnsi="宋体" w:cs="宋体" w:hint="eastAsia"/>
          <w:b/>
          <w:color w:val="000000"/>
          <w:kern w:val="0"/>
          <w:szCs w:val="21"/>
        </w:rPr>
        <w:t>（三）项目服务质量和违约要求</w:t>
      </w:r>
    </w:p>
    <w:p w:rsidR="00660875" w:rsidRPr="00205513" w:rsidRDefault="00660875" w:rsidP="00660875">
      <w:pPr>
        <w:pStyle w:val="aff4"/>
        <w:numPr>
          <w:ilvl w:val="0"/>
          <w:numId w:val="24"/>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服务提供商必须确保服务期间所有设备系统的正常运行，故障不能按时修复的，</w:t>
      </w:r>
      <w:r w:rsidRPr="00205513">
        <w:rPr>
          <w:rFonts w:ascii="宋体" w:hAnsi="宋体" w:cs="Simsun" w:hint="eastAsia"/>
          <w:color w:val="000000"/>
          <w:szCs w:val="21"/>
        </w:rPr>
        <w:t>采购人</w:t>
      </w:r>
      <w:r w:rsidRPr="00205513">
        <w:rPr>
          <w:rFonts w:ascii="宋体" w:hAnsi="宋体" w:cs="Simsun"/>
          <w:color w:val="000000"/>
          <w:szCs w:val="21"/>
        </w:rPr>
        <w:t>有权根据故障等级每次扣除合同金额</w:t>
      </w:r>
      <w:r w:rsidRPr="00205513">
        <w:rPr>
          <w:rFonts w:ascii="宋体" w:hAnsi="宋体"/>
          <w:color w:val="000000"/>
          <w:szCs w:val="21"/>
        </w:rPr>
        <w:t>1-</w:t>
      </w:r>
      <w:r w:rsidRPr="00205513">
        <w:rPr>
          <w:rFonts w:ascii="宋体" w:hAnsi="宋体" w:hint="eastAsia"/>
          <w:color w:val="000000"/>
          <w:szCs w:val="21"/>
        </w:rPr>
        <w:t>3</w:t>
      </w:r>
      <w:r w:rsidRPr="00205513">
        <w:rPr>
          <w:rFonts w:ascii="宋体" w:hAnsi="宋体"/>
          <w:color w:val="000000"/>
          <w:szCs w:val="21"/>
        </w:rPr>
        <w:t>%</w:t>
      </w:r>
      <w:r w:rsidRPr="00205513">
        <w:rPr>
          <w:rFonts w:ascii="宋体" w:hAnsi="宋体" w:cs="Simsun"/>
          <w:color w:val="000000"/>
          <w:szCs w:val="21"/>
        </w:rPr>
        <w:t>；</w:t>
      </w:r>
    </w:p>
    <w:p w:rsidR="00660875" w:rsidRPr="00205513" w:rsidRDefault="00660875" w:rsidP="00660875">
      <w:pPr>
        <w:pStyle w:val="aff4"/>
        <w:numPr>
          <w:ilvl w:val="0"/>
          <w:numId w:val="24"/>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若因维护工程师操作失误造成数据丢失或造成系统瘫痪超过一个工作日的，采购人有权一次扣除合同金额的</w:t>
      </w:r>
      <w:r w:rsidRPr="00205513">
        <w:rPr>
          <w:rFonts w:ascii="宋体" w:hAnsi="宋体"/>
          <w:color w:val="000000"/>
          <w:szCs w:val="21"/>
        </w:rPr>
        <w:t>5%</w:t>
      </w:r>
      <w:r w:rsidRPr="00205513">
        <w:rPr>
          <w:rFonts w:ascii="宋体" w:hAnsi="宋体" w:cs="Simsun"/>
          <w:color w:val="000000"/>
          <w:szCs w:val="21"/>
        </w:rPr>
        <w:t>，两次以上视作违约，采购人有权终止合同</w:t>
      </w:r>
      <w:r w:rsidRPr="00205513">
        <w:rPr>
          <w:rFonts w:ascii="宋体" w:hAnsi="宋体" w:cs="Simsun" w:hint="eastAsia"/>
          <w:color w:val="000000"/>
          <w:szCs w:val="21"/>
        </w:rPr>
        <w:t>，不再支付后续款项</w:t>
      </w:r>
      <w:r w:rsidRPr="00205513">
        <w:rPr>
          <w:rFonts w:ascii="宋体" w:hAnsi="宋体" w:cs="Simsun"/>
          <w:color w:val="000000"/>
          <w:szCs w:val="21"/>
        </w:rPr>
        <w:t>。对蓄意破坏信息系统设施或泄密的，一经查证，采购人有权即时终止合同，更换服务提供商，涉案人员依法扭送司法机关。</w:t>
      </w:r>
    </w:p>
    <w:p w:rsidR="00660875" w:rsidRPr="00205513" w:rsidRDefault="00660875" w:rsidP="00660875">
      <w:pPr>
        <w:pStyle w:val="aff4"/>
        <w:numPr>
          <w:ilvl w:val="0"/>
          <w:numId w:val="24"/>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服务提供商</w:t>
      </w:r>
      <w:r w:rsidRPr="00205513">
        <w:rPr>
          <w:rFonts w:ascii="宋体" w:hAnsi="宋体" w:cs="Simsun" w:hint="eastAsia"/>
          <w:color w:val="000000"/>
          <w:szCs w:val="21"/>
        </w:rPr>
        <w:t>需按要求</w:t>
      </w:r>
      <w:r w:rsidRPr="00205513">
        <w:rPr>
          <w:rFonts w:ascii="宋体" w:hAnsi="宋体" w:cs="Simsun"/>
          <w:color w:val="000000"/>
          <w:szCs w:val="21"/>
        </w:rPr>
        <w:t>出具维护工作报告，维护期间的各种服务记录和文档</w:t>
      </w:r>
      <w:r w:rsidRPr="00205513">
        <w:rPr>
          <w:rFonts w:ascii="宋体" w:hAnsi="宋体" w:cs="Simsun" w:hint="eastAsia"/>
          <w:color w:val="000000"/>
          <w:szCs w:val="21"/>
        </w:rPr>
        <w:t>，</w:t>
      </w:r>
      <w:r w:rsidRPr="00205513">
        <w:rPr>
          <w:rFonts w:ascii="宋体" w:hAnsi="宋体" w:cs="Simsun"/>
          <w:color w:val="000000"/>
          <w:szCs w:val="21"/>
        </w:rPr>
        <w:t>缺一份</w:t>
      </w:r>
      <w:r w:rsidRPr="00205513">
        <w:rPr>
          <w:rFonts w:ascii="宋体" w:hAnsi="宋体" w:cs="Simsun" w:hint="eastAsia"/>
          <w:color w:val="000000"/>
          <w:szCs w:val="21"/>
        </w:rPr>
        <w:t>采购人</w:t>
      </w:r>
      <w:r w:rsidRPr="00205513">
        <w:rPr>
          <w:rFonts w:ascii="宋体" w:hAnsi="宋体" w:cs="Simsun"/>
          <w:color w:val="000000"/>
          <w:szCs w:val="21"/>
        </w:rPr>
        <w:t>有权扣除合同款</w:t>
      </w:r>
      <w:r w:rsidRPr="00205513">
        <w:rPr>
          <w:rFonts w:ascii="宋体" w:hAnsi="宋体"/>
          <w:color w:val="000000"/>
          <w:szCs w:val="21"/>
        </w:rPr>
        <w:t>0.5%</w:t>
      </w:r>
      <w:r w:rsidRPr="00205513">
        <w:rPr>
          <w:rFonts w:ascii="宋体" w:hAnsi="宋体" w:cs="Simsun"/>
          <w:color w:val="000000"/>
          <w:szCs w:val="21"/>
        </w:rPr>
        <w:t>。</w:t>
      </w:r>
    </w:p>
    <w:p w:rsidR="00660875" w:rsidRPr="00205513" w:rsidRDefault="00660875" w:rsidP="00660875">
      <w:pPr>
        <w:pStyle w:val="aff4"/>
        <w:numPr>
          <w:ilvl w:val="0"/>
          <w:numId w:val="24"/>
        </w:numPr>
        <w:tabs>
          <w:tab w:val="left" w:pos="709"/>
        </w:tabs>
        <w:spacing w:line="360" w:lineRule="auto"/>
        <w:ind w:left="0" w:firstLineChars="0" w:firstLine="420"/>
        <w:rPr>
          <w:rFonts w:ascii="宋体" w:hAnsi="宋体"/>
          <w:szCs w:val="21"/>
        </w:rPr>
      </w:pPr>
      <w:r w:rsidRPr="00205513">
        <w:rPr>
          <w:rFonts w:ascii="宋体" w:hAnsi="宋体" w:cs="Simsun"/>
          <w:color w:val="000000"/>
          <w:szCs w:val="21"/>
        </w:rPr>
        <w:t>违反服务要求且拒不整改，采购人有权即时终止合同，更换服务提供商。</w:t>
      </w:r>
    </w:p>
    <w:p w:rsidR="00660875" w:rsidRPr="00205513" w:rsidRDefault="00660875" w:rsidP="00660875">
      <w:pPr>
        <w:pStyle w:val="aff4"/>
        <w:numPr>
          <w:ilvl w:val="0"/>
          <w:numId w:val="24"/>
        </w:numPr>
        <w:tabs>
          <w:tab w:val="left" w:pos="709"/>
        </w:tabs>
        <w:spacing w:line="360" w:lineRule="auto"/>
        <w:ind w:left="0" w:firstLine="420"/>
        <w:rPr>
          <w:rFonts w:ascii="宋体" w:hAnsi="宋体"/>
          <w:szCs w:val="21"/>
        </w:rPr>
      </w:pPr>
      <w:r w:rsidRPr="00205513">
        <w:rPr>
          <w:rFonts w:ascii="宋体" w:hAnsi="宋体" w:cs="Simsun"/>
          <w:color w:val="000000"/>
          <w:szCs w:val="21"/>
        </w:rPr>
        <w:t>因服务提供商技术问题或服务管理问题造成</w:t>
      </w:r>
      <w:r w:rsidRPr="00205513">
        <w:rPr>
          <w:rFonts w:ascii="宋体" w:hAnsi="宋体" w:cs="Simsun" w:hint="eastAsia"/>
          <w:color w:val="000000"/>
          <w:szCs w:val="21"/>
        </w:rPr>
        <w:t>采购</w:t>
      </w:r>
      <w:proofErr w:type="gramStart"/>
      <w:r w:rsidRPr="00205513">
        <w:rPr>
          <w:rFonts w:ascii="宋体" w:hAnsi="宋体" w:cs="Simsun" w:hint="eastAsia"/>
          <w:color w:val="000000"/>
          <w:szCs w:val="21"/>
        </w:rPr>
        <w:t>人</w:t>
      </w:r>
      <w:r w:rsidRPr="00205513">
        <w:rPr>
          <w:rFonts w:ascii="宋体" w:hAnsi="宋体" w:cs="Simsun"/>
          <w:color w:val="000000"/>
          <w:szCs w:val="21"/>
        </w:rPr>
        <w:t>设备</w:t>
      </w:r>
      <w:proofErr w:type="gramEnd"/>
      <w:r w:rsidRPr="00205513">
        <w:rPr>
          <w:rFonts w:ascii="宋体" w:hAnsi="宋体" w:cs="Simsun"/>
          <w:color w:val="000000"/>
          <w:szCs w:val="21"/>
        </w:rPr>
        <w:t>损坏或故障未能按期排除或未能完全排除的，服务提供商应赔偿</w:t>
      </w:r>
      <w:r w:rsidRPr="00205513">
        <w:rPr>
          <w:rFonts w:ascii="宋体" w:hAnsi="宋体" w:cs="Simsun" w:hint="eastAsia"/>
          <w:color w:val="000000"/>
          <w:szCs w:val="21"/>
        </w:rPr>
        <w:t>采购人</w:t>
      </w:r>
      <w:r w:rsidRPr="00205513">
        <w:rPr>
          <w:rFonts w:ascii="宋体" w:hAnsi="宋体" w:cs="Simsun"/>
          <w:color w:val="000000"/>
          <w:szCs w:val="21"/>
        </w:rPr>
        <w:t>损失。</w:t>
      </w:r>
    </w:p>
    <w:p w:rsidR="00660875" w:rsidRPr="00205513" w:rsidRDefault="00660875" w:rsidP="00660875">
      <w:pPr>
        <w:pStyle w:val="11"/>
        <w:spacing w:line="360" w:lineRule="auto"/>
        <w:jc w:val="left"/>
        <w:rPr>
          <w:rFonts w:hAnsi="宋体"/>
          <w:sz w:val="21"/>
          <w:szCs w:val="21"/>
        </w:rPr>
      </w:pPr>
      <w:bookmarkStart w:id="30" w:name="_Toc513469683"/>
      <w:r w:rsidRPr="00205513">
        <w:rPr>
          <w:rFonts w:hAnsi="宋体" w:hint="eastAsia"/>
          <w:sz w:val="21"/>
          <w:szCs w:val="21"/>
        </w:rPr>
        <w:t>四、项目商务要求</w:t>
      </w:r>
      <w:bookmarkEnd w:id="30"/>
    </w:p>
    <w:p w:rsidR="00660875" w:rsidRPr="00205513" w:rsidRDefault="00660875" w:rsidP="00660875">
      <w:pPr>
        <w:pStyle w:val="31"/>
        <w:adjustRightInd w:val="0"/>
        <w:snapToGrid w:val="0"/>
        <w:spacing w:before="0" w:after="0" w:line="360" w:lineRule="auto"/>
        <w:ind w:firstLineChars="192" w:firstLine="405"/>
        <w:jc w:val="left"/>
        <w:rPr>
          <w:rFonts w:ascii="宋体" w:hAnsi="宋体" w:cs="宋体"/>
          <w:sz w:val="21"/>
          <w:szCs w:val="21"/>
        </w:rPr>
      </w:pPr>
      <w:bookmarkStart w:id="31" w:name="_Toc513469684"/>
      <w:r w:rsidRPr="00205513">
        <w:rPr>
          <w:rFonts w:ascii="宋体" w:hAnsi="宋体" w:cs="宋体" w:hint="eastAsia"/>
          <w:sz w:val="21"/>
          <w:szCs w:val="21"/>
        </w:rPr>
        <w:t>（一）报价要求</w:t>
      </w:r>
      <w:bookmarkEnd w:id="31"/>
    </w:p>
    <w:p w:rsidR="00660875" w:rsidRPr="00205513" w:rsidRDefault="00660875" w:rsidP="00660875">
      <w:pPr>
        <w:tabs>
          <w:tab w:val="left" w:pos="567"/>
          <w:tab w:val="left" w:pos="709"/>
        </w:tabs>
        <w:spacing w:line="360" w:lineRule="auto"/>
        <w:ind w:left="2" w:firstLineChars="135" w:firstLine="283"/>
        <w:rPr>
          <w:rFonts w:ascii="宋体" w:hAnsi="宋体"/>
          <w:szCs w:val="21"/>
        </w:rPr>
      </w:pPr>
      <w:r w:rsidRPr="00205513">
        <w:rPr>
          <w:rFonts w:ascii="宋体" w:hAnsi="宋体" w:hint="eastAsia"/>
          <w:szCs w:val="21"/>
        </w:rPr>
        <w:t>★1. 投标人报价总价不得超过本项目最高限价90万元。</w:t>
      </w:r>
    </w:p>
    <w:p w:rsidR="00660875" w:rsidRPr="00205513" w:rsidRDefault="00660875" w:rsidP="00660875">
      <w:pPr>
        <w:tabs>
          <w:tab w:val="left" w:pos="567"/>
          <w:tab w:val="left" w:pos="709"/>
        </w:tabs>
        <w:spacing w:line="360" w:lineRule="auto"/>
        <w:ind w:left="2" w:firstLineChars="135" w:firstLine="283"/>
        <w:rPr>
          <w:rFonts w:ascii="宋体" w:hAnsi="宋体"/>
          <w:szCs w:val="21"/>
        </w:rPr>
      </w:pPr>
      <w:r w:rsidRPr="00205513">
        <w:rPr>
          <w:rFonts w:ascii="宋体" w:hAnsi="宋体" w:hint="eastAsia"/>
          <w:szCs w:val="21"/>
        </w:rPr>
        <w:t>2.</w:t>
      </w:r>
      <w:r w:rsidRPr="00205513">
        <w:rPr>
          <w:rFonts w:ascii="宋体" w:hAnsi="宋体" w:cs="宋体" w:hint="eastAsia"/>
          <w:color w:val="000000"/>
          <w:kern w:val="0"/>
          <w:szCs w:val="21"/>
        </w:rPr>
        <w:t>本项目服务费采用包干制，</w:t>
      </w:r>
      <w:r w:rsidRPr="00205513">
        <w:rPr>
          <w:rFonts w:ascii="宋体" w:hAnsi="宋体" w:hint="eastAsia"/>
          <w:szCs w:val="21"/>
        </w:rPr>
        <w:t>投标人报价包括</w:t>
      </w:r>
      <w:r w:rsidRPr="00205513">
        <w:rPr>
          <w:rFonts w:ascii="宋体" w:hAnsi="宋体" w:cs="宋体" w:hint="eastAsia"/>
          <w:color w:val="000000"/>
          <w:kern w:val="0"/>
          <w:szCs w:val="21"/>
        </w:rPr>
        <w:t>服务成本、法定税费和企业的利润</w:t>
      </w:r>
      <w:r w:rsidRPr="00205513">
        <w:rPr>
          <w:rFonts w:ascii="宋体" w:hAnsi="宋体" w:hint="eastAsia"/>
          <w:szCs w:val="21"/>
        </w:rPr>
        <w:t>，维护服务中发生的加班费、交通费、误餐费等额外费用已包含在招标总款项，采购方不再承担。</w:t>
      </w:r>
    </w:p>
    <w:p w:rsidR="00660875" w:rsidRPr="00205513" w:rsidRDefault="00660875" w:rsidP="00660875">
      <w:pPr>
        <w:autoSpaceDE w:val="0"/>
        <w:autoSpaceDN w:val="0"/>
        <w:adjustRightInd w:val="0"/>
        <w:spacing w:line="360" w:lineRule="auto"/>
        <w:ind w:firstLineChars="150" w:firstLine="315"/>
        <w:jc w:val="left"/>
        <w:rPr>
          <w:rFonts w:ascii="宋体" w:hAnsi="宋体" w:cs="宋体"/>
          <w:color w:val="000000"/>
          <w:kern w:val="0"/>
          <w:szCs w:val="21"/>
        </w:rPr>
      </w:pPr>
      <w:r w:rsidRPr="00205513">
        <w:rPr>
          <w:rFonts w:ascii="宋体" w:hAnsi="宋体" w:hint="eastAsia"/>
          <w:szCs w:val="21"/>
        </w:rPr>
        <w:t xml:space="preserve">3. </w:t>
      </w:r>
      <w:r w:rsidRPr="00205513">
        <w:rPr>
          <w:rFonts w:ascii="宋体" w:hAnsi="宋体" w:cs="宋体" w:hint="eastAsia"/>
          <w:color w:val="000000"/>
          <w:kern w:val="0"/>
          <w:szCs w:val="21"/>
        </w:rPr>
        <w:t>由投标人根据招标文件所提供的资料自行测算投标报价，一经中标，投标报价总价作为中标单位与采购单位</w:t>
      </w:r>
      <w:proofErr w:type="gramStart"/>
      <w:r w:rsidRPr="00205513">
        <w:rPr>
          <w:rFonts w:ascii="宋体" w:hAnsi="宋体" w:cs="宋体" w:hint="eastAsia"/>
          <w:color w:val="000000"/>
          <w:kern w:val="0"/>
          <w:szCs w:val="21"/>
        </w:rPr>
        <w:t>签定</w:t>
      </w:r>
      <w:proofErr w:type="gramEnd"/>
      <w:r w:rsidRPr="00205513">
        <w:rPr>
          <w:rFonts w:ascii="宋体" w:hAnsi="宋体" w:cs="宋体" w:hint="eastAsia"/>
          <w:color w:val="000000"/>
          <w:kern w:val="0"/>
          <w:szCs w:val="21"/>
        </w:rPr>
        <w:t>的合同金额，合同期限内不做调整。</w:t>
      </w:r>
    </w:p>
    <w:p w:rsidR="00660875" w:rsidRPr="00205513" w:rsidRDefault="00660875" w:rsidP="00660875">
      <w:pPr>
        <w:autoSpaceDE w:val="0"/>
        <w:autoSpaceDN w:val="0"/>
        <w:adjustRightInd w:val="0"/>
        <w:spacing w:line="360" w:lineRule="auto"/>
        <w:ind w:firstLineChars="150" w:firstLine="315"/>
        <w:jc w:val="left"/>
        <w:rPr>
          <w:rFonts w:ascii="宋体" w:hAnsi="宋体" w:cs="宋体"/>
          <w:color w:val="000000"/>
          <w:kern w:val="0"/>
          <w:szCs w:val="21"/>
        </w:rPr>
      </w:pPr>
      <w:r w:rsidRPr="00205513">
        <w:rPr>
          <w:rFonts w:ascii="宋体" w:hAnsi="宋体" w:cs="宋体" w:hint="eastAsia"/>
          <w:color w:val="000000"/>
          <w:kern w:val="0"/>
          <w:szCs w:val="21"/>
        </w:rPr>
        <w:t>4. 投标人应先到项目地点踏勘以充分了解项目的位置、情况、道路及任何其它足以影响投标报价的情况，任何因忽视或误解项目情况而导致的索赔或服务期限延长申请将不获批准。</w:t>
      </w:r>
    </w:p>
    <w:p w:rsidR="00660875" w:rsidRPr="00205513" w:rsidRDefault="00660875" w:rsidP="00660875">
      <w:pPr>
        <w:autoSpaceDE w:val="0"/>
        <w:autoSpaceDN w:val="0"/>
        <w:adjustRightInd w:val="0"/>
        <w:spacing w:line="360" w:lineRule="auto"/>
        <w:ind w:firstLineChars="150" w:firstLine="315"/>
        <w:jc w:val="left"/>
        <w:rPr>
          <w:rFonts w:ascii="宋体" w:hAnsi="宋体" w:cs="宋体"/>
          <w:kern w:val="0"/>
          <w:szCs w:val="21"/>
        </w:rPr>
      </w:pPr>
      <w:r w:rsidRPr="00205513">
        <w:rPr>
          <w:rFonts w:ascii="宋体" w:hAnsi="宋体" w:cs="宋体" w:hint="eastAsia"/>
          <w:color w:val="000000"/>
          <w:kern w:val="0"/>
          <w:szCs w:val="21"/>
        </w:rPr>
        <w:t>5.投标人投标总价低于本项目最高限价的</w:t>
      </w:r>
      <w:r w:rsidRPr="00205513">
        <w:rPr>
          <w:rFonts w:ascii="宋体" w:hAnsi="宋体" w:cs="宋体-WinCharSetFFFF-H"/>
          <w:color w:val="000000"/>
          <w:kern w:val="0"/>
          <w:szCs w:val="21"/>
        </w:rPr>
        <w:t>80%</w:t>
      </w:r>
      <w:r w:rsidRPr="00205513">
        <w:rPr>
          <w:rFonts w:ascii="宋体" w:hAnsi="宋体" w:cs="宋体" w:hint="eastAsia"/>
          <w:color w:val="000000"/>
          <w:kern w:val="0"/>
          <w:szCs w:val="21"/>
        </w:rPr>
        <w:t>的，投标人必须对该报价做出报价合理性</w:t>
      </w:r>
      <w:r w:rsidRPr="00205513">
        <w:rPr>
          <w:rFonts w:ascii="宋体" w:hAnsi="宋体" w:cs="宋体" w:hint="eastAsia"/>
          <w:color w:val="000000"/>
          <w:kern w:val="0"/>
          <w:szCs w:val="21"/>
        </w:rPr>
        <w:lastRenderedPageBreak/>
        <w:t>说明（说明应置于投标文件格式的“详细分项报价”中），</w:t>
      </w:r>
      <w:r w:rsidRPr="00205513">
        <w:rPr>
          <w:rFonts w:ascii="宋体" w:hAnsi="宋体" w:cs="宋体" w:hint="eastAsia"/>
          <w:kern w:val="0"/>
          <w:szCs w:val="21"/>
        </w:rPr>
        <w:t>未做出报价合理性说明的，评委会有权认定为该报价低于成本价，并按投标无效处理；供应商的报价说明是否合理，由评委会判定。</w:t>
      </w:r>
    </w:p>
    <w:p w:rsidR="00660875" w:rsidRPr="00205513" w:rsidRDefault="00660875" w:rsidP="00660875">
      <w:pPr>
        <w:pStyle w:val="31"/>
        <w:adjustRightInd w:val="0"/>
        <w:snapToGrid w:val="0"/>
        <w:spacing w:before="0" w:after="0" w:line="360" w:lineRule="auto"/>
        <w:ind w:firstLineChars="192" w:firstLine="405"/>
        <w:jc w:val="left"/>
        <w:rPr>
          <w:rFonts w:ascii="宋体" w:hAnsi="宋体" w:cs="宋体"/>
          <w:sz w:val="21"/>
          <w:szCs w:val="21"/>
        </w:rPr>
      </w:pPr>
      <w:bookmarkStart w:id="32" w:name="_Toc513469685"/>
      <w:r w:rsidRPr="00205513">
        <w:rPr>
          <w:rFonts w:ascii="宋体" w:hAnsi="宋体" w:cs="宋体" w:hint="eastAsia"/>
          <w:sz w:val="21"/>
          <w:szCs w:val="21"/>
        </w:rPr>
        <w:t>（二）服务期限</w:t>
      </w:r>
      <w:bookmarkEnd w:id="32"/>
    </w:p>
    <w:p w:rsidR="00660875" w:rsidRPr="00205513" w:rsidRDefault="00660875" w:rsidP="00660875">
      <w:pPr>
        <w:autoSpaceDE w:val="0"/>
        <w:autoSpaceDN w:val="0"/>
        <w:adjustRightInd w:val="0"/>
        <w:spacing w:line="360" w:lineRule="auto"/>
        <w:ind w:firstLineChars="150" w:firstLine="315"/>
        <w:jc w:val="left"/>
        <w:rPr>
          <w:rFonts w:ascii="宋体" w:hAnsi="宋体" w:cs="Simsun"/>
          <w:color w:val="000000"/>
          <w:kern w:val="0"/>
          <w:szCs w:val="21"/>
        </w:rPr>
      </w:pPr>
      <w:r w:rsidRPr="00205513">
        <w:rPr>
          <w:rFonts w:ascii="宋体" w:hAnsi="宋体" w:cs="Simsun" w:hint="eastAsia"/>
          <w:color w:val="000000"/>
          <w:kern w:val="0"/>
          <w:szCs w:val="21"/>
        </w:rPr>
        <w:t xml:space="preserve">1. </w:t>
      </w:r>
      <w:r w:rsidRPr="00205513">
        <w:rPr>
          <w:rFonts w:ascii="宋体" w:hAnsi="宋体" w:cs="Simsun"/>
          <w:color w:val="000000"/>
          <w:kern w:val="0"/>
          <w:szCs w:val="21"/>
        </w:rPr>
        <w:t>服务期限：合同签订之日起</w:t>
      </w:r>
      <w:r w:rsidRPr="00205513">
        <w:rPr>
          <w:rFonts w:ascii="宋体" w:hAnsi="宋体"/>
          <w:color w:val="000000"/>
          <w:kern w:val="0"/>
          <w:szCs w:val="21"/>
        </w:rPr>
        <w:t>1</w:t>
      </w:r>
      <w:r w:rsidRPr="00205513">
        <w:rPr>
          <w:rFonts w:ascii="宋体" w:hAnsi="宋体" w:cs="Simsun"/>
          <w:color w:val="000000"/>
          <w:kern w:val="0"/>
          <w:szCs w:val="21"/>
        </w:rPr>
        <w:t>年，即</w:t>
      </w:r>
      <w:r w:rsidRPr="00205513">
        <w:rPr>
          <w:rFonts w:ascii="宋体" w:hAnsi="宋体"/>
          <w:color w:val="000000"/>
          <w:kern w:val="0"/>
          <w:szCs w:val="21"/>
        </w:rPr>
        <w:t>365</w:t>
      </w:r>
      <w:r w:rsidRPr="00205513">
        <w:rPr>
          <w:rFonts w:ascii="宋体" w:hAnsi="宋体" w:cs="Simsun"/>
          <w:color w:val="000000"/>
          <w:kern w:val="0"/>
          <w:szCs w:val="21"/>
        </w:rPr>
        <w:t>个日历日；</w:t>
      </w:r>
    </w:p>
    <w:p w:rsidR="00660875" w:rsidRPr="00205513" w:rsidRDefault="00660875" w:rsidP="00660875">
      <w:pPr>
        <w:spacing w:line="360" w:lineRule="auto"/>
        <w:ind w:firstLineChars="150" w:firstLine="315"/>
        <w:rPr>
          <w:rFonts w:ascii="宋体" w:hAnsi="宋体"/>
          <w:szCs w:val="21"/>
        </w:rPr>
      </w:pPr>
      <w:r w:rsidRPr="00205513">
        <w:rPr>
          <w:rFonts w:ascii="宋体" w:hAnsi="宋体" w:cs="Simsun" w:hint="eastAsia"/>
          <w:szCs w:val="21"/>
        </w:rPr>
        <w:t xml:space="preserve">2. </w:t>
      </w:r>
      <w:r w:rsidRPr="00205513">
        <w:rPr>
          <w:rFonts w:ascii="宋体" w:hAnsi="宋体" w:cs="Simsun"/>
          <w:szCs w:val="21"/>
        </w:rPr>
        <w:t>本项目服务期满后，采购单位可根据中标供应商履约情况确定合同期限是否延长，但最长不超过</w:t>
      </w:r>
      <w:r w:rsidRPr="00205513">
        <w:rPr>
          <w:rFonts w:ascii="宋体" w:hAnsi="宋体"/>
          <w:szCs w:val="21"/>
        </w:rPr>
        <w:t>36</w:t>
      </w:r>
      <w:r w:rsidRPr="00205513">
        <w:rPr>
          <w:rFonts w:ascii="宋体" w:hAnsi="宋体" w:cs="Simsun"/>
          <w:szCs w:val="21"/>
        </w:rPr>
        <w:t>个月（第一年为本次招标的中标服务期限），合同一年一签。</w:t>
      </w:r>
    </w:p>
    <w:p w:rsidR="00660875" w:rsidRPr="00205513" w:rsidRDefault="00660875" w:rsidP="00660875">
      <w:pPr>
        <w:pStyle w:val="31"/>
        <w:adjustRightInd w:val="0"/>
        <w:snapToGrid w:val="0"/>
        <w:spacing w:before="0" w:after="0" w:line="360" w:lineRule="auto"/>
        <w:ind w:firstLineChars="192" w:firstLine="405"/>
        <w:jc w:val="left"/>
        <w:rPr>
          <w:rFonts w:ascii="宋体" w:hAnsi="宋体" w:cs="宋体"/>
          <w:sz w:val="21"/>
          <w:szCs w:val="21"/>
        </w:rPr>
      </w:pPr>
      <w:bookmarkStart w:id="33" w:name="_Toc513469686"/>
      <w:r w:rsidRPr="00205513">
        <w:rPr>
          <w:rFonts w:ascii="宋体" w:hAnsi="宋体" w:cs="宋体" w:hint="eastAsia"/>
          <w:sz w:val="21"/>
          <w:szCs w:val="21"/>
        </w:rPr>
        <w:t>（三）</w:t>
      </w:r>
      <w:r w:rsidRPr="00205513">
        <w:rPr>
          <w:rFonts w:ascii="宋体" w:hAnsi="宋体" w:cs="宋体"/>
          <w:sz w:val="21"/>
          <w:szCs w:val="21"/>
        </w:rPr>
        <w:t>其它说明</w:t>
      </w:r>
      <w:bookmarkEnd w:id="33"/>
    </w:p>
    <w:p w:rsidR="00660875" w:rsidRPr="00205513" w:rsidRDefault="00660875" w:rsidP="00660875">
      <w:pPr>
        <w:autoSpaceDE w:val="0"/>
        <w:autoSpaceDN w:val="0"/>
        <w:adjustRightInd w:val="0"/>
        <w:spacing w:line="360" w:lineRule="auto"/>
        <w:ind w:firstLineChars="196" w:firstLine="412"/>
        <w:jc w:val="left"/>
        <w:rPr>
          <w:rFonts w:ascii="宋体" w:hAnsi="宋体" w:cs="Simsun"/>
          <w:color w:val="000000"/>
          <w:kern w:val="0"/>
          <w:szCs w:val="21"/>
        </w:rPr>
      </w:pPr>
      <w:r w:rsidRPr="00205513">
        <w:rPr>
          <w:rFonts w:ascii="宋体" w:hAnsi="宋体" w:cs="Simsun" w:hint="eastAsia"/>
          <w:color w:val="000000"/>
          <w:kern w:val="0"/>
          <w:szCs w:val="21"/>
        </w:rPr>
        <w:t>1. 中标人不得将本项目非法分包或转包给任何单位和个人，否则采购人有权即可终止合同，并要求中标人赔偿相应损失。</w:t>
      </w:r>
    </w:p>
    <w:p w:rsidR="00660875" w:rsidRPr="00205513" w:rsidRDefault="00660875" w:rsidP="00660875">
      <w:pPr>
        <w:autoSpaceDE w:val="0"/>
        <w:autoSpaceDN w:val="0"/>
        <w:adjustRightInd w:val="0"/>
        <w:spacing w:line="360" w:lineRule="auto"/>
        <w:ind w:firstLineChars="196" w:firstLine="412"/>
        <w:jc w:val="left"/>
        <w:rPr>
          <w:rFonts w:ascii="宋体" w:hAnsi="宋体" w:cs="Simsun"/>
          <w:color w:val="000000"/>
          <w:kern w:val="0"/>
          <w:szCs w:val="21"/>
        </w:rPr>
      </w:pPr>
      <w:r w:rsidRPr="00205513">
        <w:rPr>
          <w:rFonts w:ascii="宋体" w:hAnsi="宋体" w:cs="Simsun" w:hint="eastAsia"/>
          <w:color w:val="000000"/>
          <w:kern w:val="0"/>
          <w:szCs w:val="21"/>
        </w:rPr>
        <w:t xml:space="preserve">2. </w:t>
      </w:r>
      <w:r w:rsidRPr="00205513">
        <w:rPr>
          <w:rFonts w:ascii="宋体" w:hAnsi="宋体" w:cs="Simsun"/>
          <w:color w:val="000000"/>
          <w:kern w:val="0"/>
          <w:szCs w:val="21"/>
        </w:rPr>
        <w:t>对于所有仍在原厂家保修服务期内设备的维护，负责故障诊断、非硬件损坏的软件故障处理等工作，如其硬件损坏，负责与有关厂家或公司协调联系进行免费维修或者更换硬件。</w:t>
      </w:r>
    </w:p>
    <w:p w:rsidR="00660875" w:rsidRDefault="00660875" w:rsidP="00660875">
      <w:pPr>
        <w:autoSpaceDE w:val="0"/>
        <w:autoSpaceDN w:val="0"/>
        <w:adjustRightInd w:val="0"/>
        <w:spacing w:line="360" w:lineRule="auto"/>
        <w:ind w:firstLineChars="196" w:firstLine="412"/>
        <w:jc w:val="left"/>
        <w:rPr>
          <w:rFonts w:ascii="宋体" w:hAnsi="宋体" w:cs="Simsun"/>
          <w:color w:val="000000"/>
          <w:kern w:val="0"/>
          <w:szCs w:val="21"/>
        </w:rPr>
      </w:pPr>
      <w:r w:rsidRPr="00205513">
        <w:rPr>
          <w:rFonts w:ascii="宋体" w:hAnsi="宋体" w:hint="eastAsia"/>
          <w:color w:val="000000"/>
          <w:kern w:val="0"/>
          <w:szCs w:val="21"/>
        </w:rPr>
        <w:t>3.</w:t>
      </w:r>
      <w:r w:rsidRPr="00205513">
        <w:rPr>
          <w:rFonts w:ascii="宋体" w:hAnsi="宋体" w:cs="Simsun"/>
          <w:color w:val="000000"/>
          <w:kern w:val="0"/>
          <w:szCs w:val="21"/>
        </w:rPr>
        <w:t xml:space="preserve"> 在服务期内，采购方如有新增设备，一并纳入以上服务范围，采购方无须另行支付任何费用。</w:t>
      </w:r>
      <w:bookmarkStart w:id="34" w:name="_Toc511646223"/>
      <w:bookmarkEnd w:id="29"/>
    </w:p>
    <w:p w:rsidR="00660875" w:rsidRDefault="00660875" w:rsidP="00660875">
      <w:pPr>
        <w:autoSpaceDE w:val="0"/>
        <w:autoSpaceDN w:val="0"/>
        <w:adjustRightInd w:val="0"/>
        <w:spacing w:line="360" w:lineRule="auto"/>
        <w:ind w:firstLineChars="196" w:firstLine="412"/>
        <w:jc w:val="left"/>
        <w:rPr>
          <w:rFonts w:ascii="宋体" w:hAnsi="宋体" w:cs="Simsun"/>
          <w:color w:val="000000"/>
          <w:kern w:val="0"/>
          <w:szCs w:val="21"/>
        </w:rPr>
      </w:pPr>
    </w:p>
    <w:p w:rsidR="00660875" w:rsidRPr="003A657D" w:rsidRDefault="00660875" w:rsidP="00660875">
      <w:pPr>
        <w:autoSpaceDE w:val="0"/>
        <w:autoSpaceDN w:val="0"/>
        <w:adjustRightInd w:val="0"/>
        <w:spacing w:line="360" w:lineRule="auto"/>
        <w:ind w:firstLineChars="196" w:firstLine="413"/>
        <w:jc w:val="center"/>
        <w:rPr>
          <w:rFonts w:ascii="宋体" w:hAnsi="宋体"/>
          <w:b/>
          <w:szCs w:val="21"/>
        </w:rPr>
      </w:pPr>
      <w:r w:rsidRPr="003A657D">
        <w:rPr>
          <w:rFonts w:ascii="宋体" w:hAnsi="宋体" w:cs="宋体" w:hint="eastAsia"/>
          <w:b/>
          <w:szCs w:val="21"/>
        </w:rPr>
        <w:t>附表</w:t>
      </w:r>
      <w:r w:rsidRPr="003A657D">
        <w:rPr>
          <w:rFonts w:ascii="宋体" w:hAnsi="宋体" w:cs="宋体"/>
          <w:b/>
          <w:szCs w:val="21"/>
        </w:rPr>
        <w:t>1</w:t>
      </w:r>
      <w:r w:rsidRPr="003A657D">
        <w:rPr>
          <w:rFonts w:ascii="宋体" w:hAnsi="宋体" w:cs="宋体" w:hint="eastAsia"/>
          <w:b/>
          <w:szCs w:val="21"/>
        </w:rPr>
        <w:t>：深圳海事局应急指挥系统运维站点</w:t>
      </w:r>
      <w:bookmarkEnd w:id="34"/>
    </w:p>
    <w:tbl>
      <w:tblPr>
        <w:tblpPr w:leftFromText="180" w:rightFromText="180" w:vertAnchor="text" w:tblpX="108" w:tblpY="1"/>
        <w:tblOverlap w:val="neve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18"/>
        <w:gridCol w:w="3726"/>
        <w:gridCol w:w="1520"/>
      </w:tblGrid>
      <w:tr w:rsidR="00660875" w:rsidRPr="003A657D" w:rsidTr="001A1A35">
        <w:tc>
          <w:tcPr>
            <w:tcW w:w="461" w:type="pct"/>
            <w:vAlign w:val="center"/>
          </w:tcPr>
          <w:p w:rsidR="00660875" w:rsidRPr="003A657D" w:rsidRDefault="00660875" w:rsidP="001A1A35">
            <w:pPr>
              <w:ind w:left="-22" w:hanging="33"/>
              <w:jc w:val="center"/>
              <w:rPr>
                <w:rFonts w:ascii="宋体" w:hAnsi="宋体"/>
                <w:b/>
                <w:szCs w:val="21"/>
              </w:rPr>
            </w:pPr>
            <w:r w:rsidRPr="003A657D">
              <w:rPr>
                <w:rFonts w:ascii="宋体" w:hAnsi="宋体" w:hint="eastAsia"/>
                <w:b/>
                <w:szCs w:val="21"/>
              </w:rPr>
              <w:t>序号</w:t>
            </w:r>
          </w:p>
        </w:tc>
        <w:tc>
          <w:tcPr>
            <w:tcW w:w="1261" w:type="pct"/>
            <w:vAlign w:val="center"/>
          </w:tcPr>
          <w:p w:rsidR="00660875" w:rsidRPr="003A657D" w:rsidRDefault="00660875" w:rsidP="001A1A35">
            <w:pPr>
              <w:ind w:left="-22" w:hanging="33"/>
              <w:jc w:val="center"/>
              <w:rPr>
                <w:rFonts w:ascii="宋体" w:hAnsi="宋体"/>
                <w:b/>
                <w:szCs w:val="21"/>
              </w:rPr>
            </w:pPr>
            <w:r w:rsidRPr="003A657D">
              <w:rPr>
                <w:rFonts w:ascii="宋体" w:hAnsi="宋体" w:hint="eastAsia"/>
                <w:b/>
                <w:szCs w:val="21"/>
              </w:rPr>
              <w:t>地点</w:t>
            </w:r>
          </w:p>
        </w:tc>
        <w:tc>
          <w:tcPr>
            <w:tcW w:w="2328" w:type="pct"/>
            <w:vAlign w:val="center"/>
          </w:tcPr>
          <w:p w:rsidR="00660875" w:rsidRPr="003A657D" w:rsidRDefault="00660875" w:rsidP="001A1A35">
            <w:pPr>
              <w:ind w:left="-22" w:hanging="33"/>
              <w:jc w:val="center"/>
              <w:rPr>
                <w:rFonts w:ascii="宋体" w:hAnsi="宋体"/>
                <w:b/>
                <w:szCs w:val="21"/>
              </w:rPr>
            </w:pPr>
            <w:r w:rsidRPr="003A657D">
              <w:rPr>
                <w:rFonts w:ascii="宋体" w:hAnsi="宋体" w:hint="eastAsia"/>
                <w:b/>
                <w:szCs w:val="21"/>
              </w:rPr>
              <w:t>地址</w:t>
            </w:r>
          </w:p>
        </w:tc>
        <w:tc>
          <w:tcPr>
            <w:tcW w:w="950" w:type="pct"/>
          </w:tcPr>
          <w:p w:rsidR="00660875" w:rsidRPr="003A657D" w:rsidRDefault="00660875" w:rsidP="001A1A35">
            <w:pPr>
              <w:ind w:left="-22" w:hanging="33"/>
              <w:jc w:val="center"/>
              <w:rPr>
                <w:rFonts w:ascii="宋体" w:hAnsi="宋体"/>
                <w:b/>
                <w:szCs w:val="21"/>
              </w:rPr>
            </w:pPr>
            <w:r w:rsidRPr="003A657D">
              <w:rPr>
                <w:rFonts w:ascii="宋体" w:hAnsi="宋体" w:hint="eastAsia"/>
                <w:b/>
                <w:szCs w:val="21"/>
              </w:rPr>
              <w:t>备注</w:t>
            </w:r>
          </w:p>
        </w:tc>
      </w:tr>
      <w:tr w:rsidR="00660875" w:rsidRPr="003A657D" w:rsidTr="001A1A35">
        <w:tc>
          <w:tcPr>
            <w:tcW w:w="5000" w:type="pct"/>
            <w:gridSpan w:val="4"/>
            <w:vAlign w:val="center"/>
          </w:tcPr>
          <w:p w:rsidR="00660875" w:rsidRPr="003A657D" w:rsidRDefault="00660875" w:rsidP="001A1A35">
            <w:pPr>
              <w:jc w:val="center"/>
              <w:rPr>
                <w:rFonts w:ascii="宋体" w:hAnsi="宋体"/>
                <w:b/>
                <w:szCs w:val="21"/>
              </w:rPr>
            </w:pPr>
            <w:r w:rsidRPr="003A657D">
              <w:rPr>
                <w:rFonts w:ascii="宋体" w:hAnsi="宋体" w:hint="eastAsia"/>
                <w:b/>
                <w:szCs w:val="21"/>
              </w:rPr>
              <w:t>工作站点</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w:t>
            </w:r>
          </w:p>
        </w:tc>
        <w:tc>
          <w:tcPr>
            <w:tcW w:w="1261" w:type="pct"/>
          </w:tcPr>
          <w:p w:rsidR="00660875" w:rsidRPr="003A657D" w:rsidRDefault="00660875" w:rsidP="001A1A35">
            <w:pPr>
              <w:ind w:left="-22" w:hanging="33"/>
              <w:rPr>
                <w:rFonts w:ascii="宋体" w:hAnsi="宋体"/>
                <w:szCs w:val="21"/>
              </w:rPr>
            </w:pPr>
            <w:r w:rsidRPr="003A657D">
              <w:rPr>
                <w:rFonts w:ascii="宋体" w:hAnsi="宋体" w:hint="eastAsia"/>
                <w:szCs w:val="21"/>
              </w:rPr>
              <w:t>深圳海事局（机关）</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福田区滨河大道2031号海安中心大厦7楼</w:t>
            </w:r>
          </w:p>
        </w:tc>
        <w:tc>
          <w:tcPr>
            <w:tcW w:w="950" w:type="pct"/>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2</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东部海事监管基地（深圳海事局容灾中心）</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深圳市盐田区海山街道办海山路海山东三街海事局东部海事监管基地综合楼</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VTS容</w:t>
            </w:r>
            <w:proofErr w:type="gramStart"/>
            <w:r w:rsidRPr="003A657D">
              <w:rPr>
                <w:rFonts w:ascii="宋体" w:hAnsi="宋体" w:hint="eastAsia"/>
                <w:szCs w:val="21"/>
              </w:rPr>
              <w:t>灾中心</w:t>
            </w:r>
            <w:proofErr w:type="gramEnd"/>
            <w:r w:rsidRPr="003A657D">
              <w:rPr>
                <w:rFonts w:ascii="宋体" w:hAnsi="宋体" w:hint="eastAsia"/>
                <w:szCs w:val="21"/>
              </w:rPr>
              <w:t>和VHF终端同址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3</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盐田海事局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深圳市盐田区盐田街道办三十二号路盐田港西港区行政大楼</w:t>
            </w:r>
          </w:p>
        </w:tc>
        <w:tc>
          <w:tcPr>
            <w:tcW w:w="950" w:type="pct"/>
            <w:vAlign w:val="center"/>
          </w:tcPr>
          <w:p w:rsidR="00660875" w:rsidRPr="003A657D" w:rsidRDefault="00660875" w:rsidP="001A1A35">
            <w:pPr>
              <w:rPr>
                <w:rFonts w:ascii="宋体" w:hAnsi="宋体"/>
                <w:szCs w:val="21"/>
              </w:rPr>
            </w:pPr>
            <w:r w:rsidRPr="003A657D">
              <w:rPr>
                <w:rFonts w:ascii="宋体" w:hAnsi="宋体" w:hint="eastAsia"/>
                <w:szCs w:val="21"/>
              </w:rPr>
              <w:t>VTS和VHF终端同址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4</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大亚湾海事局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深圳市龙岗区葵涌街道办下洞光</w:t>
            </w:r>
            <w:proofErr w:type="gramStart"/>
            <w:r w:rsidRPr="003A657D">
              <w:rPr>
                <w:rFonts w:ascii="宋体" w:hAnsi="宋体" w:hint="eastAsia"/>
                <w:szCs w:val="21"/>
              </w:rPr>
              <w:t>汇综合</w:t>
            </w:r>
            <w:proofErr w:type="gramEnd"/>
            <w:r w:rsidRPr="003A657D">
              <w:rPr>
                <w:rFonts w:ascii="宋体" w:hAnsi="宋体" w:hint="eastAsia"/>
                <w:szCs w:val="21"/>
              </w:rPr>
              <w:t>楼</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5</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南山海事局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深圳市蛇口招商街道办赤湾二路5号(深圳赤湾港航股份有限公司)南山海事</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6</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大铲海事局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深圳市宝安区西乡街道办-西乡大道大铲湾港区口岸大楼</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7</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宝安海事局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深圳市宝安区福永街道办宝安国际</w:t>
            </w:r>
            <w:proofErr w:type="gramStart"/>
            <w:r w:rsidRPr="003A657D">
              <w:rPr>
                <w:rFonts w:ascii="宋体" w:hAnsi="宋体" w:hint="eastAsia"/>
                <w:szCs w:val="21"/>
              </w:rPr>
              <w:t>机场机场</w:t>
            </w:r>
            <w:proofErr w:type="gramEnd"/>
            <w:r w:rsidRPr="003A657D">
              <w:rPr>
                <w:rFonts w:ascii="宋体" w:hAnsi="宋体" w:hint="eastAsia"/>
                <w:szCs w:val="21"/>
              </w:rPr>
              <w:t xml:space="preserve">七道1002号(中国海事大楼) </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8</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蛇口海事局</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深圳市南山区蛇口工业大厦</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lastRenderedPageBreak/>
              <w:t>9</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西部海事监管基地</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深圳市蛇口招商</w:t>
            </w:r>
            <w:proofErr w:type="gramStart"/>
            <w:r w:rsidRPr="003A657D">
              <w:rPr>
                <w:rFonts w:ascii="宋体" w:hAnsi="宋体" w:hint="eastAsia"/>
                <w:szCs w:val="21"/>
              </w:rPr>
              <w:t>街道办友联</w:t>
            </w:r>
            <w:proofErr w:type="gramEnd"/>
            <w:r w:rsidRPr="003A657D">
              <w:rPr>
                <w:rFonts w:ascii="宋体" w:hAnsi="宋体" w:hint="eastAsia"/>
                <w:szCs w:val="21"/>
              </w:rPr>
              <w:t>路深圳海事局快速反应基地</w:t>
            </w:r>
          </w:p>
        </w:tc>
        <w:tc>
          <w:tcPr>
            <w:tcW w:w="950"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VTS和VHF终端同址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10</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宝安工作船码头</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宝安国际机场新港务码头大道1001号</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11</w:t>
            </w:r>
          </w:p>
        </w:tc>
        <w:tc>
          <w:tcPr>
            <w:tcW w:w="1261" w:type="pct"/>
            <w:vAlign w:val="center"/>
          </w:tcPr>
          <w:p w:rsidR="00660875" w:rsidRPr="003A657D" w:rsidRDefault="00660875" w:rsidP="001A1A35">
            <w:pPr>
              <w:ind w:left="-22" w:hanging="33"/>
              <w:rPr>
                <w:rFonts w:ascii="宋体" w:hAnsi="宋体"/>
                <w:szCs w:val="21"/>
              </w:rPr>
            </w:pPr>
            <w:proofErr w:type="gramStart"/>
            <w:r w:rsidRPr="003A657D">
              <w:rPr>
                <w:rFonts w:ascii="宋体" w:hAnsi="宋体" w:hint="eastAsia"/>
                <w:szCs w:val="21"/>
              </w:rPr>
              <w:t>南山局妈湾</w:t>
            </w:r>
            <w:proofErr w:type="gramEnd"/>
            <w:r w:rsidRPr="003A657D">
              <w:rPr>
                <w:rFonts w:ascii="宋体" w:hAnsi="宋体" w:hint="eastAsia"/>
                <w:szCs w:val="21"/>
              </w:rPr>
              <w:t>海事处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深圳市蛇口招商街道办工业七路一段妈湾大道海星公司</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12</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蛇口局邮轮办事处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蛇口招商街道办邮轮中心3层</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13</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蛇口局东角头办事处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深圳市蛇口街道办东港路东角头港</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14</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宝安局机场办事处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深圳市宝安区福永</w:t>
            </w:r>
            <w:proofErr w:type="gramStart"/>
            <w:r w:rsidRPr="003A657D">
              <w:rPr>
                <w:rFonts w:ascii="宋体" w:hAnsi="宋体" w:hint="eastAsia"/>
                <w:szCs w:val="21"/>
              </w:rPr>
              <w:t>街道办福永</w:t>
            </w:r>
            <w:proofErr w:type="gramEnd"/>
            <w:r w:rsidRPr="003A657D">
              <w:rPr>
                <w:rFonts w:ascii="宋体" w:hAnsi="宋体" w:hint="eastAsia"/>
                <w:szCs w:val="21"/>
              </w:rPr>
              <w:t xml:space="preserve">码头（新) </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15</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大亚</w:t>
            </w:r>
            <w:proofErr w:type="gramStart"/>
            <w:r w:rsidRPr="003A657D">
              <w:rPr>
                <w:rFonts w:ascii="宋体" w:hAnsi="宋体" w:hint="eastAsia"/>
                <w:szCs w:val="21"/>
              </w:rPr>
              <w:t>湾局核电</w:t>
            </w:r>
            <w:proofErr w:type="gramEnd"/>
            <w:r w:rsidRPr="003A657D">
              <w:rPr>
                <w:rFonts w:ascii="宋体" w:hAnsi="宋体" w:hint="eastAsia"/>
                <w:szCs w:val="21"/>
              </w:rPr>
              <w:t>办事处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大亚湾核电</w:t>
            </w:r>
            <w:proofErr w:type="gramStart"/>
            <w:r w:rsidRPr="003A657D">
              <w:rPr>
                <w:rFonts w:ascii="宋体" w:hAnsi="宋体" w:hint="eastAsia"/>
                <w:szCs w:val="21"/>
              </w:rPr>
              <w:t>基地口岸</w:t>
            </w:r>
            <w:proofErr w:type="gramEnd"/>
            <w:r w:rsidRPr="003A657D">
              <w:rPr>
                <w:rFonts w:ascii="宋体" w:hAnsi="宋体" w:hint="eastAsia"/>
                <w:szCs w:val="21"/>
              </w:rPr>
              <w:t>联检楼</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16</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w:t>
            </w:r>
            <w:proofErr w:type="gramStart"/>
            <w:r w:rsidRPr="003A657D">
              <w:rPr>
                <w:rFonts w:ascii="宋体" w:hAnsi="宋体" w:hint="eastAsia"/>
                <w:szCs w:val="21"/>
              </w:rPr>
              <w:t>亚湾局大鹏</w:t>
            </w:r>
            <w:proofErr w:type="gramEnd"/>
            <w:r w:rsidRPr="003A657D">
              <w:rPr>
                <w:rFonts w:ascii="宋体" w:hAnsi="宋体" w:hint="eastAsia"/>
                <w:szCs w:val="21"/>
              </w:rPr>
              <w:t>澳办事处</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深圳市大鹏区南澳</w:t>
            </w:r>
            <w:proofErr w:type="gramStart"/>
            <w:r w:rsidRPr="003A657D">
              <w:rPr>
                <w:rFonts w:ascii="宋体" w:hAnsi="宋体" w:hint="eastAsia"/>
                <w:szCs w:val="21"/>
              </w:rPr>
              <w:t>街道办东山村</w:t>
            </w:r>
            <w:proofErr w:type="gramEnd"/>
            <w:r w:rsidRPr="003A657D">
              <w:rPr>
                <w:rFonts w:ascii="宋体" w:hAnsi="宋体" w:hint="eastAsia"/>
                <w:szCs w:val="21"/>
              </w:rPr>
              <w:t>七星湾游艇会</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5000" w:type="pct"/>
            <w:gridSpan w:val="4"/>
            <w:vAlign w:val="center"/>
          </w:tcPr>
          <w:p w:rsidR="00660875" w:rsidRPr="003A657D" w:rsidRDefault="00660875" w:rsidP="001A1A35">
            <w:pPr>
              <w:ind w:left="-22" w:hanging="33"/>
              <w:jc w:val="center"/>
              <w:rPr>
                <w:rFonts w:ascii="宋体" w:hAnsi="宋体"/>
                <w:b/>
                <w:szCs w:val="21"/>
              </w:rPr>
            </w:pPr>
            <w:r w:rsidRPr="003A657D">
              <w:rPr>
                <w:rFonts w:ascii="宋体" w:hAnsi="宋体" w:hint="eastAsia"/>
                <w:b/>
                <w:szCs w:val="21"/>
              </w:rPr>
              <w:t>VTS和VHF等专业系统站点</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cs="宋体"/>
                <w:szCs w:val="21"/>
              </w:rPr>
            </w:pPr>
            <w:r w:rsidRPr="003A657D">
              <w:rPr>
                <w:rFonts w:ascii="宋体" w:hAnsi="宋体"/>
                <w:szCs w:val="21"/>
              </w:rPr>
              <w:t>17</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VTS中心</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福田区滨河大道2031号海安中心大厦22楼</w:t>
            </w:r>
          </w:p>
        </w:tc>
        <w:tc>
          <w:tcPr>
            <w:tcW w:w="950" w:type="pct"/>
          </w:tcPr>
          <w:p w:rsidR="00660875" w:rsidRPr="003A657D" w:rsidRDefault="00660875" w:rsidP="001A1A35">
            <w:pPr>
              <w:ind w:left="-22" w:hanging="33"/>
              <w:rPr>
                <w:rFonts w:ascii="宋体" w:hAnsi="宋体"/>
                <w:szCs w:val="21"/>
              </w:rPr>
            </w:pPr>
            <w:r w:rsidRPr="003A657D">
              <w:rPr>
                <w:rFonts w:ascii="宋体" w:hAnsi="宋体" w:hint="eastAsia"/>
                <w:szCs w:val="21"/>
              </w:rPr>
              <w:t>VHF中心和两套终端同址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18</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左炮台雷达站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深圳市蛇口招商</w:t>
            </w:r>
            <w:proofErr w:type="gramStart"/>
            <w:r w:rsidRPr="003A657D">
              <w:rPr>
                <w:rFonts w:ascii="宋体" w:hAnsi="宋体" w:hint="eastAsia"/>
                <w:szCs w:val="21"/>
              </w:rPr>
              <w:t>街道办左炮台</w:t>
            </w:r>
            <w:proofErr w:type="gramEnd"/>
            <w:r w:rsidRPr="003A657D">
              <w:rPr>
                <w:rFonts w:ascii="宋体" w:hAnsi="宋体" w:hint="eastAsia"/>
                <w:szCs w:val="21"/>
              </w:rPr>
              <w:t>路</w:t>
            </w:r>
          </w:p>
        </w:tc>
        <w:tc>
          <w:tcPr>
            <w:tcW w:w="950" w:type="pct"/>
            <w:vAlign w:val="center"/>
          </w:tcPr>
          <w:p w:rsidR="00660875" w:rsidRPr="003A657D" w:rsidRDefault="00660875" w:rsidP="001A1A35">
            <w:pPr>
              <w:ind w:left="-22"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cs="宋体"/>
                <w:szCs w:val="21"/>
              </w:rPr>
            </w:pPr>
            <w:r w:rsidRPr="003A657D">
              <w:rPr>
                <w:rFonts w:ascii="宋体" w:hAnsi="宋体"/>
                <w:szCs w:val="21"/>
              </w:rPr>
              <w:t>19</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背仔角雷达站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深圳市盐田区梅沙街道办深圳盐坝高速公路小梅沙出口背仔角华侨墓园</w:t>
            </w:r>
          </w:p>
        </w:tc>
        <w:tc>
          <w:tcPr>
            <w:tcW w:w="950" w:type="pct"/>
            <w:vAlign w:val="center"/>
          </w:tcPr>
          <w:p w:rsidR="00660875" w:rsidRPr="003A657D" w:rsidRDefault="00660875" w:rsidP="001A1A35">
            <w:pPr>
              <w:ind w:left="-22" w:right="560" w:hanging="33"/>
              <w:rPr>
                <w:rFonts w:ascii="宋体" w:hAnsi="宋体"/>
                <w:szCs w:val="21"/>
              </w:rPr>
            </w:pPr>
            <w:r w:rsidRPr="003A657D">
              <w:rPr>
                <w:rFonts w:ascii="宋体" w:hAnsi="宋体" w:hint="eastAsia"/>
                <w:szCs w:val="21"/>
              </w:rPr>
              <w:t>VHF基站同址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cs="宋体"/>
                <w:szCs w:val="21"/>
              </w:rPr>
            </w:pPr>
            <w:r w:rsidRPr="003A657D">
              <w:rPr>
                <w:rFonts w:ascii="宋体" w:hAnsi="宋体"/>
                <w:szCs w:val="21"/>
              </w:rPr>
              <w:t>20</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大铲岛雷达站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深圳市南山区南山街道办大铲岛前湾电厂</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cs="宋体"/>
                <w:szCs w:val="21"/>
              </w:rPr>
            </w:pPr>
            <w:r w:rsidRPr="003A657D">
              <w:rPr>
                <w:rFonts w:ascii="宋体" w:hAnsi="宋体"/>
                <w:szCs w:val="21"/>
              </w:rPr>
              <w:t>21</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宝安雷达站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深圳市宝安区福永</w:t>
            </w:r>
            <w:proofErr w:type="gramStart"/>
            <w:r w:rsidRPr="003A657D">
              <w:rPr>
                <w:rFonts w:ascii="宋体" w:hAnsi="宋体" w:hint="eastAsia"/>
                <w:szCs w:val="21"/>
              </w:rPr>
              <w:t>街道办西海堤</w:t>
            </w:r>
            <w:proofErr w:type="gramEnd"/>
            <w:r w:rsidRPr="003A657D">
              <w:rPr>
                <w:rFonts w:ascii="宋体" w:hAnsi="宋体" w:hint="eastAsia"/>
                <w:szCs w:val="21"/>
              </w:rPr>
              <w:t>路</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22</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盐田雷达站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深圳市盐田区盐田港9号泊位</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cs="宋体"/>
                <w:szCs w:val="21"/>
              </w:rPr>
            </w:pPr>
            <w:r w:rsidRPr="003A657D">
              <w:rPr>
                <w:rFonts w:ascii="宋体" w:hAnsi="宋体"/>
                <w:szCs w:val="21"/>
              </w:rPr>
              <w:t>23</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大鹏雷达站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深圳市大鹏区南澳</w:t>
            </w:r>
            <w:proofErr w:type="gramStart"/>
            <w:r w:rsidRPr="003A657D">
              <w:rPr>
                <w:rFonts w:ascii="宋体" w:hAnsi="宋体" w:hint="eastAsia"/>
                <w:szCs w:val="21"/>
              </w:rPr>
              <w:t>街道办鹅公</w:t>
            </w:r>
            <w:proofErr w:type="gramEnd"/>
            <w:r w:rsidRPr="003A657D">
              <w:rPr>
                <w:rFonts w:ascii="宋体" w:hAnsi="宋体" w:hint="eastAsia"/>
                <w:szCs w:val="21"/>
              </w:rPr>
              <w:t>湾L002号</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24</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三门岛雷达站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深圳东部海域三门岛山顶</w:t>
            </w:r>
          </w:p>
        </w:tc>
        <w:tc>
          <w:tcPr>
            <w:tcW w:w="950" w:type="pct"/>
            <w:vAlign w:val="center"/>
          </w:tcPr>
          <w:p w:rsidR="00660875" w:rsidRPr="003A657D" w:rsidRDefault="00660875" w:rsidP="001A1A35">
            <w:pPr>
              <w:ind w:left="-22" w:right="560" w:hanging="33"/>
              <w:rPr>
                <w:rFonts w:ascii="宋体" w:hAnsi="宋体"/>
                <w:szCs w:val="21"/>
              </w:rPr>
            </w:pPr>
            <w:r w:rsidRPr="003A657D">
              <w:rPr>
                <w:rFonts w:ascii="宋体" w:hAnsi="宋体" w:hint="eastAsia"/>
                <w:szCs w:val="21"/>
              </w:rPr>
              <w:t>VHF基站同址</w:t>
            </w:r>
          </w:p>
        </w:tc>
      </w:tr>
      <w:tr w:rsidR="00660875" w:rsidRPr="003A657D" w:rsidTr="001A1A35">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25</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蛇口雷达站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深圳南山区蛇口客运码头对出水域</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rPr>
          <w:trHeight w:val="187"/>
        </w:trPr>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hint="eastAsia"/>
                <w:szCs w:val="21"/>
              </w:rPr>
              <w:t>26</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机场客运码头VHF基站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深圳市宝安区机场客运码头办公楼</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rPr>
          <w:trHeight w:val="187"/>
        </w:trPr>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hint="eastAsia"/>
                <w:szCs w:val="21"/>
              </w:rPr>
              <w:t>27</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大亚湾VHF基站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深圳市龙岗区葵涌街道办下洞光</w:t>
            </w:r>
            <w:proofErr w:type="gramStart"/>
            <w:r w:rsidRPr="003A657D">
              <w:rPr>
                <w:rFonts w:ascii="宋体" w:hAnsi="宋体" w:hint="eastAsia"/>
                <w:szCs w:val="21"/>
              </w:rPr>
              <w:t>汇综合</w:t>
            </w:r>
            <w:proofErr w:type="gramEnd"/>
            <w:r w:rsidRPr="003A657D">
              <w:rPr>
                <w:rFonts w:ascii="宋体" w:hAnsi="宋体" w:hint="eastAsia"/>
                <w:szCs w:val="21"/>
              </w:rPr>
              <w:t>楼</w:t>
            </w:r>
          </w:p>
        </w:tc>
        <w:tc>
          <w:tcPr>
            <w:tcW w:w="950" w:type="pct"/>
            <w:vAlign w:val="center"/>
          </w:tcPr>
          <w:p w:rsidR="00660875" w:rsidRPr="003A657D" w:rsidRDefault="00660875" w:rsidP="001A1A35">
            <w:pPr>
              <w:ind w:left="-22" w:right="560" w:hanging="33"/>
              <w:rPr>
                <w:rFonts w:ascii="宋体" w:hAnsi="宋体"/>
                <w:szCs w:val="21"/>
              </w:rPr>
            </w:pPr>
          </w:p>
        </w:tc>
      </w:tr>
      <w:tr w:rsidR="00660875" w:rsidRPr="003A657D" w:rsidTr="001A1A35">
        <w:trPr>
          <w:trHeight w:val="187"/>
        </w:trPr>
        <w:tc>
          <w:tcPr>
            <w:tcW w:w="461" w:type="pct"/>
            <w:vAlign w:val="center"/>
          </w:tcPr>
          <w:p w:rsidR="00660875" w:rsidRPr="003A657D" w:rsidRDefault="00660875" w:rsidP="001A1A35">
            <w:pPr>
              <w:ind w:left="-22" w:hanging="33"/>
              <w:jc w:val="center"/>
              <w:rPr>
                <w:rFonts w:ascii="宋体" w:hAnsi="宋体"/>
                <w:szCs w:val="21"/>
              </w:rPr>
            </w:pPr>
            <w:r w:rsidRPr="003A657D">
              <w:rPr>
                <w:rFonts w:ascii="宋体" w:hAnsi="宋体"/>
                <w:szCs w:val="21"/>
              </w:rPr>
              <w:t>2</w:t>
            </w:r>
            <w:r w:rsidRPr="003A657D">
              <w:rPr>
                <w:rFonts w:ascii="宋体" w:hAnsi="宋体" w:hint="eastAsia"/>
                <w:szCs w:val="21"/>
              </w:rPr>
              <w:t>8</w:t>
            </w:r>
          </w:p>
        </w:tc>
        <w:tc>
          <w:tcPr>
            <w:tcW w:w="1261"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SCT码头VHF基站</w:t>
            </w:r>
          </w:p>
        </w:tc>
        <w:tc>
          <w:tcPr>
            <w:tcW w:w="2328" w:type="pct"/>
            <w:vAlign w:val="center"/>
          </w:tcPr>
          <w:p w:rsidR="00660875" w:rsidRPr="003A657D" w:rsidRDefault="00660875" w:rsidP="001A1A35">
            <w:pPr>
              <w:ind w:left="-22" w:hanging="33"/>
              <w:rPr>
                <w:rFonts w:ascii="宋体" w:hAnsi="宋体"/>
                <w:szCs w:val="21"/>
              </w:rPr>
            </w:pPr>
            <w:r w:rsidRPr="003A657D">
              <w:rPr>
                <w:rFonts w:ascii="宋体" w:hAnsi="宋体" w:hint="eastAsia"/>
                <w:szCs w:val="21"/>
              </w:rPr>
              <w:t>南山区蛇口SCT办公大楼</w:t>
            </w:r>
          </w:p>
        </w:tc>
        <w:tc>
          <w:tcPr>
            <w:tcW w:w="950" w:type="pct"/>
            <w:vAlign w:val="center"/>
          </w:tcPr>
          <w:p w:rsidR="00660875" w:rsidRPr="003A657D" w:rsidRDefault="00660875" w:rsidP="001A1A35">
            <w:pPr>
              <w:ind w:left="-22" w:right="560" w:hanging="33"/>
              <w:rPr>
                <w:rFonts w:ascii="宋体" w:hAnsi="宋体"/>
                <w:szCs w:val="21"/>
              </w:rPr>
            </w:pPr>
          </w:p>
        </w:tc>
      </w:tr>
    </w:tbl>
    <w:p w:rsidR="00660875" w:rsidRDefault="00660875" w:rsidP="00660875">
      <w:pPr>
        <w:widowControl/>
        <w:jc w:val="left"/>
        <w:rPr>
          <w:rFonts w:ascii="宋体" w:hAnsi="宋体" w:cs="宋体"/>
          <w:szCs w:val="21"/>
        </w:rPr>
      </w:pPr>
      <w:bookmarkStart w:id="35" w:name="_Toc511646224"/>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hint="eastAsia"/>
          <w:szCs w:val="21"/>
        </w:rPr>
      </w:pPr>
    </w:p>
    <w:p w:rsidR="00660875" w:rsidRDefault="00660875" w:rsidP="00660875">
      <w:pPr>
        <w:widowControl/>
        <w:jc w:val="left"/>
        <w:rPr>
          <w:rFonts w:ascii="宋体" w:hAnsi="宋体" w:cs="宋体"/>
          <w:szCs w:val="21"/>
        </w:rPr>
      </w:pPr>
    </w:p>
    <w:p w:rsidR="00660875" w:rsidRDefault="00660875" w:rsidP="00660875">
      <w:pPr>
        <w:widowControl/>
        <w:jc w:val="left"/>
        <w:rPr>
          <w:rFonts w:ascii="宋体" w:hAnsi="宋体" w:cs="宋体"/>
          <w:szCs w:val="21"/>
        </w:rPr>
      </w:pPr>
    </w:p>
    <w:p w:rsidR="00660875" w:rsidRPr="003A657D" w:rsidRDefault="00660875" w:rsidP="00660875">
      <w:pPr>
        <w:widowControl/>
        <w:jc w:val="center"/>
        <w:rPr>
          <w:rFonts w:ascii="宋体" w:hAnsi="宋体" w:cs="宋体"/>
          <w:b/>
          <w:szCs w:val="21"/>
        </w:rPr>
      </w:pPr>
      <w:r w:rsidRPr="003A657D">
        <w:rPr>
          <w:rFonts w:ascii="宋体" w:hAnsi="宋体" w:cs="宋体" w:hint="eastAsia"/>
          <w:b/>
          <w:szCs w:val="21"/>
        </w:rPr>
        <w:t>附表</w:t>
      </w:r>
      <w:r w:rsidRPr="003A657D">
        <w:rPr>
          <w:rFonts w:ascii="宋体" w:hAnsi="宋体" w:cs="宋体"/>
          <w:b/>
          <w:szCs w:val="21"/>
        </w:rPr>
        <w:t>2</w:t>
      </w:r>
      <w:r w:rsidRPr="003A657D">
        <w:rPr>
          <w:rFonts w:ascii="宋体" w:hAnsi="宋体" w:cs="宋体" w:hint="eastAsia"/>
          <w:b/>
          <w:szCs w:val="21"/>
        </w:rPr>
        <w:t>：</w:t>
      </w:r>
      <w:bookmarkEnd w:id="35"/>
      <w:r w:rsidRPr="003A657D">
        <w:rPr>
          <w:rFonts w:ascii="宋体" w:hAnsi="宋体" w:cs="宋体" w:hint="eastAsia"/>
          <w:b/>
          <w:szCs w:val="21"/>
        </w:rPr>
        <w:t>电视监控系统监控站点</w:t>
      </w:r>
    </w:p>
    <w:tbl>
      <w:tblPr>
        <w:tblW w:w="8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31"/>
        <w:gridCol w:w="2410"/>
        <w:gridCol w:w="1191"/>
        <w:gridCol w:w="3301"/>
      </w:tblGrid>
      <w:tr w:rsidR="00660875" w:rsidRPr="003A657D" w:rsidTr="001A1A35">
        <w:trPr>
          <w:trHeight w:val="285"/>
          <w:jc w:val="center"/>
        </w:trPr>
        <w:tc>
          <w:tcPr>
            <w:tcW w:w="1431"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hint="eastAsia"/>
                <w:b/>
                <w:szCs w:val="21"/>
              </w:rPr>
              <w:t>单位</w:t>
            </w:r>
          </w:p>
        </w:tc>
        <w:tc>
          <w:tcPr>
            <w:tcW w:w="2410"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b/>
                <w:szCs w:val="21"/>
              </w:rPr>
              <w:t>监控点</w:t>
            </w:r>
          </w:p>
        </w:tc>
        <w:tc>
          <w:tcPr>
            <w:tcW w:w="1191"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b/>
                <w:szCs w:val="21"/>
              </w:rPr>
              <w:t>摄像机数量</w:t>
            </w:r>
          </w:p>
        </w:tc>
        <w:tc>
          <w:tcPr>
            <w:tcW w:w="3301"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hint="eastAsia"/>
                <w:b/>
                <w:szCs w:val="21"/>
              </w:rPr>
              <w:t>安装地点</w:t>
            </w:r>
          </w:p>
        </w:tc>
      </w:tr>
      <w:tr w:rsidR="00660875" w:rsidRPr="003A657D" w:rsidTr="001A1A35">
        <w:trPr>
          <w:trHeight w:val="170"/>
          <w:jc w:val="center"/>
        </w:trPr>
        <w:tc>
          <w:tcPr>
            <w:tcW w:w="1431" w:type="dxa"/>
            <w:vMerge w:val="restart"/>
            <w:vAlign w:val="center"/>
          </w:tcPr>
          <w:p w:rsidR="00660875" w:rsidRPr="003A657D" w:rsidRDefault="00660875" w:rsidP="001A1A35">
            <w:pPr>
              <w:rPr>
                <w:rFonts w:ascii="宋体" w:hAnsi="宋体"/>
                <w:szCs w:val="21"/>
              </w:rPr>
            </w:pPr>
            <w:r w:rsidRPr="003A657D">
              <w:rPr>
                <w:rFonts w:ascii="宋体" w:hAnsi="宋体"/>
                <w:szCs w:val="21"/>
              </w:rPr>
              <w:t>盐田海事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中作业区突堤左角</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盐田国际3LT7号灯塔</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中作业区突堤右角</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盐田国际3ELT6号灯塔</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十五号泊位</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盐田国际3ELT14号灯塔</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海</w:t>
            </w:r>
            <w:r w:rsidRPr="003A657D">
              <w:rPr>
                <w:rFonts w:ascii="宋体" w:hAnsi="宋体" w:hint="eastAsia"/>
                <w:szCs w:val="21"/>
              </w:rPr>
              <w:t>港</w:t>
            </w:r>
            <w:r w:rsidRPr="003A657D">
              <w:rPr>
                <w:rFonts w:ascii="宋体" w:hAnsi="宋体"/>
                <w:szCs w:val="21"/>
              </w:rPr>
              <w:t>大厦</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盐田海</w:t>
            </w:r>
            <w:r w:rsidRPr="003A657D">
              <w:rPr>
                <w:rFonts w:ascii="宋体" w:hAnsi="宋体" w:hint="eastAsia"/>
                <w:szCs w:val="21"/>
              </w:rPr>
              <w:t>港</w:t>
            </w:r>
            <w:r w:rsidRPr="003A657D">
              <w:rPr>
                <w:rFonts w:ascii="宋体" w:hAnsi="宋体"/>
                <w:szCs w:val="21"/>
              </w:rPr>
              <w:t>大厦楼顶</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泊位西</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盐田国际</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大梅沙游艇俱乐部</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大梅沙游艇俱乐部入海口</w:t>
            </w:r>
          </w:p>
        </w:tc>
      </w:tr>
      <w:tr w:rsidR="00660875" w:rsidRPr="003A657D" w:rsidTr="001A1A35">
        <w:trPr>
          <w:trHeight w:val="170"/>
          <w:jc w:val="center"/>
        </w:trPr>
        <w:tc>
          <w:tcPr>
            <w:tcW w:w="1431" w:type="dxa"/>
            <w:vMerge w:val="restart"/>
            <w:vAlign w:val="center"/>
          </w:tcPr>
          <w:p w:rsidR="00660875" w:rsidRPr="003A657D" w:rsidRDefault="00660875" w:rsidP="001A1A35">
            <w:pPr>
              <w:rPr>
                <w:rFonts w:ascii="宋体" w:hAnsi="宋体"/>
                <w:szCs w:val="21"/>
              </w:rPr>
            </w:pPr>
            <w:r w:rsidRPr="003A657D">
              <w:rPr>
                <w:rFonts w:ascii="宋体" w:hAnsi="宋体"/>
                <w:szCs w:val="21"/>
              </w:rPr>
              <w:t>大亚湾海事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大亚湾海事处</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大亚湾海事处楼顶</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LNG码头</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hint="eastAsia"/>
                <w:szCs w:val="21"/>
              </w:rPr>
              <w:t>LNG栈桥码头</w:t>
            </w:r>
          </w:p>
        </w:tc>
      </w:tr>
      <w:tr w:rsidR="00660875" w:rsidRPr="003A657D" w:rsidTr="001A1A35">
        <w:trPr>
          <w:trHeight w:val="170"/>
          <w:jc w:val="center"/>
        </w:trPr>
        <w:tc>
          <w:tcPr>
            <w:tcW w:w="1431" w:type="dxa"/>
            <w:vMerge w:val="restart"/>
            <w:vAlign w:val="center"/>
          </w:tcPr>
          <w:p w:rsidR="00660875" w:rsidRPr="003A657D" w:rsidRDefault="00660875" w:rsidP="001A1A35">
            <w:pPr>
              <w:rPr>
                <w:rFonts w:ascii="宋体" w:hAnsi="宋体"/>
                <w:szCs w:val="21"/>
              </w:rPr>
            </w:pPr>
            <w:r w:rsidRPr="003A657D">
              <w:rPr>
                <w:rFonts w:ascii="宋体" w:hAnsi="宋体"/>
                <w:szCs w:val="21"/>
              </w:rPr>
              <w:t>蛇口海事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SCT港口办公楼</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SCT港口办公楼楼顶</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SCT码头前沿立柱</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SCT码头前沿立柱</w:t>
            </w:r>
          </w:p>
        </w:tc>
      </w:tr>
      <w:tr w:rsidR="00660875" w:rsidRPr="003A657D" w:rsidTr="001A1A35">
        <w:trPr>
          <w:trHeight w:val="170"/>
          <w:jc w:val="center"/>
        </w:trPr>
        <w:tc>
          <w:tcPr>
            <w:tcW w:w="1431" w:type="dxa"/>
            <w:vMerge w:val="restart"/>
            <w:vAlign w:val="center"/>
          </w:tcPr>
          <w:p w:rsidR="00660875" w:rsidRPr="003A657D" w:rsidRDefault="00660875" w:rsidP="001A1A35">
            <w:pPr>
              <w:rPr>
                <w:rFonts w:ascii="宋体" w:hAnsi="宋体"/>
                <w:szCs w:val="21"/>
              </w:rPr>
            </w:pPr>
            <w:r w:rsidRPr="003A657D">
              <w:rPr>
                <w:rFonts w:ascii="宋体" w:hAnsi="宋体"/>
                <w:szCs w:val="21"/>
              </w:rPr>
              <w:t>南山海事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赤湾CCT码头</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赤湾CCT码头</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proofErr w:type="gramStart"/>
            <w:r w:rsidRPr="003A657D">
              <w:rPr>
                <w:rFonts w:ascii="宋体" w:hAnsi="宋体"/>
                <w:szCs w:val="21"/>
              </w:rPr>
              <w:t>凯</w:t>
            </w:r>
            <w:proofErr w:type="gramEnd"/>
            <w:r w:rsidRPr="003A657D">
              <w:rPr>
                <w:rFonts w:ascii="宋体" w:hAnsi="宋体"/>
                <w:szCs w:val="21"/>
              </w:rPr>
              <w:t>丰海港大厦</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海运大厦11楼机房</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proofErr w:type="gramStart"/>
            <w:r w:rsidRPr="003A657D">
              <w:rPr>
                <w:rFonts w:ascii="宋体" w:hAnsi="宋体"/>
                <w:szCs w:val="21"/>
              </w:rPr>
              <w:t>海星港粮仓</w:t>
            </w:r>
            <w:proofErr w:type="gramEnd"/>
            <w:r w:rsidRPr="003A657D">
              <w:rPr>
                <w:rFonts w:ascii="宋体" w:hAnsi="宋体"/>
                <w:szCs w:val="21"/>
              </w:rPr>
              <w:t>顶</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w:t>
            </w:r>
            <w:proofErr w:type="gramStart"/>
            <w:r w:rsidRPr="003A657D">
              <w:rPr>
                <w:rFonts w:ascii="宋体" w:hAnsi="宋体"/>
                <w:szCs w:val="21"/>
              </w:rPr>
              <w:t>海星港</w:t>
            </w:r>
            <w:proofErr w:type="gramEnd"/>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孖洲岛造船</w:t>
            </w:r>
            <w:proofErr w:type="gramStart"/>
            <w:r w:rsidRPr="003A657D">
              <w:rPr>
                <w:rFonts w:ascii="宋体" w:hAnsi="宋体"/>
                <w:szCs w:val="21"/>
              </w:rPr>
              <w:t>基地南</w:t>
            </w:r>
            <w:proofErr w:type="gramEnd"/>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妈湾大道招商重工船厂码头</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孖洲岛造船</w:t>
            </w:r>
            <w:proofErr w:type="gramStart"/>
            <w:r w:rsidRPr="003A657D">
              <w:rPr>
                <w:rFonts w:ascii="宋体" w:hAnsi="宋体"/>
                <w:szCs w:val="21"/>
              </w:rPr>
              <w:t>基地北</w:t>
            </w:r>
            <w:proofErr w:type="gramEnd"/>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妈湾大道招商重工船厂码头</w:t>
            </w:r>
          </w:p>
        </w:tc>
      </w:tr>
      <w:tr w:rsidR="00660875" w:rsidRPr="003A657D" w:rsidTr="001A1A35">
        <w:trPr>
          <w:trHeight w:val="170"/>
          <w:jc w:val="center"/>
        </w:trPr>
        <w:tc>
          <w:tcPr>
            <w:tcW w:w="1431" w:type="dxa"/>
            <w:vMerge w:val="restart"/>
            <w:vAlign w:val="center"/>
          </w:tcPr>
          <w:p w:rsidR="00660875" w:rsidRPr="003A657D" w:rsidRDefault="00660875" w:rsidP="001A1A35">
            <w:pPr>
              <w:rPr>
                <w:rFonts w:ascii="宋体" w:hAnsi="宋体"/>
                <w:szCs w:val="21"/>
              </w:rPr>
            </w:pPr>
            <w:r w:rsidRPr="003A657D">
              <w:rPr>
                <w:rFonts w:ascii="宋体" w:hAnsi="宋体"/>
                <w:szCs w:val="21"/>
              </w:rPr>
              <w:t>大铲海事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前湾电厂码头</w:t>
            </w:r>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妈湾大道广前电力码头</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前湾</w:t>
            </w:r>
            <w:proofErr w:type="gramStart"/>
            <w:r w:rsidRPr="003A657D">
              <w:rPr>
                <w:rFonts w:ascii="宋体" w:hAnsi="宋体"/>
                <w:szCs w:val="21"/>
              </w:rPr>
              <w:t>电厂南</w:t>
            </w:r>
            <w:proofErr w:type="gramEnd"/>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妈湾大道广前电力临建区8号楼</w:t>
            </w:r>
          </w:p>
        </w:tc>
      </w:tr>
      <w:tr w:rsidR="00660875" w:rsidRPr="003A657D" w:rsidTr="001A1A35">
        <w:trPr>
          <w:trHeight w:val="170"/>
          <w:jc w:val="center"/>
        </w:trPr>
        <w:tc>
          <w:tcPr>
            <w:tcW w:w="1431"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前湾</w:t>
            </w:r>
            <w:proofErr w:type="gramStart"/>
            <w:r w:rsidRPr="003A657D">
              <w:rPr>
                <w:rFonts w:ascii="宋体" w:hAnsi="宋体"/>
                <w:szCs w:val="21"/>
              </w:rPr>
              <w:t>电厂北</w:t>
            </w:r>
            <w:proofErr w:type="gramEnd"/>
          </w:p>
        </w:tc>
        <w:tc>
          <w:tcPr>
            <w:tcW w:w="1191"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01" w:type="dxa"/>
            <w:vAlign w:val="center"/>
          </w:tcPr>
          <w:p w:rsidR="00660875" w:rsidRPr="003A657D" w:rsidRDefault="00660875" w:rsidP="001A1A35">
            <w:pPr>
              <w:rPr>
                <w:rFonts w:ascii="宋体" w:hAnsi="宋体"/>
                <w:szCs w:val="21"/>
              </w:rPr>
            </w:pPr>
            <w:r w:rsidRPr="003A657D">
              <w:rPr>
                <w:rFonts w:ascii="宋体" w:hAnsi="宋体"/>
                <w:szCs w:val="21"/>
              </w:rPr>
              <w:t>妈湾大道广前</w:t>
            </w:r>
            <w:proofErr w:type="gramStart"/>
            <w:r w:rsidRPr="003A657D">
              <w:rPr>
                <w:rFonts w:ascii="宋体" w:hAnsi="宋体"/>
                <w:szCs w:val="21"/>
              </w:rPr>
              <w:t>电力消防</w:t>
            </w:r>
            <w:proofErr w:type="gramEnd"/>
            <w:r w:rsidRPr="003A657D">
              <w:rPr>
                <w:rFonts w:ascii="宋体" w:hAnsi="宋体"/>
                <w:szCs w:val="21"/>
              </w:rPr>
              <w:t>楼</w:t>
            </w:r>
          </w:p>
        </w:tc>
      </w:tr>
    </w:tbl>
    <w:p w:rsidR="00660875" w:rsidRDefault="00660875" w:rsidP="00660875">
      <w:pPr>
        <w:widowControl/>
        <w:jc w:val="center"/>
        <w:rPr>
          <w:rFonts w:ascii="宋体" w:hAnsi="宋体" w:cs="宋体"/>
          <w:b/>
          <w:szCs w:val="21"/>
        </w:rPr>
      </w:pPr>
      <w:bookmarkStart w:id="36" w:name="_Toc511646226"/>
    </w:p>
    <w:p w:rsidR="00660875" w:rsidRDefault="00660875" w:rsidP="00660875">
      <w:pPr>
        <w:widowControl/>
        <w:jc w:val="center"/>
        <w:rPr>
          <w:rFonts w:ascii="宋体" w:hAnsi="宋体" w:cs="宋体"/>
          <w:b/>
          <w:szCs w:val="21"/>
        </w:rPr>
      </w:pPr>
    </w:p>
    <w:p w:rsidR="00660875" w:rsidRPr="003A657D" w:rsidRDefault="00660875" w:rsidP="00660875">
      <w:pPr>
        <w:widowControl/>
        <w:jc w:val="center"/>
        <w:rPr>
          <w:rFonts w:ascii="宋体" w:hAnsi="宋体" w:cs="宋体"/>
          <w:b/>
          <w:szCs w:val="21"/>
        </w:rPr>
      </w:pPr>
      <w:bookmarkStart w:id="37" w:name="_GoBack"/>
      <w:bookmarkEnd w:id="37"/>
      <w:r w:rsidRPr="003A657D">
        <w:rPr>
          <w:rFonts w:ascii="宋体" w:hAnsi="宋体" w:cs="宋体" w:hint="eastAsia"/>
          <w:b/>
          <w:szCs w:val="21"/>
        </w:rPr>
        <w:t>附表3：执法窗口视频监控站点</w:t>
      </w:r>
    </w:p>
    <w:tbl>
      <w:tblPr>
        <w:tblW w:w="8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67"/>
        <w:gridCol w:w="2410"/>
        <w:gridCol w:w="1134"/>
        <w:gridCol w:w="3393"/>
      </w:tblGrid>
      <w:tr w:rsidR="00660875" w:rsidRPr="003A657D" w:rsidTr="001A1A35">
        <w:trPr>
          <w:trHeight w:val="285"/>
          <w:jc w:val="center"/>
        </w:trPr>
        <w:tc>
          <w:tcPr>
            <w:tcW w:w="1467" w:type="dxa"/>
            <w:vAlign w:val="center"/>
          </w:tcPr>
          <w:bookmarkEnd w:id="36"/>
          <w:p w:rsidR="00660875" w:rsidRPr="003A657D" w:rsidRDefault="00660875" w:rsidP="001A1A35">
            <w:pPr>
              <w:autoSpaceDN w:val="0"/>
              <w:jc w:val="center"/>
              <w:textAlignment w:val="center"/>
              <w:rPr>
                <w:rFonts w:ascii="宋体" w:hAnsi="宋体"/>
                <w:b/>
                <w:szCs w:val="21"/>
              </w:rPr>
            </w:pPr>
            <w:r w:rsidRPr="003A657D">
              <w:rPr>
                <w:rFonts w:ascii="宋体" w:hAnsi="宋体" w:hint="eastAsia"/>
                <w:b/>
                <w:szCs w:val="21"/>
              </w:rPr>
              <w:t>单位</w:t>
            </w:r>
          </w:p>
        </w:tc>
        <w:tc>
          <w:tcPr>
            <w:tcW w:w="2410"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b/>
                <w:szCs w:val="21"/>
              </w:rPr>
              <w:t>监控点</w:t>
            </w:r>
          </w:p>
        </w:tc>
        <w:tc>
          <w:tcPr>
            <w:tcW w:w="1134"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b/>
                <w:szCs w:val="21"/>
              </w:rPr>
              <w:t>摄像机数量</w:t>
            </w:r>
          </w:p>
        </w:tc>
        <w:tc>
          <w:tcPr>
            <w:tcW w:w="3393" w:type="dxa"/>
            <w:vAlign w:val="center"/>
          </w:tcPr>
          <w:p w:rsidR="00660875" w:rsidRPr="003A657D" w:rsidRDefault="00660875" w:rsidP="001A1A35">
            <w:pPr>
              <w:autoSpaceDN w:val="0"/>
              <w:jc w:val="center"/>
              <w:textAlignment w:val="center"/>
              <w:rPr>
                <w:rFonts w:ascii="宋体" w:hAnsi="宋体"/>
                <w:b/>
                <w:szCs w:val="21"/>
              </w:rPr>
            </w:pPr>
            <w:r w:rsidRPr="003A657D">
              <w:rPr>
                <w:rFonts w:ascii="宋体" w:hAnsi="宋体" w:hint="eastAsia"/>
                <w:b/>
                <w:szCs w:val="21"/>
              </w:rPr>
              <w:t>安装地点</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szCs w:val="21"/>
              </w:rPr>
              <w:t>政务中心</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政务中心左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政务中心右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政务中心左（可控）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政务中心右（可控）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海安中心2楼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盐田海事局</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柜台全景左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海事局</w:t>
            </w:r>
            <w:r w:rsidRPr="003A657D">
              <w:rPr>
                <w:rFonts w:ascii="宋体" w:hAnsi="宋体" w:hint="eastAsia"/>
                <w:szCs w:val="21"/>
              </w:rPr>
              <w:t>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柜台全景右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海事局</w:t>
            </w:r>
            <w:r w:rsidRPr="003A657D">
              <w:rPr>
                <w:rFonts w:ascii="宋体" w:hAnsi="宋体" w:hint="eastAsia"/>
                <w:szCs w:val="21"/>
              </w:rPr>
              <w:t>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柜台全景左</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海事局</w:t>
            </w:r>
            <w:r w:rsidRPr="003A657D">
              <w:rPr>
                <w:rFonts w:ascii="宋体" w:hAnsi="宋体" w:hint="eastAsia"/>
                <w:szCs w:val="21"/>
              </w:rPr>
              <w:t>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柜台全景右</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盐田</w:t>
            </w:r>
            <w:r w:rsidRPr="003A657D">
              <w:rPr>
                <w:rFonts w:ascii="宋体" w:hAnsi="宋体"/>
                <w:szCs w:val="21"/>
              </w:rPr>
              <w:t>海事局</w:t>
            </w:r>
            <w:r w:rsidRPr="003A657D">
              <w:rPr>
                <w:rFonts w:ascii="宋体" w:hAnsi="宋体" w:hint="eastAsia"/>
                <w:szCs w:val="21"/>
              </w:rPr>
              <w:t>1楼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szCs w:val="21"/>
              </w:rPr>
              <w:t>蛇口海事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蛇口柜台全景左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邮轮</w:t>
            </w:r>
            <w:r w:rsidRPr="003A657D">
              <w:rPr>
                <w:rFonts w:ascii="宋体" w:hAnsi="宋体"/>
                <w:szCs w:val="21"/>
              </w:rPr>
              <w:t>码头</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蛇口柜台全景右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邮轮</w:t>
            </w:r>
            <w:r w:rsidRPr="003A657D">
              <w:rPr>
                <w:rFonts w:ascii="宋体" w:hAnsi="宋体"/>
                <w:szCs w:val="21"/>
              </w:rPr>
              <w:t>码头</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蛇口柜台全景左</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邮轮</w:t>
            </w:r>
            <w:r w:rsidRPr="003A657D">
              <w:rPr>
                <w:rFonts w:ascii="宋体" w:hAnsi="宋体"/>
                <w:szCs w:val="21"/>
              </w:rPr>
              <w:t>码头</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蛇口柜台全景右</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邮轮</w:t>
            </w:r>
            <w:r w:rsidRPr="003A657D">
              <w:rPr>
                <w:rFonts w:ascii="宋体" w:hAnsi="宋体"/>
                <w:szCs w:val="21"/>
              </w:rPr>
              <w:t>码头</w:t>
            </w:r>
            <w:r w:rsidRPr="003A657D">
              <w:rPr>
                <w:rFonts w:ascii="宋体" w:hAnsi="宋体" w:hint="eastAsia"/>
                <w:szCs w:val="21"/>
              </w:rPr>
              <w:t>2楼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宝安</w:t>
            </w:r>
            <w:r w:rsidRPr="003A657D">
              <w:rPr>
                <w:rFonts w:ascii="宋体" w:hAnsi="宋体"/>
                <w:szCs w:val="21"/>
              </w:rPr>
              <w:t>海事</w:t>
            </w:r>
            <w:r w:rsidRPr="003A657D">
              <w:rPr>
                <w:rFonts w:ascii="宋体" w:hAnsi="宋体" w:hint="eastAsia"/>
                <w:szCs w:val="21"/>
              </w:rPr>
              <w:t>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宝安大厅全景左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宝安海事局</w:t>
            </w:r>
            <w:r w:rsidRPr="003A657D">
              <w:rPr>
                <w:rFonts w:ascii="宋体" w:hAnsi="宋体" w:hint="eastAsia"/>
                <w:szCs w:val="21"/>
              </w:rPr>
              <w:t>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宝安大厅全景右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宝安海事</w:t>
            </w:r>
            <w:r w:rsidRPr="003A657D">
              <w:rPr>
                <w:rFonts w:ascii="宋体" w:hAnsi="宋体" w:hint="eastAsia"/>
                <w:szCs w:val="21"/>
              </w:rPr>
              <w:t>局1楼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宝安大厅全景左</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宝安海事</w:t>
            </w:r>
            <w:r w:rsidRPr="003A657D">
              <w:rPr>
                <w:rFonts w:ascii="宋体" w:hAnsi="宋体" w:hint="eastAsia"/>
                <w:szCs w:val="21"/>
              </w:rPr>
              <w:t>局1楼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宝安大厅全景</w:t>
            </w:r>
            <w:r w:rsidRPr="003A657D">
              <w:rPr>
                <w:rFonts w:ascii="宋体" w:hAnsi="宋体" w:hint="eastAsia"/>
                <w:szCs w:val="21"/>
              </w:rPr>
              <w:t>右（可控）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宝安海事</w:t>
            </w:r>
            <w:r w:rsidRPr="003A657D">
              <w:rPr>
                <w:rFonts w:ascii="宋体" w:hAnsi="宋体" w:hint="eastAsia"/>
                <w:szCs w:val="21"/>
              </w:rPr>
              <w:t>局1楼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南山</w:t>
            </w:r>
            <w:r w:rsidRPr="003A657D">
              <w:rPr>
                <w:rFonts w:ascii="宋体" w:hAnsi="宋体"/>
                <w:szCs w:val="21"/>
              </w:rPr>
              <w:t>海事局</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南山柜台全景</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南山海事局</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南山柜台全景</w:t>
            </w:r>
            <w:r w:rsidRPr="003A657D">
              <w:rPr>
                <w:rFonts w:ascii="宋体" w:hAnsi="宋体" w:hint="eastAsia"/>
                <w:szCs w:val="21"/>
              </w:rPr>
              <w:t>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南山海事局</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南山</w:t>
            </w:r>
            <w:r w:rsidRPr="003A657D">
              <w:rPr>
                <w:rFonts w:ascii="宋体" w:hAnsi="宋体" w:hint="eastAsia"/>
                <w:szCs w:val="21"/>
              </w:rPr>
              <w:t>大厅</w:t>
            </w:r>
            <w:r w:rsidRPr="003A657D">
              <w:rPr>
                <w:rFonts w:ascii="宋体" w:hAnsi="宋体"/>
                <w:szCs w:val="21"/>
              </w:rPr>
              <w:t>全景</w:t>
            </w:r>
            <w:r w:rsidRPr="003A657D">
              <w:rPr>
                <w:rFonts w:ascii="宋体" w:hAnsi="宋体" w:hint="eastAsia"/>
                <w:szCs w:val="21"/>
              </w:rPr>
              <w:t>（</w:t>
            </w:r>
            <w:r w:rsidRPr="003A657D">
              <w:rPr>
                <w:rFonts w:ascii="宋体" w:hAnsi="宋体"/>
                <w:szCs w:val="21"/>
              </w:rPr>
              <w:t>可控</w:t>
            </w:r>
            <w:r w:rsidRPr="003A657D">
              <w:rPr>
                <w:rFonts w:ascii="宋体" w:hAnsi="宋体" w:hint="eastAsia"/>
                <w:szCs w:val="21"/>
              </w:rPr>
              <w:t>）</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南山海事局</w:t>
            </w:r>
            <w:r w:rsidRPr="003A657D">
              <w:rPr>
                <w:rFonts w:ascii="宋体" w:hAnsi="宋体" w:hint="eastAsia"/>
                <w:szCs w:val="21"/>
              </w:rPr>
              <w:t>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南山</w:t>
            </w:r>
            <w:r w:rsidRPr="003A657D">
              <w:rPr>
                <w:rFonts w:ascii="宋体" w:hAnsi="宋体" w:hint="eastAsia"/>
                <w:szCs w:val="21"/>
              </w:rPr>
              <w:t>大厅</w:t>
            </w:r>
            <w:r w:rsidRPr="003A657D">
              <w:rPr>
                <w:rFonts w:ascii="宋体" w:hAnsi="宋体"/>
                <w:szCs w:val="21"/>
              </w:rPr>
              <w:t>门口</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南山海事局</w:t>
            </w:r>
            <w:r w:rsidRPr="003A657D">
              <w:rPr>
                <w:rFonts w:ascii="宋体" w:hAnsi="宋体" w:hint="eastAsia"/>
                <w:szCs w:val="21"/>
              </w:rPr>
              <w:t>2楼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机场</w:t>
            </w:r>
            <w:r w:rsidRPr="003A657D">
              <w:rPr>
                <w:rFonts w:ascii="宋体" w:hAnsi="宋体"/>
                <w:szCs w:val="21"/>
              </w:rPr>
              <w:t>办事处</w:t>
            </w: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机场柜台</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机场福永码头</w:t>
            </w:r>
            <w:r w:rsidRPr="003A657D">
              <w:rPr>
                <w:rFonts w:ascii="宋体" w:hAnsi="宋体" w:hint="eastAsia"/>
                <w:szCs w:val="21"/>
              </w:rPr>
              <w:t>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szCs w:val="21"/>
              </w:rPr>
              <w:t>机场大厅</w:t>
            </w:r>
            <w:r w:rsidRPr="003A657D">
              <w:rPr>
                <w:rFonts w:ascii="宋体" w:hAnsi="宋体" w:hint="eastAsia"/>
                <w:szCs w:val="21"/>
              </w:rPr>
              <w:t>（可控）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szCs w:val="21"/>
              </w:rPr>
              <w:t>机场福永码头</w:t>
            </w:r>
            <w:r w:rsidRPr="003A657D">
              <w:rPr>
                <w:rFonts w:ascii="宋体" w:hAnsi="宋体" w:hint="eastAsia"/>
                <w:szCs w:val="21"/>
              </w:rPr>
              <w:t>1楼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妈湾办事处</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妈湾大厅全景</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妈湾办事处</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妈湾柜台全景（可控）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妈湾办事处</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大亚湾海事局</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大亚湾柜台全景左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光</w:t>
            </w:r>
            <w:proofErr w:type="gramStart"/>
            <w:r w:rsidRPr="003A657D">
              <w:rPr>
                <w:rFonts w:ascii="宋体" w:hAnsi="宋体" w:hint="eastAsia"/>
                <w:szCs w:val="21"/>
              </w:rPr>
              <w:t>汇石油</w:t>
            </w:r>
            <w:proofErr w:type="gramEnd"/>
            <w:r w:rsidRPr="003A657D">
              <w:rPr>
                <w:rFonts w:ascii="宋体" w:hAnsi="宋体" w:hint="eastAsia"/>
                <w:szCs w:val="21"/>
              </w:rPr>
              <w:t>5楼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大亚湾柜台全景右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光</w:t>
            </w:r>
            <w:proofErr w:type="gramStart"/>
            <w:r w:rsidRPr="003A657D">
              <w:rPr>
                <w:rFonts w:ascii="宋体" w:hAnsi="宋体" w:hint="eastAsia"/>
                <w:szCs w:val="21"/>
              </w:rPr>
              <w:t>汇石油</w:t>
            </w:r>
            <w:proofErr w:type="gramEnd"/>
            <w:r w:rsidRPr="003A657D">
              <w:rPr>
                <w:rFonts w:ascii="宋体" w:hAnsi="宋体" w:hint="eastAsia"/>
                <w:szCs w:val="21"/>
              </w:rPr>
              <w:t>5楼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大亚湾柜台左（可控）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光</w:t>
            </w:r>
            <w:proofErr w:type="gramStart"/>
            <w:r w:rsidRPr="003A657D">
              <w:rPr>
                <w:rFonts w:ascii="宋体" w:hAnsi="宋体" w:hint="eastAsia"/>
                <w:szCs w:val="21"/>
              </w:rPr>
              <w:t>汇石油</w:t>
            </w:r>
            <w:proofErr w:type="gramEnd"/>
            <w:r w:rsidRPr="003A657D">
              <w:rPr>
                <w:rFonts w:ascii="宋体" w:hAnsi="宋体" w:hint="eastAsia"/>
                <w:szCs w:val="21"/>
              </w:rPr>
              <w:t>5楼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大亚湾柜台右（可控）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光</w:t>
            </w:r>
            <w:proofErr w:type="gramStart"/>
            <w:r w:rsidRPr="003A657D">
              <w:rPr>
                <w:rFonts w:ascii="宋体" w:hAnsi="宋体" w:hint="eastAsia"/>
                <w:szCs w:val="21"/>
              </w:rPr>
              <w:t>汇石油</w:t>
            </w:r>
            <w:proofErr w:type="gramEnd"/>
            <w:r w:rsidRPr="003A657D">
              <w:rPr>
                <w:rFonts w:ascii="宋体" w:hAnsi="宋体" w:hint="eastAsia"/>
                <w:szCs w:val="21"/>
              </w:rPr>
              <w:t>5楼</w:t>
            </w:r>
          </w:p>
        </w:tc>
      </w:tr>
      <w:tr w:rsidR="00660875" w:rsidRPr="003A657D" w:rsidTr="001A1A35">
        <w:trPr>
          <w:trHeight w:val="170"/>
          <w:jc w:val="center"/>
        </w:trPr>
        <w:tc>
          <w:tcPr>
            <w:tcW w:w="1467" w:type="dxa"/>
            <w:vMerge w:val="restart"/>
            <w:vAlign w:val="center"/>
          </w:tcPr>
          <w:p w:rsidR="00660875" w:rsidRPr="003A657D" w:rsidRDefault="00660875" w:rsidP="001A1A35">
            <w:pPr>
              <w:jc w:val="center"/>
              <w:rPr>
                <w:rFonts w:ascii="宋体" w:hAnsi="宋体"/>
                <w:szCs w:val="21"/>
              </w:rPr>
            </w:pPr>
            <w:r w:rsidRPr="003A657D">
              <w:rPr>
                <w:rFonts w:ascii="宋体" w:hAnsi="宋体" w:hint="eastAsia"/>
                <w:szCs w:val="21"/>
              </w:rPr>
              <w:t>东部快速反应基地</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东部基地</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东部快速反应基地1楼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东部基地（可控）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东部快速反应基地1楼</w:t>
            </w:r>
          </w:p>
        </w:tc>
      </w:tr>
      <w:tr w:rsidR="00660875" w:rsidRPr="003A657D" w:rsidTr="001A1A35">
        <w:trPr>
          <w:trHeight w:val="170"/>
          <w:jc w:val="center"/>
        </w:trPr>
        <w:tc>
          <w:tcPr>
            <w:tcW w:w="1467" w:type="dxa"/>
            <w:vMerge w:val="restart"/>
            <w:vAlign w:val="center"/>
          </w:tcPr>
          <w:p w:rsidR="00660875" w:rsidRPr="003A657D" w:rsidRDefault="00660875" w:rsidP="001A1A35">
            <w:pPr>
              <w:jc w:val="center"/>
              <w:rPr>
                <w:rFonts w:ascii="宋体" w:hAnsi="宋体"/>
                <w:szCs w:val="21"/>
              </w:rPr>
            </w:pPr>
            <w:r w:rsidRPr="003A657D">
              <w:rPr>
                <w:rFonts w:ascii="宋体" w:hAnsi="宋体" w:hint="eastAsia"/>
                <w:szCs w:val="21"/>
              </w:rPr>
              <w:t>西部快速反应基地</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西部基地大厅</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西部快速反应基地1楼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西部基地大厅（可控）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西部快速反应基地1楼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大铲海事处</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大铲柜台左</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大铲湾海事处2楼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大铲柜台右</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大铲湾海事处2楼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大铲大厅左（可控）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大铲湾海事处2楼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大铲大厅右（可控）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大铲湾海事处2楼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东角头办事处</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东角头大厅全景</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东角头办事处1楼</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东角头大厅全景（可控）</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东角头办事处1楼</w:t>
            </w:r>
          </w:p>
        </w:tc>
      </w:tr>
      <w:tr w:rsidR="00660875" w:rsidRPr="003A657D" w:rsidTr="001A1A35">
        <w:trPr>
          <w:trHeight w:val="170"/>
          <w:jc w:val="center"/>
        </w:trPr>
        <w:tc>
          <w:tcPr>
            <w:tcW w:w="1467" w:type="dxa"/>
            <w:vMerge w:val="restart"/>
            <w:vAlign w:val="center"/>
          </w:tcPr>
          <w:p w:rsidR="00660875" w:rsidRPr="003A657D" w:rsidRDefault="00660875" w:rsidP="001A1A35">
            <w:pPr>
              <w:rPr>
                <w:rFonts w:ascii="宋体" w:hAnsi="宋体"/>
                <w:szCs w:val="21"/>
              </w:rPr>
            </w:pPr>
            <w:r w:rsidRPr="003A657D">
              <w:rPr>
                <w:rFonts w:ascii="宋体" w:hAnsi="宋体" w:hint="eastAsia"/>
                <w:szCs w:val="21"/>
              </w:rPr>
              <w:t>深圳海事局</w:t>
            </w: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视频服务器</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szCs w:val="21"/>
              </w:rPr>
              <w:t>2</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海安中心机房</w:t>
            </w:r>
          </w:p>
        </w:tc>
      </w:tr>
      <w:tr w:rsidR="00660875" w:rsidRPr="003A657D" w:rsidTr="001A1A35">
        <w:trPr>
          <w:trHeight w:val="170"/>
          <w:jc w:val="center"/>
        </w:trPr>
        <w:tc>
          <w:tcPr>
            <w:tcW w:w="1467" w:type="dxa"/>
            <w:vMerge/>
            <w:vAlign w:val="center"/>
          </w:tcPr>
          <w:p w:rsidR="00660875" w:rsidRPr="003A657D" w:rsidRDefault="00660875" w:rsidP="001A1A35">
            <w:pPr>
              <w:rPr>
                <w:rFonts w:ascii="宋体" w:hAnsi="宋体"/>
                <w:szCs w:val="21"/>
              </w:rPr>
            </w:pPr>
          </w:p>
        </w:tc>
        <w:tc>
          <w:tcPr>
            <w:tcW w:w="2410" w:type="dxa"/>
            <w:vAlign w:val="center"/>
          </w:tcPr>
          <w:p w:rsidR="00660875" w:rsidRPr="003A657D" w:rsidRDefault="00660875" w:rsidP="001A1A35">
            <w:pPr>
              <w:rPr>
                <w:rFonts w:ascii="宋体" w:hAnsi="宋体"/>
                <w:szCs w:val="21"/>
              </w:rPr>
            </w:pPr>
            <w:r w:rsidRPr="003A657D">
              <w:rPr>
                <w:rFonts w:ascii="宋体" w:hAnsi="宋体" w:hint="eastAsia"/>
                <w:szCs w:val="21"/>
              </w:rPr>
              <w:t>磁盘阵列系统</w:t>
            </w:r>
          </w:p>
        </w:tc>
        <w:tc>
          <w:tcPr>
            <w:tcW w:w="1134" w:type="dxa"/>
            <w:vAlign w:val="center"/>
          </w:tcPr>
          <w:p w:rsidR="00660875" w:rsidRPr="003A657D" w:rsidRDefault="00660875" w:rsidP="001A1A35">
            <w:pPr>
              <w:jc w:val="center"/>
              <w:rPr>
                <w:rFonts w:ascii="宋体" w:hAnsi="宋体"/>
                <w:szCs w:val="21"/>
              </w:rPr>
            </w:pPr>
            <w:r w:rsidRPr="003A657D">
              <w:rPr>
                <w:rFonts w:ascii="宋体" w:hAnsi="宋体" w:hint="eastAsia"/>
                <w:szCs w:val="21"/>
              </w:rPr>
              <w:t>1</w:t>
            </w:r>
          </w:p>
        </w:tc>
        <w:tc>
          <w:tcPr>
            <w:tcW w:w="3393" w:type="dxa"/>
            <w:vAlign w:val="center"/>
          </w:tcPr>
          <w:p w:rsidR="00660875" w:rsidRPr="003A657D" w:rsidRDefault="00660875" w:rsidP="001A1A35">
            <w:pPr>
              <w:rPr>
                <w:rFonts w:ascii="宋体" w:hAnsi="宋体"/>
                <w:szCs w:val="21"/>
              </w:rPr>
            </w:pPr>
            <w:r w:rsidRPr="003A657D">
              <w:rPr>
                <w:rFonts w:ascii="宋体" w:hAnsi="宋体" w:hint="eastAsia"/>
                <w:szCs w:val="21"/>
              </w:rPr>
              <w:t>海安中心机房</w:t>
            </w:r>
          </w:p>
        </w:tc>
      </w:tr>
    </w:tbl>
    <w:p w:rsidR="00660875" w:rsidRPr="00CE0EEA" w:rsidRDefault="00660875" w:rsidP="00660875">
      <w:pPr>
        <w:wordWrap w:val="0"/>
        <w:adjustRightInd w:val="0"/>
        <w:snapToGrid w:val="0"/>
        <w:spacing w:line="360" w:lineRule="auto"/>
        <w:rPr>
          <w:rFonts w:ascii="宋体" w:hAnsi="宋体"/>
          <w:szCs w:val="21"/>
        </w:rPr>
      </w:pPr>
    </w:p>
    <w:p w:rsidR="001913DA" w:rsidRPr="00660875" w:rsidRDefault="001913DA" w:rsidP="00660875"/>
    <w:sectPr w:rsidR="001913DA" w:rsidRPr="00660875" w:rsidSect="00B729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B2" w:rsidRDefault="00F54EB2" w:rsidP="00766606">
      <w:r>
        <w:separator/>
      </w:r>
    </w:p>
  </w:endnote>
  <w:endnote w:type="continuationSeparator" w:id="0">
    <w:p w:rsidR="00F54EB2" w:rsidRDefault="00F54EB2"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3" w:usb1="00000000" w:usb2="00000000" w:usb3="00000000" w:csb0="00000001" w:csb1="00000000"/>
  </w:font>
  <w:font w:name="宋体-WinCharSetFFFF-H">
    <w:altName w:val="方正兰亭超细黑简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E5" w:rsidRDefault="00D410E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54647"/>
      <w:docPartObj>
        <w:docPartGallery w:val="Page Numbers (Bottom of Page)"/>
        <w:docPartUnique/>
      </w:docPartObj>
    </w:sdtPr>
    <w:sdtEndPr/>
    <w:sdtContent>
      <w:p w:rsidR="00D410E5" w:rsidRDefault="00D410E5">
        <w:pPr>
          <w:pStyle w:val="af5"/>
          <w:jc w:val="center"/>
        </w:pPr>
        <w:r>
          <w:fldChar w:fldCharType="begin"/>
        </w:r>
        <w:r>
          <w:instrText>PAGE   \* MERGEFORMAT</w:instrText>
        </w:r>
        <w:r>
          <w:fldChar w:fldCharType="separate"/>
        </w:r>
        <w:r w:rsidR="00660875" w:rsidRPr="00660875">
          <w:rPr>
            <w:noProof/>
            <w:lang w:val="zh-CN"/>
          </w:rPr>
          <w:t>8</w:t>
        </w:r>
        <w:r>
          <w:rPr>
            <w:noProof/>
            <w:lang w:val="zh-CN"/>
          </w:rPr>
          <w:fldChar w:fldCharType="end"/>
        </w:r>
      </w:p>
    </w:sdtContent>
  </w:sdt>
  <w:p w:rsidR="00D410E5" w:rsidRDefault="00D410E5">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E5" w:rsidRDefault="00D410E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B2" w:rsidRDefault="00F54EB2" w:rsidP="00766606">
      <w:r>
        <w:separator/>
      </w:r>
    </w:p>
  </w:footnote>
  <w:footnote w:type="continuationSeparator" w:id="0">
    <w:p w:rsidR="00F54EB2" w:rsidRDefault="00F54EB2" w:rsidP="0076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E5" w:rsidRDefault="00D410E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E5" w:rsidRDefault="00D410E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E5" w:rsidRDefault="00D410E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48"/>
    <w:multiLevelType w:val="multilevel"/>
    <w:tmpl w:val="008C1A48"/>
    <w:lvl w:ilvl="0">
      <w:start w:val="1"/>
      <w:numFmt w:val="decimal"/>
      <w:pStyle w:val="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3">
    <w:nsid w:val="03603852"/>
    <w:multiLevelType w:val="hybridMultilevel"/>
    <w:tmpl w:val="B8DC7E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161B16"/>
    <w:multiLevelType w:val="hybridMultilevel"/>
    <w:tmpl w:val="099290A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914763"/>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7">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2D9851E2"/>
    <w:multiLevelType w:val="hybridMultilevel"/>
    <w:tmpl w:val="39E098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42513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12B0151"/>
    <w:multiLevelType w:val="hybridMultilevel"/>
    <w:tmpl w:val="4E5202D2"/>
    <w:lvl w:ilvl="0" w:tplc="77AC83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EC76D59"/>
    <w:multiLevelType w:val="multilevel"/>
    <w:tmpl w:val="4EC76D59"/>
    <w:lvl w:ilvl="0">
      <w:start w:val="1"/>
      <w:numFmt w:val="decimal"/>
      <w:pStyle w:val="10"/>
      <w:lvlText w:val="第%1章 "/>
      <w:lvlJc w:val="center"/>
      <w:pPr>
        <w:ind w:left="0" w:firstLine="0"/>
      </w:pPr>
      <w:rPr>
        <w:sz w:val="32"/>
        <w:szCs w:val="32"/>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rPr>
    </w:lvl>
    <w:lvl w:ilvl="2">
      <w:start w:val="1"/>
      <w:numFmt w:val="decimal"/>
      <w:pStyle w:val="30"/>
      <w:lvlText w:val="%1.%2.%3"/>
      <w:lvlJc w:val="left"/>
      <w:pPr>
        <w:tabs>
          <w:tab w:val="num" w:pos="360"/>
        </w:tabs>
        <w:ind w:left="0" w:firstLine="0"/>
      </w:pPr>
      <w:rPr>
        <w:lang w:val="en-US"/>
      </w:rPr>
    </w:lvl>
    <w:lvl w:ilvl="3">
      <w:start w:val="1"/>
      <w:numFmt w:val="decimal"/>
      <w:pStyle w:val="4"/>
      <w:lvlText w:val="%1.%2.%3.%4"/>
      <w:lvlJc w:val="left"/>
      <w:pPr>
        <w:tabs>
          <w:tab w:val="num"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6">
    <w:nsid w:val="543E1C0C"/>
    <w:multiLevelType w:val="multilevel"/>
    <w:tmpl w:val="04090025"/>
    <w:lvl w:ilvl="0">
      <w:start w:val="1"/>
      <w:numFmt w:val="decimal"/>
      <w:pStyle w:val="1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55E455A0"/>
    <w:multiLevelType w:val="hybridMultilevel"/>
    <w:tmpl w:val="77F09E0C"/>
    <w:lvl w:ilvl="0" w:tplc="91FAB8A8">
      <w:start w:val="1"/>
      <w:numFmt w:val="decimal"/>
      <w:lvlText w:val="%1、"/>
      <w:lvlJc w:val="left"/>
      <w:pPr>
        <w:ind w:left="1713" w:hanging="720"/>
      </w:pPr>
      <w:rPr>
        <w:rFonts w:hint="default"/>
      </w:rPr>
    </w:lvl>
    <w:lvl w:ilvl="1" w:tplc="04090019" w:tentative="1">
      <w:start w:val="1"/>
      <w:numFmt w:val="lowerLetter"/>
      <w:lvlText w:val="%2)"/>
      <w:lvlJc w:val="left"/>
      <w:pPr>
        <w:ind w:left="833" w:hanging="420"/>
      </w:pPr>
    </w:lvl>
    <w:lvl w:ilvl="2" w:tplc="0409001B" w:tentative="1">
      <w:start w:val="1"/>
      <w:numFmt w:val="lowerRoman"/>
      <w:lvlText w:val="%3."/>
      <w:lvlJc w:val="right"/>
      <w:pPr>
        <w:ind w:left="1253" w:hanging="420"/>
      </w:pPr>
    </w:lvl>
    <w:lvl w:ilvl="3" w:tplc="0409000F" w:tentative="1">
      <w:start w:val="1"/>
      <w:numFmt w:val="decimal"/>
      <w:lvlText w:val="%4."/>
      <w:lvlJc w:val="left"/>
      <w:pPr>
        <w:ind w:left="1673" w:hanging="420"/>
      </w:pPr>
    </w:lvl>
    <w:lvl w:ilvl="4" w:tplc="04090019" w:tentative="1">
      <w:start w:val="1"/>
      <w:numFmt w:val="lowerLetter"/>
      <w:lvlText w:val="%5)"/>
      <w:lvlJc w:val="left"/>
      <w:pPr>
        <w:ind w:left="2093" w:hanging="420"/>
      </w:pPr>
    </w:lvl>
    <w:lvl w:ilvl="5" w:tplc="0409001B" w:tentative="1">
      <w:start w:val="1"/>
      <w:numFmt w:val="lowerRoman"/>
      <w:lvlText w:val="%6."/>
      <w:lvlJc w:val="right"/>
      <w:pPr>
        <w:ind w:left="2513" w:hanging="420"/>
      </w:pPr>
    </w:lvl>
    <w:lvl w:ilvl="6" w:tplc="0409000F" w:tentative="1">
      <w:start w:val="1"/>
      <w:numFmt w:val="decimal"/>
      <w:lvlText w:val="%7."/>
      <w:lvlJc w:val="left"/>
      <w:pPr>
        <w:ind w:left="2933" w:hanging="420"/>
      </w:pPr>
    </w:lvl>
    <w:lvl w:ilvl="7" w:tplc="04090019" w:tentative="1">
      <w:start w:val="1"/>
      <w:numFmt w:val="lowerLetter"/>
      <w:lvlText w:val="%8)"/>
      <w:lvlJc w:val="left"/>
      <w:pPr>
        <w:ind w:left="3353" w:hanging="420"/>
      </w:pPr>
    </w:lvl>
    <w:lvl w:ilvl="8" w:tplc="0409001B" w:tentative="1">
      <w:start w:val="1"/>
      <w:numFmt w:val="lowerRoman"/>
      <w:lvlText w:val="%9."/>
      <w:lvlJc w:val="right"/>
      <w:pPr>
        <w:ind w:left="3773" w:hanging="420"/>
      </w:pPr>
    </w:lvl>
  </w:abstractNum>
  <w:abstractNum w:abstractNumId="18">
    <w:nsid w:val="56B81D02"/>
    <w:multiLevelType w:val="hybridMultilevel"/>
    <w:tmpl w:val="4E5202D2"/>
    <w:lvl w:ilvl="0" w:tplc="77AC83D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D607CE"/>
    <w:multiLevelType w:val="hybridMultilevel"/>
    <w:tmpl w:val="192C23DA"/>
    <w:lvl w:ilvl="0" w:tplc="F5C2DF46">
      <w:start w:val="1"/>
      <w:numFmt w:val="decimal"/>
      <w:pStyle w:val="a7"/>
      <w:lvlText w:val="(%1)"/>
      <w:lvlJc w:val="left"/>
      <w:pPr>
        <w:ind w:left="840" w:hanging="420"/>
      </w:pPr>
      <w:rPr>
        <w:rFonts w:hint="default"/>
      </w:rPr>
    </w:lvl>
    <w:lvl w:ilvl="1" w:tplc="04090019" w:tentative="1">
      <w:start w:val="1"/>
      <w:numFmt w:val="lowerLetter"/>
      <w:lvlText w:val="%2)"/>
      <w:lvlJc w:val="left"/>
      <w:pPr>
        <w:ind w:left="1260" w:hanging="420"/>
      </w:pPr>
    </w:lvl>
    <w:lvl w:ilvl="2" w:tplc="0409001B">
      <w:start w:val="1"/>
      <w:numFmt w:val="lowerRoman"/>
      <w:pStyle w:val="32"/>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AC740A"/>
    <w:multiLevelType w:val="multilevel"/>
    <w:tmpl w:val="E446D536"/>
    <w:styleLink w:val="12"/>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1">
    <w:nsid w:val="6103686E"/>
    <w:multiLevelType w:val="hybridMultilevel"/>
    <w:tmpl w:val="81EA8952"/>
    <w:lvl w:ilvl="0" w:tplc="83BC5A7E">
      <w:numFmt w:val="decimal"/>
      <w:pStyle w:val="a8"/>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2">
    <w:nsid w:val="657D3FBC"/>
    <w:multiLevelType w:val="multilevel"/>
    <w:tmpl w:val="799265C6"/>
    <w:lvl w:ilvl="0">
      <w:start w:val="1"/>
      <w:numFmt w:val="upperLetter"/>
      <w:pStyle w:val="a9"/>
      <w:suff w:val="nothing"/>
      <w:lvlText w:val="附　录　%1"/>
      <w:lvlJc w:val="left"/>
      <w:rPr>
        <w:rFonts w:ascii="黑体" w:eastAsia="黑体" w:hAnsi="Times New Roman" w:hint="eastAsia"/>
        <w:b w:val="0"/>
        <w:bCs w:val="0"/>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85D0225"/>
    <w:multiLevelType w:val="hybridMultilevel"/>
    <w:tmpl w:val="CC846C74"/>
    <w:lvl w:ilvl="0" w:tplc="845421B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5C2661"/>
    <w:multiLevelType w:val="multilevel"/>
    <w:tmpl w:val="A796A60C"/>
    <w:lvl w:ilvl="0">
      <w:start w:val="1"/>
      <w:numFmt w:val="decimal"/>
      <w:pStyle w:val="13"/>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72EC13AA"/>
    <w:multiLevelType w:val="hybridMultilevel"/>
    <w:tmpl w:val="96C2F3D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F7E49D2"/>
    <w:multiLevelType w:val="hybridMultilevel"/>
    <w:tmpl w:val="1E4A59F8"/>
    <w:lvl w:ilvl="0" w:tplc="0409000F">
      <w:start w:val="1"/>
      <w:numFmt w:val="decimal"/>
      <w:lvlText w:val="%1."/>
      <w:lvlJc w:val="left"/>
      <w:pPr>
        <w:ind w:left="1411" w:hanging="420"/>
      </w:pPr>
    </w:lvl>
    <w:lvl w:ilvl="1" w:tplc="0082F0C4">
      <w:start w:val="1"/>
      <w:numFmt w:val="japaneseCounting"/>
      <w:lvlText w:val="（%2）"/>
      <w:lvlJc w:val="left"/>
      <w:pPr>
        <w:ind w:left="2131" w:hanging="720"/>
      </w:pPr>
      <w:rPr>
        <w:rFonts w:hint="default"/>
      </w:rPr>
    </w:lvl>
    <w:lvl w:ilvl="2" w:tplc="0409001B">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21"/>
  </w:num>
  <w:num w:numId="2">
    <w:abstractNumId w:val="2"/>
  </w:num>
  <w:num w:numId="3">
    <w:abstractNumId w:val="7"/>
  </w:num>
  <w:num w:numId="4">
    <w:abstractNumId w:val="12"/>
  </w:num>
  <w:num w:numId="5">
    <w:abstractNumId w:val="1"/>
  </w:num>
  <w:num w:numId="6">
    <w:abstractNumId w:val="26"/>
  </w:num>
  <w:num w:numId="7">
    <w:abstractNumId w:val="11"/>
  </w:num>
  <w:num w:numId="8">
    <w:abstractNumId w:val="6"/>
  </w:num>
  <w:num w:numId="9">
    <w:abstractNumId w:val="20"/>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0"/>
  </w:num>
  <w:num w:numId="15">
    <w:abstractNumId w:val="19"/>
  </w:num>
  <w:num w:numId="16">
    <w:abstractNumId w:val="15"/>
  </w:num>
  <w:num w:numId="17">
    <w:abstractNumId w:val="9"/>
  </w:num>
  <w:num w:numId="18">
    <w:abstractNumId w:val="4"/>
  </w:num>
  <w:num w:numId="19">
    <w:abstractNumId w:val="5"/>
  </w:num>
  <w:num w:numId="20">
    <w:abstractNumId w:val="17"/>
  </w:num>
  <w:num w:numId="21">
    <w:abstractNumId w:val="10"/>
  </w:num>
  <w:num w:numId="22">
    <w:abstractNumId w:val="18"/>
  </w:num>
  <w:num w:numId="23">
    <w:abstractNumId w:val="27"/>
  </w:num>
  <w:num w:numId="24">
    <w:abstractNumId w:val="8"/>
  </w:num>
  <w:num w:numId="25">
    <w:abstractNumId w:val="3"/>
  </w:num>
  <w:num w:numId="26">
    <w:abstractNumId w:val="25"/>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3F6007"/>
    <w:rsid w:val="00660875"/>
    <w:rsid w:val="00766606"/>
    <w:rsid w:val="009002BE"/>
    <w:rsid w:val="00B004D1"/>
    <w:rsid w:val="00B4704F"/>
    <w:rsid w:val="00C25F99"/>
    <w:rsid w:val="00D410E5"/>
    <w:rsid w:val="00F5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660875"/>
    <w:pPr>
      <w:widowControl w:val="0"/>
      <w:jc w:val="both"/>
    </w:pPr>
    <w:rPr>
      <w:rFonts w:ascii="Times New Roman" w:eastAsia="宋体" w:hAnsi="Times New Roman" w:cs="Times New Roman"/>
      <w:szCs w:val="20"/>
    </w:rPr>
  </w:style>
  <w:style w:type="paragraph" w:styleId="11">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0"/>
    <w:next w:val="af0"/>
    <w:link w:val="1Char"/>
    <w:uiPriority w:val="9"/>
    <w:qFormat/>
    <w:rsid w:val="00766606"/>
    <w:pPr>
      <w:keepNext/>
      <w:keepLines/>
      <w:numPr>
        <w:numId w:val="13"/>
      </w:numPr>
      <w:spacing w:before="340" w:after="330" w:line="578" w:lineRule="auto"/>
      <w:jc w:val="center"/>
      <w:outlineLvl w:val="0"/>
    </w:pPr>
    <w:rPr>
      <w:rFonts w:ascii="Calibri" w:hAnsi="Calibri"/>
      <w:b/>
      <w:bCs/>
      <w:kern w:val="44"/>
      <w:sz w:val="32"/>
      <w:szCs w:val="44"/>
    </w:rPr>
  </w:style>
  <w:style w:type="paragraph" w:styleId="20">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0"/>
    <w:next w:val="af0"/>
    <w:link w:val="2Char"/>
    <w:uiPriority w:val="9"/>
    <w:unhideWhenUsed/>
    <w:qFormat/>
    <w:rsid w:val="00766606"/>
    <w:pPr>
      <w:keepNext/>
      <w:keepLines/>
      <w:numPr>
        <w:ilvl w:val="1"/>
        <w:numId w:val="13"/>
      </w:numPr>
      <w:spacing w:before="240" w:line="360" w:lineRule="auto"/>
      <w:outlineLvl w:val="1"/>
    </w:pPr>
    <w:rPr>
      <w:rFonts w:ascii="宋体" w:hAnsi="Cambria"/>
      <w:b/>
      <w:bCs/>
      <w:sz w:val="32"/>
      <w:szCs w:val="32"/>
    </w:rPr>
  </w:style>
  <w:style w:type="paragraph" w:styleId="31">
    <w:name w:val="heading 3"/>
    <w:aliases w:val="H3,l3,CT,BOD 0,h3,sect1.2.3,3rd level,Heading 3 - old,heading 3 + Indent: Left 0.25 in,Bold Head,bh,标题 1.1.1,1.1.1.标题 3,3,1.1.1,heading 3,h31,heading 31,h32,heading 32,h311,heading 311,h33,heading 33,h312,heading 312,h321,heading 321,h34,h313,PIM 3"/>
    <w:basedOn w:val="af0"/>
    <w:next w:val="af0"/>
    <w:link w:val="3Char"/>
    <w:uiPriority w:val="9"/>
    <w:unhideWhenUsed/>
    <w:qFormat/>
    <w:rsid w:val="00766606"/>
    <w:pPr>
      <w:keepNext/>
      <w:keepLines/>
      <w:numPr>
        <w:ilvl w:val="2"/>
        <w:numId w:val="13"/>
      </w:numPr>
      <w:spacing w:before="120" w:after="120" w:line="415" w:lineRule="auto"/>
      <w:outlineLvl w:val="2"/>
    </w:pPr>
    <w:rPr>
      <w:rFonts w:ascii="Calibri" w:hAnsi="Calibri"/>
      <w:b/>
      <w:bCs/>
      <w:sz w:val="28"/>
      <w:szCs w:val="28"/>
    </w:rPr>
  </w:style>
  <w:style w:type="paragraph" w:styleId="40">
    <w:name w:val="heading 4"/>
    <w:aliases w:val="H4,Ref Heading 1,rh1,Heading sql,sect 1.2.3.4,bullet,bl,bb,第三层条,L4,h4,4th level,heading 4,PIM 4,4heading,sect 1.2.3.41,Ref Heading 11,rh11,sect 1.2.3.42,Ref Heading 12,rh12,sect 1.2.3.411,Ref Heading 111,rh111,sect 1.2.3.43,Ref Heading 13,rh13,4,高3"/>
    <w:basedOn w:val="af0"/>
    <w:next w:val="af0"/>
    <w:link w:val="4Char"/>
    <w:uiPriority w:val="9"/>
    <w:unhideWhenUsed/>
    <w:qFormat/>
    <w:rsid w:val="00766606"/>
    <w:pPr>
      <w:keepNext/>
      <w:keepLines/>
      <w:numPr>
        <w:ilvl w:val="3"/>
        <w:numId w:val="13"/>
      </w:numPr>
      <w:spacing w:line="377" w:lineRule="auto"/>
      <w:outlineLvl w:val="3"/>
    </w:pPr>
    <w:rPr>
      <w:rFonts w:ascii="宋体" w:hAnsi="Cambria"/>
      <w:b/>
      <w:bCs/>
      <w:sz w:val="28"/>
      <w:szCs w:val="28"/>
    </w:rPr>
  </w:style>
  <w:style w:type="paragraph" w:styleId="50">
    <w:name w:val="heading 5"/>
    <w:aliases w:val="H5,dash,ds,dd,h5,PIM 5,l5,hm,module heading,heading 5,Level 3 - i,Roman list,Appendix A  Heading 5,h51,heading 51,h52,heading 52,h53,heading 53,Heading5,5,ITT t5,PA Pico Section,H5-Heading 5,heading5,l5+toc5,Numbered Sub-list,Second Subheading,口,口1"/>
    <w:basedOn w:val="af0"/>
    <w:next w:val="af0"/>
    <w:link w:val="5Char"/>
    <w:unhideWhenUsed/>
    <w:qFormat/>
    <w:rsid w:val="00766606"/>
    <w:pPr>
      <w:keepNext/>
      <w:keepLines/>
      <w:numPr>
        <w:ilvl w:val="4"/>
        <w:numId w:val="13"/>
      </w:numPr>
      <w:spacing w:before="280" w:after="290" w:line="376" w:lineRule="auto"/>
      <w:outlineLvl w:val="4"/>
    </w:pPr>
    <w:rPr>
      <w:rFonts w:ascii="Calibri" w:hAnsi="Calibri"/>
      <w:b/>
      <w:bCs/>
      <w:sz w:val="28"/>
      <w:szCs w:val="28"/>
    </w:rPr>
  </w:style>
  <w:style w:type="paragraph" w:styleId="60">
    <w:name w:val="heading 6"/>
    <w:aliases w:val="H6,BOD 4,PIM 6,Bullet list,L6,第五层条,h6,Third Subheading,Legal Level 1.,Bullet (Single Lines),正文六级标题,6,标题 6(ALT+6)"/>
    <w:basedOn w:val="af0"/>
    <w:next w:val="af0"/>
    <w:link w:val="6Char"/>
    <w:uiPriority w:val="9"/>
    <w:unhideWhenUsed/>
    <w:qFormat/>
    <w:rsid w:val="00766606"/>
    <w:pPr>
      <w:keepNext/>
      <w:keepLines/>
      <w:numPr>
        <w:ilvl w:val="5"/>
        <w:numId w:val="13"/>
      </w:numPr>
      <w:spacing w:before="240" w:after="64" w:line="320" w:lineRule="auto"/>
      <w:outlineLvl w:val="5"/>
    </w:pPr>
    <w:rPr>
      <w:rFonts w:ascii="Cambria" w:hAnsi="Cambria"/>
      <w:b/>
      <w:bCs/>
      <w:sz w:val="24"/>
      <w:szCs w:val="24"/>
    </w:rPr>
  </w:style>
  <w:style w:type="paragraph" w:styleId="7">
    <w:name w:val="heading 7"/>
    <w:aliases w:val="letter list,PIM 7,L7,Legal Level 1.1.,1.标题 6,（1）,不用,H TIMES1,Level 1.1"/>
    <w:basedOn w:val="af0"/>
    <w:next w:val="af0"/>
    <w:link w:val="7Char"/>
    <w:uiPriority w:val="9"/>
    <w:unhideWhenUsed/>
    <w:qFormat/>
    <w:rsid w:val="00766606"/>
    <w:pPr>
      <w:keepNext/>
      <w:keepLines/>
      <w:numPr>
        <w:ilvl w:val="6"/>
        <w:numId w:val="13"/>
      </w:numPr>
      <w:spacing w:before="240" w:after="64" w:line="320" w:lineRule="auto"/>
      <w:outlineLvl w:val="6"/>
    </w:pPr>
    <w:rPr>
      <w:rFonts w:ascii="Calibri" w:hAnsi="Calibri"/>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0"/>
    <w:next w:val="af0"/>
    <w:link w:val="8Char"/>
    <w:uiPriority w:val="9"/>
    <w:unhideWhenUsed/>
    <w:qFormat/>
    <w:rsid w:val="00766606"/>
    <w:pPr>
      <w:keepNext/>
      <w:keepLines/>
      <w:numPr>
        <w:ilvl w:val="7"/>
        <w:numId w:val="13"/>
      </w:numPr>
      <w:spacing w:before="240" w:after="64" w:line="320" w:lineRule="auto"/>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0"/>
    <w:next w:val="af0"/>
    <w:link w:val="9Char"/>
    <w:uiPriority w:val="9"/>
    <w:unhideWhenUsed/>
    <w:qFormat/>
    <w:rsid w:val="00766606"/>
    <w:pPr>
      <w:keepNext/>
      <w:keepLines/>
      <w:numPr>
        <w:ilvl w:val="8"/>
        <w:numId w:val="13"/>
      </w:numPr>
      <w:spacing w:before="240" w:after="64" w:line="320" w:lineRule="auto"/>
      <w:outlineLvl w:val="8"/>
    </w:pPr>
    <w:rPr>
      <w:rFonts w:ascii="Cambria" w:hAnsi="Cambria"/>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basedOn w:val="af0"/>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1"/>
    <w:link w:val="af4"/>
    <w:uiPriority w:val="99"/>
    <w:rsid w:val="00766606"/>
    <w:rPr>
      <w:sz w:val="18"/>
      <w:szCs w:val="18"/>
    </w:rPr>
  </w:style>
  <w:style w:type="paragraph" w:styleId="af5">
    <w:name w:val="footer"/>
    <w:basedOn w:val="af0"/>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1"/>
    <w:link w:val="af5"/>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1"/>
    <w:link w:val="11"/>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1"/>
    <w:link w:val="20"/>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1"/>
    <w:link w:val="31"/>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1"/>
    <w:link w:val="40"/>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1"/>
    <w:link w:val="50"/>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1"/>
    <w:link w:val="60"/>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1"/>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1"/>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1"/>
    <w:link w:val="9"/>
    <w:uiPriority w:val="9"/>
    <w:rsid w:val="00766606"/>
    <w:rPr>
      <w:rFonts w:ascii="Cambria" w:eastAsia="宋体" w:hAnsi="Cambria" w:cs="Times New Roman"/>
      <w:szCs w:val="21"/>
    </w:rPr>
  </w:style>
  <w:style w:type="numbering" w:customStyle="1" w:styleId="14">
    <w:name w:val="无列表1"/>
    <w:next w:val="af3"/>
    <w:uiPriority w:val="99"/>
    <w:semiHidden/>
    <w:unhideWhenUsed/>
    <w:rsid w:val="00766606"/>
  </w:style>
  <w:style w:type="character" w:customStyle="1" w:styleId="Char1">
    <w:name w:val="正文首行缩进 Char"/>
    <w:link w:val="af6"/>
    <w:rsid w:val="00766606"/>
    <w:rPr>
      <w:rFonts w:ascii="Calibri" w:eastAsia="宋体" w:hAnsi="Calibri"/>
      <w:sz w:val="24"/>
    </w:rPr>
  </w:style>
  <w:style w:type="paragraph" w:styleId="af7">
    <w:name w:val="Body Text"/>
    <w:aliases w:val="EHPT,Body Text2"/>
    <w:basedOn w:val="af0"/>
    <w:link w:val="Char2"/>
    <w:unhideWhenUsed/>
    <w:rsid w:val="00766606"/>
    <w:pPr>
      <w:spacing w:after="120"/>
    </w:pPr>
    <w:rPr>
      <w:rFonts w:ascii="Calibri" w:hAnsi="Calibri"/>
    </w:rPr>
  </w:style>
  <w:style w:type="character" w:customStyle="1" w:styleId="Char2">
    <w:name w:val="正文文本 Char"/>
    <w:aliases w:val="EHPT Char,Body Text2 Char"/>
    <w:basedOn w:val="af1"/>
    <w:link w:val="af7"/>
    <w:uiPriority w:val="99"/>
    <w:rsid w:val="00766606"/>
    <w:rPr>
      <w:rFonts w:ascii="Calibri" w:eastAsia="宋体" w:hAnsi="Calibri" w:cs="Times New Roman"/>
    </w:rPr>
  </w:style>
  <w:style w:type="paragraph" w:styleId="af6">
    <w:name w:val="Body Text First Indent"/>
    <w:basedOn w:val="af7"/>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8"/>
    <w:uiPriority w:val="99"/>
    <w:rsid w:val="00766606"/>
  </w:style>
  <w:style w:type="paragraph" w:styleId="af8">
    <w:name w:val="Body Text Indent"/>
    <w:basedOn w:val="af0"/>
    <w:link w:val="Char3"/>
    <w:uiPriority w:val="99"/>
    <w:rsid w:val="00766606"/>
    <w:pPr>
      <w:spacing w:after="120"/>
      <w:ind w:leftChars="200" w:left="420"/>
    </w:pPr>
  </w:style>
  <w:style w:type="character" w:customStyle="1" w:styleId="Char11">
    <w:name w:val="正文文本缩进 Char1"/>
    <w:basedOn w:val="af1"/>
    <w:uiPriority w:val="99"/>
    <w:semiHidden/>
    <w:rsid w:val="00766606"/>
  </w:style>
  <w:style w:type="character" w:customStyle="1" w:styleId="3Char0">
    <w:name w:val="正文文本缩进 3 Char"/>
    <w:link w:val="33"/>
    <w:rsid w:val="00766606"/>
    <w:rPr>
      <w:rFonts w:ascii="Calibri" w:eastAsia="宋体" w:hAnsi="Calibri"/>
      <w:sz w:val="16"/>
    </w:rPr>
  </w:style>
  <w:style w:type="paragraph" w:styleId="33">
    <w:name w:val="Body Text Indent 3"/>
    <w:basedOn w:val="af0"/>
    <w:link w:val="3Char0"/>
    <w:rsid w:val="00766606"/>
    <w:pPr>
      <w:spacing w:beforeLines="50" w:afterLines="50" w:line="0" w:lineRule="atLeast"/>
      <w:ind w:leftChars="200" w:left="420" w:firstLineChars="47" w:firstLine="47"/>
    </w:pPr>
    <w:rPr>
      <w:rFonts w:ascii="Calibri" w:hAnsi="Calibri"/>
      <w:sz w:val="16"/>
    </w:rPr>
  </w:style>
  <w:style w:type="character" w:customStyle="1" w:styleId="3Char1">
    <w:name w:val="正文文本缩进 3 Char1"/>
    <w:basedOn w:val="af1"/>
    <w:uiPriority w:val="99"/>
    <w:semiHidden/>
    <w:rsid w:val="00766606"/>
    <w:rPr>
      <w:sz w:val="16"/>
      <w:szCs w:val="16"/>
    </w:rPr>
  </w:style>
  <w:style w:type="character" w:styleId="af9">
    <w:name w:val="Hyperlink"/>
    <w:uiPriority w:val="99"/>
    <w:qFormat/>
    <w:rsid w:val="00766606"/>
    <w:rPr>
      <w:color w:val="0000FF"/>
      <w:u w:val="single"/>
    </w:rPr>
  </w:style>
  <w:style w:type="character" w:customStyle="1" w:styleId="afa">
    <w:name w:val="样式 宋体 四号"/>
    <w:rsid w:val="00766606"/>
    <w:rPr>
      <w:rFonts w:ascii="Times New Roman" w:eastAsia="宋体" w:hAnsi="Times New Roman"/>
      <w:sz w:val="28"/>
    </w:rPr>
  </w:style>
  <w:style w:type="character" w:styleId="afb">
    <w:name w:val="page number"/>
    <w:basedOn w:val="af1"/>
    <w:rsid w:val="00766606"/>
  </w:style>
  <w:style w:type="character" w:customStyle="1" w:styleId="Char4">
    <w:name w:val="日期 Char"/>
    <w:link w:val="afc"/>
    <w:uiPriority w:val="99"/>
    <w:rsid w:val="00766606"/>
    <w:rPr>
      <w:rFonts w:ascii="Calibri" w:eastAsia="宋体" w:hAnsi="Calibri"/>
    </w:rPr>
  </w:style>
  <w:style w:type="paragraph" w:styleId="afc">
    <w:name w:val="Date"/>
    <w:basedOn w:val="af0"/>
    <w:next w:val="af0"/>
    <w:link w:val="Char4"/>
    <w:uiPriority w:val="99"/>
    <w:rsid w:val="00766606"/>
    <w:pPr>
      <w:ind w:leftChars="2500" w:left="100"/>
    </w:pPr>
    <w:rPr>
      <w:rFonts w:ascii="Calibri" w:hAnsi="Calibri"/>
    </w:rPr>
  </w:style>
  <w:style w:type="character" w:customStyle="1" w:styleId="Char12">
    <w:name w:val="日期 Char1"/>
    <w:basedOn w:val="af1"/>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d"/>
    <w:rsid w:val="00766606"/>
    <w:rPr>
      <w:rFonts w:ascii="宋体" w:hAnsi="宋体" w:cs="Times New Roman"/>
      <w:sz w:val="24"/>
      <w:szCs w:val="24"/>
    </w:rPr>
  </w:style>
  <w:style w:type="paragraph" w:styleId="afd">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0"/>
    <w:next w:val="af0"/>
    <w:link w:val="Char5"/>
    <w:unhideWhenUsed/>
    <w:qFormat/>
    <w:rsid w:val="00766606"/>
    <w:pPr>
      <w:jc w:val="center"/>
    </w:pPr>
    <w:rPr>
      <w:rFonts w:ascii="宋体" w:hAnsi="宋体"/>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e"/>
    <w:rsid w:val="00766606"/>
    <w:rPr>
      <w:rFonts w:eastAsia="仿宋_GB2312"/>
      <w:sz w:val="28"/>
    </w:rPr>
  </w:style>
  <w:style w:type="paragraph" w:styleId="afe">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0"/>
    <w:link w:val="Char6"/>
    <w:qFormat/>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f"/>
    <w:uiPriority w:val="99"/>
    <w:rsid w:val="00766606"/>
    <w:rPr>
      <w:rFonts w:ascii="宋体" w:eastAsia="宋体" w:hAnsi="Courier New"/>
    </w:rPr>
  </w:style>
  <w:style w:type="paragraph" w:styleId="aff">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0"/>
    <w:link w:val="Char7"/>
    <w:uiPriority w:val="99"/>
    <w:rsid w:val="00766606"/>
    <w:rPr>
      <w:rFonts w:ascii="宋体" w:hAnsi="Courier New"/>
    </w:rPr>
  </w:style>
  <w:style w:type="character" w:customStyle="1" w:styleId="Char13">
    <w:name w:val="纯文本 Char1"/>
    <w:basedOn w:val="af1"/>
    <w:uiPriority w:val="99"/>
    <w:semiHidden/>
    <w:rsid w:val="00766606"/>
    <w:rPr>
      <w:rFonts w:ascii="宋体" w:eastAsia="宋体" w:hAnsi="Courier New" w:cs="Courier New"/>
      <w:szCs w:val="21"/>
    </w:rPr>
  </w:style>
  <w:style w:type="character" w:customStyle="1" w:styleId="z1">
    <w:name w:val="z1"/>
    <w:basedOn w:val="af1"/>
    <w:rsid w:val="00766606"/>
  </w:style>
  <w:style w:type="character" w:customStyle="1" w:styleId="15">
    <w:name w:val="已访问的超链接1"/>
    <w:aliases w:val="FollowedHyperlink"/>
    <w:uiPriority w:val="99"/>
    <w:rsid w:val="00766606"/>
    <w:rPr>
      <w:color w:val="800080"/>
      <w:u w:val="single"/>
    </w:rPr>
  </w:style>
  <w:style w:type="character" w:customStyle="1" w:styleId="Char8">
    <w:name w:val="工可正文 Char"/>
    <w:link w:val="aff0"/>
    <w:rsid w:val="00766606"/>
    <w:rPr>
      <w:rFonts w:eastAsia="仿宋"/>
      <w:sz w:val="28"/>
    </w:rPr>
  </w:style>
  <w:style w:type="paragraph" w:customStyle="1" w:styleId="aff0">
    <w:name w:val="工可正文"/>
    <w:basedOn w:val="aff"/>
    <w:link w:val="Char8"/>
    <w:qFormat/>
    <w:rsid w:val="00766606"/>
    <w:pPr>
      <w:ind w:firstLineChars="200" w:firstLine="560"/>
    </w:pPr>
    <w:rPr>
      <w:rFonts w:asciiTheme="minorHAnsi" w:eastAsia="仿宋" w:hAnsiTheme="minorHAnsi"/>
      <w:sz w:val="28"/>
    </w:rPr>
  </w:style>
  <w:style w:type="character" w:customStyle="1" w:styleId="Char9">
    <w:name w:val="正文 Char"/>
    <w:link w:val="16"/>
    <w:rsid w:val="00766606"/>
    <w:rPr>
      <w:rFonts w:ascii="Times New Roman" w:hAnsi="Arial"/>
      <w:sz w:val="28"/>
    </w:rPr>
  </w:style>
  <w:style w:type="paragraph" w:customStyle="1" w:styleId="16">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0"/>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1"/>
    <w:uiPriority w:val="99"/>
    <w:semiHidden/>
    <w:rsid w:val="00766606"/>
    <w:rPr>
      <w:rFonts w:ascii="Courier New" w:hAnsi="Courier New" w:cs="Courier New"/>
      <w:sz w:val="20"/>
      <w:szCs w:val="20"/>
    </w:rPr>
  </w:style>
  <w:style w:type="character" w:customStyle="1" w:styleId="Chara">
    <w:name w:val="批注文字 Char"/>
    <w:link w:val="aff1"/>
    <w:uiPriority w:val="99"/>
    <w:qFormat/>
    <w:rsid w:val="00766606"/>
    <w:rPr>
      <w:rFonts w:ascii="Calibri" w:eastAsia="宋体" w:hAnsi="Calibri"/>
    </w:rPr>
  </w:style>
  <w:style w:type="paragraph" w:styleId="aff1">
    <w:name w:val="annotation text"/>
    <w:basedOn w:val="af0"/>
    <w:link w:val="Chara"/>
    <w:uiPriority w:val="99"/>
    <w:qFormat/>
    <w:rsid w:val="00766606"/>
    <w:pPr>
      <w:jc w:val="left"/>
    </w:pPr>
    <w:rPr>
      <w:rFonts w:ascii="Calibri" w:hAnsi="Calibri"/>
    </w:rPr>
  </w:style>
  <w:style w:type="character" w:customStyle="1" w:styleId="Char14">
    <w:name w:val="批注文字 Char1"/>
    <w:basedOn w:val="af1"/>
    <w:uiPriority w:val="99"/>
    <w:semiHidden/>
    <w:rsid w:val="00766606"/>
  </w:style>
  <w:style w:type="paragraph" w:customStyle="1" w:styleId="3H31113l3CTBOD0h3sect1233rdlevelHeadi">
    <w:name w:val="样式 标题 3H31.1.1标题 3一、l3CTBOD 0h3sect1.2.33rd levelHeadi..."/>
    <w:basedOn w:val="31"/>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2">
    <w:name w:val="Document Map"/>
    <w:basedOn w:val="af0"/>
    <w:link w:val="Charb"/>
    <w:uiPriority w:val="99"/>
    <w:rsid w:val="00766606"/>
    <w:pPr>
      <w:shd w:val="clear" w:color="auto" w:fill="000080"/>
    </w:pPr>
    <w:rPr>
      <w:rFonts w:ascii="Calibri" w:hAnsi="Calibri"/>
    </w:rPr>
  </w:style>
  <w:style w:type="character" w:customStyle="1" w:styleId="Charb">
    <w:name w:val="文档结构图 Char"/>
    <w:basedOn w:val="af1"/>
    <w:link w:val="aff2"/>
    <w:uiPriority w:val="99"/>
    <w:rsid w:val="00766606"/>
    <w:rPr>
      <w:rFonts w:ascii="Calibri" w:eastAsia="宋体" w:hAnsi="Calibri" w:cs="Times New Roman"/>
      <w:shd w:val="clear" w:color="auto" w:fill="000080"/>
    </w:rPr>
  </w:style>
  <w:style w:type="paragraph" w:customStyle="1" w:styleId="21">
    <w:name w:val="样式 工可正文 + 首行缩进:  2 字符"/>
    <w:basedOn w:val="af0"/>
    <w:next w:val="210"/>
    <w:rsid w:val="00766606"/>
    <w:pPr>
      <w:adjustRightInd w:val="0"/>
      <w:spacing w:line="360" w:lineRule="atLeast"/>
      <w:ind w:firstLine="480"/>
      <w:textAlignment w:val="baseline"/>
    </w:pPr>
    <w:rPr>
      <w:sz w:val="24"/>
    </w:rPr>
  </w:style>
  <w:style w:type="paragraph" w:customStyle="1" w:styleId="210">
    <w:name w:val="样式 工可正文 + 首行缩进:  2 字符1"/>
    <w:basedOn w:val="af0"/>
    <w:rsid w:val="00766606"/>
    <w:pPr>
      <w:adjustRightInd w:val="0"/>
      <w:spacing w:line="360" w:lineRule="atLeast"/>
      <w:ind w:firstLine="480"/>
      <w:textAlignment w:val="baseline"/>
    </w:pPr>
    <w:rPr>
      <w:sz w:val="24"/>
    </w:rPr>
  </w:style>
  <w:style w:type="paragraph" w:customStyle="1" w:styleId="aff3">
    <w:name w:val="表格"/>
    <w:rsid w:val="00766606"/>
    <w:pPr>
      <w:widowControl w:val="0"/>
      <w:jc w:val="center"/>
    </w:pPr>
    <w:rPr>
      <w:rFonts w:ascii="Times New Roman" w:eastAsia="宋体" w:hAnsi="Times New Roman" w:cs="Times New Roman"/>
    </w:rPr>
  </w:style>
  <w:style w:type="paragraph" w:styleId="aff4">
    <w:name w:val="List Paragraph"/>
    <w:aliases w:val="List,正文.制度,lp1,Bullet List,FooterText,numbered,List Paragraph1,Paragraphe de liste1,段落样式"/>
    <w:basedOn w:val="af0"/>
    <w:link w:val="Charc"/>
    <w:uiPriority w:val="34"/>
    <w:qFormat/>
    <w:rsid w:val="00766606"/>
    <w:pPr>
      <w:ind w:firstLineChars="200" w:firstLine="420"/>
    </w:pPr>
    <w:rPr>
      <w:rFonts w:ascii="Calibri" w:hAnsi="Calibri"/>
    </w:rPr>
  </w:style>
  <w:style w:type="paragraph" w:styleId="aff5">
    <w:name w:val="Balloon Text"/>
    <w:basedOn w:val="af0"/>
    <w:link w:val="Chard"/>
    <w:uiPriority w:val="99"/>
    <w:rsid w:val="00766606"/>
    <w:rPr>
      <w:rFonts w:ascii="Calibri" w:hAnsi="Calibri"/>
      <w:sz w:val="18"/>
    </w:rPr>
  </w:style>
  <w:style w:type="character" w:customStyle="1" w:styleId="Chard">
    <w:name w:val="批注框文本 Char"/>
    <w:basedOn w:val="af1"/>
    <w:link w:val="aff5"/>
    <w:uiPriority w:val="99"/>
    <w:rsid w:val="00766606"/>
    <w:rPr>
      <w:rFonts w:ascii="Calibri" w:eastAsia="宋体" w:hAnsi="Calibri" w:cs="Times New Roman"/>
      <w:sz w:val="18"/>
    </w:rPr>
  </w:style>
  <w:style w:type="paragraph" w:styleId="34">
    <w:name w:val="toc 3"/>
    <w:basedOn w:val="af0"/>
    <w:next w:val="af0"/>
    <w:uiPriority w:val="39"/>
    <w:rsid w:val="00766606"/>
    <w:pPr>
      <w:ind w:leftChars="400" w:left="840"/>
    </w:pPr>
    <w:rPr>
      <w:rFonts w:ascii="Calibri" w:hAnsi="Calibri"/>
    </w:rPr>
  </w:style>
  <w:style w:type="paragraph" w:styleId="17">
    <w:name w:val="toc 1"/>
    <w:basedOn w:val="af0"/>
    <w:next w:val="af0"/>
    <w:uiPriority w:val="39"/>
    <w:rsid w:val="00766606"/>
    <w:pPr>
      <w:adjustRightInd w:val="0"/>
      <w:snapToGrid w:val="0"/>
      <w:spacing w:before="100" w:beforeAutospacing="1" w:after="100" w:afterAutospacing="1"/>
    </w:pPr>
    <w:rPr>
      <w:rFonts w:ascii="Calibri" w:eastAsia="黑体" w:hAnsi="Calibri"/>
      <w:b/>
      <w:sz w:val="24"/>
    </w:rPr>
  </w:style>
  <w:style w:type="paragraph" w:customStyle="1" w:styleId="ParaCharCharCharChar1CharCharChar">
    <w:name w:val="默认段落字体 Para Char Char Char Char1 Char Char Char"/>
    <w:basedOn w:val="af0"/>
    <w:rsid w:val="00766606"/>
  </w:style>
  <w:style w:type="paragraph" w:customStyle="1" w:styleId="aff6">
    <w:name w:val="文题"/>
    <w:basedOn w:val="af0"/>
    <w:next w:val="af0"/>
    <w:rsid w:val="00766606"/>
    <w:pPr>
      <w:spacing w:line="560" w:lineRule="exact"/>
      <w:jc w:val="center"/>
    </w:pPr>
    <w:rPr>
      <w:rFonts w:eastAsia="黑体"/>
      <w:sz w:val="30"/>
    </w:rPr>
  </w:style>
  <w:style w:type="paragraph" w:customStyle="1" w:styleId="aff7">
    <w:name w:val="图片"/>
    <w:rsid w:val="00766606"/>
    <w:pPr>
      <w:spacing w:afterLines="50"/>
      <w:jc w:val="center"/>
    </w:pPr>
    <w:rPr>
      <w:rFonts w:ascii="Times New Roman" w:eastAsia="宋体" w:hAnsi="Times New Roman" w:cs="Times New Roman"/>
      <w:sz w:val="24"/>
    </w:rPr>
  </w:style>
  <w:style w:type="paragraph" w:styleId="TOC">
    <w:name w:val="TOC Heading"/>
    <w:basedOn w:val="11"/>
    <w:next w:val="af0"/>
    <w:uiPriority w:val="39"/>
    <w:unhideWhenUsed/>
    <w:qFormat/>
    <w:rsid w:val="00766606"/>
    <w:pPr>
      <w:outlineLvl w:val="9"/>
    </w:pPr>
  </w:style>
  <w:style w:type="paragraph" w:customStyle="1" w:styleId="Char15">
    <w:name w:val="Char1"/>
    <w:basedOn w:val="af0"/>
    <w:rsid w:val="00766606"/>
    <w:rPr>
      <w:sz w:val="24"/>
    </w:rPr>
  </w:style>
  <w:style w:type="paragraph" w:customStyle="1" w:styleId="150">
    <w:name w:val="样式 小四 行距: 1.5 倍行距"/>
    <w:basedOn w:val="af0"/>
    <w:rsid w:val="00766606"/>
    <w:pPr>
      <w:spacing w:line="360" w:lineRule="auto"/>
      <w:ind w:firstLineChars="200" w:firstLine="480"/>
    </w:pPr>
    <w:rPr>
      <w:sz w:val="28"/>
    </w:rPr>
  </w:style>
  <w:style w:type="paragraph" w:customStyle="1" w:styleId="ParaCharCharCharChar">
    <w:name w:val="默认段落字体 Para Char Char Char Char"/>
    <w:basedOn w:val="af0"/>
    <w:rsid w:val="00766606"/>
  </w:style>
  <w:style w:type="paragraph" w:customStyle="1" w:styleId="4Heading14Heading141Heading14214CharH4Char1">
    <w:name w:val="样式 样式 标题 4Heading 14Heading 141Heading 1421.标题 4 CharH4 Char...1..."/>
    <w:basedOn w:val="af0"/>
    <w:rsid w:val="00766606"/>
    <w:pPr>
      <w:tabs>
        <w:tab w:val="left" w:pos="560"/>
      </w:tabs>
      <w:adjustRightInd w:val="0"/>
      <w:spacing w:beforeLines="50" w:afterLines="20"/>
      <w:ind w:left="2160" w:hanging="420"/>
      <w:textAlignment w:val="baseline"/>
      <w:outlineLvl w:val="3"/>
    </w:pPr>
    <w:rPr>
      <w:rFonts w:ascii="Arial" w:eastAsia="黑体" w:hAnsi="Arial"/>
      <w:sz w:val="28"/>
    </w:rPr>
  </w:style>
  <w:style w:type="paragraph" w:customStyle="1" w:styleId="151">
    <w:name w:val="样式 四号 行距: 1.5 倍行距"/>
    <w:basedOn w:val="af0"/>
    <w:rsid w:val="00766606"/>
    <w:pPr>
      <w:spacing w:line="312" w:lineRule="auto"/>
      <w:ind w:firstLineChars="202" w:firstLine="202"/>
    </w:pPr>
    <w:rPr>
      <w:sz w:val="24"/>
    </w:rPr>
  </w:style>
  <w:style w:type="paragraph" w:styleId="22">
    <w:name w:val="toc 2"/>
    <w:basedOn w:val="af0"/>
    <w:next w:val="af0"/>
    <w:uiPriority w:val="39"/>
    <w:rsid w:val="00766606"/>
    <w:pPr>
      <w:adjustRightInd w:val="0"/>
      <w:snapToGrid w:val="0"/>
      <w:spacing w:before="100" w:beforeAutospacing="1" w:after="100" w:afterAutospacing="1"/>
      <w:ind w:leftChars="200" w:left="200"/>
    </w:pPr>
    <w:rPr>
      <w:rFonts w:ascii="Calibri" w:eastAsia="黑体" w:hAnsi="Calibri"/>
      <w:sz w:val="24"/>
    </w:rPr>
  </w:style>
  <w:style w:type="paragraph" w:styleId="aff8">
    <w:name w:val="Normal (Web)"/>
    <w:basedOn w:val="af0"/>
    <w:rsid w:val="00766606"/>
    <w:pPr>
      <w:widowControl/>
      <w:spacing w:before="100" w:beforeAutospacing="1" w:after="100" w:afterAutospacing="1"/>
      <w:jc w:val="left"/>
    </w:pPr>
    <w:rPr>
      <w:rFonts w:ascii="宋体" w:hAnsi="宋体"/>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9">
    <w:name w:val="Table Grid"/>
    <w:basedOn w:val="af2"/>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8"/>
    <w:rsid w:val="00766606"/>
    <w:rPr>
      <w:rFonts w:ascii="Times New Roman" w:eastAsia="宋体" w:hAnsi="Times New Roman" w:cs="Times New Roman"/>
      <w:b/>
      <w:sz w:val="28"/>
      <w:szCs w:val="24"/>
    </w:rPr>
  </w:style>
  <w:style w:type="paragraph" w:customStyle="1" w:styleId="18">
    <w:name w:val="列表1"/>
    <w:basedOn w:val="af0"/>
    <w:link w:val="1Char0"/>
    <w:rsid w:val="00766606"/>
    <w:rPr>
      <w:rFonts w:ascii="Arial" w:hAnsi="Calibri"/>
      <w:szCs w:val="28"/>
    </w:rPr>
  </w:style>
  <w:style w:type="paragraph" w:customStyle="1" w:styleId="ParaCharCharCharCharCharCharChar">
    <w:name w:val="默认段落字体 Para Char Char Char Char Char Char Char"/>
    <w:basedOn w:val="af0"/>
    <w:rsid w:val="00766606"/>
    <w:rPr>
      <w:rFonts w:ascii="Tahoma" w:hAnsi="Tahoma"/>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a">
    <w:name w:val="annotation reference"/>
    <w:uiPriority w:val="99"/>
    <w:unhideWhenUsed/>
    <w:qFormat/>
    <w:rsid w:val="00766606"/>
    <w:rPr>
      <w:sz w:val="21"/>
      <w:szCs w:val="21"/>
    </w:rPr>
  </w:style>
  <w:style w:type="paragraph" w:styleId="affb">
    <w:name w:val="annotation subject"/>
    <w:basedOn w:val="aff1"/>
    <w:next w:val="aff1"/>
    <w:link w:val="Charf"/>
    <w:uiPriority w:val="99"/>
    <w:semiHidden/>
    <w:unhideWhenUsed/>
    <w:rsid w:val="00766606"/>
    <w:rPr>
      <w:rFonts w:ascii="Times New Roman" w:hAnsi="Arial"/>
      <w:b/>
      <w:bCs/>
      <w:sz w:val="28"/>
    </w:rPr>
  </w:style>
  <w:style w:type="character" w:customStyle="1" w:styleId="Charf">
    <w:name w:val="批注主题 Char"/>
    <w:basedOn w:val="Char14"/>
    <w:link w:val="affb"/>
    <w:uiPriority w:val="99"/>
    <w:semiHidden/>
    <w:rsid w:val="00766606"/>
    <w:rPr>
      <w:rFonts w:ascii="Times New Roman" w:eastAsia="宋体" w:hAnsi="Arial"/>
      <w:b/>
      <w:bCs/>
      <w:sz w:val="28"/>
    </w:rPr>
  </w:style>
  <w:style w:type="paragraph" w:customStyle="1" w:styleId="affc">
    <w:name w:val="列表圈无悬挂"/>
    <w:basedOn w:val="af0"/>
    <w:rsid w:val="00766606"/>
    <w:rPr>
      <w:rFonts w:ascii="Calibri"/>
      <w:szCs w:val="24"/>
    </w:rPr>
  </w:style>
  <w:style w:type="paragraph" w:styleId="41">
    <w:name w:val="toc 4"/>
    <w:basedOn w:val="af0"/>
    <w:next w:val="af0"/>
    <w:autoRedefine/>
    <w:uiPriority w:val="39"/>
    <w:unhideWhenUsed/>
    <w:rsid w:val="00766606"/>
    <w:pPr>
      <w:ind w:leftChars="600" w:left="1260"/>
    </w:pPr>
    <w:rPr>
      <w:rFonts w:ascii="Calibri" w:hAnsi="Calibri"/>
    </w:rPr>
  </w:style>
  <w:style w:type="paragraph" w:styleId="51">
    <w:name w:val="toc 5"/>
    <w:basedOn w:val="af0"/>
    <w:next w:val="af0"/>
    <w:autoRedefine/>
    <w:uiPriority w:val="39"/>
    <w:unhideWhenUsed/>
    <w:rsid w:val="00766606"/>
    <w:pPr>
      <w:ind w:leftChars="800" w:left="1680"/>
    </w:pPr>
    <w:rPr>
      <w:rFonts w:ascii="Calibri" w:hAnsi="Calibri"/>
    </w:rPr>
  </w:style>
  <w:style w:type="paragraph" w:styleId="61">
    <w:name w:val="toc 6"/>
    <w:basedOn w:val="af0"/>
    <w:next w:val="af0"/>
    <w:autoRedefine/>
    <w:uiPriority w:val="39"/>
    <w:unhideWhenUsed/>
    <w:rsid w:val="00766606"/>
    <w:pPr>
      <w:ind w:leftChars="1000" w:left="2100"/>
    </w:pPr>
    <w:rPr>
      <w:rFonts w:ascii="Calibri" w:hAnsi="Calibri"/>
    </w:rPr>
  </w:style>
  <w:style w:type="paragraph" w:styleId="70">
    <w:name w:val="toc 7"/>
    <w:basedOn w:val="af0"/>
    <w:next w:val="af0"/>
    <w:autoRedefine/>
    <w:uiPriority w:val="39"/>
    <w:unhideWhenUsed/>
    <w:rsid w:val="00766606"/>
    <w:pPr>
      <w:ind w:leftChars="1200" w:left="2520"/>
    </w:pPr>
    <w:rPr>
      <w:rFonts w:ascii="Calibri" w:hAnsi="Calibri"/>
    </w:rPr>
  </w:style>
  <w:style w:type="paragraph" w:styleId="80">
    <w:name w:val="toc 8"/>
    <w:basedOn w:val="af0"/>
    <w:next w:val="af0"/>
    <w:autoRedefine/>
    <w:uiPriority w:val="39"/>
    <w:unhideWhenUsed/>
    <w:rsid w:val="00766606"/>
    <w:pPr>
      <w:ind w:leftChars="1400" w:left="2940"/>
    </w:pPr>
    <w:rPr>
      <w:rFonts w:ascii="Calibri" w:hAnsi="Calibri"/>
    </w:rPr>
  </w:style>
  <w:style w:type="paragraph" w:styleId="90">
    <w:name w:val="toc 9"/>
    <w:basedOn w:val="af0"/>
    <w:next w:val="af0"/>
    <w:autoRedefine/>
    <w:uiPriority w:val="39"/>
    <w:unhideWhenUsed/>
    <w:rsid w:val="00766606"/>
    <w:pPr>
      <w:ind w:leftChars="1600" w:left="3360"/>
    </w:pPr>
    <w:rPr>
      <w:rFonts w:ascii="Calibri" w:hAnsi="Calibri"/>
    </w:rPr>
  </w:style>
  <w:style w:type="paragraph" w:styleId="affd">
    <w:name w:val="footnote text"/>
    <w:basedOn w:val="af0"/>
    <w:link w:val="Charf0"/>
    <w:uiPriority w:val="99"/>
    <w:semiHidden/>
    <w:unhideWhenUsed/>
    <w:rsid w:val="00766606"/>
    <w:pPr>
      <w:snapToGrid w:val="0"/>
      <w:jc w:val="left"/>
    </w:pPr>
    <w:rPr>
      <w:rFonts w:hAnsi="Arial"/>
      <w:kern w:val="0"/>
      <w:sz w:val="18"/>
      <w:szCs w:val="18"/>
    </w:rPr>
  </w:style>
  <w:style w:type="character" w:customStyle="1" w:styleId="Charf0">
    <w:name w:val="脚注文本 Char"/>
    <w:basedOn w:val="af1"/>
    <w:link w:val="affd"/>
    <w:uiPriority w:val="99"/>
    <w:semiHidden/>
    <w:rsid w:val="00766606"/>
    <w:rPr>
      <w:rFonts w:ascii="Times New Roman" w:eastAsia="宋体" w:hAnsi="Arial" w:cs="Times New Roman"/>
      <w:kern w:val="0"/>
      <w:sz w:val="18"/>
      <w:szCs w:val="18"/>
    </w:rPr>
  </w:style>
  <w:style w:type="character" w:styleId="affe">
    <w:name w:val="footnote reference"/>
    <w:uiPriority w:val="99"/>
    <w:semiHidden/>
    <w:unhideWhenUsed/>
    <w:rsid w:val="00766606"/>
    <w:rPr>
      <w:vertAlign w:val="superscript"/>
    </w:rPr>
  </w:style>
  <w:style w:type="paragraph" w:customStyle="1" w:styleId="font5">
    <w:name w:val="font5"/>
    <w:basedOn w:val="af0"/>
    <w:rsid w:val="00766606"/>
    <w:pPr>
      <w:widowControl/>
      <w:spacing w:before="100" w:beforeAutospacing="1" w:after="100" w:afterAutospacing="1"/>
      <w:jc w:val="left"/>
    </w:pPr>
    <w:rPr>
      <w:rFonts w:ascii="宋体" w:hAnsi="宋体" w:cs="宋体"/>
      <w:sz w:val="22"/>
    </w:rPr>
  </w:style>
  <w:style w:type="paragraph" w:customStyle="1" w:styleId="font6">
    <w:name w:val="font6"/>
    <w:basedOn w:val="af0"/>
    <w:rsid w:val="00766606"/>
    <w:pPr>
      <w:widowControl/>
      <w:spacing w:before="100" w:beforeAutospacing="1" w:after="100" w:afterAutospacing="1"/>
      <w:jc w:val="left"/>
    </w:pPr>
    <w:rPr>
      <w:rFonts w:ascii="宋体" w:hAnsi="宋体" w:cs="宋体"/>
      <w:sz w:val="18"/>
      <w:szCs w:val="18"/>
    </w:rPr>
  </w:style>
  <w:style w:type="paragraph" w:customStyle="1" w:styleId="font7">
    <w:name w:val="font7"/>
    <w:basedOn w:val="af0"/>
    <w:rsid w:val="00766606"/>
    <w:pPr>
      <w:widowControl/>
      <w:spacing w:before="100" w:beforeAutospacing="1" w:after="100" w:afterAutospacing="1"/>
      <w:jc w:val="left"/>
    </w:pPr>
    <w:rPr>
      <w:rFonts w:ascii="宋体" w:hAnsi="宋体" w:cs="宋体"/>
      <w:sz w:val="18"/>
      <w:szCs w:val="18"/>
    </w:rPr>
  </w:style>
  <w:style w:type="paragraph" w:customStyle="1" w:styleId="font8">
    <w:name w:val="font8"/>
    <w:basedOn w:val="af0"/>
    <w:rsid w:val="00766606"/>
    <w:pPr>
      <w:widowControl/>
      <w:spacing w:before="100" w:beforeAutospacing="1" w:after="100" w:afterAutospacing="1"/>
      <w:jc w:val="left"/>
    </w:pPr>
    <w:rPr>
      <w:rFonts w:ascii="宋体" w:hAnsi="宋体" w:cs="宋体"/>
      <w:sz w:val="18"/>
      <w:szCs w:val="18"/>
    </w:rPr>
  </w:style>
  <w:style w:type="paragraph" w:customStyle="1" w:styleId="xl110">
    <w:name w:val="xl11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11">
    <w:name w:val="xl11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12">
    <w:name w:val="xl11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Cs w:val="21"/>
    </w:rPr>
  </w:style>
  <w:style w:type="paragraph" w:customStyle="1" w:styleId="xl113">
    <w:name w:val="xl113"/>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4">
    <w:name w:val="xl114"/>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5">
    <w:name w:val="xl115"/>
    <w:basedOn w:val="af0"/>
    <w:rsid w:val="00766606"/>
    <w:pPr>
      <w:widowControl/>
      <w:spacing w:before="100" w:beforeAutospacing="1" w:after="100" w:afterAutospacing="1"/>
      <w:jc w:val="left"/>
    </w:pPr>
    <w:rPr>
      <w:rFonts w:ascii="宋体" w:hAnsi="宋体" w:cs="宋体"/>
      <w:sz w:val="24"/>
      <w:szCs w:val="24"/>
    </w:rPr>
  </w:style>
  <w:style w:type="paragraph" w:customStyle="1" w:styleId="xl116">
    <w:name w:val="xl116"/>
    <w:basedOn w:val="af0"/>
    <w:rsid w:val="00766606"/>
    <w:pPr>
      <w:widowControl/>
      <w:spacing w:before="100" w:beforeAutospacing="1" w:after="100" w:afterAutospacing="1"/>
      <w:jc w:val="left"/>
    </w:pPr>
    <w:rPr>
      <w:rFonts w:ascii="宋体" w:hAnsi="宋体" w:cs="宋体"/>
      <w:sz w:val="24"/>
      <w:szCs w:val="24"/>
    </w:rPr>
  </w:style>
  <w:style w:type="paragraph" w:customStyle="1" w:styleId="xl117">
    <w:name w:val="xl117"/>
    <w:basedOn w:val="af0"/>
    <w:rsid w:val="00766606"/>
    <w:pPr>
      <w:widowControl/>
      <w:spacing w:before="100" w:beforeAutospacing="1" w:after="100" w:afterAutospacing="1"/>
      <w:jc w:val="left"/>
    </w:pPr>
    <w:rPr>
      <w:rFonts w:ascii="宋体" w:hAnsi="宋体" w:cs="宋体"/>
      <w:sz w:val="24"/>
      <w:szCs w:val="24"/>
    </w:rPr>
  </w:style>
  <w:style w:type="paragraph" w:customStyle="1" w:styleId="xl118">
    <w:name w:val="xl118"/>
    <w:basedOn w:val="af0"/>
    <w:rsid w:val="00766606"/>
    <w:pPr>
      <w:widowControl/>
      <w:spacing w:before="100" w:beforeAutospacing="1" w:after="100" w:afterAutospacing="1"/>
      <w:jc w:val="left"/>
    </w:pPr>
    <w:rPr>
      <w:rFonts w:ascii="宋体" w:hAnsi="宋体" w:cs="宋体"/>
      <w:sz w:val="24"/>
      <w:szCs w:val="24"/>
    </w:rPr>
  </w:style>
  <w:style w:type="paragraph" w:customStyle="1" w:styleId="xl119">
    <w:name w:val="xl119"/>
    <w:basedOn w:val="af0"/>
    <w:rsid w:val="00766606"/>
    <w:pPr>
      <w:widowControl/>
      <w:spacing w:before="100" w:beforeAutospacing="1" w:after="100" w:afterAutospacing="1"/>
      <w:jc w:val="left"/>
    </w:pPr>
    <w:rPr>
      <w:rFonts w:ascii="宋体" w:hAnsi="宋体" w:cs="宋体"/>
      <w:color w:val="FF0000"/>
      <w:sz w:val="24"/>
      <w:szCs w:val="24"/>
    </w:rPr>
  </w:style>
  <w:style w:type="paragraph" w:customStyle="1" w:styleId="xl120">
    <w:name w:val="xl12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1">
    <w:name w:val="xl12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2">
    <w:name w:val="xl12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3">
    <w:name w:val="xl12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4">
    <w:name w:val="xl12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25">
    <w:name w:val="xl12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6">
    <w:name w:val="xl12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7">
    <w:name w:val="xl12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8">
    <w:name w:val="xl12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9">
    <w:name w:val="xl12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30">
    <w:name w:val="xl130"/>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1">
    <w:name w:val="xl131"/>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2">
    <w:name w:val="xl132"/>
    <w:basedOn w:val="af0"/>
    <w:rsid w:val="00766606"/>
    <w:pPr>
      <w:widowControl/>
      <w:spacing w:before="100" w:beforeAutospacing="1" w:after="100" w:afterAutospacing="1"/>
      <w:jc w:val="left"/>
      <w:textAlignment w:val="bottom"/>
    </w:pPr>
    <w:rPr>
      <w:rFonts w:ascii="宋体" w:hAnsi="宋体" w:cs="宋体"/>
      <w:color w:val="FF0000"/>
      <w:sz w:val="24"/>
      <w:szCs w:val="24"/>
    </w:rPr>
  </w:style>
  <w:style w:type="paragraph" w:customStyle="1" w:styleId="xl133">
    <w:name w:val="xl133"/>
    <w:basedOn w:val="af0"/>
    <w:rsid w:val="00766606"/>
    <w:pPr>
      <w:widowControl/>
      <w:spacing w:before="100" w:beforeAutospacing="1" w:after="100" w:afterAutospacing="1"/>
      <w:jc w:val="right"/>
      <w:textAlignment w:val="bottom"/>
    </w:pPr>
    <w:rPr>
      <w:rFonts w:ascii="宋体" w:hAnsi="宋体" w:cs="宋体"/>
      <w:sz w:val="24"/>
      <w:szCs w:val="24"/>
    </w:rPr>
  </w:style>
  <w:style w:type="paragraph" w:customStyle="1" w:styleId="xl134">
    <w:name w:val="xl134"/>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5">
    <w:name w:val="xl135"/>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6">
    <w:name w:val="xl13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37">
    <w:name w:val="xl13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38">
    <w:name w:val="xl138"/>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9">
    <w:name w:val="xl139"/>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40">
    <w:name w:val="xl140"/>
    <w:basedOn w:val="af0"/>
    <w:rsid w:val="00766606"/>
    <w:pPr>
      <w:widowControl/>
      <w:spacing w:before="100" w:beforeAutospacing="1" w:after="100" w:afterAutospacing="1"/>
      <w:jc w:val="center"/>
    </w:pPr>
    <w:rPr>
      <w:rFonts w:ascii="宋体" w:hAnsi="宋体" w:cs="宋体"/>
      <w:sz w:val="24"/>
      <w:szCs w:val="24"/>
    </w:rPr>
  </w:style>
  <w:style w:type="paragraph" w:customStyle="1" w:styleId="xl141">
    <w:name w:val="xl14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2">
    <w:name w:val="xl14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3">
    <w:name w:val="xl14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4">
    <w:name w:val="xl14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5">
    <w:name w:val="xl14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6">
    <w:name w:val="xl14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47">
    <w:name w:val="xl147"/>
    <w:basedOn w:val="af0"/>
    <w:rsid w:val="00766606"/>
    <w:pPr>
      <w:widowControl/>
      <w:pBdr>
        <w:bottom w:val="single" w:sz="4" w:space="0" w:color="auto"/>
      </w:pBdr>
      <w:spacing w:before="100" w:beforeAutospacing="1" w:after="100" w:afterAutospacing="1"/>
      <w:jc w:val="left"/>
    </w:pPr>
    <w:rPr>
      <w:rFonts w:ascii="宋体" w:hAnsi="宋体" w:cs="宋体"/>
      <w:b/>
      <w:bCs/>
      <w:sz w:val="24"/>
      <w:szCs w:val="24"/>
    </w:rPr>
  </w:style>
  <w:style w:type="paragraph" w:customStyle="1" w:styleId="xl148">
    <w:name w:val="xl14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9">
    <w:name w:val="xl14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50">
    <w:name w:val="xl15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1">
    <w:name w:val="xl15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2">
    <w:name w:val="xl15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3">
    <w:name w:val="xl15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4">
    <w:name w:val="xl15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5">
    <w:name w:val="xl155"/>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color w:val="FF0000"/>
      <w:sz w:val="24"/>
      <w:szCs w:val="24"/>
    </w:rPr>
  </w:style>
  <w:style w:type="paragraph" w:customStyle="1" w:styleId="xl156">
    <w:name w:val="xl156"/>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57">
    <w:name w:val="xl157"/>
    <w:basedOn w:val="af0"/>
    <w:rsid w:val="00766606"/>
    <w:pPr>
      <w:widowControl/>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8">
    <w:name w:val="xl158"/>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9">
    <w:name w:val="xl159"/>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0">
    <w:name w:val="xl16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1">
    <w:name w:val="xl16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2">
    <w:name w:val="xl16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3">
    <w:name w:val="xl16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64">
    <w:name w:val="xl16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5">
    <w:name w:val="xl165"/>
    <w:basedOn w:val="af0"/>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6">
    <w:name w:val="xl166"/>
    <w:basedOn w:val="af0"/>
    <w:rsid w:val="00766606"/>
    <w:pPr>
      <w:widowControl/>
      <w:pBdr>
        <w:top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7">
    <w:name w:val="xl167"/>
    <w:basedOn w:val="af0"/>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68">
    <w:name w:val="xl16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69">
    <w:name w:val="xl16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
    <w:name w:val="样式 宋体 四号 行距: 1.5 倍行距2"/>
    <w:basedOn w:val="af0"/>
    <w:rsid w:val="00766606"/>
    <w:pPr>
      <w:spacing w:line="312" w:lineRule="auto"/>
      <w:ind w:firstLineChars="202" w:firstLine="202"/>
    </w:pPr>
    <w:rPr>
      <w:rFonts w:ascii="宋体" w:hAnsi="宋体" w:cs="宋体"/>
      <w:sz w:val="24"/>
    </w:rPr>
  </w:style>
  <w:style w:type="paragraph" w:customStyle="1" w:styleId="23">
    <w:name w:val="样式 四号 首行缩进:  2 字符"/>
    <w:basedOn w:val="af0"/>
    <w:link w:val="2Char0"/>
    <w:rsid w:val="00766606"/>
    <w:pPr>
      <w:ind w:firstLineChars="200" w:firstLine="560"/>
    </w:pPr>
    <w:rPr>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0"/>
    <w:link w:val="Charf1"/>
    <w:qFormat/>
    <w:rsid w:val="00766606"/>
    <w:pPr>
      <w:keepNext/>
      <w:keepLines/>
      <w:pageBreakBefore/>
      <w:numPr>
        <w:numId w:val="2"/>
      </w:numPr>
      <w:spacing w:afterLines="150" w:line="360" w:lineRule="auto"/>
      <w:jc w:val="center"/>
      <w:outlineLvl w:val="0"/>
    </w:pPr>
    <w:rPr>
      <w:rFonts w:ascii="宋体" w:hAnsi="宋体"/>
      <w:b/>
      <w:bCs/>
      <w:sz w:val="44"/>
      <w:szCs w:val="44"/>
    </w:rPr>
  </w:style>
  <w:style w:type="paragraph" w:customStyle="1" w:styleId="a2">
    <w:name w:val="大编号"/>
    <w:basedOn w:val="aff0"/>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f">
    <w:name w:val="我的修改正文"/>
    <w:basedOn w:val="af7"/>
    <w:next w:val="af7"/>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0"/>
    <w:rsid w:val="00766606"/>
    <w:pPr>
      <w:widowControl/>
      <w:spacing w:after="160" w:line="240" w:lineRule="exact"/>
      <w:jc w:val="left"/>
    </w:pPr>
    <w:rPr>
      <w:rFonts w:ascii="Arial" w:hAnsi="Calibri"/>
      <w:sz w:val="20"/>
    </w:rPr>
  </w:style>
  <w:style w:type="paragraph" w:customStyle="1" w:styleId="1510">
    <w:name w:val="样式 四号 行距: 1.5 倍行距1"/>
    <w:basedOn w:val="af0"/>
    <w:rsid w:val="00766606"/>
    <w:pPr>
      <w:spacing w:line="312" w:lineRule="auto"/>
    </w:pPr>
    <w:rPr>
      <w:rFonts w:ascii="Calibri" w:cs="宋体"/>
      <w:sz w:val="24"/>
    </w:rPr>
  </w:style>
  <w:style w:type="paragraph" w:customStyle="1" w:styleId="xl72">
    <w:name w:val="xl72"/>
    <w:basedOn w:val="af0"/>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sz w:val="22"/>
    </w:rPr>
  </w:style>
  <w:style w:type="character" w:customStyle="1" w:styleId="st">
    <w:name w:val="st"/>
    <w:rsid w:val="00766606"/>
  </w:style>
  <w:style w:type="character" w:styleId="afff0">
    <w:name w:val="Emphasis"/>
    <w:uiPriority w:val="20"/>
    <w:qFormat/>
    <w:rsid w:val="00766606"/>
    <w:rPr>
      <w:i/>
      <w:iCs/>
    </w:rPr>
  </w:style>
  <w:style w:type="paragraph" w:customStyle="1" w:styleId="117165">
    <w:name w:val="样式 标题 1 + (西文) 宋体 段前: 17 磅 段后: 16.5 磅 行距: 单倍行距"/>
    <w:basedOn w:val="11"/>
    <w:rsid w:val="00766606"/>
    <w:pPr>
      <w:numPr>
        <w:numId w:val="0"/>
      </w:numPr>
      <w:adjustRightInd w:val="0"/>
      <w:spacing w:line="240" w:lineRule="auto"/>
      <w:jc w:val="both"/>
      <w:textAlignment w:val="baseline"/>
    </w:pPr>
    <w:rPr>
      <w:rFonts w:cs="宋体"/>
      <w:bCs w:val="0"/>
      <w:sz w:val="52"/>
    </w:rPr>
  </w:style>
  <w:style w:type="paragraph" w:customStyle="1" w:styleId="afff1">
    <w:name w:val="报告正文文字"/>
    <w:basedOn w:val="af0"/>
    <w:link w:val="Charf3"/>
    <w:qFormat/>
    <w:rsid w:val="00766606"/>
    <w:pPr>
      <w:ind w:firstLineChars="200" w:firstLine="560"/>
    </w:pPr>
    <w:rPr>
      <w:sz w:val="28"/>
    </w:rPr>
  </w:style>
  <w:style w:type="character" w:customStyle="1" w:styleId="Charf3">
    <w:name w:val="报告正文文字 Char"/>
    <w:link w:val="afff1"/>
    <w:rsid w:val="00766606"/>
    <w:rPr>
      <w:rFonts w:ascii="Times New Roman" w:eastAsia="宋体" w:hAnsi="Times New Roman" w:cs="Times New Roman"/>
      <w:sz w:val="28"/>
      <w:szCs w:val="20"/>
    </w:rPr>
  </w:style>
  <w:style w:type="paragraph" w:customStyle="1" w:styleId="1">
    <w:name w:val="样式1"/>
    <w:basedOn w:val="11"/>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2">
    <w:name w:val="Title"/>
    <w:basedOn w:val="af0"/>
    <w:next w:val="af0"/>
    <w:link w:val="Charf4"/>
    <w:uiPriority w:val="10"/>
    <w:qFormat/>
    <w:rsid w:val="00766606"/>
    <w:pPr>
      <w:spacing w:before="240" w:after="60"/>
      <w:jc w:val="center"/>
      <w:outlineLvl w:val="0"/>
    </w:pPr>
    <w:rPr>
      <w:rFonts w:ascii="Cambria" w:hAnsi="Cambria"/>
      <w:b/>
      <w:bCs/>
      <w:kern w:val="0"/>
      <w:sz w:val="32"/>
      <w:szCs w:val="32"/>
    </w:rPr>
  </w:style>
  <w:style w:type="character" w:customStyle="1" w:styleId="Charf4">
    <w:name w:val="标题 Char"/>
    <w:basedOn w:val="af1"/>
    <w:link w:val="afff2"/>
    <w:uiPriority w:val="10"/>
    <w:rsid w:val="00766606"/>
    <w:rPr>
      <w:rFonts w:ascii="Cambria" w:eastAsia="宋体" w:hAnsi="Cambria" w:cs="Times New Roman"/>
      <w:b/>
      <w:bCs/>
      <w:kern w:val="0"/>
      <w:sz w:val="32"/>
      <w:szCs w:val="32"/>
    </w:rPr>
  </w:style>
  <w:style w:type="paragraph" w:styleId="afff3">
    <w:name w:val="Subtitle"/>
    <w:basedOn w:val="af0"/>
    <w:next w:val="af0"/>
    <w:link w:val="Charf5"/>
    <w:uiPriority w:val="11"/>
    <w:qFormat/>
    <w:rsid w:val="00766606"/>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f1"/>
    <w:link w:val="afff3"/>
    <w:uiPriority w:val="11"/>
    <w:rsid w:val="00766606"/>
    <w:rPr>
      <w:rFonts w:ascii="Cambria" w:eastAsia="宋体" w:hAnsi="Cambria" w:cs="Times New Roman"/>
      <w:b/>
      <w:bCs/>
      <w:kern w:val="28"/>
      <w:sz w:val="32"/>
      <w:szCs w:val="32"/>
    </w:rPr>
  </w:style>
  <w:style w:type="character" w:styleId="afff4">
    <w:name w:val="Strong"/>
    <w:qFormat/>
    <w:rsid w:val="00766606"/>
    <w:rPr>
      <w:b/>
      <w:bCs/>
    </w:rPr>
  </w:style>
  <w:style w:type="paragraph" w:styleId="afff5">
    <w:name w:val="No Spacing"/>
    <w:link w:val="Charf6"/>
    <w:uiPriority w:val="1"/>
    <w:rsid w:val="00766606"/>
    <w:pPr>
      <w:widowControl w:val="0"/>
      <w:jc w:val="both"/>
    </w:pPr>
    <w:rPr>
      <w:rFonts w:ascii="Calibri" w:eastAsia="宋体" w:hAnsi="Calibri" w:cs="Times New Roman"/>
    </w:rPr>
  </w:style>
  <w:style w:type="paragraph" w:styleId="afff6">
    <w:name w:val="Quote"/>
    <w:basedOn w:val="af0"/>
    <w:next w:val="af0"/>
    <w:link w:val="Charf7"/>
    <w:uiPriority w:val="29"/>
    <w:qFormat/>
    <w:rsid w:val="00766606"/>
    <w:rPr>
      <w:rFonts w:ascii="Calibri" w:hAnsi="Calibri"/>
      <w:i/>
      <w:iCs/>
      <w:color w:val="000000"/>
      <w:kern w:val="0"/>
      <w:sz w:val="20"/>
    </w:rPr>
  </w:style>
  <w:style w:type="character" w:customStyle="1" w:styleId="Charf7">
    <w:name w:val="引用 Char"/>
    <w:basedOn w:val="af1"/>
    <w:link w:val="afff6"/>
    <w:uiPriority w:val="29"/>
    <w:rsid w:val="00766606"/>
    <w:rPr>
      <w:rFonts w:ascii="Calibri" w:eastAsia="宋体" w:hAnsi="Calibri" w:cs="Times New Roman"/>
      <w:i/>
      <w:iCs/>
      <w:color w:val="000000"/>
      <w:kern w:val="0"/>
      <w:sz w:val="20"/>
      <w:szCs w:val="20"/>
    </w:rPr>
  </w:style>
  <w:style w:type="paragraph" w:styleId="afff7">
    <w:name w:val="Intense Quote"/>
    <w:basedOn w:val="af0"/>
    <w:next w:val="af0"/>
    <w:link w:val="Charf8"/>
    <w:uiPriority w:val="30"/>
    <w:qFormat/>
    <w:rsid w:val="00766606"/>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f8">
    <w:name w:val="明显引用 Char"/>
    <w:basedOn w:val="af1"/>
    <w:link w:val="afff7"/>
    <w:uiPriority w:val="30"/>
    <w:rsid w:val="00766606"/>
    <w:rPr>
      <w:rFonts w:ascii="Calibri" w:eastAsia="宋体" w:hAnsi="Calibri" w:cs="Times New Roman"/>
      <w:b/>
      <w:bCs/>
      <w:i/>
      <w:iCs/>
      <w:color w:val="4F81BD"/>
      <w:kern w:val="0"/>
      <w:sz w:val="20"/>
      <w:szCs w:val="20"/>
    </w:rPr>
  </w:style>
  <w:style w:type="character" w:styleId="afff8">
    <w:name w:val="Subtle Emphasis"/>
    <w:uiPriority w:val="19"/>
    <w:qFormat/>
    <w:rsid w:val="00766606"/>
    <w:rPr>
      <w:i/>
      <w:iCs/>
      <w:color w:val="808080"/>
    </w:rPr>
  </w:style>
  <w:style w:type="character" w:styleId="afff9">
    <w:name w:val="Intense Emphasis"/>
    <w:uiPriority w:val="21"/>
    <w:qFormat/>
    <w:rsid w:val="00766606"/>
    <w:rPr>
      <w:b/>
      <w:bCs/>
      <w:i/>
      <w:iCs/>
      <w:color w:val="4F81BD"/>
    </w:rPr>
  </w:style>
  <w:style w:type="character" w:styleId="afffa">
    <w:name w:val="Subtle Reference"/>
    <w:uiPriority w:val="31"/>
    <w:qFormat/>
    <w:rsid w:val="00766606"/>
    <w:rPr>
      <w:smallCaps/>
      <w:color w:val="C0504D"/>
      <w:u w:val="single"/>
    </w:rPr>
  </w:style>
  <w:style w:type="character" w:styleId="afffb">
    <w:name w:val="Intense Reference"/>
    <w:uiPriority w:val="32"/>
    <w:qFormat/>
    <w:rsid w:val="00766606"/>
    <w:rPr>
      <w:b/>
      <w:bCs/>
      <w:smallCaps/>
      <w:color w:val="C0504D"/>
      <w:spacing w:val="5"/>
      <w:u w:val="single"/>
    </w:rPr>
  </w:style>
  <w:style w:type="character" w:styleId="afffc">
    <w:name w:val="Book Title"/>
    <w:uiPriority w:val="33"/>
    <w:qFormat/>
    <w:rsid w:val="00766606"/>
    <w:rPr>
      <w:b/>
      <w:bCs/>
      <w:smallCaps/>
      <w:spacing w:val="5"/>
    </w:rPr>
  </w:style>
  <w:style w:type="paragraph" w:customStyle="1" w:styleId="24">
    <w:name w:val="样式2"/>
    <w:basedOn w:val="31"/>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0"/>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0"/>
    <w:rsid w:val="00766606"/>
    <w:pPr>
      <w:widowControl/>
      <w:spacing w:after="160" w:line="240" w:lineRule="exact"/>
      <w:jc w:val="left"/>
    </w:pPr>
    <w:rPr>
      <w:rFonts w:ascii="Arial" w:hAnsi="Arial"/>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0"/>
    <w:rsid w:val="00766606"/>
    <w:pPr>
      <w:snapToGrid w:val="0"/>
      <w:spacing w:line="360" w:lineRule="auto"/>
      <w:ind w:firstLineChars="200" w:firstLine="200"/>
    </w:pPr>
    <w:rPr>
      <w:rFonts w:ascii="黑体" w:eastAsia="仿宋_GB2312" w:hAnsi="宋体"/>
      <w:sz w:val="24"/>
      <w:szCs w:val="24"/>
    </w:rPr>
  </w:style>
  <w:style w:type="paragraph" w:customStyle="1" w:styleId="p0">
    <w:name w:val="p0"/>
    <w:basedOn w:val="af0"/>
    <w:rsid w:val="00766606"/>
    <w:pPr>
      <w:widowControl/>
    </w:pPr>
    <w:rPr>
      <w:kern w:val="0"/>
      <w:szCs w:val="21"/>
    </w:rPr>
  </w:style>
  <w:style w:type="paragraph" w:customStyle="1" w:styleId="CharCharCharCharChar1Char">
    <w:name w:val="Char Char Char Char Char1 Char"/>
    <w:basedOn w:val="af0"/>
    <w:semiHidden/>
    <w:rsid w:val="00766606"/>
    <w:rPr>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0"/>
    <w:rsid w:val="0076660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f0"/>
    <w:rsid w:val="00766606"/>
    <w:pPr>
      <w:widowControl/>
      <w:spacing w:before="100" w:beforeAutospacing="1" w:after="100" w:afterAutospacing="1"/>
      <w:jc w:val="left"/>
    </w:pPr>
    <w:rPr>
      <w:rFonts w:ascii="宋体" w:hAnsi="宋体" w:cs="宋体"/>
      <w:kern w:val="0"/>
      <w:sz w:val="22"/>
    </w:rPr>
  </w:style>
  <w:style w:type="paragraph" w:customStyle="1" w:styleId="xl171">
    <w:name w:val="xl171"/>
    <w:basedOn w:val="af0"/>
    <w:rsid w:val="00766606"/>
    <w:pPr>
      <w:widowControl/>
      <w:spacing w:before="100" w:beforeAutospacing="1" w:after="100" w:afterAutospacing="1"/>
      <w:jc w:val="left"/>
    </w:pPr>
    <w:rPr>
      <w:rFonts w:ascii="宋体" w:hAnsi="宋体" w:cs="宋体"/>
      <w:color w:val="000000"/>
      <w:kern w:val="0"/>
      <w:sz w:val="24"/>
      <w:szCs w:val="24"/>
    </w:rPr>
  </w:style>
  <w:style w:type="paragraph" w:customStyle="1" w:styleId="xl172">
    <w:name w:val="xl17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4">
    <w:name w:val="xl174"/>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6">
    <w:name w:val="xl176"/>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7">
    <w:name w:val="xl177"/>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
    <w:name w:val="圆圈编号"/>
    <w:basedOn w:val="af0"/>
    <w:link w:val="Charfa"/>
    <w:rsid w:val="00766606"/>
    <w:pPr>
      <w:keepNext/>
      <w:keepLines/>
      <w:numPr>
        <w:ilvl w:val="3"/>
        <w:numId w:val="6"/>
      </w:numPr>
      <w:spacing w:line="360" w:lineRule="auto"/>
      <w:outlineLvl w:val="4"/>
    </w:pPr>
    <w:rPr>
      <w:rFonts w:ascii="黑体" w:eastAsia="黑体" w:hAnsi="黑体"/>
      <w:bCs/>
      <w:noProof/>
      <w:sz w:val="28"/>
      <w:szCs w:val="28"/>
    </w:rPr>
  </w:style>
  <w:style w:type="character" w:customStyle="1" w:styleId="Charfa">
    <w:name w:val="圆圈编号 Char"/>
    <w:link w:val="af"/>
    <w:rsid w:val="00766606"/>
    <w:rPr>
      <w:rFonts w:ascii="黑体" w:eastAsia="黑体" w:hAnsi="黑体" w:cs="Times New Roman"/>
      <w:bCs/>
      <w:noProof/>
      <w:sz w:val="28"/>
      <w:szCs w:val="28"/>
    </w:rPr>
  </w:style>
  <w:style w:type="paragraph" w:customStyle="1" w:styleId="afffd">
    <w:name w:val="图表标题"/>
    <w:basedOn w:val="af0"/>
    <w:next w:val="aff"/>
    <w:rsid w:val="00766606"/>
    <w:pPr>
      <w:jc w:val="center"/>
    </w:pPr>
    <w:rPr>
      <w:rFonts w:ascii="Calibri" w:hAnsi="Calibri"/>
      <w:b/>
      <w:sz w:val="24"/>
    </w:rPr>
  </w:style>
  <w:style w:type="character" w:customStyle="1" w:styleId="1Char3">
    <w:name w:val="正1 Char"/>
    <w:link w:val="19"/>
    <w:rsid w:val="00766606"/>
    <w:rPr>
      <w:sz w:val="28"/>
    </w:rPr>
  </w:style>
  <w:style w:type="paragraph" w:customStyle="1" w:styleId="19">
    <w:name w:val="正1"/>
    <w:basedOn w:val="af0"/>
    <w:link w:val="1Char3"/>
    <w:rsid w:val="00766606"/>
    <w:pPr>
      <w:spacing w:line="360" w:lineRule="auto"/>
      <w:ind w:firstLineChars="200" w:firstLine="200"/>
    </w:pPr>
    <w:rPr>
      <w:sz w:val="28"/>
    </w:rPr>
  </w:style>
  <w:style w:type="character" w:customStyle="1" w:styleId="1Char0">
    <w:name w:val="列表1 Char"/>
    <w:link w:val="18"/>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e">
    <w:name w:val="四级标题"/>
    <w:basedOn w:val="af0"/>
    <w:next w:val="af0"/>
    <w:link w:val="Charfb"/>
    <w:rsid w:val="00766606"/>
    <w:pPr>
      <w:tabs>
        <w:tab w:val="num" w:pos="851"/>
      </w:tabs>
      <w:adjustRightInd w:val="0"/>
      <w:spacing w:line="360" w:lineRule="auto"/>
      <w:ind w:left="851" w:hanging="851"/>
      <w:outlineLvl w:val="4"/>
    </w:pPr>
    <w:rPr>
      <w:rFonts w:ascii="宋体" w:hAnsi="宋体"/>
      <w:b/>
      <w:bCs/>
      <w:kern w:val="0"/>
      <w:sz w:val="28"/>
      <w:szCs w:val="28"/>
    </w:rPr>
  </w:style>
  <w:style w:type="character" w:customStyle="1" w:styleId="Charfb">
    <w:name w:val="四级标题 Char"/>
    <w:link w:val="afffe"/>
    <w:rsid w:val="00766606"/>
    <w:rPr>
      <w:rFonts w:ascii="宋体" w:eastAsia="宋体" w:hAnsi="宋体" w:cs="Times New Roman"/>
      <w:b/>
      <w:bCs/>
      <w:kern w:val="0"/>
      <w:sz w:val="28"/>
      <w:szCs w:val="28"/>
    </w:rPr>
  </w:style>
  <w:style w:type="paragraph" w:customStyle="1" w:styleId="affff">
    <w:name w:val="二级标题"/>
    <w:basedOn w:val="af0"/>
    <w:next w:val="af0"/>
    <w:link w:val="Charfc"/>
    <w:rsid w:val="00766606"/>
    <w:pPr>
      <w:widowControl/>
      <w:tabs>
        <w:tab w:val="num" w:pos="567"/>
      </w:tabs>
      <w:adjustRightInd w:val="0"/>
      <w:spacing w:line="360" w:lineRule="auto"/>
      <w:ind w:left="567" w:hanging="567"/>
      <w:jc w:val="left"/>
      <w:outlineLvl w:val="2"/>
    </w:pPr>
    <w:rPr>
      <w:rFonts w:ascii="Arial" w:eastAsia="黑体" w:hAnsi="Arial"/>
      <w:b/>
      <w:bCs/>
      <w:kern w:val="0"/>
      <w:sz w:val="30"/>
      <w:szCs w:val="32"/>
    </w:rPr>
  </w:style>
  <w:style w:type="character" w:customStyle="1" w:styleId="Charfc">
    <w:name w:val="二级标题 Char"/>
    <w:link w:val="affff"/>
    <w:rsid w:val="00766606"/>
    <w:rPr>
      <w:rFonts w:ascii="Arial" w:eastAsia="黑体" w:hAnsi="Arial" w:cs="Times New Roman"/>
      <w:b/>
      <w:bCs/>
      <w:kern w:val="0"/>
      <w:sz w:val="30"/>
      <w:szCs w:val="32"/>
    </w:rPr>
  </w:style>
  <w:style w:type="character" w:customStyle="1" w:styleId="Charf6">
    <w:name w:val="无间隔 Char"/>
    <w:link w:val="afff5"/>
    <w:uiPriority w:val="1"/>
    <w:rsid w:val="00766606"/>
    <w:rPr>
      <w:rFonts w:ascii="Calibri" w:eastAsia="宋体" w:hAnsi="Calibri" w:cs="Times New Roman"/>
    </w:rPr>
  </w:style>
  <w:style w:type="paragraph" w:customStyle="1" w:styleId="30015">
    <w:name w:val="样式 标题 3 + 段前: 0 磅 段后: 0 磅 行距: 1.5 倍行距"/>
    <w:basedOn w:val="31"/>
    <w:next w:val="31"/>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0"/>
    <w:rsid w:val="00766606"/>
    <w:pPr>
      <w:spacing w:beforeLines="50" w:afterLines="50" w:line="360" w:lineRule="auto"/>
      <w:ind w:firstLineChars="200" w:firstLine="200"/>
    </w:pPr>
    <w:rPr>
      <w:rFonts w:cs="宋体"/>
      <w:sz w:val="28"/>
    </w:rPr>
  </w:style>
  <w:style w:type="paragraph" w:customStyle="1" w:styleId="a3">
    <w:name w:val="小编号"/>
    <w:basedOn w:val="aff0"/>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0"/>
    <w:autoRedefine/>
    <w:rsid w:val="00766606"/>
    <w:pPr>
      <w:tabs>
        <w:tab w:val="num" w:pos="360"/>
      </w:tabs>
      <w:spacing w:beforeLines="100"/>
      <w:ind w:firstLine="573"/>
    </w:pPr>
    <w:rPr>
      <w:sz w:val="24"/>
      <w:szCs w:val="24"/>
    </w:rPr>
  </w:style>
  <w:style w:type="paragraph" w:customStyle="1" w:styleId="2H2TimesNewRoman">
    <w:name w:val="样式 标题 2H2节 + Times New Roman"/>
    <w:basedOn w:val="20"/>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0"/>
    <w:rsid w:val="00766606"/>
    <w:rPr>
      <w:rFonts w:ascii="Tahoma" w:hAnsi="Tahoma"/>
      <w:sz w:val="24"/>
    </w:rPr>
  </w:style>
  <w:style w:type="paragraph" w:customStyle="1" w:styleId="affff0">
    <w:name w:val="航道工可"/>
    <w:basedOn w:val="af0"/>
    <w:semiHidden/>
    <w:rsid w:val="00766606"/>
    <w:pPr>
      <w:ind w:firstLineChars="200" w:firstLine="200"/>
    </w:pPr>
    <w:rPr>
      <w:sz w:val="28"/>
      <w:szCs w:val="24"/>
    </w:rPr>
  </w:style>
  <w:style w:type="paragraph" w:customStyle="1" w:styleId="CharCharCharCharCharCharCharCharCharCharCharCharCharCharChar">
    <w:name w:val="Char Char Char Char Char Char Char Char Char Char Char Char Char Char Char"/>
    <w:basedOn w:val="af0"/>
    <w:rsid w:val="00766606"/>
    <w:rPr>
      <w:szCs w:val="24"/>
    </w:rPr>
  </w:style>
  <w:style w:type="paragraph" w:styleId="25">
    <w:name w:val="Body Text 2"/>
    <w:basedOn w:val="af0"/>
    <w:link w:val="2Char2"/>
    <w:rsid w:val="00766606"/>
    <w:pPr>
      <w:spacing w:after="120" w:line="480" w:lineRule="auto"/>
    </w:pPr>
    <w:rPr>
      <w:rFonts w:ascii="宋体" w:hAnsi="宋体"/>
      <w:sz w:val="28"/>
    </w:rPr>
  </w:style>
  <w:style w:type="character" w:customStyle="1" w:styleId="2Char2">
    <w:name w:val="正文文本 2 Char"/>
    <w:basedOn w:val="af1"/>
    <w:link w:val="25"/>
    <w:rsid w:val="00766606"/>
    <w:rPr>
      <w:rFonts w:ascii="宋体" w:eastAsia="宋体" w:hAnsi="宋体" w:cs="Times New Roman"/>
      <w:sz w:val="28"/>
      <w:szCs w:val="20"/>
    </w:rPr>
  </w:style>
  <w:style w:type="paragraph" w:customStyle="1" w:styleId="BodyTextKeep">
    <w:name w:val="Body Text Keep"/>
    <w:basedOn w:val="af7"/>
    <w:next w:val="af7"/>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0"/>
    <w:rsid w:val="00766606"/>
    <w:pPr>
      <w:spacing w:beforeLines="50" w:afterLines="50" w:line="360" w:lineRule="auto"/>
      <w:ind w:firstLineChars="200" w:firstLine="200"/>
    </w:pPr>
    <w:rPr>
      <w:rFonts w:cs="宋体"/>
      <w:sz w:val="28"/>
    </w:rPr>
  </w:style>
  <w:style w:type="paragraph" w:customStyle="1" w:styleId="font11">
    <w:name w:val="font11"/>
    <w:basedOn w:val="af0"/>
    <w:rsid w:val="00766606"/>
    <w:pPr>
      <w:widowControl/>
      <w:spacing w:before="100" w:beforeAutospacing="1" w:after="100" w:afterAutospacing="1"/>
      <w:jc w:val="left"/>
    </w:pPr>
    <w:rPr>
      <w:rFonts w:ascii="宋体" w:hAnsi="宋体" w:cs="宋体"/>
      <w:kern w:val="0"/>
      <w:sz w:val="22"/>
    </w:rPr>
  </w:style>
  <w:style w:type="paragraph" w:styleId="affff1">
    <w:name w:val="Revision"/>
    <w:hidden/>
    <w:uiPriority w:val="99"/>
    <w:semiHidden/>
    <w:rsid w:val="00766606"/>
    <w:rPr>
      <w:rFonts w:ascii="Calibri" w:eastAsia="宋体" w:hAnsi="Calibri" w:cs="Times New Roman"/>
    </w:rPr>
  </w:style>
  <w:style w:type="paragraph" w:customStyle="1" w:styleId="a1">
    <w:name w:val="项目"/>
    <w:basedOn w:val="af0"/>
    <w:rsid w:val="00766606"/>
    <w:pPr>
      <w:numPr>
        <w:numId w:val="8"/>
      </w:numPr>
      <w:spacing w:beforeLines="50" w:line="360" w:lineRule="auto"/>
      <w:ind w:firstLine="0"/>
      <w:jc w:val="left"/>
    </w:pPr>
    <w:rPr>
      <w:rFonts w:ascii="Calibri" w:hAnsi="Calibri"/>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2">
    <w:name w:val="已导入的样式“1”"/>
    <w:rsid w:val="00766606"/>
    <w:pPr>
      <w:numPr>
        <w:numId w:val="9"/>
      </w:numPr>
    </w:pPr>
  </w:style>
  <w:style w:type="paragraph" w:customStyle="1" w:styleId="TableParagraph">
    <w:name w:val="Table Paragraph"/>
    <w:basedOn w:val="af0"/>
    <w:uiPriority w:val="1"/>
    <w:qFormat/>
    <w:rsid w:val="00766606"/>
    <w:pPr>
      <w:jc w:val="left"/>
    </w:pPr>
    <w:rPr>
      <w:rFonts w:ascii="Calibri" w:hAnsi="Calibri"/>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4"/>
    <w:uiPriority w:val="34"/>
    <w:qFormat/>
    <w:rsid w:val="00766606"/>
    <w:rPr>
      <w:rFonts w:ascii="Calibri" w:eastAsia="宋体" w:hAnsi="Calibri" w:cs="Times New Roman"/>
    </w:rPr>
  </w:style>
  <w:style w:type="paragraph" w:customStyle="1" w:styleId="-11">
    <w:name w:val="彩色列表 - 强调文字颜色 11"/>
    <w:basedOn w:val="af0"/>
    <w:rsid w:val="00766606"/>
    <w:pPr>
      <w:ind w:firstLineChars="200" w:firstLine="200"/>
    </w:pPr>
    <w:rPr>
      <w:rFonts w:ascii="Calibri" w:hAnsi="Calibri" w:cs="Calibri"/>
      <w:sz w:val="28"/>
      <w:szCs w:val="21"/>
    </w:rPr>
  </w:style>
  <w:style w:type="paragraph" w:customStyle="1" w:styleId="affff2">
    <w:name w:val="段"/>
    <w:link w:val="Charff"/>
    <w:qFormat/>
    <w:rsid w:val="00766606"/>
    <w:pPr>
      <w:autoSpaceDE w:val="0"/>
      <w:autoSpaceDN w:val="0"/>
      <w:ind w:firstLine="200"/>
      <w:jc w:val="both"/>
    </w:pPr>
    <w:rPr>
      <w:rFonts w:ascii="宋体" w:eastAsia="宋体" w:hAnsi="Times New Roman" w:cs="Times New Roman"/>
      <w:noProof/>
      <w:kern w:val="0"/>
      <w:szCs w:val="20"/>
    </w:rPr>
  </w:style>
  <w:style w:type="table" w:customStyle="1" w:styleId="1a">
    <w:name w:val="表格样式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0"/>
    <w:link w:val="2Char3"/>
    <w:uiPriority w:val="1"/>
    <w:qFormat/>
    <w:rsid w:val="00766606"/>
    <w:pPr>
      <w:widowControl/>
      <w:spacing w:line="440" w:lineRule="exact"/>
      <w:jc w:val="center"/>
    </w:pPr>
    <w:rPr>
      <w:rFonts w:ascii="Calibri" w:hAnsi="Calibri"/>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3">
    <w:name w:val="图的脚注"/>
    <w:next w:val="affff2"/>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0"/>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3"/>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b">
    <w:name w:val="网格型1"/>
    <w:basedOn w:val="af2"/>
    <w:next w:val="aff9"/>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c">
    <w:name w:val="未处理的提及1"/>
    <w:basedOn w:val="af1"/>
    <w:uiPriority w:val="99"/>
    <w:semiHidden/>
    <w:unhideWhenUsed/>
    <w:rsid w:val="00766606"/>
    <w:rPr>
      <w:color w:val="808080"/>
      <w:shd w:val="clear" w:color="auto" w:fill="E6E6E6"/>
    </w:rPr>
  </w:style>
  <w:style w:type="paragraph" w:customStyle="1" w:styleId="13">
    <w:name w:val="标准1"/>
    <w:basedOn w:val="11"/>
    <w:next w:val="af0"/>
    <w:link w:val="1d"/>
    <w:qFormat/>
    <w:rsid w:val="00766606"/>
    <w:pPr>
      <w:pageBreakBefore/>
      <w:numPr>
        <w:numId w:val="10"/>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d">
    <w:name w:val="标准1 字符"/>
    <w:basedOn w:val="af1"/>
    <w:link w:val="13"/>
    <w:rsid w:val="00766606"/>
    <w:rPr>
      <w:rFonts w:asciiTheme="majorHAnsi" w:eastAsiaTheme="majorEastAsia" w:hAnsiTheme="majorHAnsi" w:cstheme="majorBidi"/>
      <w:b/>
      <w:kern w:val="44"/>
      <w:sz w:val="32"/>
      <w:szCs w:val="44"/>
    </w:rPr>
  </w:style>
  <w:style w:type="paragraph" w:customStyle="1" w:styleId="110">
    <w:name w:val="标准1.1"/>
    <w:basedOn w:val="20"/>
    <w:next w:val="af0"/>
    <w:link w:val="114"/>
    <w:qFormat/>
    <w:rsid w:val="00766606"/>
    <w:pPr>
      <w:numPr>
        <w:numId w:val="10"/>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1"/>
    <w:link w:val="110"/>
    <w:rsid w:val="00766606"/>
    <w:rPr>
      <w:rFonts w:asciiTheme="majorHAnsi" w:eastAsiaTheme="majorEastAsia" w:hAnsiTheme="majorHAnsi" w:cstheme="majorBidi"/>
      <w:b/>
      <w:bCs/>
      <w:sz w:val="30"/>
      <w:szCs w:val="32"/>
    </w:rPr>
  </w:style>
  <w:style w:type="paragraph" w:customStyle="1" w:styleId="111">
    <w:name w:val="标准1.1.1"/>
    <w:basedOn w:val="31"/>
    <w:next w:val="af0"/>
    <w:link w:val="1110"/>
    <w:qFormat/>
    <w:rsid w:val="00766606"/>
    <w:pPr>
      <w:numPr>
        <w:numId w:val="10"/>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1"/>
    <w:qFormat/>
    <w:rsid w:val="00766606"/>
    <w:pPr>
      <w:numPr>
        <w:numId w:val="11"/>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0"/>
    <w:qFormat/>
    <w:rsid w:val="00766606"/>
    <w:pPr>
      <w:numPr>
        <w:ilvl w:val="3"/>
        <w:numId w:val="11"/>
      </w:numPr>
      <w:ind w:firstLine="0"/>
      <w:jc w:val="left"/>
      <w:outlineLvl w:val="3"/>
    </w:pPr>
    <w:rPr>
      <w:b/>
      <w:bCs/>
      <w:sz w:val="30"/>
      <w:szCs w:val="30"/>
    </w:rPr>
  </w:style>
  <w:style w:type="paragraph" w:customStyle="1" w:styleId="a6">
    <w:name w:val="五级标题格式"/>
    <w:basedOn w:val="50"/>
    <w:qFormat/>
    <w:rsid w:val="00766606"/>
    <w:pPr>
      <w:keepNext w:val="0"/>
      <w:keepLines w:val="0"/>
      <w:numPr>
        <w:numId w:val="11"/>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0"/>
    <w:link w:val="myChar"/>
    <w:qFormat/>
    <w:rsid w:val="00766606"/>
    <w:pPr>
      <w:spacing w:line="360" w:lineRule="auto"/>
      <w:ind w:firstLineChars="202" w:firstLine="202"/>
      <w:jc w:val="left"/>
    </w:pPr>
    <w:rPr>
      <w:rFonts w:ascii="Arial" w:hAnsi="Arial" w:cs="Arial"/>
      <w:kern w:val="0"/>
      <w:sz w:val="20"/>
    </w:rPr>
  </w:style>
  <w:style w:type="paragraph" w:customStyle="1" w:styleId="a9">
    <w:name w:val="附录章标题"/>
    <w:next w:val="af0"/>
    <w:rsid w:val="00766606"/>
    <w:pPr>
      <w:numPr>
        <w:numId w:val="12"/>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a">
    <w:name w:val="附录一级条标题"/>
    <w:basedOn w:val="a9"/>
    <w:next w:val="af0"/>
    <w:rsid w:val="00766606"/>
    <w:pPr>
      <w:numPr>
        <w:ilvl w:val="1"/>
      </w:numPr>
      <w:autoSpaceDN w:val="0"/>
      <w:spacing w:beforeLines="0" w:afterLines="0"/>
      <w:outlineLvl w:val="2"/>
    </w:pPr>
  </w:style>
  <w:style w:type="paragraph" w:customStyle="1" w:styleId="ab">
    <w:name w:val="附录二级条标题"/>
    <w:basedOn w:val="aa"/>
    <w:next w:val="af0"/>
    <w:rsid w:val="00766606"/>
    <w:pPr>
      <w:numPr>
        <w:ilvl w:val="2"/>
      </w:numPr>
      <w:outlineLvl w:val="3"/>
    </w:pPr>
  </w:style>
  <w:style w:type="paragraph" w:customStyle="1" w:styleId="ac">
    <w:name w:val="附录三级条标题"/>
    <w:basedOn w:val="ab"/>
    <w:next w:val="af0"/>
    <w:rsid w:val="00766606"/>
    <w:pPr>
      <w:numPr>
        <w:ilvl w:val="3"/>
      </w:numPr>
      <w:outlineLvl w:val="4"/>
    </w:pPr>
  </w:style>
  <w:style w:type="paragraph" w:customStyle="1" w:styleId="ad">
    <w:name w:val="附录四级条标题"/>
    <w:basedOn w:val="ac"/>
    <w:next w:val="af0"/>
    <w:rsid w:val="00766606"/>
    <w:pPr>
      <w:numPr>
        <w:ilvl w:val="4"/>
      </w:numPr>
      <w:outlineLvl w:val="5"/>
    </w:pPr>
  </w:style>
  <w:style w:type="paragraph" w:customStyle="1" w:styleId="ae">
    <w:name w:val="附录五级条标题"/>
    <w:basedOn w:val="ad"/>
    <w:next w:val="af0"/>
    <w:rsid w:val="00766606"/>
    <w:pPr>
      <w:numPr>
        <w:ilvl w:val="5"/>
      </w:numPr>
      <w:outlineLvl w:val="6"/>
    </w:pPr>
  </w:style>
  <w:style w:type="paragraph" w:customStyle="1" w:styleId="42">
    <w:name w:val="标准4"/>
    <w:basedOn w:val="40"/>
    <w:next w:val="af0"/>
    <w:link w:val="43"/>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0"/>
    <w:uiPriority w:val="34"/>
    <w:rsid w:val="00766606"/>
    <w:pPr>
      <w:adjustRightInd w:val="0"/>
      <w:snapToGrid w:val="0"/>
      <w:spacing w:line="360" w:lineRule="auto"/>
      <w:ind w:firstLineChars="200" w:firstLine="420"/>
    </w:pPr>
    <w:rPr>
      <w:rFonts w:ascii="Calibri" w:hAnsi="Calibri" w:cs="黑体"/>
    </w:rPr>
  </w:style>
  <w:style w:type="paragraph" w:customStyle="1" w:styleId="52">
    <w:name w:val="标准5"/>
    <w:basedOn w:val="50"/>
    <w:next w:val="af0"/>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1"/>
    <w:link w:val="111"/>
    <w:rsid w:val="00766606"/>
    <w:rPr>
      <w:rFonts w:asciiTheme="majorHAnsi" w:eastAsiaTheme="majorEastAsia" w:hAnsiTheme="majorHAnsi" w:cstheme="majorBidi"/>
      <w:b/>
      <w:sz w:val="28"/>
      <w:szCs w:val="32"/>
    </w:rPr>
  </w:style>
  <w:style w:type="paragraph" w:customStyle="1" w:styleId="affff4">
    <w:name w:val="正文 + 小四"/>
    <w:basedOn w:val="af0"/>
    <w:qFormat/>
    <w:rsid w:val="00766606"/>
    <w:pPr>
      <w:spacing w:line="360" w:lineRule="auto"/>
      <w:ind w:left="840"/>
      <w:jc w:val="left"/>
    </w:pPr>
    <w:rPr>
      <w:sz w:val="24"/>
      <w:szCs w:val="24"/>
    </w:rPr>
  </w:style>
  <w:style w:type="paragraph" w:customStyle="1" w:styleId="affff5">
    <w:name w:val="交投正文"/>
    <w:basedOn w:val="af0"/>
    <w:link w:val="affff6"/>
    <w:qFormat/>
    <w:rsid w:val="00766606"/>
    <w:pPr>
      <w:spacing w:line="360" w:lineRule="auto"/>
    </w:pPr>
    <w:rPr>
      <w:sz w:val="24"/>
    </w:rPr>
  </w:style>
  <w:style w:type="character" w:customStyle="1" w:styleId="affff6">
    <w:name w:val="交投正文 字符"/>
    <w:basedOn w:val="af1"/>
    <w:link w:val="affff5"/>
    <w:rsid w:val="00766606"/>
    <w:rPr>
      <w:sz w:val="24"/>
    </w:rPr>
  </w:style>
  <w:style w:type="character" w:customStyle="1" w:styleId="43">
    <w:name w:val="标准4 字符"/>
    <w:basedOn w:val="af1"/>
    <w:link w:val="42"/>
    <w:qFormat/>
    <w:rsid w:val="00766606"/>
    <w:rPr>
      <w:rFonts w:asciiTheme="majorHAnsi" w:eastAsiaTheme="majorEastAsia" w:hAnsiTheme="majorHAnsi" w:cstheme="majorBidi"/>
      <w:b/>
      <w:bCs/>
      <w:sz w:val="24"/>
      <w:szCs w:val="28"/>
    </w:rPr>
  </w:style>
  <w:style w:type="paragraph" w:styleId="3">
    <w:name w:val="List Bullet 3"/>
    <w:basedOn w:val="af0"/>
    <w:rsid w:val="00D410E5"/>
    <w:pPr>
      <w:numPr>
        <w:numId w:val="14"/>
      </w:numPr>
      <w:tabs>
        <w:tab w:val="left" w:pos="1200"/>
      </w:tabs>
      <w:spacing w:line="360" w:lineRule="auto"/>
    </w:pPr>
    <w:rPr>
      <w:rFonts w:eastAsia="仿宋_GB2312"/>
      <w:sz w:val="24"/>
      <w:szCs w:val="24"/>
    </w:rPr>
  </w:style>
  <w:style w:type="character" w:customStyle="1" w:styleId="Charff0">
    <w:name w:val="文档正文 Char"/>
    <w:link w:val="affff7"/>
    <w:rsid w:val="00D410E5"/>
    <w:rPr>
      <w:sz w:val="28"/>
    </w:rPr>
  </w:style>
  <w:style w:type="paragraph" w:customStyle="1" w:styleId="affff7">
    <w:name w:val="文档正文"/>
    <w:basedOn w:val="af0"/>
    <w:link w:val="Charff0"/>
    <w:qFormat/>
    <w:rsid w:val="00D410E5"/>
    <w:pPr>
      <w:adjustRightInd w:val="0"/>
      <w:spacing w:line="312" w:lineRule="atLeast"/>
      <w:ind w:firstLine="567"/>
      <w:textAlignment w:val="baseline"/>
    </w:pPr>
    <w:rPr>
      <w:sz w:val="28"/>
    </w:rPr>
  </w:style>
  <w:style w:type="paragraph" w:customStyle="1" w:styleId="a7">
    <w:name w:val="二级项目"/>
    <w:basedOn w:val="af0"/>
    <w:uiPriority w:val="19"/>
    <w:qFormat/>
    <w:rsid w:val="00D410E5"/>
    <w:pPr>
      <w:numPr>
        <w:numId w:val="15"/>
      </w:numPr>
      <w:spacing w:line="360" w:lineRule="auto"/>
      <w:ind w:left="1049" w:hanging="340"/>
    </w:pPr>
    <w:rPr>
      <w:sz w:val="24"/>
      <w:szCs w:val="24"/>
    </w:rPr>
  </w:style>
  <w:style w:type="paragraph" w:customStyle="1" w:styleId="32">
    <w:name w:val="标题3"/>
    <w:basedOn w:val="31"/>
    <w:qFormat/>
    <w:rsid w:val="00D410E5"/>
    <w:pPr>
      <w:keepNext w:val="0"/>
      <w:numPr>
        <w:numId w:val="15"/>
      </w:numPr>
      <w:adjustRightInd w:val="0"/>
      <w:spacing w:before="360" w:after="80" w:line="360" w:lineRule="auto"/>
    </w:pPr>
    <w:rPr>
      <w:rFonts w:ascii="仿宋_GB2312" w:eastAsia="仿宋_GB2312" w:hAnsi="宋体" w:cs="Arial Unicode MS"/>
      <w:bCs w:val="0"/>
      <w:kern w:val="0"/>
    </w:rPr>
  </w:style>
  <w:style w:type="character" w:customStyle="1" w:styleId="Charff">
    <w:name w:val="段 Char"/>
    <w:link w:val="affff2"/>
    <w:rsid w:val="00D410E5"/>
    <w:rPr>
      <w:rFonts w:ascii="宋体" w:eastAsia="宋体" w:hAnsi="Times New Roman" w:cs="Times New Roman"/>
      <w:noProof/>
      <w:kern w:val="0"/>
      <w:szCs w:val="20"/>
    </w:rPr>
  </w:style>
  <w:style w:type="paragraph" w:customStyle="1" w:styleId="-2-1">
    <w:name w:val="标题-2-1"/>
    <w:basedOn w:val="af0"/>
    <w:rsid w:val="00D410E5"/>
    <w:pPr>
      <w:numPr>
        <w:ilvl w:val="2"/>
        <w:numId w:val="16"/>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1e">
    <w:name w:val="列出段落1"/>
    <w:basedOn w:val="af0"/>
    <w:uiPriority w:val="34"/>
    <w:qFormat/>
    <w:rsid w:val="00D410E5"/>
    <w:pPr>
      <w:tabs>
        <w:tab w:val="left" w:pos="397"/>
      </w:tabs>
      <w:ind w:firstLineChars="200" w:firstLine="420"/>
    </w:pPr>
    <w:rPr>
      <w:szCs w:val="24"/>
    </w:rPr>
  </w:style>
  <w:style w:type="paragraph" w:customStyle="1" w:styleId="affff8">
    <w:name w:val="表格文字"/>
    <w:basedOn w:val="af0"/>
    <w:qFormat/>
    <w:rsid w:val="00D410E5"/>
    <w:pPr>
      <w:jc w:val="center"/>
    </w:pPr>
    <w:rPr>
      <w:szCs w:val="24"/>
    </w:rPr>
  </w:style>
  <w:style w:type="table" w:customStyle="1" w:styleId="TableNormal2">
    <w:name w:val="Table Normal2"/>
    <w:uiPriority w:val="2"/>
    <w:semiHidden/>
    <w:unhideWhenUsed/>
    <w:qFormat/>
    <w:rsid w:val="00D410E5"/>
    <w:pPr>
      <w:spacing w:after="100" w:afterAutospacing="1" w:line="276" w:lineRule="auto"/>
      <w:ind w:left="1287" w:hanging="567"/>
    </w:pPr>
    <w:rPr>
      <w:kern w:val="0"/>
      <w:sz w:val="22"/>
      <w:lang w:eastAsia="en-US"/>
    </w:rPr>
    <w:tblPr>
      <w:tblInd w:w="0" w:type="dxa"/>
      <w:tblCellMar>
        <w:top w:w="0" w:type="dxa"/>
        <w:left w:w="0" w:type="dxa"/>
        <w:bottom w:w="0" w:type="dxa"/>
        <w:right w:w="0" w:type="dxa"/>
      </w:tblCellMar>
    </w:tblPr>
  </w:style>
  <w:style w:type="table" w:customStyle="1" w:styleId="27">
    <w:name w:val="网格型2"/>
    <w:basedOn w:val="af2"/>
    <w:next w:val="aff9"/>
    <w:uiPriority w:val="59"/>
    <w:rsid w:val="00D4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0E5"/>
    <w:pPr>
      <w:widowControl w:val="0"/>
      <w:autoSpaceDE w:val="0"/>
      <w:autoSpaceDN w:val="0"/>
      <w:adjustRightInd w:val="0"/>
    </w:pPr>
    <w:rPr>
      <w:rFonts w:ascii="宋体" w:eastAsia="宋体" w:cs="宋体"/>
      <w:color w:val="000000"/>
      <w:kern w:val="0"/>
      <w:sz w:val="24"/>
      <w:szCs w:val="24"/>
    </w:rPr>
  </w:style>
  <w:style w:type="paragraph" w:customStyle="1" w:styleId="affff9">
    <w:name w:val="图"/>
    <w:basedOn w:val="af0"/>
    <w:rsid w:val="00D410E5"/>
    <w:pPr>
      <w:keepNext/>
      <w:adjustRightInd w:val="0"/>
      <w:snapToGrid w:val="0"/>
      <w:spacing w:before="60" w:after="60" w:line="300" w:lineRule="auto"/>
      <w:jc w:val="center"/>
    </w:pPr>
    <w:rPr>
      <w:spacing w:val="20"/>
      <w:kern w:val="0"/>
      <w:sz w:val="24"/>
    </w:rPr>
  </w:style>
  <w:style w:type="character" w:customStyle="1" w:styleId="Char17">
    <w:name w:val="列出段落 Char1"/>
    <w:uiPriority w:val="34"/>
    <w:qFormat/>
    <w:locked/>
    <w:rsid w:val="00660875"/>
  </w:style>
  <w:style w:type="paragraph" w:customStyle="1" w:styleId="4">
    <w:name w:val="报告标题4"/>
    <w:basedOn w:val="40"/>
    <w:qFormat/>
    <w:rsid w:val="00660875"/>
    <w:pPr>
      <w:numPr>
        <w:numId w:val="28"/>
      </w:numPr>
      <w:tabs>
        <w:tab w:val="left" w:pos="360"/>
        <w:tab w:val="left" w:pos="2210"/>
      </w:tabs>
      <w:spacing w:before="156" w:after="156" w:line="240" w:lineRule="auto"/>
    </w:pPr>
    <w:rPr>
      <w:rFonts w:ascii="Times New Roman" w:eastAsia="华文中宋" w:hAnsi="Times New Roman"/>
      <w:sz w:val="24"/>
    </w:rPr>
  </w:style>
  <w:style w:type="paragraph" w:customStyle="1" w:styleId="2">
    <w:name w:val="报告标题2"/>
    <w:basedOn w:val="20"/>
    <w:qFormat/>
    <w:rsid w:val="00660875"/>
    <w:pPr>
      <w:numPr>
        <w:numId w:val="28"/>
      </w:numPr>
      <w:tabs>
        <w:tab w:val="left" w:pos="360"/>
        <w:tab w:val="left" w:pos="680"/>
      </w:tabs>
      <w:spacing w:beforeLines="50" w:before="0" w:afterLines="50" w:line="480" w:lineRule="auto"/>
      <w:ind w:left="0" w:firstLine="0"/>
      <w:jc w:val="left"/>
    </w:pPr>
    <w:rPr>
      <w:rFonts w:ascii="Times New Roman" w:eastAsia="华文中宋" w:hAnsi="Times New Roman"/>
      <w:bCs w:val="0"/>
      <w:kern w:val="0"/>
      <w:sz w:val="28"/>
    </w:rPr>
  </w:style>
  <w:style w:type="paragraph" w:customStyle="1" w:styleId="5">
    <w:name w:val="报告标题5"/>
    <w:basedOn w:val="50"/>
    <w:qFormat/>
    <w:rsid w:val="00660875"/>
    <w:pPr>
      <w:numPr>
        <w:numId w:val="28"/>
      </w:numPr>
      <w:tabs>
        <w:tab w:val="left" w:pos="360"/>
      </w:tabs>
      <w:spacing w:line="360" w:lineRule="auto"/>
    </w:pPr>
    <w:rPr>
      <w:rFonts w:ascii="Times New Roman" w:eastAsia="华文中宋" w:hAnsi="Times New Roman"/>
      <w:sz w:val="24"/>
    </w:rPr>
  </w:style>
  <w:style w:type="paragraph" w:customStyle="1" w:styleId="10">
    <w:name w:val="报告标题1"/>
    <w:basedOn w:val="11"/>
    <w:qFormat/>
    <w:rsid w:val="00660875"/>
    <w:pPr>
      <w:numPr>
        <w:numId w:val="28"/>
      </w:numPr>
      <w:tabs>
        <w:tab w:val="left" w:pos="360"/>
      </w:tabs>
      <w:spacing w:before="0" w:after="0" w:line="576" w:lineRule="auto"/>
    </w:pPr>
    <w:rPr>
      <w:rFonts w:ascii="黑体" w:eastAsia="华文中宋" w:hAnsi="黑体"/>
    </w:rPr>
  </w:style>
  <w:style w:type="paragraph" w:customStyle="1" w:styleId="6">
    <w:name w:val="报告标题6"/>
    <w:basedOn w:val="60"/>
    <w:qFormat/>
    <w:rsid w:val="00660875"/>
    <w:pPr>
      <w:numPr>
        <w:numId w:val="28"/>
      </w:numPr>
      <w:tabs>
        <w:tab w:val="left" w:pos="360"/>
        <w:tab w:val="left" w:pos="1152"/>
      </w:tabs>
      <w:spacing w:line="360" w:lineRule="auto"/>
    </w:pPr>
    <w:rPr>
      <w:rFonts w:ascii="Times New Roman" w:eastAsia="华文中宋" w:hAnsi="Times New Roman"/>
    </w:rPr>
  </w:style>
  <w:style w:type="paragraph" w:customStyle="1" w:styleId="30">
    <w:name w:val="报告标题3"/>
    <w:basedOn w:val="31"/>
    <w:qFormat/>
    <w:rsid w:val="00660875"/>
    <w:pPr>
      <w:numPr>
        <w:numId w:val="28"/>
      </w:numPr>
      <w:tabs>
        <w:tab w:val="left" w:pos="360"/>
      </w:tabs>
      <w:spacing w:before="0" w:after="0" w:line="360" w:lineRule="auto"/>
      <w:jc w:val="left"/>
    </w:pPr>
    <w:rPr>
      <w:rFonts w:ascii="Times New Roman" w:eastAsia="华文中宋" w:hAnsi="Times New Roman"/>
      <w:szCs w:val="32"/>
    </w:rPr>
  </w:style>
  <w:style w:type="paragraph" w:customStyle="1" w:styleId="B">
    <w:name w:val="B表格正文"/>
    <w:qFormat/>
    <w:rsid w:val="00660875"/>
    <w:rPr>
      <w:rFonts w:ascii="Calibri" w:eastAsia="黑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961</Words>
  <Characters>5483</Characters>
  <Application>Microsoft Office Word</Application>
  <DocSecurity>0</DocSecurity>
  <Lines>45</Lines>
  <Paragraphs>12</Paragraphs>
  <ScaleCrop>false</ScaleCrop>
  <Company>ylmfeng.com</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6</cp:revision>
  <dcterms:created xsi:type="dcterms:W3CDTF">2017-12-10T18:21:00Z</dcterms:created>
  <dcterms:modified xsi:type="dcterms:W3CDTF">2018-05-07T08:37:00Z</dcterms:modified>
</cp:coreProperties>
</file>