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D2" w:rsidRPr="00B95FCA" w:rsidRDefault="003E5BD2" w:rsidP="003E5BD2">
      <w:pPr>
        <w:pStyle w:val="a9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B95FCA">
        <w:rPr>
          <w:rFonts w:ascii="Times New Roman" w:hAnsi="Times New Roman"/>
          <w:b/>
          <w:bCs/>
          <w:sz w:val="32"/>
          <w:szCs w:val="32"/>
        </w:rPr>
        <w:t>招标项目要求</w:t>
      </w:r>
      <w:proofErr w:type="spellEnd"/>
    </w:p>
    <w:p w:rsidR="003E5BD2" w:rsidRPr="004164FB" w:rsidRDefault="003E5BD2" w:rsidP="003E5BD2">
      <w:pPr>
        <w:spacing w:line="360" w:lineRule="auto"/>
        <w:rPr>
          <w:rFonts w:ascii="新宋体" w:eastAsia="新宋体" w:hAnsi="新宋体"/>
          <w:b/>
          <w:szCs w:val="21"/>
        </w:rPr>
      </w:pPr>
      <w:bookmarkStart w:id="0" w:name="_Toc491769824"/>
      <w:bookmarkStart w:id="1" w:name="_Toc30808"/>
      <w:bookmarkStart w:id="2" w:name="_Toc31860"/>
      <w:bookmarkStart w:id="3" w:name="_Toc16649"/>
      <w:r w:rsidRPr="004164FB">
        <w:rPr>
          <w:rFonts w:ascii="新宋体" w:eastAsia="新宋体" w:hAnsi="新宋体" w:hint="eastAsia"/>
          <w:b/>
          <w:szCs w:val="21"/>
        </w:rPr>
        <w:t>关键需求指标：</w:t>
      </w:r>
      <w:bookmarkStart w:id="4" w:name="_Toc14454"/>
      <w:bookmarkStart w:id="5" w:name="_Toc31158"/>
      <w:bookmarkStart w:id="6" w:name="_Toc31592"/>
      <w:bookmarkStart w:id="7" w:name="_Toc18312"/>
    </w:p>
    <w:bookmarkEnd w:id="0"/>
    <w:bookmarkEnd w:id="1"/>
    <w:bookmarkEnd w:id="2"/>
    <w:bookmarkEnd w:id="3"/>
    <w:bookmarkEnd w:id="4"/>
    <w:bookmarkEnd w:id="5"/>
    <w:bookmarkEnd w:id="6"/>
    <w:bookmarkEnd w:id="7"/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 w:hint="eastAsia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目前深圳</w:t>
      </w:r>
      <w:r w:rsidRPr="004164FB">
        <w:rPr>
          <w:rFonts w:ascii="新宋体" w:eastAsia="新宋体" w:hAnsi="新宋体"/>
          <w:color w:val="000000"/>
          <w:szCs w:val="21"/>
        </w:rPr>
        <w:t>市</w:t>
      </w:r>
      <w:r w:rsidRPr="004164FB">
        <w:rPr>
          <w:rFonts w:ascii="新宋体" w:eastAsia="新宋体" w:hAnsi="新宋体" w:hint="eastAsia"/>
          <w:color w:val="000000"/>
          <w:szCs w:val="21"/>
        </w:rPr>
        <w:t>税务</w:t>
      </w:r>
      <w:r w:rsidRPr="004164FB">
        <w:rPr>
          <w:rFonts w:ascii="新宋体" w:eastAsia="新宋体" w:hAnsi="新宋体"/>
          <w:color w:val="000000"/>
          <w:szCs w:val="21"/>
        </w:rPr>
        <w:t>局与</w:t>
      </w:r>
      <w:r w:rsidRPr="004164FB">
        <w:rPr>
          <w:rFonts w:ascii="新宋体" w:eastAsia="新宋体" w:hAnsi="新宋体" w:hint="eastAsia"/>
          <w:color w:val="000000"/>
          <w:szCs w:val="21"/>
        </w:rPr>
        <w:t>深圳</w:t>
      </w:r>
      <w:r w:rsidRPr="004164FB">
        <w:rPr>
          <w:rFonts w:ascii="新宋体" w:eastAsia="新宋体" w:hAnsi="新宋体"/>
          <w:color w:val="000000"/>
          <w:szCs w:val="21"/>
        </w:rPr>
        <w:t>市生态环境局</w:t>
      </w:r>
      <w:r w:rsidRPr="004164FB">
        <w:rPr>
          <w:rFonts w:ascii="新宋体" w:eastAsia="新宋体" w:hAnsi="新宋体" w:hint="eastAsia"/>
          <w:color w:val="000000"/>
          <w:szCs w:val="21"/>
        </w:rPr>
        <w:t>（原</w:t>
      </w:r>
      <w:r w:rsidRPr="004164FB">
        <w:rPr>
          <w:rFonts w:ascii="新宋体" w:eastAsia="新宋体" w:hAnsi="新宋体"/>
          <w:color w:val="000000"/>
          <w:szCs w:val="21"/>
        </w:rPr>
        <w:t>深圳市人居</w:t>
      </w:r>
      <w:r w:rsidRPr="004164FB">
        <w:rPr>
          <w:rFonts w:ascii="新宋体" w:eastAsia="新宋体" w:hAnsi="新宋体" w:hint="eastAsia"/>
          <w:color w:val="000000"/>
          <w:szCs w:val="21"/>
        </w:rPr>
        <w:t>委）之间数据</w:t>
      </w:r>
      <w:r w:rsidRPr="004164FB">
        <w:rPr>
          <w:rFonts w:ascii="新宋体" w:eastAsia="新宋体" w:hAnsi="新宋体"/>
          <w:color w:val="000000"/>
          <w:szCs w:val="21"/>
        </w:rPr>
        <w:t>可视化效率低下，</w:t>
      </w:r>
      <w:r w:rsidRPr="004164FB">
        <w:rPr>
          <w:rFonts w:ascii="新宋体" w:eastAsia="新宋体" w:hAnsi="新宋体" w:hint="eastAsia"/>
          <w:color w:val="000000"/>
          <w:szCs w:val="21"/>
        </w:rPr>
        <w:t>交换</w:t>
      </w:r>
      <w:r w:rsidRPr="004164FB">
        <w:rPr>
          <w:rFonts w:ascii="新宋体" w:eastAsia="新宋体" w:hAnsi="新宋体"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color w:val="000000"/>
          <w:szCs w:val="21"/>
        </w:rPr>
        <w:t>税局</w:t>
      </w:r>
      <w:r w:rsidRPr="004164FB">
        <w:rPr>
          <w:rFonts w:ascii="新宋体" w:eastAsia="新宋体" w:hAnsi="新宋体"/>
          <w:color w:val="000000"/>
          <w:szCs w:val="21"/>
        </w:rPr>
        <w:t>和生态环境局</w:t>
      </w:r>
      <w:r w:rsidRPr="004164FB">
        <w:rPr>
          <w:rFonts w:ascii="新宋体" w:eastAsia="新宋体" w:hAnsi="新宋体" w:hint="eastAsia"/>
          <w:color w:val="000000"/>
          <w:szCs w:val="21"/>
        </w:rPr>
        <w:t>都</w:t>
      </w:r>
      <w:r w:rsidRPr="004164FB">
        <w:rPr>
          <w:rFonts w:ascii="新宋体" w:eastAsia="新宋体" w:hAnsi="新宋体"/>
          <w:color w:val="000000"/>
          <w:szCs w:val="21"/>
        </w:rPr>
        <w:t>不可</w:t>
      </w:r>
      <w:proofErr w:type="gramStart"/>
      <w:r w:rsidRPr="004164FB">
        <w:rPr>
          <w:rFonts w:ascii="新宋体" w:eastAsia="新宋体" w:hAnsi="新宋体" w:hint="eastAsia"/>
          <w:color w:val="000000"/>
          <w:szCs w:val="21"/>
        </w:rPr>
        <w:t>方便</w:t>
      </w:r>
      <w:r w:rsidRPr="004164FB">
        <w:rPr>
          <w:rFonts w:ascii="新宋体" w:eastAsia="新宋体" w:hAnsi="新宋体"/>
          <w:color w:val="000000"/>
          <w:szCs w:val="21"/>
        </w:rPr>
        <w:t>视</w:t>
      </w:r>
      <w:r w:rsidRPr="004164FB">
        <w:rPr>
          <w:rFonts w:ascii="新宋体" w:eastAsia="新宋体" w:hAnsi="新宋体" w:hint="eastAsia"/>
          <w:color w:val="000000"/>
          <w:szCs w:val="21"/>
        </w:rPr>
        <w:t>化</w:t>
      </w:r>
      <w:proofErr w:type="gramEnd"/>
      <w:r w:rsidRPr="004164FB">
        <w:rPr>
          <w:rFonts w:ascii="新宋体" w:eastAsia="新宋体" w:hAnsi="新宋体"/>
          <w:color w:val="000000"/>
          <w:szCs w:val="21"/>
        </w:rPr>
        <w:t>，</w:t>
      </w:r>
      <w:r w:rsidRPr="004164FB">
        <w:rPr>
          <w:rFonts w:ascii="新宋体" w:eastAsia="新宋体" w:hAnsi="新宋体" w:hint="eastAsia"/>
          <w:color w:val="000000"/>
          <w:szCs w:val="21"/>
        </w:rPr>
        <w:t>不</w:t>
      </w:r>
      <w:r w:rsidRPr="004164FB">
        <w:rPr>
          <w:rFonts w:ascii="新宋体" w:eastAsia="新宋体" w:hAnsi="新宋体"/>
          <w:color w:val="000000"/>
          <w:szCs w:val="21"/>
        </w:rPr>
        <w:t>方便</w:t>
      </w:r>
      <w:r w:rsidRPr="004164FB">
        <w:rPr>
          <w:rFonts w:ascii="新宋体" w:eastAsia="新宋体" w:hAnsi="新宋体" w:hint="eastAsia"/>
          <w:color w:val="000000"/>
          <w:szCs w:val="21"/>
        </w:rPr>
        <w:t>数据</w:t>
      </w:r>
      <w:r w:rsidRPr="004164FB">
        <w:rPr>
          <w:rFonts w:ascii="新宋体" w:eastAsia="新宋体" w:hAnsi="新宋体"/>
          <w:color w:val="000000"/>
          <w:szCs w:val="21"/>
        </w:rPr>
        <w:t>交换，</w:t>
      </w:r>
      <w:r w:rsidRPr="004164FB">
        <w:rPr>
          <w:rFonts w:ascii="新宋体" w:eastAsia="新宋体" w:hAnsi="新宋体" w:hint="eastAsia"/>
          <w:color w:val="000000"/>
          <w:szCs w:val="21"/>
        </w:rPr>
        <w:t>不</w:t>
      </w:r>
      <w:r w:rsidRPr="004164FB">
        <w:rPr>
          <w:rFonts w:ascii="新宋体" w:eastAsia="新宋体" w:hAnsi="新宋体"/>
          <w:color w:val="000000"/>
          <w:szCs w:val="21"/>
        </w:rPr>
        <w:t>方便</w:t>
      </w:r>
      <w:r w:rsidRPr="004164FB">
        <w:rPr>
          <w:rFonts w:ascii="新宋体" w:eastAsia="新宋体" w:hAnsi="新宋体" w:hint="eastAsia"/>
          <w:color w:val="000000"/>
          <w:szCs w:val="21"/>
        </w:rPr>
        <w:t>业务</w:t>
      </w:r>
      <w:r w:rsidRPr="004164FB">
        <w:rPr>
          <w:rFonts w:ascii="新宋体" w:eastAsia="新宋体" w:hAnsi="新宋体"/>
          <w:color w:val="000000"/>
          <w:szCs w:val="21"/>
        </w:rPr>
        <w:t>可视化确认，特提出该需求</w:t>
      </w:r>
      <w:r w:rsidRPr="004164FB">
        <w:rPr>
          <w:rFonts w:ascii="新宋体" w:eastAsia="新宋体" w:hAnsi="新宋体" w:hint="eastAsia"/>
          <w:color w:val="000000"/>
          <w:szCs w:val="21"/>
        </w:rPr>
        <w:t>。以</w:t>
      </w:r>
      <w:r w:rsidRPr="004164FB">
        <w:rPr>
          <w:rFonts w:ascii="新宋体" w:eastAsia="新宋体" w:hAnsi="新宋体"/>
          <w:color w:val="000000"/>
          <w:szCs w:val="21"/>
        </w:rPr>
        <w:t>使得</w:t>
      </w:r>
      <w:r w:rsidRPr="004164FB">
        <w:rPr>
          <w:rFonts w:ascii="新宋体" w:eastAsia="新宋体" w:hAnsi="新宋体" w:hint="eastAsia"/>
          <w:color w:val="000000"/>
          <w:szCs w:val="21"/>
        </w:rPr>
        <w:t>税局和生态环境局，</w:t>
      </w:r>
      <w:r w:rsidRPr="004164FB">
        <w:rPr>
          <w:rFonts w:ascii="新宋体" w:eastAsia="新宋体" w:hAnsi="新宋体"/>
          <w:color w:val="000000"/>
          <w:szCs w:val="21"/>
        </w:rPr>
        <w:t>在</w:t>
      </w:r>
      <w:r w:rsidRPr="004164FB">
        <w:rPr>
          <w:rFonts w:ascii="新宋体" w:eastAsia="新宋体" w:hAnsi="新宋体" w:hint="eastAsia"/>
          <w:color w:val="000000"/>
          <w:szCs w:val="21"/>
        </w:rPr>
        <w:t>接收数据多环节都能监控查看环保税</w:t>
      </w:r>
      <w:r w:rsidRPr="004164FB">
        <w:rPr>
          <w:rFonts w:ascii="新宋体" w:eastAsia="新宋体" w:hAnsi="新宋体"/>
          <w:color w:val="000000"/>
          <w:szCs w:val="21"/>
        </w:rPr>
        <w:t>交换数据信息</w:t>
      </w:r>
      <w:r w:rsidRPr="004164FB">
        <w:rPr>
          <w:rFonts w:ascii="新宋体" w:eastAsia="新宋体" w:hAnsi="新宋体" w:hint="eastAsia"/>
          <w:color w:val="000000"/>
          <w:szCs w:val="21"/>
        </w:rPr>
        <w:t>，</w:t>
      </w:r>
      <w:r w:rsidRPr="004164FB">
        <w:rPr>
          <w:rFonts w:ascii="新宋体" w:eastAsia="新宋体" w:hAnsi="新宋体"/>
          <w:color w:val="000000"/>
          <w:szCs w:val="21"/>
        </w:rPr>
        <w:t>方便工作。</w:t>
      </w:r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 w:hint="eastAsia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具体需求如下：</w:t>
      </w:r>
    </w:p>
    <w:p w:rsidR="003E5BD2" w:rsidRPr="004164FB" w:rsidRDefault="003E5BD2" w:rsidP="003E5BD2">
      <w:pPr>
        <w:spacing w:line="360" w:lineRule="auto"/>
        <w:jc w:val="left"/>
        <w:rPr>
          <w:rFonts w:ascii="新宋体" w:eastAsia="新宋体" w:hAnsi="新宋体" w:hint="eastAsia"/>
          <w:b/>
          <w:color w:val="000000"/>
          <w:szCs w:val="21"/>
        </w:rPr>
      </w:pPr>
      <w:bookmarkStart w:id="8" w:name="_Toc1488106"/>
      <w:r w:rsidRPr="004164FB">
        <w:rPr>
          <w:rFonts w:ascii="新宋体" w:eastAsia="新宋体" w:hAnsi="新宋体" w:hint="eastAsia"/>
          <w:b/>
          <w:color w:val="000000"/>
          <w:szCs w:val="21"/>
        </w:rPr>
        <w:t>一、环境</w:t>
      </w:r>
      <w:r w:rsidRPr="004164FB">
        <w:rPr>
          <w:rFonts w:ascii="新宋体" w:eastAsia="新宋体" w:hAnsi="新宋体"/>
          <w:b/>
          <w:color w:val="000000"/>
          <w:szCs w:val="21"/>
        </w:rPr>
        <w:t>保护税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可视化</w:t>
      </w:r>
      <w:r w:rsidRPr="004164FB">
        <w:rPr>
          <w:rFonts w:ascii="新宋体" w:eastAsia="新宋体" w:hAnsi="新宋体"/>
          <w:b/>
          <w:color w:val="000000"/>
          <w:szCs w:val="21"/>
        </w:rPr>
        <w:t>平台（协税平台）</w:t>
      </w:r>
      <w:bookmarkEnd w:id="8"/>
    </w:p>
    <w:p w:rsidR="003E5BD2" w:rsidRPr="004164FB" w:rsidRDefault="003E5BD2" w:rsidP="003E5BD2">
      <w:pPr>
        <w:numPr>
          <w:ilvl w:val="0"/>
          <w:numId w:val="21"/>
        </w:numPr>
        <w:spacing w:line="360" w:lineRule="auto"/>
        <w:ind w:leftChars="100" w:left="632" w:hangingChars="200" w:hanging="422"/>
        <w:jc w:val="left"/>
        <w:rPr>
          <w:rFonts w:ascii="新宋体" w:eastAsia="新宋体" w:hAnsi="新宋体"/>
          <w:b/>
          <w:color w:val="000000"/>
          <w:szCs w:val="21"/>
        </w:rPr>
      </w:pPr>
      <w:bookmarkStart w:id="9" w:name="_Toc1488107"/>
      <w:r w:rsidRPr="004164FB">
        <w:rPr>
          <w:rFonts w:ascii="新宋体" w:eastAsia="新宋体" w:hAnsi="新宋体" w:hint="eastAsia"/>
          <w:b/>
          <w:color w:val="000000"/>
          <w:szCs w:val="21"/>
        </w:rPr>
        <w:t>身份认证</w:t>
      </w:r>
      <w:r w:rsidRPr="004164FB">
        <w:rPr>
          <w:rFonts w:ascii="新宋体" w:eastAsia="新宋体" w:hAnsi="新宋体"/>
          <w:b/>
          <w:color w:val="000000"/>
          <w:szCs w:val="21"/>
        </w:rPr>
        <w:t>登录</w:t>
      </w:r>
      <w:bookmarkEnd w:id="9"/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采用目微知政税局</w:t>
      </w:r>
      <w:r w:rsidRPr="004164FB">
        <w:rPr>
          <w:rFonts w:ascii="新宋体" w:eastAsia="新宋体" w:hAnsi="新宋体"/>
          <w:color w:val="000000"/>
          <w:szCs w:val="21"/>
        </w:rPr>
        <w:t>，生态环境局的身份认证登录</w:t>
      </w:r>
      <w:r w:rsidRPr="004164FB">
        <w:rPr>
          <w:rFonts w:ascii="新宋体" w:eastAsia="新宋体" w:hAnsi="新宋体" w:hint="eastAsia"/>
          <w:color w:val="000000"/>
          <w:szCs w:val="21"/>
        </w:rPr>
        <w:t>体系；</w:t>
      </w:r>
      <w:r w:rsidRPr="004164FB">
        <w:rPr>
          <w:rFonts w:ascii="新宋体" w:eastAsia="新宋体" w:hAnsi="新宋体"/>
          <w:color w:val="000000"/>
          <w:szCs w:val="21"/>
        </w:rPr>
        <w:t>税局，生态环境局的身份</w:t>
      </w:r>
      <w:r w:rsidRPr="004164FB">
        <w:rPr>
          <w:rFonts w:ascii="新宋体" w:eastAsia="新宋体" w:hAnsi="新宋体" w:hint="eastAsia"/>
          <w:color w:val="000000"/>
          <w:szCs w:val="21"/>
        </w:rPr>
        <w:t>用户</w:t>
      </w:r>
      <w:r w:rsidRPr="004164FB">
        <w:rPr>
          <w:rFonts w:ascii="新宋体" w:eastAsia="新宋体" w:hAnsi="新宋体"/>
          <w:color w:val="000000"/>
          <w:szCs w:val="21"/>
        </w:rPr>
        <w:t>登录后即可使用环境保护税可视化平台功能。</w:t>
      </w:r>
    </w:p>
    <w:p w:rsidR="003E5BD2" w:rsidRPr="004164FB" w:rsidRDefault="003E5BD2" w:rsidP="003E5BD2">
      <w:pPr>
        <w:numPr>
          <w:ilvl w:val="0"/>
          <w:numId w:val="21"/>
        </w:numPr>
        <w:spacing w:line="360" w:lineRule="auto"/>
        <w:ind w:leftChars="100" w:left="632" w:hangingChars="200" w:hanging="422"/>
        <w:jc w:val="left"/>
        <w:rPr>
          <w:rFonts w:ascii="新宋体" w:eastAsia="新宋体" w:hAnsi="新宋体"/>
          <w:b/>
          <w:color w:val="000000"/>
          <w:szCs w:val="21"/>
        </w:rPr>
      </w:pPr>
      <w:bookmarkStart w:id="10" w:name="_Toc1488108"/>
      <w:r w:rsidRPr="004164FB">
        <w:rPr>
          <w:rFonts w:ascii="新宋体" w:eastAsia="新宋体" w:hAnsi="新宋体" w:hint="eastAsia"/>
          <w:b/>
          <w:color w:val="000000"/>
          <w:szCs w:val="21"/>
        </w:rPr>
        <w:t>可视化</w:t>
      </w:r>
      <w:r w:rsidRPr="004164FB">
        <w:rPr>
          <w:rFonts w:ascii="新宋体" w:eastAsia="新宋体" w:hAnsi="新宋体"/>
          <w:b/>
          <w:color w:val="000000"/>
          <w:szCs w:val="21"/>
        </w:rPr>
        <w:t>平台功能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入口</w:t>
      </w:r>
      <w:bookmarkEnd w:id="10"/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完善</w:t>
      </w:r>
      <w:r w:rsidRPr="004164FB">
        <w:rPr>
          <w:rFonts w:ascii="新宋体" w:eastAsia="新宋体" w:hAnsi="新宋体"/>
          <w:color w:val="000000"/>
          <w:szCs w:val="21"/>
        </w:rPr>
        <w:t>调整</w:t>
      </w:r>
      <w:r w:rsidRPr="004164FB">
        <w:rPr>
          <w:rFonts w:ascii="新宋体" w:eastAsia="新宋体" w:hAnsi="新宋体" w:hint="eastAsia"/>
          <w:color w:val="000000"/>
          <w:szCs w:val="21"/>
        </w:rPr>
        <w:t>微</w:t>
      </w:r>
      <w:r w:rsidRPr="004164FB">
        <w:rPr>
          <w:rFonts w:ascii="新宋体" w:eastAsia="新宋体" w:hAnsi="新宋体"/>
          <w:color w:val="000000"/>
          <w:szCs w:val="21"/>
        </w:rPr>
        <w:t>知政</w:t>
      </w:r>
      <w:r w:rsidRPr="004164FB">
        <w:rPr>
          <w:rFonts w:ascii="新宋体" w:eastAsia="新宋体" w:hAnsi="新宋体" w:hint="eastAsia"/>
          <w:color w:val="000000"/>
          <w:szCs w:val="21"/>
        </w:rPr>
        <w:t>协税</w:t>
      </w:r>
      <w:r w:rsidRPr="004164FB">
        <w:rPr>
          <w:rFonts w:ascii="新宋体" w:eastAsia="新宋体" w:hAnsi="新宋体"/>
          <w:color w:val="000000"/>
          <w:szCs w:val="21"/>
        </w:rPr>
        <w:t>平台</w:t>
      </w:r>
      <w:r w:rsidRPr="004164FB">
        <w:rPr>
          <w:rFonts w:ascii="新宋体" w:eastAsia="新宋体" w:hAnsi="新宋体" w:hint="eastAsia"/>
          <w:color w:val="000000"/>
          <w:szCs w:val="21"/>
        </w:rPr>
        <w:t>的</w:t>
      </w:r>
      <w:r w:rsidRPr="004164FB">
        <w:rPr>
          <w:rFonts w:ascii="新宋体" w:eastAsia="新宋体" w:hAnsi="新宋体"/>
          <w:color w:val="000000"/>
          <w:szCs w:val="21"/>
        </w:rPr>
        <w:t>功能</w:t>
      </w:r>
      <w:r w:rsidRPr="004164FB">
        <w:rPr>
          <w:rFonts w:ascii="新宋体" w:eastAsia="新宋体" w:hAnsi="新宋体" w:hint="eastAsia"/>
          <w:color w:val="000000"/>
          <w:szCs w:val="21"/>
        </w:rPr>
        <w:t>入口</w:t>
      </w:r>
      <w:r w:rsidRPr="004164FB">
        <w:rPr>
          <w:rFonts w:ascii="新宋体" w:eastAsia="新宋体" w:hAnsi="新宋体"/>
          <w:color w:val="000000"/>
          <w:szCs w:val="21"/>
        </w:rPr>
        <w:t>，增加可视化平台相关功能。</w:t>
      </w:r>
    </w:p>
    <w:p w:rsidR="003E5BD2" w:rsidRPr="004164FB" w:rsidRDefault="003E5BD2" w:rsidP="003E5BD2">
      <w:pPr>
        <w:numPr>
          <w:ilvl w:val="0"/>
          <w:numId w:val="21"/>
        </w:numPr>
        <w:spacing w:line="360" w:lineRule="auto"/>
        <w:ind w:leftChars="100" w:left="632" w:hangingChars="200" w:hanging="422"/>
        <w:jc w:val="left"/>
        <w:rPr>
          <w:rFonts w:ascii="新宋体" w:eastAsia="新宋体" w:hAnsi="新宋体"/>
          <w:b/>
          <w:color w:val="000000"/>
          <w:szCs w:val="21"/>
        </w:rPr>
      </w:pPr>
      <w:bookmarkStart w:id="11" w:name="_Toc1488109"/>
      <w:r w:rsidRPr="004164FB">
        <w:rPr>
          <w:rFonts w:ascii="新宋体" w:eastAsia="新宋体" w:hAnsi="新宋体" w:hint="eastAsia"/>
          <w:b/>
          <w:color w:val="000000"/>
          <w:szCs w:val="21"/>
        </w:rPr>
        <w:t>税局接收环节</w:t>
      </w:r>
      <w:r w:rsidRPr="004164FB">
        <w:rPr>
          <w:rFonts w:ascii="新宋体" w:eastAsia="新宋体" w:hAnsi="新宋体"/>
          <w:b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（外部交换平台）</w:t>
      </w:r>
      <w:bookmarkEnd w:id="11"/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在生态</w:t>
      </w:r>
      <w:r w:rsidRPr="004164FB">
        <w:rPr>
          <w:rFonts w:ascii="新宋体" w:eastAsia="新宋体" w:hAnsi="新宋体"/>
          <w:color w:val="000000"/>
          <w:szCs w:val="21"/>
        </w:rPr>
        <w:t>环境局将</w:t>
      </w:r>
      <w:r w:rsidRPr="004164FB">
        <w:rPr>
          <w:rFonts w:ascii="新宋体" w:eastAsia="新宋体" w:hAnsi="新宋体" w:hint="eastAsia"/>
          <w:color w:val="000000"/>
          <w:szCs w:val="21"/>
        </w:rPr>
        <w:t>企业</w:t>
      </w:r>
      <w:r w:rsidRPr="004164FB">
        <w:rPr>
          <w:rFonts w:ascii="新宋体" w:eastAsia="新宋体" w:hAnsi="新宋体"/>
          <w:color w:val="000000"/>
          <w:szCs w:val="21"/>
        </w:rPr>
        <w:t>环保</w:t>
      </w:r>
      <w:r w:rsidRPr="004164FB">
        <w:rPr>
          <w:rFonts w:ascii="新宋体" w:eastAsia="新宋体" w:hAnsi="新宋体" w:hint="eastAsia"/>
          <w:color w:val="000000"/>
          <w:szCs w:val="21"/>
        </w:rPr>
        <w:t>业务</w:t>
      </w:r>
      <w:r w:rsidRPr="004164FB">
        <w:rPr>
          <w:rFonts w:ascii="新宋体" w:eastAsia="新宋体" w:hAnsi="新宋体"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color w:val="000000"/>
          <w:szCs w:val="21"/>
        </w:rPr>
        <w:t>上传</w:t>
      </w:r>
      <w:r w:rsidRPr="004164FB">
        <w:rPr>
          <w:rFonts w:ascii="新宋体" w:eastAsia="新宋体" w:hAnsi="新宋体"/>
          <w:color w:val="000000"/>
          <w:szCs w:val="21"/>
        </w:rPr>
        <w:t>给税局外部交换平台后</w:t>
      </w:r>
      <w:r w:rsidRPr="004164FB">
        <w:rPr>
          <w:rFonts w:ascii="新宋体" w:eastAsia="新宋体" w:hAnsi="新宋体" w:hint="eastAsia"/>
          <w:color w:val="000000"/>
          <w:szCs w:val="21"/>
        </w:rPr>
        <w:t>，通过</w:t>
      </w:r>
      <w:r w:rsidRPr="004164FB">
        <w:rPr>
          <w:rFonts w:ascii="新宋体" w:eastAsia="新宋体" w:hAnsi="新宋体"/>
          <w:color w:val="000000"/>
          <w:szCs w:val="21"/>
        </w:rPr>
        <w:t>该功能将</w:t>
      </w:r>
      <w:r w:rsidRPr="004164FB">
        <w:rPr>
          <w:rFonts w:ascii="新宋体" w:eastAsia="新宋体" w:hAnsi="新宋体" w:hint="eastAsia"/>
          <w:color w:val="000000"/>
          <w:szCs w:val="21"/>
        </w:rPr>
        <w:t>具体</w:t>
      </w:r>
      <w:r w:rsidRPr="004164FB">
        <w:rPr>
          <w:rFonts w:ascii="新宋体" w:eastAsia="新宋体" w:hAnsi="新宋体"/>
          <w:color w:val="000000"/>
          <w:szCs w:val="21"/>
        </w:rPr>
        <w:t>上传的环保</w:t>
      </w:r>
      <w:r w:rsidRPr="004164FB">
        <w:rPr>
          <w:rFonts w:ascii="新宋体" w:eastAsia="新宋体" w:hAnsi="新宋体" w:hint="eastAsia"/>
          <w:color w:val="000000"/>
          <w:szCs w:val="21"/>
        </w:rPr>
        <w:t>业务</w:t>
      </w:r>
      <w:r w:rsidRPr="004164FB">
        <w:rPr>
          <w:rFonts w:ascii="新宋体" w:eastAsia="新宋体" w:hAnsi="新宋体"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color w:val="000000"/>
          <w:szCs w:val="21"/>
        </w:rPr>
        <w:t>展示</w:t>
      </w:r>
      <w:r w:rsidRPr="004164FB">
        <w:rPr>
          <w:rFonts w:ascii="新宋体" w:eastAsia="新宋体" w:hAnsi="新宋体"/>
          <w:color w:val="000000"/>
          <w:szCs w:val="21"/>
        </w:rPr>
        <w:t>出来。</w:t>
      </w:r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微知政税局，生态环境局的身份认证登录后</w:t>
      </w:r>
      <w:r w:rsidRPr="004164FB">
        <w:rPr>
          <w:rFonts w:ascii="新宋体" w:eastAsia="新宋体" w:hAnsi="新宋体"/>
          <w:color w:val="000000"/>
          <w:szCs w:val="21"/>
        </w:rPr>
        <w:t>，可使用</w:t>
      </w:r>
      <w:r w:rsidRPr="004164FB">
        <w:rPr>
          <w:rFonts w:ascii="新宋体" w:eastAsia="新宋体" w:hAnsi="新宋体" w:hint="eastAsia"/>
          <w:color w:val="000000"/>
          <w:szCs w:val="21"/>
        </w:rPr>
        <w:t>该</w:t>
      </w:r>
      <w:r w:rsidRPr="004164FB">
        <w:rPr>
          <w:rFonts w:ascii="新宋体" w:eastAsia="新宋体" w:hAnsi="新宋体"/>
          <w:color w:val="000000"/>
          <w:szCs w:val="21"/>
        </w:rPr>
        <w:t>功能。</w:t>
      </w:r>
    </w:p>
    <w:p w:rsidR="003E5BD2" w:rsidRPr="004164FB" w:rsidRDefault="003E5BD2" w:rsidP="003E5BD2">
      <w:pPr>
        <w:numPr>
          <w:ilvl w:val="0"/>
          <w:numId w:val="21"/>
        </w:numPr>
        <w:spacing w:line="360" w:lineRule="auto"/>
        <w:ind w:leftChars="100" w:left="632" w:hangingChars="200" w:hanging="422"/>
        <w:jc w:val="left"/>
        <w:rPr>
          <w:rFonts w:ascii="新宋体" w:eastAsia="新宋体" w:hAnsi="新宋体"/>
          <w:b/>
          <w:color w:val="000000"/>
          <w:szCs w:val="21"/>
        </w:rPr>
      </w:pPr>
      <w:bookmarkStart w:id="12" w:name="_Toc1488110"/>
      <w:r w:rsidRPr="004164FB">
        <w:rPr>
          <w:rFonts w:ascii="新宋体" w:eastAsia="新宋体" w:hAnsi="新宋体" w:hint="eastAsia"/>
          <w:b/>
          <w:color w:val="000000"/>
          <w:szCs w:val="21"/>
        </w:rPr>
        <w:t>税局最终环节接收</w:t>
      </w:r>
      <w:r w:rsidRPr="004164FB">
        <w:rPr>
          <w:rFonts w:ascii="新宋体" w:eastAsia="新宋体" w:hAnsi="新宋体"/>
          <w:b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（金三</w:t>
      </w:r>
      <w:r w:rsidRPr="004164FB">
        <w:rPr>
          <w:rFonts w:ascii="新宋体" w:eastAsia="新宋体" w:hAnsi="新宋体"/>
          <w:b/>
          <w:color w:val="000000"/>
          <w:szCs w:val="21"/>
        </w:rPr>
        <w:t>/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决</w:t>
      </w:r>
      <w:proofErr w:type="gramStart"/>
      <w:r w:rsidRPr="004164FB">
        <w:rPr>
          <w:rFonts w:ascii="新宋体" w:eastAsia="新宋体" w:hAnsi="新宋体" w:hint="eastAsia"/>
          <w:b/>
          <w:color w:val="000000"/>
          <w:szCs w:val="21"/>
        </w:rPr>
        <w:t>一</w:t>
      </w:r>
      <w:proofErr w:type="gramEnd"/>
      <w:r w:rsidRPr="004164FB">
        <w:rPr>
          <w:rFonts w:ascii="新宋体" w:eastAsia="新宋体" w:hAnsi="新宋体"/>
          <w:b/>
          <w:color w:val="000000"/>
          <w:szCs w:val="21"/>
        </w:rPr>
        <w:t>系统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）</w:t>
      </w:r>
      <w:bookmarkEnd w:id="12"/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在生态</w:t>
      </w:r>
      <w:r w:rsidRPr="004164FB">
        <w:rPr>
          <w:rFonts w:ascii="新宋体" w:eastAsia="新宋体" w:hAnsi="新宋体"/>
          <w:color w:val="000000"/>
          <w:szCs w:val="21"/>
        </w:rPr>
        <w:t>环境局将</w:t>
      </w:r>
      <w:r w:rsidRPr="004164FB">
        <w:rPr>
          <w:rFonts w:ascii="新宋体" w:eastAsia="新宋体" w:hAnsi="新宋体" w:hint="eastAsia"/>
          <w:color w:val="000000"/>
          <w:szCs w:val="21"/>
        </w:rPr>
        <w:t>企业</w:t>
      </w:r>
      <w:r w:rsidRPr="004164FB">
        <w:rPr>
          <w:rFonts w:ascii="新宋体" w:eastAsia="新宋体" w:hAnsi="新宋体"/>
          <w:color w:val="000000"/>
          <w:szCs w:val="21"/>
        </w:rPr>
        <w:t>环保</w:t>
      </w:r>
      <w:r w:rsidRPr="004164FB">
        <w:rPr>
          <w:rFonts w:ascii="新宋体" w:eastAsia="新宋体" w:hAnsi="新宋体" w:hint="eastAsia"/>
          <w:color w:val="000000"/>
          <w:szCs w:val="21"/>
        </w:rPr>
        <w:t>业务</w:t>
      </w:r>
      <w:r w:rsidRPr="004164FB">
        <w:rPr>
          <w:rFonts w:ascii="新宋体" w:eastAsia="新宋体" w:hAnsi="新宋体"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color w:val="000000"/>
          <w:szCs w:val="21"/>
        </w:rPr>
        <w:t>上传</w:t>
      </w:r>
      <w:r w:rsidRPr="004164FB">
        <w:rPr>
          <w:rFonts w:ascii="新宋体" w:eastAsia="新宋体" w:hAnsi="新宋体"/>
          <w:color w:val="000000"/>
          <w:szCs w:val="21"/>
        </w:rPr>
        <w:t>给税局外部交换平台</w:t>
      </w:r>
      <w:r w:rsidRPr="004164FB">
        <w:rPr>
          <w:rFonts w:ascii="新宋体" w:eastAsia="新宋体" w:hAnsi="新宋体" w:hint="eastAsia"/>
          <w:color w:val="000000"/>
          <w:szCs w:val="21"/>
        </w:rPr>
        <w:t>，</w:t>
      </w:r>
      <w:r w:rsidRPr="004164FB">
        <w:rPr>
          <w:rFonts w:ascii="新宋体" w:eastAsia="新宋体" w:hAnsi="新宋体"/>
          <w:color w:val="000000"/>
          <w:szCs w:val="21"/>
        </w:rPr>
        <w:t>数据最终</w:t>
      </w:r>
      <w:r w:rsidRPr="004164FB">
        <w:rPr>
          <w:rFonts w:ascii="新宋体" w:eastAsia="新宋体" w:hAnsi="新宋体" w:hint="eastAsia"/>
          <w:color w:val="000000"/>
          <w:szCs w:val="21"/>
        </w:rPr>
        <w:t>传递</w:t>
      </w:r>
      <w:r w:rsidRPr="004164FB">
        <w:rPr>
          <w:rFonts w:ascii="新宋体" w:eastAsia="新宋体" w:hAnsi="新宋体"/>
          <w:color w:val="000000"/>
          <w:szCs w:val="21"/>
        </w:rPr>
        <w:t>到金三系统后</w:t>
      </w:r>
      <w:r w:rsidRPr="004164FB">
        <w:rPr>
          <w:rFonts w:ascii="新宋体" w:eastAsia="新宋体" w:hAnsi="新宋体" w:hint="eastAsia"/>
          <w:color w:val="000000"/>
          <w:szCs w:val="21"/>
        </w:rPr>
        <w:t>，通过</w:t>
      </w:r>
      <w:r w:rsidRPr="004164FB">
        <w:rPr>
          <w:rFonts w:ascii="新宋体" w:eastAsia="新宋体" w:hAnsi="新宋体"/>
          <w:color w:val="000000"/>
          <w:szCs w:val="21"/>
        </w:rPr>
        <w:t>该功能将</w:t>
      </w:r>
      <w:r w:rsidRPr="004164FB">
        <w:rPr>
          <w:rFonts w:ascii="新宋体" w:eastAsia="新宋体" w:hAnsi="新宋体" w:hint="eastAsia"/>
          <w:color w:val="000000"/>
          <w:szCs w:val="21"/>
        </w:rPr>
        <w:t>具体最终金三</w:t>
      </w:r>
      <w:r w:rsidRPr="004164FB">
        <w:rPr>
          <w:rFonts w:ascii="新宋体" w:eastAsia="新宋体" w:hAnsi="新宋体"/>
          <w:color w:val="000000"/>
          <w:szCs w:val="21"/>
        </w:rPr>
        <w:t>系统</w:t>
      </w:r>
      <w:r w:rsidRPr="004164FB">
        <w:rPr>
          <w:rFonts w:ascii="新宋体" w:eastAsia="新宋体" w:hAnsi="新宋体" w:hint="eastAsia"/>
          <w:color w:val="000000"/>
          <w:szCs w:val="21"/>
        </w:rPr>
        <w:t>接收</w:t>
      </w:r>
      <w:r w:rsidRPr="004164FB">
        <w:rPr>
          <w:rFonts w:ascii="新宋体" w:eastAsia="新宋体" w:hAnsi="新宋体"/>
          <w:color w:val="000000"/>
          <w:szCs w:val="21"/>
        </w:rPr>
        <w:t>的环保</w:t>
      </w:r>
      <w:r w:rsidRPr="004164FB">
        <w:rPr>
          <w:rFonts w:ascii="新宋体" w:eastAsia="新宋体" w:hAnsi="新宋体" w:hint="eastAsia"/>
          <w:color w:val="000000"/>
          <w:szCs w:val="21"/>
        </w:rPr>
        <w:t>业务</w:t>
      </w:r>
      <w:r w:rsidRPr="004164FB">
        <w:rPr>
          <w:rFonts w:ascii="新宋体" w:eastAsia="新宋体" w:hAnsi="新宋体"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color w:val="000000"/>
          <w:szCs w:val="21"/>
        </w:rPr>
        <w:t>展示</w:t>
      </w:r>
      <w:r w:rsidRPr="004164FB">
        <w:rPr>
          <w:rFonts w:ascii="新宋体" w:eastAsia="新宋体" w:hAnsi="新宋体"/>
          <w:color w:val="000000"/>
          <w:szCs w:val="21"/>
        </w:rPr>
        <w:t>出来。</w:t>
      </w:r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微知政税局，生态环境局的身份认证登录后</w:t>
      </w:r>
      <w:r w:rsidRPr="004164FB">
        <w:rPr>
          <w:rFonts w:ascii="新宋体" w:eastAsia="新宋体" w:hAnsi="新宋体"/>
          <w:color w:val="000000"/>
          <w:szCs w:val="21"/>
        </w:rPr>
        <w:t>，可使用</w:t>
      </w:r>
      <w:r w:rsidRPr="004164FB">
        <w:rPr>
          <w:rFonts w:ascii="新宋体" w:eastAsia="新宋体" w:hAnsi="新宋体" w:hint="eastAsia"/>
          <w:color w:val="000000"/>
          <w:szCs w:val="21"/>
        </w:rPr>
        <w:t>该</w:t>
      </w:r>
      <w:r w:rsidRPr="004164FB">
        <w:rPr>
          <w:rFonts w:ascii="新宋体" w:eastAsia="新宋体" w:hAnsi="新宋体"/>
          <w:color w:val="000000"/>
          <w:szCs w:val="21"/>
        </w:rPr>
        <w:t>功能。</w:t>
      </w:r>
    </w:p>
    <w:p w:rsidR="003E5BD2" w:rsidRPr="004164FB" w:rsidRDefault="003E5BD2" w:rsidP="003E5BD2">
      <w:pPr>
        <w:numPr>
          <w:ilvl w:val="0"/>
          <w:numId w:val="21"/>
        </w:numPr>
        <w:spacing w:line="360" w:lineRule="auto"/>
        <w:ind w:leftChars="100" w:left="632" w:hangingChars="200" w:hanging="422"/>
        <w:jc w:val="left"/>
        <w:rPr>
          <w:rFonts w:ascii="新宋体" w:eastAsia="新宋体" w:hAnsi="新宋体"/>
          <w:b/>
          <w:color w:val="000000"/>
          <w:szCs w:val="21"/>
        </w:rPr>
      </w:pPr>
      <w:bookmarkStart w:id="13" w:name="_Toc1052395"/>
      <w:bookmarkStart w:id="14" w:name="_Toc1488111"/>
      <w:r w:rsidRPr="004164FB">
        <w:rPr>
          <w:rFonts w:ascii="新宋体" w:eastAsia="新宋体" w:hAnsi="新宋体" w:hint="eastAsia"/>
          <w:b/>
          <w:color w:val="000000"/>
          <w:szCs w:val="21"/>
        </w:rPr>
        <w:t>通知</w:t>
      </w:r>
      <w:bookmarkEnd w:id="13"/>
      <w:bookmarkEnd w:id="14"/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当生态</w:t>
      </w:r>
      <w:r w:rsidRPr="004164FB">
        <w:rPr>
          <w:rFonts w:ascii="新宋体" w:eastAsia="新宋体" w:hAnsi="新宋体"/>
          <w:color w:val="000000"/>
          <w:szCs w:val="21"/>
        </w:rPr>
        <w:t>环境局</w:t>
      </w:r>
      <w:r w:rsidRPr="004164FB">
        <w:rPr>
          <w:rFonts w:ascii="新宋体" w:eastAsia="新宋体" w:hAnsi="新宋体" w:hint="eastAsia"/>
          <w:color w:val="000000"/>
          <w:szCs w:val="21"/>
        </w:rPr>
        <w:t>与</w:t>
      </w:r>
      <w:r w:rsidRPr="004164FB">
        <w:rPr>
          <w:rFonts w:ascii="新宋体" w:eastAsia="新宋体" w:hAnsi="新宋体"/>
          <w:color w:val="000000"/>
          <w:szCs w:val="21"/>
        </w:rPr>
        <w:t>税局外</w:t>
      </w:r>
      <w:proofErr w:type="gramStart"/>
      <w:r w:rsidRPr="004164FB">
        <w:rPr>
          <w:rFonts w:ascii="新宋体" w:eastAsia="新宋体" w:hAnsi="新宋体"/>
          <w:color w:val="000000"/>
          <w:szCs w:val="21"/>
        </w:rPr>
        <w:t>部数据</w:t>
      </w:r>
      <w:proofErr w:type="gramEnd"/>
      <w:r w:rsidRPr="004164FB">
        <w:rPr>
          <w:rFonts w:ascii="新宋体" w:eastAsia="新宋体" w:hAnsi="新宋体"/>
          <w:color w:val="000000"/>
          <w:szCs w:val="21"/>
        </w:rPr>
        <w:t>交换平台交换</w:t>
      </w:r>
      <w:r w:rsidRPr="004164FB">
        <w:rPr>
          <w:rFonts w:ascii="新宋体" w:eastAsia="新宋体" w:hAnsi="新宋体" w:hint="eastAsia"/>
          <w:color w:val="000000"/>
          <w:szCs w:val="21"/>
        </w:rPr>
        <w:t>生态</w:t>
      </w:r>
      <w:r w:rsidRPr="004164FB">
        <w:rPr>
          <w:rFonts w:ascii="新宋体" w:eastAsia="新宋体" w:hAnsi="新宋体"/>
          <w:color w:val="000000"/>
          <w:szCs w:val="21"/>
        </w:rPr>
        <w:t>环境局</w:t>
      </w:r>
      <w:r w:rsidRPr="004164FB">
        <w:rPr>
          <w:rFonts w:ascii="新宋体" w:eastAsia="新宋体" w:hAnsi="新宋体" w:hint="eastAsia"/>
          <w:color w:val="000000"/>
          <w:szCs w:val="21"/>
        </w:rPr>
        <w:t>后</w:t>
      </w:r>
      <w:r w:rsidRPr="004164FB">
        <w:rPr>
          <w:rFonts w:ascii="新宋体" w:eastAsia="新宋体" w:hAnsi="新宋体"/>
          <w:color w:val="000000"/>
          <w:szCs w:val="21"/>
        </w:rPr>
        <w:t>，</w:t>
      </w:r>
      <w:proofErr w:type="gramStart"/>
      <w:r w:rsidRPr="004164FB">
        <w:rPr>
          <w:rFonts w:ascii="新宋体" w:eastAsia="新宋体" w:hAnsi="新宋体"/>
          <w:color w:val="000000"/>
          <w:szCs w:val="21"/>
        </w:rPr>
        <w:t>且数据</w:t>
      </w:r>
      <w:proofErr w:type="gramEnd"/>
      <w:r w:rsidRPr="004164FB">
        <w:rPr>
          <w:rFonts w:ascii="新宋体" w:eastAsia="新宋体" w:hAnsi="新宋体"/>
          <w:color w:val="000000"/>
          <w:szCs w:val="21"/>
        </w:rPr>
        <w:t>已交换到外部数据交换平台</w:t>
      </w:r>
      <w:r w:rsidRPr="004164FB">
        <w:rPr>
          <w:rFonts w:ascii="新宋体" w:eastAsia="新宋体" w:hAnsi="新宋体" w:hint="eastAsia"/>
          <w:color w:val="000000"/>
          <w:szCs w:val="21"/>
        </w:rPr>
        <w:t>，系统</w:t>
      </w:r>
      <w:r w:rsidRPr="004164FB">
        <w:rPr>
          <w:rFonts w:ascii="新宋体" w:eastAsia="新宋体" w:hAnsi="新宋体"/>
          <w:color w:val="000000"/>
          <w:szCs w:val="21"/>
        </w:rPr>
        <w:t>自动</w:t>
      </w:r>
      <w:r w:rsidRPr="004164FB">
        <w:rPr>
          <w:rFonts w:ascii="新宋体" w:eastAsia="新宋体" w:hAnsi="新宋体" w:hint="eastAsia"/>
          <w:color w:val="000000"/>
          <w:szCs w:val="21"/>
        </w:rPr>
        <w:t>监控</w:t>
      </w:r>
      <w:r w:rsidRPr="004164FB">
        <w:rPr>
          <w:rFonts w:ascii="新宋体" w:eastAsia="新宋体" w:hAnsi="新宋体"/>
          <w:color w:val="000000"/>
          <w:szCs w:val="21"/>
        </w:rPr>
        <w:t>并生</w:t>
      </w:r>
      <w:r w:rsidRPr="004164FB">
        <w:rPr>
          <w:rFonts w:ascii="新宋体" w:eastAsia="新宋体" w:hAnsi="新宋体" w:hint="eastAsia"/>
          <w:color w:val="000000"/>
          <w:szCs w:val="21"/>
        </w:rPr>
        <w:t>成通知</w:t>
      </w:r>
      <w:r w:rsidRPr="004164FB">
        <w:rPr>
          <w:rFonts w:ascii="新宋体" w:eastAsia="新宋体" w:hAnsi="新宋体"/>
          <w:color w:val="000000"/>
          <w:szCs w:val="21"/>
        </w:rPr>
        <w:t>信息</w:t>
      </w:r>
      <w:r w:rsidRPr="004164FB">
        <w:rPr>
          <w:rFonts w:ascii="新宋体" w:eastAsia="新宋体" w:hAnsi="新宋体" w:hint="eastAsia"/>
          <w:color w:val="000000"/>
          <w:szCs w:val="21"/>
        </w:rPr>
        <w:t>，</w:t>
      </w:r>
      <w:r w:rsidRPr="004164FB">
        <w:rPr>
          <w:rFonts w:ascii="新宋体" w:eastAsia="新宋体" w:hAnsi="新宋体"/>
          <w:color w:val="000000"/>
          <w:szCs w:val="21"/>
        </w:rPr>
        <w:t>通知</w:t>
      </w:r>
      <w:r w:rsidRPr="004164FB">
        <w:rPr>
          <w:rFonts w:ascii="新宋体" w:eastAsia="新宋体" w:hAnsi="新宋体" w:hint="eastAsia"/>
          <w:color w:val="000000"/>
          <w:szCs w:val="21"/>
        </w:rPr>
        <w:t>用户</w:t>
      </w:r>
      <w:r w:rsidRPr="004164FB">
        <w:rPr>
          <w:rFonts w:ascii="新宋体" w:eastAsia="新宋体" w:hAnsi="新宋体"/>
          <w:color w:val="000000"/>
          <w:szCs w:val="21"/>
        </w:rPr>
        <w:t>，</w:t>
      </w:r>
      <w:r w:rsidRPr="004164FB">
        <w:rPr>
          <w:rFonts w:ascii="新宋体" w:eastAsia="新宋体" w:hAnsi="新宋体" w:hint="eastAsia"/>
          <w:color w:val="000000"/>
          <w:szCs w:val="21"/>
        </w:rPr>
        <w:t>用户</w:t>
      </w:r>
      <w:r w:rsidRPr="004164FB">
        <w:rPr>
          <w:rFonts w:ascii="新宋体" w:eastAsia="新宋体" w:hAnsi="新宋体"/>
          <w:color w:val="000000"/>
          <w:szCs w:val="21"/>
        </w:rPr>
        <w:t>可点击通知信息直接链接到</w:t>
      </w:r>
      <w:r w:rsidRPr="004164FB">
        <w:rPr>
          <w:rFonts w:ascii="新宋体" w:eastAsia="新宋体" w:hAnsi="新宋体" w:hint="eastAsia"/>
          <w:color w:val="000000"/>
          <w:szCs w:val="21"/>
        </w:rPr>
        <w:t>“税局接收环节数据（外部交换平台）”功能</w:t>
      </w:r>
      <w:r w:rsidRPr="004164FB">
        <w:rPr>
          <w:rFonts w:ascii="新宋体" w:eastAsia="新宋体" w:hAnsi="新宋体"/>
          <w:color w:val="000000"/>
          <w:szCs w:val="21"/>
        </w:rPr>
        <w:t>主界面，方便用户查看交换过来的数据。</w:t>
      </w:r>
    </w:p>
    <w:p w:rsidR="003E5BD2" w:rsidRPr="004164FB" w:rsidRDefault="003E5BD2" w:rsidP="003E5BD2">
      <w:pPr>
        <w:numPr>
          <w:ilvl w:val="0"/>
          <w:numId w:val="21"/>
        </w:numPr>
        <w:spacing w:line="360" w:lineRule="auto"/>
        <w:ind w:leftChars="100" w:left="632" w:hangingChars="200" w:hanging="422"/>
        <w:jc w:val="left"/>
        <w:rPr>
          <w:rFonts w:ascii="新宋体" w:eastAsia="新宋体" w:hAnsi="新宋体"/>
          <w:b/>
          <w:color w:val="000000"/>
          <w:szCs w:val="21"/>
        </w:rPr>
      </w:pPr>
      <w:bookmarkStart w:id="15" w:name="_Toc1488112"/>
      <w:r w:rsidRPr="004164FB">
        <w:rPr>
          <w:rFonts w:ascii="新宋体" w:eastAsia="新宋体" w:hAnsi="新宋体" w:hint="eastAsia"/>
          <w:b/>
          <w:color w:val="000000"/>
          <w:szCs w:val="21"/>
        </w:rPr>
        <w:t>税局</w:t>
      </w:r>
      <w:r w:rsidRPr="004164FB">
        <w:rPr>
          <w:rFonts w:ascii="新宋体" w:eastAsia="新宋体" w:hAnsi="新宋体"/>
          <w:b/>
          <w:color w:val="000000"/>
          <w:szCs w:val="21"/>
        </w:rPr>
        <w:t>生成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发送</w:t>
      </w:r>
      <w:r w:rsidRPr="004164FB">
        <w:rPr>
          <w:rFonts w:ascii="新宋体" w:eastAsia="新宋体" w:hAnsi="新宋体"/>
          <w:b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（金三</w:t>
      </w:r>
      <w:r w:rsidRPr="004164FB">
        <w:rPr>
          <w:rFonts w:ascii="新宋体" w:eastAsia="新宋体" w:hAnsi="新宋体"/>
          <w:b/>
          <w:color w:val="000000"/>
          <w:szCs w:val="21"/>
        </w:rPr>
        <w:t>系统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）</w:t>
      </w:r>
      <w:bookmarkEnd w:id="15"/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通过</w:t>
      </w:r>
      <w:r w:rsidRPr="004164FB">
        <w:rPr>
          <w:rFonts w:ascii="新宋体" w:eastAsia="新宋体" w:hAnsi="新宋体"/>
          <w:color w:val="000000"/>
          <w:szCs w:val="21"/>
        </w:rPr>
        <w:t>该功能</w:t>
      </w:r>
      <w:r w:rsidRPr="004164FB">
        <w:rPr>
          <w:rFonts w:ascii="新宋体" w:eastAsia="新宋体" w:hAnsi="新宋体" w:hint="eastAsia"/>
          <w:color w:val="000000"/>
          <w:szCs w:val="21"/>
        </w:rPr>
        <w:t>，</w:t>
      </w:r>
      <w:r w:rsidRPr="004164FB">
        <w:rPr>
          <w:rFonts w:ascii="新宋体" w:eastAsia="新宋体" w:hAnsi="新宋体"/>
          <w:color w:val="000000"/>
          <w:szCs w:val="21"/>
        </w:rPr>
        <w:t>查询</w:t>
      </w:r>
      <w:r w:rsidRPr="004164FB">
        <w:rPr>
          <w:rFonts w:ascii="新宋体" w:eastAsia="新宋体" w:hAnsi="新宋体" w:hint="eastAsia"/>
          <w:color w:val="000000"/>
          <w:szCs w:val="21"/>
        </w:rPr>
        <w:t>金三</w:t>
      </w:r>
      <w:r w:rsidRPr="004164FB">
        <w:rPr>
          <w:rFonts w:ascii="新宋体" w:eastAsia="新宋体" w:hAnsi="新宋体"/>
          <w:color w:val="000000"/>
          <w:szCs w:val="21"/>
        </w:rPr>
        <w:t>系</w:t>
      </w:r>
      <w:r w:rsidRPr="004164FB">
        <w:rPr>
          <w:rFonts w:ascii="新宋体" w:eastAsia="新宋体" w:hAnsi="新宋体" w:hint="eastAsia"/>
          <w:color w:val="000000"/>
          <w:szCs w:val="21"/>
        </w:rPr>
        <w:t>生成</w:t>
      </w:r>
      <w:r w:rsidRPr="004164FB">
        <w:rPr>
          <w:rFonts w:ascii="新宋体" w:eastAsia="新宋体" w:hAnsi="新宋体"/>
          <w:color w:val="000000"/>
          <w:szCs w:val="21"/>
        </w:rPr>
        <w:t>的</w:t>
      </w:r>
      <w:r w:rsidRPr="004164FB">
        <w:rPr>
          <w:rFonts w:ascii="新宋体" w:eastAsia="新宋体" w:hAnsi="新宋体" w:hint="eastAsia"/>
          <w:color w:val="000000"/>
          <w:szCs w:val="21"/>
        </w:rPr>
        <w:t>将</w:t>
      </w:r>
      <w:r w:rsidRPr="004164FB">
        <w:rPr>
          <w:rFonts w:ascii="新宋体" w:eastAsia="新宋体" w:hAnsi="新宋体"/>
          <w:color w:val="000000"/>
          <w:szCs w:val="21"/>
        </w:rPr>
        <w:t>要发送给生态环境局的环保</w:t>
      </w:r>
      <w:r w:rsidRPr="004164FB">
        <w:rPr>
          <w:rFonts w:ascii="新宋体" w:eastAsia="新宋体" w:hAnsi="新宋体" w:hint="eastAsia"/>
          <w:color w:val="000000"/>
          <w:szCs w:val="21"/>
        </w:rPr>
        <w:t>业务</w:t>
      </w:r>
      <w:r w:rsidRPr="004164FB">
        <w:rPr>
          <w:rFonts w:ascii="新宋体" w:eastAsia="新宋体" w:hAnsi="新宋体"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color w:val="000000"/>
          <w:szCs w:val="21"/>
        </w:rPr>
        <w:t>，展示</w:t>
      </w:r>
      <w:r w:rsidRPr="004164FB">
        <w:rPr>
          <w:rFonts w:ascii="新宋体" w:eastAsia="新宋体" w:hAnsi="新宋体"/>
          <w:color w:val="000000"/>
          <w:szCs w:val="21"/>
        </w:rPr>
        <w:t>出来。</w:t>
      </w:r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微知政税局，生态环境局的身份认证登录后</w:t>
      </w:r>
      <w:r w:rsidRPr="004164FB">
        <w:rPr>
          <w:rFonts w:ascii="新宋体" w:eastAsia="新宋体" w:hAnsi="新宋体"/>
          <w:color w:val="000000"/>
          <w:szCs w:val="21"/>
        </w:rPr>
        <w:t>，可使用</w:t>
      </w:r>
      <w:r w:rsidRPr="004164FB">
        <w:rPr>
          <w:rFonts w:ascii="新宋体" w:eastAsia="新宋体" w:hAnsi="新宋体" w:hint="eastAsia"/>
          <w:color w:val="000000"/>
          <w:szCs w:val="21"/>
        </w:rPr>
        <w:t>该</w:t>
      </w:r>
      <w:r w:rsidRPr="004164FB">
        <w:rPr>
          <w:rFonts w:ascii="新宋体" w:eastAsia="新宋体" w:hAnsi="新宋体"/>
          <w:color w:val="000000"/>
          <w:szCs w:val="21"/>
        </w:rPr>
        <w:t>功能。</w:t>
      </w:r>
    </w:p>
    <w:p w:rsidR="003E5BD2" w:rsidRPr="004164FB" w:rsidRDefault="003E5BD2" w:rsidP="003E5BD2">
      <w:pPr>
        <w:numPr>
          <w:ilvl w:val="0"/>
          <w:numId w:val="21"/>
        </w:numPr>
        <w:spacing w:line="360" w:lineRule="auto"/>
        <w:ind w:leftChars="100" w:left="632" w:hangingChars="200" w:hanging="422"/>
        <w:jc w:val="left"/>
        <w:rPr>
          <w:rFonts w:ascii="新宋体" w:eastAsia="新宋体" w:hAnsi="新宋体"/>
          <w:b/>
          <w:color w:val="000000"/>
          <w:szCs w:val="21"/>
        </w:rPr>
      </w:pPr>
      <w:bookmarkStart w:id="16" w:name="_Toc1488113"/>
      <w:r w:rsidRPr="004164FB">
        <w:rPr>
          <w:rFonts w:ascii="新宋体" w:eastAsia="新宋体" w:hAnsi="新宋体" w:hint="eastAsia"/>
          <w:b/>
          <w:color w:val="000000"/>
          <w:szCs w:val="21"/>
        </w:rPr>
        <w:t>税局发送</w:t>
      </w:r>
      <w:r w:rsidRPr="004164FB">
        <w:rPr>
          <w:rFonts w:ascii="新宋体" w:eastAsia="新宋体" w:hAnsi="新宋体"/>
          <w:b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（外部交换</w:t>
      </w:r>
      <w:r w:rsidRPr="004164FB">
        <w:rPr>
          <w:rFonts w:ascii="新宋体" w:eastAsia="新宋体" w:hAnsi="新宋体"/>
          <w:b/>
          <w:color w:val="000000"/>
          <w:szCs w:val="21"/>
        </w:rPr>
        <w:t>平台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）</w:t>
      </w:r>
      <w:bookmarkEnd w:id="16"/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通过</w:t>
      </w:r>
      <w:r w:rsidRPr="004164FB">
        <w:rPr>
          <w:rFonts w:ascii="新宋体" w:eastAsia="新宋体" w:hAnsi="新宋体"/>
          <w:color w:val="000000"/>
          <w:szCs w:val="21"/>
        </w:rPr>
        <w:t>该功能</w:t>
      </w:r>
      <w:r w:rsidRPr="004164FB">
        <w:rPr>
          <w:rFonts w:ascii="新宋体" w:eastAsia="新宋体" w:hAnsi="新宋体" w:hint="eastAsia"/>
          <w:color w:val="000000"/>
          <w:szCs w:val="21"/>
        </w:rPr>
        <w:t>，</w:t>
      </w:r>
      <w:r w:rsidRPr="004164FB">
        <w:rPr>
          <w:rFonts w:ascii="新宋体" w:eastAsia="新宋体" w:hAnsi="新宋体"/>
          <w:color w:val="000000"/>
          <w:szCs w:val="21"/>
        </w:rPr>
        <w:t>查询</w:t>
      </w:r>
      <w:r w:rsidRPr="004164FB">
        <w:rPr>
          <w:rFonts w:ascii="新宋体" w:eastAsia="新宋体" w:hAnsi="新宋体" w:hint="eastAsia"/>
          <w:color w:val="000000"/>
          <w:szCs w:val="21"/>
        </w:rPr>
        <w:t>金三</w:t>
      </w:r>
      <w:r w:rsidRPr="004164FB">
        <w:rPr>
          <w:rFonts w:ascii="新宋体" w:eastAsia="新宋体" w:hAnsi="新宋体"/>
          <w:color w:val="000000"/>
          <w:szCs w:val="21"/>
        </w:rPr>
        <w:t>系</w:t>
      </w:r>
      <w:r w:rsidRPr="004164FB">
        <w:rPr>
          <w:rFonts w:ascii="新宋体" w:eastAsia="新宋体" w:hAnsi="新宋体" w:hint="eastAsia"/>
          <w:color w:val="000000"/>
          <w:szCs w:val="21"/>
        </w:rPr>
        <w:t>生成</w:t>
      </w:r>
      <w:r w:rsidRPr="004164FB">
        <w:rPr>
          <w:rFonts w:ascii="新宋体" w:eastAsia="新宋体" w:hAnsi="新宋体"/>
          <w:color w:val="000000"/>
          <w:szCs w:val="21"/>
        </w:rPr>
        <w:t>的</w:t>
      </w:r>
      <w:r w:rsidRPr="004164FB">
        <w:rPr>
          <w:rFonts w:ascii="新宋体" w:eastAsia="新宋体" w:hAnsi="新宋体" w:hint="eastAsia"/>
          <w:color w:val="000000"/>
          <w:szCs w:val="21"/>
        </w:rPr>
        <w:t>已</w:t>
      </w:r>
      <w:r w:rsidRPr="004164FB">
        <w:rPr>
          <w:rFonts w:ascii="新宋体" w:eastAsia="新宋体" w:hAnsi="新宋体"/>
          <w:color w:val="000000"/>
          <w:szCs w:val="21"/>
        </w:rPr>
        <w:t>传递给外部交换平台的，</w:t>
      </w:r>
      <w:r w:rsidRPr="004164FB">
        <w:rPr>
          <w:rFonts w:ascii="新宋体" w:eastAsia="新宋体" w:hAnsi="新宋体" w:hint="eastAsia"/>
          <w:color w:val="000000"/>
          <w:szCs w:val="21"/>
        </w:rPr>
        <w:t>将</w:t>
      </w:r>
      <w:r w:rsidRPr="004164FB">
        <w:rPr>
          <w:rFonts w:ascii="新宋体" w:eastAsia="新宋体" w:hAnsi="新宋体"/>
          <w:color w:val="000000"/>
          <w:szCs w:val="21"/>
        </w:rPr>
        <w:t>要发送给生态环境局的环保</w:t>
      </w:r>
      <w:r w:rsidRPr="004164FB">
        <w:rPr>
          <w:rFonts w:ascii="新宋体" w:eastAsia="新宋体" w:hAnsi="新宋体" w:hint="eastAsia"/>
          <w:color w:val="000000"/>
          <w:szCs w:val="21"/>
        </w:rPr>
        <w:t>业务</w:t>
      </w:r>
      <w:r w:rsidRPr="004164FB">
        <w:rPr>
          <w:rFonts w:ascii="新宋体" w:eastAsia="新宋体" w:hAnsi="新宋体"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color w:val="000000"/>
          <w:szCs w:val="21"/>
        </w:rPr>
        <w:t>，展示</w:t>
      </w:r>
      <w:r w:rsidRPr="004164FB">
        <w:rPr>
          <w:rFonts w:ascii="新宋体" w:eastAsia="新宋体" w:hAnsi="新宋体"/>
          <w:color w:val="000000"/>
          <w:szCs w:val="21"/>
        </w:rPr>
        <w:t>出来。</w:t>
      </w:r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lastRenderedPageBreak/>
        <w:t>微知政税局，生态环境局的身份认证登录后</w:t>
      </w:r>
      <w:r w:rsidRPr="004164FB">
        <w:rPr>
          <w:rFonts w:ascii="新宋体" w:eastAsia="新宋体" w:hAnsi="新宋体"/>
          <w:color w:val="000000"/>
          <w:szCs w:val="21"/>
        </w:rPr>
        <w:t>，可使用</w:t>
      </w:r>
      <w:r w:rsidRPr="004164FB">
        <w:rPr>
          <w:rFonts w:ascii="新宋体" w:eastAsia="新宋体" w:hAnsi="新宋体" w:hint="eastAsia"/>
          <w:color w:val="000000"/>
          <w:szCs w:val="21"/>
        </w:rPr>
        <w:t>该</w:t>
      </w:r>
      <w:r w:rsidRPr="004164FB">
        <w:rPr>
          <w:rFonts w:ascii="新宋体" w:eastAsia="新宋体" w:hAnsi="新宋体"/>
          <w:color w:val="000000"/>
          <w:szCs w:val="21"/>
        </w:rPr>
        <w:t>功能。</w:t>
      </w:r>
    </w:p>
    <w:p w:rsidR="003E5BD2" w:rsidRPr="004164FB" w:rsidRDefault="003E5BD2" w:rsidP="003E5BD2">
      <w:pPr>
        <w:spacing w:line="360" w:lineRule="auto"/>
        <w:jc w:val="left"/>
        <w:rPr>
          <w:rFonts w:ascii="新宋体" w:eastAsia="新宋体" w:hAnsi="新宋体"/>
          <w:b/>
          <w:color w:val="000000"/>
          <w:szCs w:val="21"/>
        </w:rPr>
      </w:pPr>
      <w:bookmarkStart w:id="17" w:name="_Toc1488114"/>
      <w:r w:rsidRPr="004164FB">
        <w:rPr>
          <w:rFonts w:ascii="新宋体" w:eastAsia="新宋体" w:hAnsi="新宋体" w:hint="eastAsia"/>
          <w:b/>
          <w:color w:val="000000"/>
          <w:szCs w:val="21"/>
        </w:rPr>
        <w:t>二、本地特软</w:t>
      </w:r>
      <w:bookmarkEnd w:id="17"/>
    </w:p>
    <w:p w:rsidR="003E5BD2" w:rsidRPr="004164FB" w:rsidRDefault="003E5BD2" w:rsidP="003E5BD2">
      <w:pPr>
        <w:numPr>
          <w:ilvl w:val="0"/>
          <w:numId w:val="22"/>
        </w:numPr>
        <w:spacing w:line="360" w:lineRule="auto"/>
        <w:ind w:leftChars="100" w:left="632" w:hangingChars="200" w:hanging="422"/>
        <w:jc w:val="left"/>
        <w:rPr>
          <w:rFonts w:ascii="新宋体" w:eastAsia="新宋体" w:hAnsi="新宋体"/>
          <w:b/>
          <w:color w:val="000000"/>
          <w:szCs w:val="21"/>
        </w:rPr>
      </w:pPr>
      <w:bookmarkStart w:id="18" w:name="_Toc1488115"/>
      <w:r w:rsidRPr="004164FB">
        <w:rPr>
          <w:rFonts w:ascii="新宋体" w:eastAsia="新宋体" w:hAnsi="新宋体" w:hint="eastAsia"/>
          <w:b/>
          <w:color w:val="000000"/>
          <w:szCs w:val="21"/>
        </w:rPr>
        <w:t>接收</w:t>
      </w:r>
      <w:r w:rsidRPr="004164FB">
        <w:rPr>
          <w:rFonts w:ascii="新宋体" w:eastAsia="新宋体" w:hAnsi="新宋体"/>
          <w:b/>
          <w:color w:val="000000"/>
          <w:szCs w:val="21"/>
        </w:rPr>
        <w:t>环保数据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短信</w:t>
      </w:r>
      <w:r w:rsidRPr="004164FB">
        <w:rPr>
          <w:rFonts w:ascii="新宋体" w:eastAsia="新宋体" w:hAnsi="新宋体"/>
          <w:b/>
          <w:color w:val="000000"/>
          <w:szCs w:val="21"/>
        </w:rPr>
        <w:t>通知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（税局接收环保数据</w:t>
      </w:r>
      <w:r w:rsidRPr="004164FB">
        <w:rPr>
          <w:rFonts w:ascii="新宋体" w:eastAsia="新宋体" w:hAnsi="新宋体"/>
          <w:b/>
          <w:color w:val="000000"/>
          <w:szCs w:val="21"/>
        </w:rPr>
        <w:t>14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类）</w:t>
      </w:r>
      <w:bookmarkEnd w:id="18"/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在生态</w:t>
      </w:r>
      <w:r w:rsidRPr="004164FB">
        <w:rPr>
          <w:rFonts w:ascii="新宋体" w:eastAsia="新宋体" w:hAnsi="新宋体"/>
          <w:color w:val="000000"/>
          <w:szCs w:val="21"/>
        </w:rPr>
        <w:t>环境局将</w:t>
      </w:r>
      <w:r w:rsidRPr="004164FB">
        <w:rPr>
          <w:rFonts w:ascii="新宋体" w:eastAsia="新宋体" w:hAnsi="新宋体" w:hint="eastAsia"/>
          <w:color w:val="000000"/>
          <w:szCs w:val="21"/>
        </w:rPr>
        <w:t>企业</w:t>
      </w:r>
      <w:r w:rsidRPr="004164FB">
        <w:rPr>
          <w:rFonts w:ascii="新宋体" w:eastAsia="新宋体" w:hAnsi="新宋体"/>
          <w:color w:val="000000"/>
          <w:szCs w:val="21"/>
        </w:rPr>
        <w:t>环保</w:t>
      </w:r>
      <w:r w:rsidRPr="004164FB">
        <w:rPr>
          <w:rFonts w:ascii="新宋体" w:eastAsia="新宋体" w:hAnsi="新宋体" w:hint="eastAsia"/>
          <w:color w:val="000000"/>
          <w:szCs w:val="21"/>
        </w:rPr>
        <w:t>业务</w:t>
      </w:r>
      <w:r w:rsidRPr="004164FB">
        <w:rPr>
          <w:rFonts w:ascii="新宋体" w:eastAsia="新宋体" w:hAnsi="新宋体"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color w:val="000000"/>
          <w:szCs w:val="21"/>
        </w:rPr>
        <w:t>上传</w:t>
      </w:r>
      <w:r w:rsidRPr="004164FB">
        <w:rPr>
          <w:rFonts w:ascii="新宋体" w:eastAsia="新宋体" w:hAnsi="新宋体"/>
          <w:color w:val="000000"/>
          <w:szCs w:val="21"/>
        </w:rPr>
        <w:t>给税局外部交换平台后</w:t>
      </w:r>
      <w:r w:rsidRPr="004164FB">
        <w:rPr>
          <w:rFonts w:ascii="新宋体" w:eastAsia="新宋体" w:hAnsi="新宋体" w:hint="eastAsia"/>
          <w:color w:val="000000"/>
          <w:szCs w:val="21"/>
        </w:rPr>
        <w:t>，特</w:t>
      </w:r>
      <w:proofErr w:type="gramStart"/>
      <w:r w:rsidRPr="004164FB">
        <w:rPr>
          <w:rFonts w:ascii="新宋体" w:eastAsia="新宋体" w:hAnsi="新宋体" w:hint="eastAsia"/>
          <w:color w:val="000000"/>
          <w:szCs w:val="21"/>
        </w:rPr>
        <w:t>软</w:t>
      </w:r>
      <w:r w:rsidRPr="004164FB">
        <w:rPr>
          <w:rFonts w:ascii="新宋体" w:eastAsia="新宋体" w:hAnsi="新宋体"/>
          <w:color w:val="000000"/>
          <w:szCs w:val="21"/>
        </w:rPr>
        <w:t>系统</w:t>
      </w:r>
      <w:proofErr w:type="gramEnd"/>
      <w:r w:rsidRPr="004164FB">
        <w:rPr>
          <w:rFonts w:ascii="新宋体" w:eastAsia="新宋体" w:hAnsi="新宋体"/>
          <w:color w:val="000000"/>
          <w:szCs w:val="21"/>
        </w:rPr>
        <w:t>通过自动任务定时</w:t>
      </w:r>
      <w:r w:rsidRPr="004164FB">
        <w:rPr>
          <w:rFonts w:ascii="新宋体" w:eastAsia="新宋体" w:hAnsi="新宋体" w:hint="eastAsia"/>
          <w:color w:val="000000"/>
          <w:szCs w:val="21"/>
        </w:rPr>
        <w:t>（每</w:t>
      </w:r>
      <w:r w:rsidRPr="004164FB">
        <w:rPr>
          <w:rFonts w:ascii="新宋体" w:eastAsia="新宋体" w:hAnsi="新宋体"/>
          <w:color w:val="000000"/>
          <w:szCs w:val="21"/>
        </w:rPr>
        <w:t>间隔60</w:t>
      </w:r>
      <w:r w:rsidRPr="004164FB">
        <w:rPr>
          <w:rFonts w:ascii="新宋体" w:eastAsia="新宋体" w:hAnsi="新宋体" w:hint="eastAsia"/>
          <w:color w:val="000000"/>
          <w:szCs w:val="21"/>
        </w:rPr>
        <w:t>分钟</w:t>
      </w:r>
      <w:r w:rsidRPr="004164FB">
        <w:rPr>
          <w:rFonts w:ascii="新宋体" w:eastAsia="新宋体" w:hAnsi="新宋体"/>
          <w:color w:val="000000"/>
          <w:szCs w:val="21"/>
        </w:rPr>
        <w:t>，可配置</w:t>
      </w:r>
      <w:r w:rsidRPr="004164FB">
        <w:rPr>
          <w:rFonts w:ascii="新宋体" w:eastAsia="新宋体" w:hAnsi="新宋体" w:hint="eastAsia"/>
          <w:color w:val="000000"/>
          <w:szCs w:val="21"/>
        </w:rPr>
        <w:t>）</w:t>
      </w:r>
      <w:r w:rsidRPr="004164FB">
        <w:rPr>
          <w:rFonts w:ascii="新宋体" w:eastAsia="新宋体" w:hAnsi="新宋体"/>
          <w:color w:val="000000"/>
          <w:szCs w:val="21"/>
        </w:rPr>
        <w:t>检查，</w:t>
      </w:r>
      <w:r w:rsidRPr="004164FB">
        <w:rPr>
          <w:rFonts w:ascii="新宋体" w:eastAsia="新宋体" w:hAnsi="新宋体" w:hint="eastAsia"/>
          <w:color w:val="000000"/>
          <w:szCs w:val="21"/>
        </w:rPr>
        <w:t>是否</w:t>
      </w:r>
      <w:r w:rsidRPr="004164FB">
        <w:rPr>
          <w:rFonts w:ascii="新宋体" w:eastAsia="新宋体" w:hAnsi="新宋体"/>
          <w:color w:val="000000"/>
          <w:szCs w:val="21"/>
        </w:rPr>
        <w:t>有新接收到的环保业务数据，如有则</w:t>
      </w:r>
      <w:r w:rsidRPr="004164FB">
        <w:rPr>
          <w:rFonts w:ascii="新宋体" w:eastAsia="新宋体" w:hAnsi="新宋体" w:hint="eastAsia"/>
          <w:color w:val="000000"/>
          <w:szCs w:val="21"/>
        </w:rPr>
        <w:t>系统</w:t>
      </w:r>
      <w:r w:rsidRPr="004164FB">
        <w:rPr>
          <w:rFonts w:ascii="新宋体" w:eastAsia="新宋体" w:hAnsi="新宋体"/>
          <w:color w:val="000000"/>
          <w:szCs w:val="21"/>
        </w:rPr>
        <w:t>自动短信通知</w:t>
      </w:r>
      <w:r w:rsidRPr="004164FB">
        <w:rPr>
          <w:rFonts w:ascii="新宋体" w:eastAsia="新宋体" w:hAnsi="新宋体" w:hint="eastAsia"/>
          <w:color w:val="000000"/>
          <w:szCs w:val="21"/>
        </w:rPr>
        <w:t>给</w:t>
      </w:r>
      <w:r w:rsidRPr="004164FB">
        <w:rPr>
          <w:rFonts w:ascii="新宋体" w:eastAsia="新宋体" w:hAnsi="新宋体"/>
          <w:color w:val="000000"/>
          <w:szCs w:val="21"/>
        </w:rPr>
        <w:t>环保</w:t>
      </w:r>
      <w:r w:rsidRPr="004164FB">
        <w:rPr>
          <w:rFonts w:ascii="新宋体" w:eastAsia="新宋体" w:hAnsi="新宋体" w:hint="eastAsia"/>
          <w:color w:val="000000"/>
          <w:szCs w:val="21"/>
        </w:rPr>
        <w:t>业务接口</w:t>
      </w:r>
      <w:r w:rsidRPr="004164FB">
        <w:rPr>
          <w:rFonts w:ascii="新宋体" w:eastAsia="新宋体" w:hAnsi="新宋体"/>
          <w:color w:val="000000"/>
          <w:szCs w:val="21"/>
        </w:rPr>
        <w:t>人</w:t>
      </w:r>
      <w:r w:rsidRPr="004164FB">
        <w:rPr>
          <w:rFonts w:ascii="新宋体" w:eastAsia="新宋体" w:hAnsi="新宋体" w:hint="eastAsia"/>
          <w:color w:val="000000"/>
          <w:szCs w:val="21"/>
        </w:rPr>
        <w:t>（可</w:t>
      </w:r>
      <w:r w:rsidRPr="004164FB">
        <w:rPr>
          <w:rFonts w:ascii="新宋体" w:eastAsia="新宋体" w:hAnsi="新宋体"/>
          <w:color w:val="000000"/>
          <w:szCs w:val="21"/>
        </w:rPr>
        <w:t>配置</w:t>
      </w:r>
      <w:r w:rsidRPr="004164FB">
        <w:rPr>
          <w:rFonts w:ascii="新宋体" w:eastAsia="新宋体" w:hAnsi="新宋体" w:hint="eastAsia"/>
          <w:color w:val="000000"/>
          <w:szCs w:val="21"/>
        </w:rPr>
        <w:t>；</w:t>
      </w:r>
      <w:r w:rsidRPr="004164FB">
        <w:rPr>
          <w:rFonts w:ascii="新宋体" w:eastAsia="新宋体" w:hAnsi="新宋体"/>
          <w:color w:val="000000"/>
          <w:szCs w:val="21"/>
        </w:rPr>
        <w:t>可</w:t>
      </w:r>
      <w:r w:rsidRPr="004164FB">
        <w:rPr>
          <w:rFonts w:ascii="新宋体" w:eastAsia="新宋体" w:hAnsi="新宋体" w:hint="eastAsia"/>
          <w:color w:val="000000"/>
          <w:szCs w:val="21"/>
        </w:rPr>
        <w:t>同时</w:t>
      </w:r>
      <w:r w:rsidRPr="004164FB">
        <w:rPr>
          <w:rFonts w:ascii="新宋体" w:eastAsia="新宋体" w:hAnsi="新宋体"/>
          <w:color w:val="000000"/>
          <w:szCs w:val="21"/>
        </w:rPr>
        <w:t>发</w:t>
      </w:r>
      <w:r w:rsidRPr="004164FB">
        <w:rPr>
          <w:rFonts w:ascii="新宋体" w:eastAsia="新宋体" w:hAnsi="新宋体" w:hint="eastAsia"/>
          <w:color w:val="000000"/>
          <w:szCs w:val="21"/>
        </w:rPr>
        <w:t>税局</w:t>
      </w:r>
      <w:r w:rsidRPr="004164FB">
        <w:rPr>
          <w:rFonts w:ascii="新宋体" w:eastAsia="新宋体" w:hAnsi="新宋体"/>
          <w:color w:val="000000"/>
          <w:szCs w:val="21"/>
        </w:rPr>
        <w:t>多人</w:t>
      </w:r>
      <w:r w:rsidRPr="004164FB">
        <w:rPr>
          <w:rFonts w:ascii="新宋体" w:eastAsia="新宋体" w:hAnsi="新宋体" w:hint="eastAsia"/>
          <w:color w:val="000000"/>
          <w:szCs w:val="21"/>
        </w:rPr>
        <w:t>短信）</w:t>
      </w:r>
      <w:r w:rsidRPr="004164FB">
        <w:rPr>
          <w:rFonts w:ascii="新宋体" w:eastAsia="新宋体" w:hAnsi="新宋体"/>
          <w:color w:val="000000"/>
          <w:szCs w:val="21"/>
        </w:rPr>
        <w:t>。</w:t>
      </w:r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 w:hint="eastAsia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税局接收环保数据</w:t>
      </w:r>
      <w:r w:rsidRPr="004164FB">
        <w:rPr>
          <w:rFonts w:ascii="新宋体" w:eastAsia="新宋体" w:hAnsi="新宋体"/>
          <w:color w:val="000000"/>
          <w:szCs w:val="21"/>
        </w:rPr>
        <w:t>14</w:t>
      </w:r>
      <w:r w:rsidRPr="004164FB">
        <w:rPr>
          <w:rFonts w:ascii="新宋体" w:eastAsia="新宋体" w:hAnsi="新宋体" w:hint="eastAsia"/>
          <w:color w:val="000000"/>
          <w:szCs w:val="21"/>
        </w:rPr>
        <w:t>类，</w:t>
      </w:r>
      <w:r w:rsidRPr="004164FB">
        <w:rPr>
          <w:rFonts w:ascii="新宋体" w:eastAsia="新宋体" w:hAnsi="新宋体"/>
          <w:color w:val="000000"/>
          <w:szCs w:val="21"/>
        </w:rPr>
        <w:t>每一类有收到环保数据，则发一条短信。</w:t>
      </w:r>
    </w:p>
    <w:p w:rsidR="003E5BD2" w:rsidRPr="004164FB" w:rsidRDefault="003E5BD2" w:rsidP="003E5BD2">
      <w:pPr>
        <w:numPr>
          <w:ilvl w:val="0"/>
          <w:numId w:val="22"/>
        </w:numPr>
        <w:spacing w:line="360" w:lineRule="auto"/>
        <w:ind w:leftChars="100" w:left="632" w:hangingChars="200" w:hanging="422"/>
        <w:jc w:val="left"/>
        <w:rPr>
          <w:rFonts w:ascii="新宋体" w:eastAsia="新宋体" w:hAnsi="新宋体"/>
          <w:b/>
          <w:color w:val="000000"/>
          <w:szCs w:val="21"/>
        </w:rPr>
      </w:pPr>
      <w:bookmarkStart w:id="19" w:name="_Toc1488116"/>
      <w:r w:rsidRPr="004164FB">
        <w:rPr>
          <w:rFonts w:ascii="新宋体" w:eastAsia="新宋体" w:hAnsi="新宋体" w:hint="eastAsia"/>
          <w:b/>
          <w:color w:val="000000"/>
          <w:szCs w:val="21"/>
        </w:rPr>
        <w:t>接收</w:t>
      </w:r>
      <w:r w:rsidRPr="004164FB">
        <w:rPr>
          <w:rFonts w:ascii="新宋体" w:eastAsia="新宋体" w:hAnsi="新宋体"/>
          <w:b/>
          <w:color w:val="000000"/>
          <w:szCs w:val="21"/>
        </w:rPr>
        <w:t>环保数据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短信</w:t>
      </w:r>
      <w:r w:rsidRPr="004164FB">
        <w:rPr>
          <w:rFonts w:ascii="新宋体" w:eastAsia="新宋体" w:hAnsi="新宋体"/>
          <w:b/>
          <w:color w:val="000000"/>
          <w:szCs w:val="21"/>
        </w:rPr>
        <w:t>通知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人员</w:t>
      </w:r>
      <w:r w:rsidRPr="004164FB">
        <w:rPr>
          <w:rFonts w:ascii="新宋体" w:eastAsia="新宋体" w:hAnsi="新宋体"/>
          <w:b/>
          <w:color w:val="000000"/>
          <w:szCs w:val="21"/>
        </w:rPr>
        <w:t>配置</w:t>
      </w:r>
      <w:bookmarkEnd w:id="19"/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 w:hint="eastAsia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在生态</w:t>
      </w:r>
      <w:r w:rsidRPr="004164FB">
        <w:rPr>
          <w:rFonts w:ascii="新宋体" w:eastAsia="新宋体" w:hAnsi="新宋体"/>
          <w:color w:val="000000"/>
          <w:szCs w:val="21"/>
        </w:rPr>
        <w:t>环境局将</w:t>
      </w:r>
      <w:r w:rsidRPr="004164FB">
        <w:rPr>
          <w:rFonts w:ascii="新宋体" w:eastAsia="新宋体" w:hAnsi="新宋体" w:hint="eastAsia"/>
          <w:color w:val="000000"/>
          <w:szCs w:val="21"/>
        </w:rPr>
        <w:t>企业</w:t>
      </w:r>
      <w:r w:rsidRPr="004164FB">
        <w:rPr>
          <w:rFonts w:ascii="新宋体" w:eastAsia="新宋体" w:hAnsi="新宋体"/>
          <w:color w:val="000000"/>
          <w:szCs w:val="21"/>
        </w:rPr>
        <w:t>环保</w:t>
      </w:r>
      <w:r w:rsidRPr="004164FB">
        <w:rPr>
          <w:rFonts w:ascii="新宋体" w:eastAsia="新宋体" w:hAnsi="新宋体" w:hint="eastAsia"/>
          <w:color w:val="000000"/>
          <w:szCs w:val="21"/>
        </w:rPr>
        <w:t>业务</w:t>
      </w:r>
      <w:r w:rsidRPr="004164FB">
        <w:rPr>
          <w:rFonts w:ascii="新宋体" w:eastAsia="新宋体" w:hAnsi="新宋体"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color w:val="000000"/>
          <w:szCs w:val="21"/>
        </w:rPr>
        <w:t>上传</w:t>
      </w:r>
      <w:r w:rsidRPr="004164FB">
        <w:rPr>
          <w:rFonts w:ascii="新宋体" w:eastAsia="新宋体" w:hAnsi="新宋体"/>
          <w:color w:val="000000"/>
          <w:szCs w:val="21"/>
        </w:rPr>
        <w:t>给税局外部交换平台后</w:t>
      </w:r>
      <w:r w:rsidRPr="004164FB">
        <w:rPr>
          <w:rFonts w:ascii="新宋体" w:eastAsia="新宋体" w:hAnsi="新宋体" w:hint="eastAsia"/>
          <w:color w:val="000000"/>
          <w:szCs w:val="21"/>
        </w:rPr>
        <w:t>，如</w:t>
      </w:r>
      <w:r w:rsidRPr="004164FB">
        <w:rPr>
          <w:rFonts w:ascii="新宋体" w:eastAsia="新宋体" w:hAnsi="新宋体"/>
          <w:color w:val="000000"/>
          <w:szCs w:val="21"/>
        </w:rPr>
        <w:t>有新接收到的环保业务数据，</w:t>
      </w:r>
      <w:r w:rsidRPr="004164FB">
        <w:rPr>
          <w:rFonts w:ascii="新宋体" w:eastAsia="新宋体" w:hAnsi="新宋体" w:hint="eastAsia"/>
          <w:color w:val="000000"/>
          <w:szCs w:val="21"/>
        </w:rPr>
        <w:t>统</w:t>
      </w:r>
      <w:r w:rsidRPr="004164FB">
        <w:rPr>
          <w:rFonts w:ascii="新宋体" w:eastAsia="新宋体" w:hAnsi="新宋体"/>
          <w:color w:val="000000"/>
          <w:szCs w:val="21"/>
        </w:rPr>
        <w:t>自动短信通知</w:t>
      </w:r>
      <w:r w:rsidRPr="004164FB">
        <w:rPr>
          <w:rFonts w:ascii="新宋体" w:eastAsia="新宋体" w:hAnsi="新宋体" w:hint="eastAsia"/>
          <w:color w:val="000000"/>
          <w:szCs w:val="21"/>
        </w:rPr>
        <w:t>给</w:t>
      </w:r>
      <w:r w:rsidRPr="004164FB">
        <w:rPr>
          <w:rFonts w:ascii="新宋体" w:eastAsia="新宋体" w:hAnsi="新宋体"/>
          <w:color w:val="000000"/>
          <w:szCs w:val="21"/>
        </w:rPr>
        <w:t>环保</w:t>
      </w:r>
      <w:r w:rsidRPr="004164FB">
        <w:rPr>
          <w:rFonts w:ascii="新宋体" w:eastAsia="新宋体" w:hAnsi="新宋体" w:hint="eastAsia"/>
          <w:color w:val="000000"/>
          <w:szCs w:val="21"/>
        </w:rPr>
        <w:t>业务接口</w:t>
      </w:r>
      <w:r w:rsidRPr="004164FB">
        <w:rPr>
          <w:rFonts w:ascii="新宋体" w:eastAsia="新宋体" w:hAnsi="新宋体"/>
          <w:color w:val="000000"/>
          <w:szCs w:val="21"/>
        </w:rPr>
        <w:t>人</w:t>
      </w:r>
      <w:r w:rsidRPr="004164FB">
        <w:rPr>
          <w:rFonts w:ascii="新宋体" w:eastAsia="新宋体" w:hAnsi="新宋体" w:hint="eastAsia"/>
          <w:color w:val="000000"/>
          <w:szCs w:val="21"/>
        </w:rPr>
        <w:t>。</w:t>
      </w:r>
      <w:r w:rsidRPr="004164FB">
        <w:rPr>
          <w:rFonts w:ascii="新宋体" w:eastAsia="新宋体" w:hAnsi="新宋体"/>
          <w:color w:val="000000"/>
          <w:szCs w:val="21"/>
        </w:rPr>
        <w:t>该</w:t>
      </w:r>
      <w:r w:rsidRPr="004164FB">
        <w:rPr>
          <w:rFonts w:ascii="新宋体" w:eastAsia="新宋体" w:hAnsi="新宋体" w:hint="eastAsia"/>
          <w:color w:val="000000"/>
          <w:szCs w:val="21"/>
        </w:rPr>
        <w:t>功能可</w:t>
      </w:r>
      <w:r w:rsidRPr="004164FB">
        <w:rPr>
          <w:rFonts w:ascii="新宋体" w:eastAsia="新宋体" w:hAnsi="新宋体"/>
          <w:color w:val="000000"/>
          <w:szCs w:val="21"/>
        </w:rPr>
        <w:t>配置</w:t>
      </w:r>
      <w:r w:rsidRPr="004164FB">
        <w:rPr>
          <w:rFonts w:ascii="新宋体" w:eastAsia="新宋体" w:hAnsi="新宋体" w:hint="eastAsia"/>
          <w:color w:val="000000"/>
          <w:szCs w:val="21"/>
        </w:rPr>
        <w:t>短信</w:t>
      </w:r>
      <w:r w:rsidRPr="004164FB">
        <w:rPr>
          <w:rFonts w:ascii="新宋体" w:eastAsia="新宋体" w:hAnsi="新宋体"/>
          <w:color w:val="000000"/>
          <w:szCs w:val="21"/>
        </w:rPr>
        <w:t>通知</w:t>
      </w:r>
      <w:r w:rsidRPr="004164FB">
        <w:rPr>
          <w:rFonts w:ascii="新宋体" w:eastAsia="新宋体" w:hAnsi="新宋体" w:hint="eastAsia"/>
          <w:color w:val="000000"/>
          <w:szCs w:val="21"/>
        </w:rPr>
        <w:t>税局</w:t>
      </w:r>
      <w:r w:rsidRPr="004164FB">
        <w:rPr>
          <w:rFonts w:ascii="新宋体" w:eastAsia="新宋体" w:hAnsi="新宋体"/>
          <w:color w:val="000000"/>
          <w:szCs w:val="21"/>
        </w:rPr>
        <w:t>人员</w:t>
      </w:r>
      <w:r w:rsidRPr="004164FB">
        <w:rPr>
          <w:rFonts w:ascii="新宋体" w:eastAsia="新宋体" w:hAnsi="新宋体" w:hint="eastAsia"/>
          <w:color w:val="000000"/>
          <w:szCs w:val="21"/>
        </w:rPr>
        <w:t>，可</w:t>
      </w:r>
      <w:r w:rsidRPr="004164FB">
        <w:rPr>
          <w:rFonts w:ascii="新宋体" w:eastAsia="新宋体" w:hAnsi="新宋体"/>
          <w:color w:val="000000"/>
          <w:szCs w:val="21"/>
        </w:rPr>
        <w:t>配置多人。</w:t>
      </w:r>
    </w:p>
    <w:p w:rsidR="003E5BD2" w:rsidRPr="004164FB" w:rsidRDefault="003E5BD2" w:rsidP="003E5BD2">
      <w:pPr>
        <w:numPr>
          <w:ilvl w:val="0"/>
          <w:numId w:val="22"/>
        </w:numPr>
        <w:spacing w:line="360" w:lineRule="auto"/>
        <w:ind w:leftChars="100" w:left="632" w:hangingChars="200" w:hanging="422"/>
        <w:jc w:val="left"/>
        <w:rPr>
          <w:rFonts w:ascii="新宋体" w:eastAsia="新宋体" w:hAnsi="新宋体"/>
          <w:b/>
          <w:color w:val="000000"/>
          <w:szCs w:val="21"/>
        </w:rPr>
      </w:pPr>
      <w:bookmarkStart w:id="20" w:name="_Toc1488117"/>
      <w:r w:rsidRPr="004164FB">
        <w:rPr>
          <w:rFonts w:ascii="新宋体" w:eastAsia="新宋体" w:hAnsi="新宋体" w:hint="eastAsia"/>
          <w:b/>
          <w:color w:val="000000"/>
          <w:szCs w:val="21"/>
        </w:rPr>
        <w:t>税局接收环节</w:t>
      </w:r>
      <w:r w:rsidRPr="004164FB">
        <w:rPr>
          <w:rFonts w:ascii="新宋体" w:eastAsia="新宋体" w:hAnsi="新宋体"/>
          <w:b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（外部交换平台）可</w:t>
      </w:r>
      <w:r w:rsidRPr="004164FB">
        <w:rPr>
          <w:rFonts w:ascii="新宋体" w:eastAsia="新宋体" w:hAnsi="新宋体"/>
          <w:b/>
          <w:color w:val="000000"/>
          <w:szCs w:val="21"/>
        </w:rPr>
        <w:t>视化接口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（共1</w:t>
      </w:r>
      <w:r w:rsidRPr="004164FB">
        <w:rPr>
          <w:rFonts w:ascii="新宋体" w:eastAsia="新宋体" w:hAnsi="新宋体"/>
          <w:b/>
          <w:color w:val="000000"/>
          <w:szCs w:val="21"/>
        </w:rPr>
        <w:t>5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类）</w:t>
      </w:r>
      <w:bookmarkEnd w:id="20"/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特软</w:t>
      </w:r>
      <w:r w:rsidRPr="004164FB">
        <w:rPr>
          <w:rFonts w:ascii="新宋体" w:eastAsia="新宋体" w:hAnsi="新宋体"/>
          <w:color w:val="000000"/>
          <w:szCs w:val="21"/>
        </w:rPr>
        <w:t>新增接口，</w:t>
      </w:r>
      <w:r w:rsidRPr="004164FB">
        <w:rPr>
          <w:rFonts w:ascii="新宋体" w:eastAsia="新宋体" w:hAnsi="新宋体" w:hint="eastAsia"/>
          <w:color w:val="000000"/>
          <w:szCs w:val="21"/>
        </w:rPr>
        <w:t>供</w:t>
      </w:r>
      <w:r w:rsidRPr="004164FB">
        <w:rPr>
          <w:rFonts w:ascii="新宋体" w:eastAsia="新宋体" w:hAnsi="新宋体"/>
          <w:color w:val="000000"/>
          <w:szCs w:val="21"/>
        </w:rPr>
        <w:t>可视化平台调用，</w:t>
      </w:r>
      <w:r w:rsidRPr="004164FB">
        <w:rPr>
          <w:rFonts w:ascii="新宋体" w:eastAsia="新宋体" w:hAnsi="新宋体" w:hint="eastAsia"/>
          <w:color w:val="000000"/>
          <w:szCs w:val="21"/>
        </w:rPr>
        <w:t>以便</w:t>
      </w:r>
      <w:r w:rsidRPr="004164FB">
        <w:rPr>
          <w:rFonts w:ascii="新宋体" w:eastAsia="新宋体" w:hAnsi="新宋体"/>
          <w:color w:val="000000"/>
          <w:szCs w:val="21"/>
        </w:rPr>
        <w:t>可视化平台展示</w:t>
      </w:r>
      <w:r w:rsidRPr="004164FB">
        <w:rPr>
          <w:rFonts w:ascii="新宋体" w:eastAsia="新宋体" w:hAnsi="新宋体" w:hint="eastAsia"/>
          <w:color w:val="000000"/>
          <w:szCs w:val="21"/>
        </w:rPr>
        <w:t>生态</w:t>
      </w:r>
      <w:r w:rsidRPr="004164FB">
        <w:rPr>
          <w:rFonts w:ascii="新宋体" w:eastAsia="新宋体" w:hAnsi="新宋体"/>
          <w:color w:val="000000"/>
          <w:szCs w:val="21"/>
        </w:rPr>
        <w:t>环境局</w:t>
      </w:r>
      <w:r w:rsidRPr="004164FB">
        <w:rPr>
          <w:rFonts w:ascii="新宋体" w:eastAsia="新宋体" w:hAnsi="新宋体" w:hint="eastAsia"/>
          <w:color w:val="000000"/>
          <w:szCs w:val="21"/>
        </w:rPr>
        <w:t>交换</w:t>
      </w:r>
      <w:r w:rsidRPr="004164FB">
        <w:rPr>
          <w:rFonts w:ascii="新宋体" w:eastAsia="新宋体" w:hAnsi="新宋体"/>
          <w:color w:val="000000"/>
          <w:szCs w:val="21"/>
        </w:rPr>
        <w:t>给税局外部交换平台的数据信息。</w:t>
      </w:r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具体</w:t>
      </w:r>
      <w:r w:rsidRPr="004164FB">
        <w:rPr>
          <w:rFonts w:ascii="新宋体" w:eastAsia="新宋体" w:hAnsi="新宋体"/>
          <w:color w:val="000000"/>
          <w:szCs w:val="21"/>
        </w:rPr>
        <w:t>包括</w:t>
      </w:r>
      <w:r w:rsidRPr="004164FB">
        <w:rPr>
          <w:rFonts w:ascii="新宋体" w:eastAsia="新宋体" w:hAnsi="新宋体" w:hint="eastAsia"/>
          <w:color w:val="000000"/>
          <w:szCs w:val="21"/>
        </w:rPr>
        <w:t>15类</w:t>
      </w:r>
      <w:r w:rsidRPr="004164FB">
        <w:rPr>
          <w:rFonts w:ascii="新宋体" w:eastAsia="新宋体" w:hAnsi="新宋体"/>
          <w:color w:val="000000"/>
          <w:szCs w:val="21"/>
        </w:rPr>
        <w:t>接口：</w:t>
      </w:r>
      <w:r w:rsidRPr="004164FB">
        <w:rPr>
          <w:rFonts w:ascii="新宋体" w:eastAsia="新宋体" w:hAnsi="新宋体" w:hint="eastAsia"/>
          <w:color w:val="000000"/>
          <w:szCs w:val="21"/>
        </w:rPr>
        <w:t>1</w:t>
      </w:r>
      <w:r w:rsidRPr="004164FB">
        <w:rPr>
          <w:rFonts w:ascii="新宋体" w:eastAsia="新宋体" w:hAnsi="新宋体"/>
          <w:color w:val="000000"/>
          <w:szCs w:val="21"/>
        </w:rPr>
        <w:t>个</w:t>
      </w:r>
      <w:r w:rsidRPr="004164FB">
        <w:rPr>
          <w:rFonts w:ascii="新宋体" w:eastAsia="新宋体" w:hAnsi="新宋体" w:hint="eastAsia"/>
          <w:color w:val="000000"/>
          <w:szCs w:val="21"/>
        </w:rPr>
        <w:t>各</w:t>
      </w:r>
      <w:r w:rsidRPr="004164FB">
        <w:rPr>
          <w:rFonts w:ascii="新宋体" w:eastAsia="新宋体" w:hAnsi="新宋体"/>
          <w:color w:val="000000"/>
          <w:szCs w:val="21"/>
        </w:rPr>
        <w:t>业务数据</w:t>
      </w:r>
      <w:r w:rsidRPr="004164FB">
        <w:rPr>
          <w:rFonts w:ascii="新宋体" w:eastAsia="新宋体" w:hAnsi="新宋体" w:hint="eastAsia"/>
          <w:color w:val="000000"/>
          <w:szCs w:val="21"/>
        </w:rPr>
        <w:t>统计</w:t>
      </w:r>
      <w:r w:rsidRPr="004164FB">
        <w:rPr>
          <w:rFonts w:ascii="新宋体" w:eastAsia="新宋体" w:hAnsi="新宋体"/>
          <w:color w:val="000000"/>
          <w:szCs w:val="21"/>
        </w:rPr>
        <w:t>接口和</w:t>
      </w:r>
      <w:r w:rsidRPr="004164FB">
        <w:rPr>
          <w:rFonts w:ascii="新宋体" w:eastAsia="新宋体" w:hAnsi="新宋体" w:hint="eastAsia"/>
          <w:color w:val="000000"/>
          <w:szCs w:val="21"/>
        </w:rPr>
        <w:t>1</w:t>
      </w:r>
      <w:r w:rsidRPr="004164FB">
        <w:rPr>
          <w:rFonts w:ascii="新宋体" w:eastAsia="新宋体" w:hAnsi="新宋体"/>
          <w:color w:val="000000"/>
          <w:szCs w:val="21"/>
        </w:rPr>
        <w:t>4</w:t>
      </w:r>
      <w:r w:rsidRPr="004164FB">
        <w:rPr>
          <w:rFonts w:ascii="新宋体" w:eastAsia="新宋体" w:hAnsi="新宋体" w:hint="eastAsia"/>
          <w:color w:val="000000"/>
          <w:szCs w:val="21"/>
        </w:rPr>
        <w:t>个业务</w:t>
      </w:r>
      <w:r w:rsidRPr="004164FB">
        <w:rPr>
          <w:rFonts w:ascii="新宋体" w:eastAsia="新宋体" w:hAnsi="新宋体"/>
          <w:color w:val="000000"/>
          <w:szCs w:val="21"/>
        </w:rPr>
        <w:t>明细查询接口。</w:t>
      </w:r>
    </w:p>
    <w:p w:rsidR="003E5BD2" w:rsidRPr="004164FB" w:rsidRDefault="003E5BD2" w:rsidP="003E5BD2">
      <w:pPr>
        <w:numPr>
          <w:ilvl w:val="0"/>
          <w:numId w:val="22"/>
        </w:numPr>
        <w:spacing w:line="360" w:lineRule="auto"/>
        <w:ind w:leftChars="100" w:left="632" w:hangingChars="200" w:hanging="422"/>
        <w:jc w:val="left"/>
        <w:rPr>
          <w:rFonts w:ascii="新宋体" w:eastAsia="新宋体" w:hAnsi="新宋体"/>
          <w:b/>
          <w:color w:val="000000"/>
          <w:szCs w:val="21"/>
        </w:rPr>
      </w:pPr>
      <w:bookmarkStart w:id="21" w:name="_Toc1488118"/>
      <w:r w:rsidRPr="004164FB">
        <w:rPr>
          <w:rFonts w:ascii="新宋体" w:eastAsia="新宋体" w:hAnsi="新宋体" w:hint="eastAsia"/>
          <w:b/>
          <w:color w:val="000000"/>
          <w:szCs w:val="21"/>
        </w:rPr>
        <w:t>税局最终环节接收</w:t>
      </w:r>
      <w:r w:rsidRPr="004164FB">
        <w:rPr>
          <w:rFonts w:ascii="新宋体" w:eastAsia="新宋体" w:hAnsi="新宋体"/>
          <w:b/>
          <w:color w:val="000000"/>
          <w:szCs w:val="21"/>
        </w:rPr>
        <w:t>数据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（金三</w:t>
      </w:r>
      <w:r w:rsidRPr="004164FB">
        <w:rPr>
          <w:rFonts w:ascii="新宋体" w:eastAsia="新宋体" w:hAnsi="新宋体"/>
          <w:b/>
          <w:color w:val="000000"/>
          <w:szCs w:val="21"/>
        </w:rPr>
        <w:t>系统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）可</w:t>
      </w:r>
      <w:r w:rsidRPr="004164FB">
        <w:rPr>
          <w:rFonts w:ascii="新宋体" w:eastAsia="新宋体" w:hAnsi="新宋体"/>
          <w:b/>
          <w:color w:val="000000"/>
          <w:szCs w:val="21"/>
        </w:rPr>
        <w:t>视化接口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（共1</w:t>
      </w:r>
      <w:r w:rsidRPr="004164FB">
        <w:rPr>
          <w:rFonts w:ascii="新宋体" w:eastAsia="新宋体" w:hAnsi="新宋体"/>
          <w:b/>
          <w:color w:val="000000"/>
          <w:szCs w:val="21"/>
        </w:rPr>
        <w:t>5</w:t>
      </w:r>
      <w:r w:rsidRPr="004164FB">
        <w:rPr>
          <w:rFonts w:ascii="新宋体" w:eastAsia="新宋体" w:hAnsi="新宋体" w:hint="eastAsia"/>
          <w:b/>
          <w:color w:val="000000"/>
          <w:szCs w:val="21"/>
        </w:rPr>
        <w:t>类）</w:t>
      </w:r>
      <w:bookmarkEnd w:id="21"/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特软</w:t>
      </w:r>
      <w:r w:rsidRPr="004164FB">
        <w:rPr>
          <w:rFonts w:ascii="新宋体" w:eastAsia="新宋体" w:hAnsi="新宋体"/>
          <w:color w:val="000000"/>
          <w:szCs w:val="21"/>
        </w:rPr>
        <w:t>新增接口，</w:t>
      </w:r>
      <w:r w:rsidRPr="004164FB">
        <w:rPr>
          <w:rFonts w:ascii="新宋体" w:eastAsia="新宋体" w:hAnsi="新宋体" w:hint="eastAsia"/>
          <w:color w:val="000000"/>
          <w:szCs w:val="21"/>
        </w:rPr>
        <w:t>供</w:t>
      </w:r>
      <w:r w:rsidRPr="004164FB">
        <w:rPr>
          <w:rFonts w:ascii="新宋体" w:eastAsia="新宋体" w:hAnsi="新宋体"/>
          <w:color w:val="000000"/>
          <w:szCs w:val="21"/>
        </w:rPr>
        <w:t>可视化平台调用，</w:t>
      </w:r>
      <w:r w:rsidRPr="004164FB">
        <w:rPr>
          <w:rFonts w:ascii="新宋体" w:eastAsia="新宋体" w:hAnsi="新宋体" w:hint="eastAsia"/>
          <w:color w:val="000000"/>
          <w:szCs w:val="21"/>
        </w:rPr>
        <w:t>以便</w:t>
      </w:r>
      <w:r w:rsidRPr="004164FB">
        <w:rPr>
          <w:rFonts w:ascii="新宋体" w:eastAsia="新宋体" w:hAnsi="新宋体"/>
          <w:color w:val="000000"/>
          <w:szCs w:val="21"/>
        </w:rPr>
        <w:t>可视化平台展示税局外部交换平台</w:t>
      </w:r>
      <w:r w:rsidRPr="004164FB">
        <w:rPr>
          <w:rFonts w:ascii="新宋体" w:eastAsia="新宋体" w:hAnsi="新宋体" w:hint="eastAsia"/>
          <w:color w:val="000000"/>
          <w:szCs w:val="21"/>
        </w:rPr>
        <w:t>交换</w:t>
      </w:r>
      <w:r w:rsidRPr="004164FB">
        <w:rPr>
          <w:rFonts w:ascii="新宋体" w:eastAsia="新宋体" w:hAnsi="新宋体"/>
          <w:color w:val="000000"/>
          <w:szCs w:val="21"/>
        </w:rPr>
        <w:t>给金三的</w:t>
      </w:r>
      <w:r w:rsidRPr="004164FB">
        <w:rPr>
          <w:rFonts w:ascii="新宋体" w:eastAsia="新宋体" w:hAnsi="新宋体" w:hint="eastAsia"/>
          <w:color w:val="000000"/>
          <w:szCs w:val="21"/>
        </w:rPr>
        <w:t>生态</w:t>
      </w:r>
      <w:r w:rsidRPr="004164FB">
        <w:rPr>
          <w:rFonts w:ascii="新宋体" w:eastAsia="新宋体" w:hAnsi="新宋体"/>
          <w:color w:val="000000"/>
          <w:szCs w:val="21"/>
        </w:rPr>
        <w:t>环境</w:t>
      </w:r>
      <w:proofErr w:type="gramStart"/>
      <w:r w:rsidRPr="004164FB">
        <w:rPr>
          <w:rFonts w:ascii="新宋体" w:eastAsia="新宋体" w:hAnsi="新宋体"/>
          <w:color w:val="000000"/>
          <w:szCs w:val="21"/>
        </w:rPr>
        <w:t>局数据</w:t>
      </w:r>
      <w:proofErr w:type="gramEnd"/>
      <w:r w:rsidRPr="004164FB">
        <w:rPr>
          <w:rFonts w:ascii="新宋体" w:eastAsia="新宋体" w:hAnsi="新宋体"/>
          <w:color w:val="000000"/>
          <w:szCs w:val="21"/>
        </w:rPr>
        <w:t>信息。</w:t>
      </w:r>
    </w:p>
    <w:p w:rsidR="003E5BD2" w:rsidRPr="004164FB" w:rsidRDefault="003E5BD2" w:rsidP="003E5BD2">
      <w:pPr>
        <w:spacing w:line="360" w:lineRule="auto"/>
        <w:ind w:firstLineChars="200" w:firstLine="420"/>
        <w:rPr>
          <w:rFonts w:ascii="新宋体" w:eastAsia="新宋体" w:hAnsi="新宋体" w:hint="eastAsia"/>
          <w:color w:val="000000"/>
          <w:szCs w:val="21"/>
        </w:rPr>
      </w:pPr>
      <w:r w:rsidRPr="004164FB">
        <w:rPr>
          <w:rFonts w:ascii="新宋体" w:eastAsia="新宋体" w:hAnsi="新宋体" w:hint="eastAsia"/>
          <w:color w:val="000000"/>
          <w:szCs w:val="21"/>
        </w:rPr>
        <w:t>具体</w:t>
      </w:r>
      <w:r w:rsidRPr="004164FB">
        <w:rPr>
          <w:rFonts w:ascii="新宋体" w:eastAsia="新宋体" w:hAnsi="新宋体"/>
          <w:color w:val="000000"/>
          <w:szCs w:val="21"/>
        </w:rPr>
        <w:t>包括</w:t>
      </w:r>
      <w:r w:rsidRPr="004164FB">
        <w:rPr>
          <w:rFonts w:ascii="新宋体" w:eastAsia="新宋体" w:hAnsi="新宋体" w:hint="eastAsia"/>
          <w:color w:val="000000"/>
          <w:szCs w:val="21"/>
        </w:rPr>
        <w:t>1</w:t>
      </w:r>
      <w:r w:rsidRPr="004164FB">
        <w:rPr>
          <w:rFonts w:ascii="新宋体" w:eastAsia="新宋体" w:hAnsi="新宋体"/>
          <w:color w:val="000000"/>
          <w:szCs w:val="21"/>
        </w:rPr>
        <w:t>5</w:t>
      </w:r>
      <w:r w:rsidRPr="004164FB">
        <w:rPr>
          <w:rFonts w:ascii="新宋体" w:eastAsia="新宋体" w:hAnsi="新宋体" w:hint="eastAsia"/>
          <w:color w:val="000000"/>
          <w:szCs w:val="21"/>
        </w:rPr>
        <w:t>类</w:t>
      </w:r>
      <w:r w:rsidRPr="004164FB">
        <w:rPr>
          <w:rFonts w:ascii="新宋体" w:eastAsia="新宋体" w:hAnsi="新宋体"/>
          <w:color w:val="000000"/>
          <w:szCs w:val="21"/>
        </w:rPr>
        <w:t>接口：</w:t>
      </w:r>
      <w:r w:rsidRPr="004164FB">
        <w:rPr>
          <w:rFonts w:ascii="新宋体" w:eastAsia="新宋体" w:hAnsi="新宋体" w:hint="eastAsia"/>
          <w:color w:val="000000"/>
          <w:szCs w:val="21"/>
        </w:rPr>
        <w:t>1</w:t>
      </w:r>
      <w:r w:rsidRPr="004164FB">
        <w:rPr>
          <w:rFonts w:ascii="新宋体" w:eastAsia="新宋体" w:hAnsi="新宋体"/>
          <w:color w:val="000000"/>
          <w:szCs w:val="21"/>
        </w:rPr>
        <w:t>个</w:t>
      </w:r>
      <w:r w:rsidRPr="004164FB">
        <w:rPr>
          <w:rFonts w:ascii="新宋体" w:eastAsia="新宋体" w:hAnsi="新宋体" w:hint="eastAsia"/>
          <w:color w:val="000000"/>
          <w:szCs w:val="21"/>
        </w:rPr>
        <w:t>各</w:t>
      </w:r>
      <w:r w:rsidRPr="004164FB">
        <w:rPr>
          <w:rFonts w:ascii="新宋体" w:eastAsia="新宋体" w:hAnsi="新宋体"/>
          <w:color w:val="000000"/>
          <w:szCs w:val="21"/>
        </w:rPr>
        <w:t>业务数据</w:t>
      </w:r>
      <w:r w:rsidRPr="004164FB">
        <w:rPr>
          <w:rFonts w:ascii="新宋体" w:eastAsia="新宋体" w:hAnsi="新宋体" w:hint="eastAsia"/>
          <w:color w:val="000000"/>
          <w:szCs w:val="21"/>
        </w:rPr>
        <w:t>统计</w:t>
      </w:r>
      <w:r w:rsidRPr="004164FB">
        <w:rPr>
          <w:rFonts w:ascii="新宋体" w:eastAsia="新宋体" w:hAnsi="新宋体"/>
          <w:color w:val="000000"/>
          <w:szCs w:val="21"/>
        </w:rPr>
        <w:t>接口和</w:t>
      </w:r>
      <w:r w:rsidRPr="004164FB">
        <w:rPr>
          <w:rFonts w:ascii="新宋体" w:eastAsia="新宋体" w:hAnsi="新宋体" w:hint="eastAsia"/>
          <w:color w:val="000000"/>
          <w:szCs w:val="21"/>
        </w:rPr>
        <w:t>1</w:t>
      </w:r>
      <w:r w:rsidRPr="004164FB">
        <w:rPr>
          <w:rFonts w:ascii="新宋体" w:eastAsia="新宋体" w:hAnsi="新宋体"/>
          <w:color w:val="000000"/>
          <w:szCs w:val="21"/>
        </w:rPr>
        <w:t>4</w:t>
      </w:r>
      <w:r w:rsidRPr="004164FB">
        <w:rPr>
          <w:rFonts w:ascii="新宋体" w:eastAsia="新宋体" w:hAnsi="新宋体" w:hint="eastAsia"/>
          <w:color w:val="000000"/>
          <w:szCs w:val="21"/>
        </w:rPr>
        <w:t>个业务</w:t>
      </w:r>
      <w:r w:rsidRPr="004164FB">
        <w:rPr>
          <w:rFonts w:ascii="新宋体" w:eastAsia="新宋体" w:hAnsi="新宋体"/>
          <w:color w:val="000000"/>
          <w:szCs w:val="21"/>
        </w:rPr>
        <w:t>明细查询接口。</w:t>
      </w:r>
    </w:p>
    <w:p w:rsidR="00E34D08" w:rsidRPr="003E5BD2" w:rsidRDefault="00E34D08" w:rsidP="003E5BD2">
      <w:bookmarkStart w:id="22" w:name="_GoBack"/>
      <w:bookmarkEnd w:id="22"/>
    </w:p>
    <w:sectPr w:rsidR="00E34D08" w:rsidRPr="003E5BD2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6" w:rsidRPr="00060ACA" w:rsidRDefault="00217CA4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3E5BD2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2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3E5BD2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2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3533697"/>
    <w:multiLevelType w:val="hybridMultilevel"/>
    <w:tmpl w:val="9F5C3AFC"/>
    <w:lvl w:ilvl="0" w:tplc="2B2C8B32">
      <w:start w:val="7"/>
      <w:numFmt w:val="decimal"/>
      <w:lvlText w:val="%1、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5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90F2B16"/>
    <w:multiLevelType w:val="hybridMultilevel"/>
    <w:tmpl w:val="2B5EFD0C"/>
    <w:lvl w:ilvl="0" w:tplc="DA0A29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10" w15:restartNumberingAfterBreak="0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9" w15:restartNumberingAfterBreak="0">
    <w:nsid w:val="63795CC6"/>
    <w:multiLevelType w:val="hybridMultilevel"/>
    <w:tmpl w:val="2B5EFD0C"/>
    <w:lvl w:ilvl="0" w:tplc="DA0A299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5"/>
  </w:num>
  <w:num w:numId="5">
    <w:abstractNumId w:val="15"/>
  </w:num>
  <w:num w:numId="6">
    <w:abstractNumId w:val="16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21"/>
  </w:num>
  <w:num w:numId="13">
    <w:abstractNumId w:val="7"/>
  </w:num>
  <w:num w:numId="14">
    <w:abstractNumId w:val="20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4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67"/>
    <w:rsid w:val="0000002E"/>
    <w:rsid w:val="0001294F"/>
    <w:rsid w:val="00035FDC"/>
    <w:rsid w:val="000E0AD6"/>
    <w:rsid w:val="000E24B2"/>
    <w:rsid w:val="001E13C0"/>
    <w:rsid w:val="00217CA4"/>
    <w:rsid w:val="00374611"/>
    <w:rsid w:val="00391D2A"/>
    <w:rsid w:val="003E5BD2"/>
    <w:rsid w:val="00584311"/>
    <w:rsid w:val="0087030C"/>
    <w:rsid w:val="00914F23"/>
    <w:rsid w:val="00AC2812"/>
    <w:rsid w:val="00AE721F"/>
    <w:rsid w:val="00B23BD5"/>
    <w:rsid w:val="00B52D07"/>
    <w:rsid w:val="00BD3F95"/>
    <w:rsid w:val="00BE7455"/>
    <w:rsid w:val="00D71CF8"/>
    <w:rsid w:val="00D86C0D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出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9">
    <w:name w:val="Plain Text"/>
    <w:aliases w:val="普通文字1,小,纯文本 Char Char Char,普通文字 Char,纯文本 Char Char,普通文字 Char Char,正 文 1,普通文字2,普通文字3,普通文字4,普通文字5,普通文字6,普通文字11,普通文字21,普通文字31,普通文字41,普通文字7,纯文本 Char1 Char Char,纯文本 Char Char1,纯文本 Char1 Char,普通文字,Texte,普通文字 Char + 居中,文字缩进"/>
    <w:basedOn w:val="a"/>
    <w:link w:val="aa"/>
    <w:qFormat/>
    <w:rsid w:val="003E5BD2"/>
    <w:rPr>
      <w:rFonts w:ascii="宋体" w:hAnsi="Courier New"/>
      <w:szCs w:val="20"/>
      <w:lang w:val="x-none" w:eastAsia="x-none"/>
    </w:rPr>
  </w:style>
  <w:style w:type="character" w:customStyle="1" w:styleId="aa">
    <w:name w:val="纯文本 字符"/>
    <w:aliases w:val="普通文字1 字符,小 字符,纯文本 Char Char Char 字符,普通文字 Char 字符,纯文本 Char Char 字符,普通文字 Char Char 字符,正 文 1 字符,普通文字2 字符,普通文字3 字符,普通文字4 字符,普通文字5 字符,普通文字6 字符,普通文字11 字符,普通文字21 字符,普通文字31 字符,普通文字41 字符,普通文字7 字符,纯文本 Char1 Char Char 字符,纯文本 Char Char1 字符,纯文本 Char1 Char 字符"/>
    <w:basedOn w:val="a0"/>
    <w:link w:val="a9"/>
    <w:rsid w:val="003E5BD2"/>
    <w:rPr>
      <w:rFonts w:ascii="宋体" w:eastAsia="宋体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189</Words>
  <Characters>1078</Characters>
  <Application>Microsoft Office Word</Application>
  <DocSecurity>0</DocSecurity>
  <Lines>8</Lines>
  <Paragraphs>2</Paragraphs>
  <ScaleCrop>false</ScaleCrop>
  <Company>china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Sky123.Org</cp:lastModifiedBy>
  <cp:revision>25</cp:revision>
  <dcterms:created xsi:type="dcterms:W3CDTF">2018-07-14T05:06:00Z</dcterms:created>
  <dcterms:modified xsi:type="dcterms:W3CDTF">2019-05-22T02:57:00Z</dcterms:modified>
</cp:coreProperties>
</file>