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7B" w:rsidRPr="007F3EFB" w:rsidRDefault="000E397B" w:rsidP="000E397B">
      <w:pPr>
        <w:rPr>
          <w:rFonts w:ascii="微软雅黑" w:eastAsia="微软雅黑" w:hAnsi="微软雅黑"/>
          <w:b/>
          <w:color w:val="FF0000"/>
          <w:spacing w:val="20"/>
          <w:sz w:val="48"/>
          <w:szCs w:val="48"/>
        </w:rPr>
      </w:pPr>
      <w:bookmarkStart w:id="0" w:name="_Toc531772066"/>
      <w:r w:rsidRPr="00A60F0D">
        <w:rPr>
          <w:rFonts w:ascii="黑体" w:eastAsia="黑体" w:hAnsi="黑体"/>
          <w:noProof/>
          <w:spacing w:val="20"/>
          <w:sz w:val="48"/>
          <w:szCs w:val="48"/>
        </w:rPr>
        <w:drawing>
          <wp:anchor distT="0" distB="0" distL="114300" distR="114300" simplePos="0" relativeHeight="251660288" behindDoc="0" locked="0" layoutInCell="1" allowOverlap="1" wp14:anchorId="1E7145CF" wp14:editId="7A8FE9F7">
            <wp:simplePos x="0" y="0"/>
            <wp:positionH relativeFrom="margin">
              <wp:align>left</wp:align>
            </wp:positionH>
            <wp:positionV relativeFrom="paragraph">
              <wp:posOffset>140335</wp:posOffset>
            </wp:positionV>
            <wp:extent cx="857250" cy="651510"/>
            <wp:effectExtent l="0" t="0" r="0" b="0"/>
            <wp:wrapSquare wrapText="bothSides"/>
            <wp:docPr id="4" name="图片 4" descr="C:\Users\admin\AppData\Local\Temp\WeChat Files\14446803503621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1444680350362125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EFB">
        <w:rPr>
          <w:rFonts w:ascii="微软雅黑" w:eastAsia="微软雅黑" w:hAnsi="微软雅黑" w:hint="eastAsia"/>
          <w:b/>
          <w:color w:val="FF0000"/>
          <w:spacing w:val="20"/>
          <w:sz w:val="48"/>
          <w:szCs w:val="48"/>
        </w:rPr>
        <w:t>深圳市瑞凝信招标咨询有限公司</w:t>
      </w:r>
    </w:p>
    <w:p w:rsidR="000E397B" w:rsidRPr="009D59CB" w:rsidRDefault="000E397B" w:rsidP="000E397B">
      <w:pPr>
        <w:rPr>
          <w:rFonts w:ascii="微软雅黑" w:eastAsia="微软雅黑" w:hAnsi="微软雅黑"/>
          <w:b/>
          <w:color w:val="FF0000"/>
          <w:sz w:val="30"/>
          <w:szCs w:val="30"/>
        </w:rPr>
      </w:pPr>
      <w:r w:rsidRPr="009D59CB">
        <w:rPr>
          <w:rFonts w:ascii="微软雅黑" w:eastAsia="微软雅黑" w:hAnsi="微软雅黑"/>
          <w:b/>
          <w:color w:val="FF0000"/>
          <w:sz w:val="30"/>
          <w:szCs w:val="30"/>
        </w:rPr>
        <w:t>Shenzhen Realsion Tendering Consulting Co.,Ltd.</w:t>
      </w:r>
    </w:p>
    <w:p w:rsidR="000E397B" w:rsidRPr="002F1C76" w:rsidRDefault="000E397B" w:rsidP="000E397B">
      <w:pPr>
        <w:spacing w:line="276" w:lineRule="auto"/>
        <w:rPr>
          <w:rFonts w:ascii="黑体" w:eastAsia="黑体" w:hAnsi="黑体"/>
          <w:b/>
          <w:color w:val="FF0000"/>
          <w:sz w:val="28"/>
          <w:szCs w:val="28"/>
        </w:rPr>
      </w:pPr>
      <w:r w:rsidRPr="00440AB6">
        <w:rPr>
          <w:rFonts w:ascii="黑体" w:eastAsia="黑体" w:hAnsi="黑体"/>
          <w:b/>
          <w:noProof/>
          <w:color w:val="FF0000"/>
          <w:sz w:val="28"/>
          <w:szCs w:val="28"/>
        </w:rPr>
        <mc:AlternateContent>
          <mc:Choice Requires="wps">
            <w:drawing>
              <wp:anchor distT="0" distB="0" distL="114300" distR="114300" simplePos="0" relativeHeight="251659264" behindDoc="0" locked="0" layoutInCell="1" allowOverlap="1" wp14:anchorId="7E0FABC7" wp14:editId="3A3DE5A8">
                <wp:simplePos x="0" y="0"/>
                <wp:positionH relativeFrom="margin">
                  <wp:posOffset>-124460</wp:posOffset>
                </wp:positionH>
                <wp:positionV relativeFrom="paragraph">
                  <wp:posOffset>46990</wp:posOffset>
                </wp:positionV>
                <wp:extent cx="6057900" cy="0"/>
                <wp:effectExtent l="0" t="19050" r="19050" b="19050"/>
                <wp:wrapNone/>
                <wp:docPr id="5" name="直接连接符 5"/>
                <wp:cNvGraphicFramePr/>
                <a:graphic xmlns:a="http://schemas.openxmlformats.org/drawingml/2006/main">
                  <a:graphicData uri="http://schemas.microsoft.com/office/word/2010/wordprocessingShape">
                    <wps:wsp>
                      <wps:cNvCnPr/>
                      <wps:spPr>
                        <a:xfrm flipV="1">
                          <a:off x="0" y="0"/>
                          <a:ext cx="605790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9F966" id="直接连接符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pt,3.7pt" to="46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" strokecolor="red" strokeweight="2.25pt">
                <v:stroke joinstyle="miter"/>
                <w10:wrap anchorx="margin"/>
              </v:line>
            </w:pict>
          </mc:Fallback>
        </mc:AlternateContent>
      </w:r>
    </w:p>
    <w:p w:rsidR="000E397B" w:rsidRPr="00613506" w:rsidRDefault="000E397B" w:rsidP="000E397B">
      <w:pPr>
        <w:adjustRightInd w:val="0"/>
        <w:snapToGrid w:val="0"/>
        <w:spacing w:line="276" w:lineRule="auto"/>
        <w:jc w:val="center"/>
        <w:rPr>
          <w:rFonts w:ascii="华文中宋" w:eastAsia="华文中宋" w:hAnsi="华文中宋" w:cs="Times New Roman"/>
          <w:b/>
          <w:bCs/>
          <w:sz w:val="36"/>
          <w:szCs w:val="36"/>
        </w:rPr>
      </w:pPr>
      <w:r w:rsidRPr="00613506">
        <w:rPr>
          <w:rFonts w:ascii="华文中宋" w:eastAsia="华文中宋" w:hAnsi="华文中宋" w:cs="Times New Roman" w:hint="eastAsia"/>
          <w:b/>
          <w:bCs/>
          <w:sz w:val="36"/>
          <w:szCs w:val="36"/>
        </w:rPr>
        <w:t>投 标 报 名 表</w:t>
      </w:r>
    </w:p>
    <w:tbl>
      <w:tblPr>
        <w:tblW w:w="9482" w:type="dxa"/>
        <w:jc w:val="center"/>
        <w:tblLook w:val="04A0" w:firstRow="1" w:lastRow="0" w:firstColumn="1" w:lastColumn="0" w:noHBand="0" w:noVBand="1"/>
      </w:tblPr>
      <w:tblGrid>
        <w:gridCol w:w="2134"/>
        <w:gridCol w:w="2884"/>
        <w:gridCol w:w="1369"/>
        <w:gridCol w:w="992"/>
        <w:gridCol w:w="2103"/>
      </w:tblGrid>
      <w:tr w:rsidR="000E397B" w:rsidRPr="00941F53" w:rsidTr="00E9189A">
        <w:trPr>
          <w:trHeight w:val="439"/>
          <w:jc w:val="center"/>
        </w:trPr>
        <w:tc>
          <w:tcPr>
            <w:tcW w:w="2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 xml:space="preserve">项目名称 </w:t>
            </w:r>
          </w:p>
        </w:tc>
        <w:tc>
          <w:tcPr>
            <w:tcW w:w="7348" w:type="dxa"/>
            <w:gridSpan w:val="4"/>
            <w:tcBorders>
              <w:top w:val="single" w:sz="8" w:space="0" w:color="auto"/>
              <w:left w:val="nil"/>
              <w:bottom w:val="single" w:sz="8" w:space="0" w:color="auto"/>
              <w:right w:val="single" w:sz="8" w:space="0" w:color="auto"/>
            </w:tcBorders>
            <w:shd w:val="clear" w:color="auto" w:fill="auto"/>
            <w:vAlign w:val="center"/>
            <w:hideMark/>
          </w:tcPr>
          <w:p w:rsidR="000E397B" w:rsidRPr="00377680" w:rsidRDefault="00377680" w:rsidP="00E9189A">
            <w:pPr>
              <w:widowControl/>
              <w:spacing w:line="480" w:lineRule="auto"/>
              <w:jc w:val="center"/>
              <w:rPr>
                <w:rFonts w:ascii="仿宋" w:eastAsia="仿宋" w:hAnsi="仿宋" w:cs="宋体"/>
                <w:color w:val="000000" w:themeColor="text1"/>
                <w:kern w:val="0"/>
                <w:sz w:val="24"/>
                <w:szCs w:val="24"/>
              </w:rPr>
            </w:pPr>
            <w:r w:rsidRPr="00377680">
              <w:rPr>
                <w:rFonts w:ascii="仿宋" w:eastAsia="仿宋" w:hAnsi="仿宋" w:cs="宋体" w:hint="eastAsia"/>
                <w:color w:val="000000" w:themeColor="text1"/>
                <w:kern w:val="0"/>
                <w:sz w:val="24"/>
                <w:szCs w:val="24"/>
              </w:rPr>
              <w:t>桃源小学录播系统采购</w:t>
            </w:r>
          </w:p>
        </w:tc>
      </w:tr>
      <w:tr w:rsidR="000E397B" w:rsidRPr="00E36BFE" w:rsidTr="00E9189A">
        <w:trPr>
          <w:trHeight w:val="504"/>
          <w:jc w:val="center"/>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 xml:space="preserve">项目编号 </w:t>
            </w:r>
          </w:p>
        </w:tc>
        <w:tc>
          <w:tcPr>
            <w:tcW w:w="2884" w:type="dxa"/>
            <w:tcBorders>
              <w:top w:val="nil"/>
              <w:left w:val="nil"/>
              <w:bottom w:val="single" w:sz="8" w:space="0" w:color="auto"/>
              <w:right w:val="single" w:sz="8" w:space="0" w:color="auto"/>
            </w:tcBorders>
            <w:shd w:val="clear" w:color="auto" w:fill="auto"/>
            <w:noWrap/>
            <w:vAlign w:val="center"/>
            <w:hideMark/>
          </w:tcPr>
          <w:p w:rsidR="000E397B" w:rsidRPr="00377680" w:rsidRDefault="00377680" w:rsidP="00E9189A">
            <w:pPr>
              <w:widowControl/>
              <w:spacing w:line="480" w:lineRule="auto"/>
              <w:jc w:val="center"/>
              <w:rPr>
                <w:rFonts w:ascii="仿宋" w:eastAsia="仿宋" w:hAnsi="仿宋" w:cs="宋体"/>
                <w:color w:val="000000" w:themeColor="text1"/>
                <w:kern w:val="0"/>
                <w:sz w:val="24"/>
                <w:szCs w:val="24"/>
              </w:rPr>
            </w:pPr>
            <w:r w:rsidRPr="00377680">
              <w:rPr>
                <w:rFonts w:ascii="仿宋" w:eastAsia="仿宋" w:hAnsi="仿宋" w:cs="宋体"/>
                <w:color w:val="000000" w:themeColor="text1"/>
                <w:kern w:val="0"/>
                <w:sz w:val="24"/>
                <w:szCs w:val="24"/>
              </w:rPr>
              <w:t>RNX2019069ZC-TYXX</w:t>
            </w:r>
          </w:p>
        </w:tc>
        <w:tc>
          <w:tcPr>
            <w:tcW w:w="23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E397B" w:rsidRPr="00377680" w:rsidRDefault="000E397B" w:rsidP="00E9189A">
            <w:pPr>
              <w:widowControl/>
              <w:spacing w:line="480" w:lineRule="auto"/>
              <w:jc w:val="center"/>
              <w:rPr>
                <w:rFonts w:ascii="新宋体" w:eastAsia="新宋体" w:hAnsi="新宋体" w:cs="宋体"/>
                <w:b/>
                <w:bCs/>
                <w:color w:val="000000" w:themeColor="text1"/>
                <w:kern w:val="0"/>
                <w:sz w:val="24"/>
                <w:szCs w:val="24"/>
              </w:rPr>
            </w:pPr>
            <w:r w:rsidRPr="00377680">
              <w:rPr>
                <w:rFonts w:ascii="新宋体" w:eastAsia="新宋体" w:hAnsi="新宋体" w:cs="宋体" w:hint="eastAsia"/>
                <w:b/>
                <w:bCs/>
                <w:color w:val="000000" w:themeColor="text1"/>
                <w:kern w:val="0"/>
                <w:sz w:val="24"/>
                <w:szCs w:val="24"/>
              </w:rPr>
              <w:t>标书费人民币5</w:t>
            </w:r>
            <w:r w:rsidRPr="00377680">
              <w:rPr>
                <w:rFonts w:ascii="新宋体" w:eastAsia="新宋体" w:hAnsi="新宋体" w:cs="宋体"/>
                <w:b/>
                <w:bCs/>
                <w:color w:val="000000" w:themeColor="text1"/>
                <w:kern w:val="0"/>
                <w:sz w:val="24"/>
                <w:szCs w:val="24"/>
              </w:rPr>
              <w:t>00</w:t>
            </w:r>
            <w:r w:rsidRPr="00377680">
              <w:rPr>
                <w:rFonts w:ascii="新宋体" w:eastAsia="新宋体" w:hAnsi="新宋体" w:cs="宋体" w:hint="eastAsia"/>
                <w:b/>
                <w:bCs/>
                <w:color w:val="000000" w:themeColor="text1"/>
                <w:kern w:val="0"/>
                <w:sz w:val="24"/>
                <w:szCs w:val="24"/>
              </w:rPr>
              <w:t>元</w:t>
            </w:r>
          </w:p>
        </w:tc>
        <w:tc>
          <w:tcPr>
            <w:tcW w:w="2103" w:type="dxa"/>
            <w:tcBorders>
              <w:top w:val="nil"/>
              <w:left w:val="nil"/>
              <w:bottom w:val="single" w:sz="8" w:space="0" w:color="auto"/>
              <w:right w:val="single" w:sz="8" w:space="0" w:color="auto"/>
            </w:tcBorders>
            <w:shd w:val="clear" w:color="auto" w:fill="auto"/>
            <w:noWrap/>
            <w:vAlign w:val="center"/>
            <w:hideMark/>
          </w:tcPr>
          <w:p w:rsidR="000E397B" w:rsidRPr="00377680" w:rsidRDefault="000E397B" w:rsidP="00E9189A">
            <w:pPr>
              <w:widowControl/>
              <w:spacing w:line="480" w:lineRule="auto"/>
              <w:jc w:val="center"/>
              <w:rPr>
                <w:rFonts w:ascii="仿宋" w:eastAsia="仿宋" w:hAnsi="仿宋" w:cs="宋体"/>
                <w:color w:val="000000" w:themeColor="text1"/>
                <w:kern w:val="0"/>
                <w:sz w:val="24"/>
                <w:szCs w:val="24"/>
              </w:rPr>
            </w:pPr>
            <w:r w:rsidRPr="00377680">
              <w:rPr>
                <w:rFonts w:ascii="仿宋" w:eastAsia="仿宋" w:hAnsi="仿宋" w:cs="宋体" w:hint="eastAsia"/>
                <w:color w:val="000000" w:themeColor="text1"/>
                <w:kern w:val="0"/>
                <w:sz w:val="24"/>
                <w:szCs w:val="24"/>
              </w:rPr>
              <w:t>招标部</w:t>
            </w:r>
          </w:p>
        </w:tc>
      </w:tr>
      <w:tr w:rsidR="000E397B" w:rsidRPr="00E36BFE" w:rsidTr="00E9189A">
        <w:trPr>
          <w:trHeight w:val="429"/>
          <w:jc w:val="center"/>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投标单位名称</w:t>
            </w:r>
          </w:p>
        </w:tc>
        <w:tc>
          <w:tcPr>
            <w:tcW w:w="7348" w:type="dxa"/>
            <w:gridSpan w:val="4"/>
            <w:tcBorders>
              <w:top w:val="single" w:sz="8" w:space="0" w:color="auto"/>
              <w:left w:val="nil"/>
              <w:bottom w:val="single" w:sz="8" w:space="0" w:color="auto"/>
              <w:right w:val="single" w:sz="8" w:space="0" w:color="000000"/>
            </w:tcBorders>
            <w:shd w:val="clear" w:color="auto" w:fill="auto"/>
            <w:vAlign w:val="center"/>
            <w:hideMark/>
          </w:tcPr>
          <w:p w:rsidR="000E397B" w:rsidRPr="00E36BFE" w:rsidRDefault="000E397B" w:rsidP="00E9189A">
            <w:pPr>
              <w:widowControl/>
              <w:spacing w:line="480" w:lineRule="auto"/>
              <w:ind w:leftChars="-177" w:hangingChars="155" w:hanging="372"/>
              <w:jc w:val="center"/>
              <w:rPr>
                <w:rFonts w:ascii="新宋体" w:eastAsia="新宋体" w:hAnsi="新宋体" w:cs="宋体"/>
                <w:kern w:val="0"/>
                <w:sz w:val="24"/>
                <w:szCs w:val="24"/>
              </w:rPr>
            </w:pPr>
            <w:r>
              <w:rPr>
                <w:rFonts w:ascii="新宋体" w:eastAsia="新宋体" w:hAnsi="新宋体" w:cs="宋体" w:hint="eastAsia"/>
                <w:kern w:val="0"/>
                <w:sz w:val="24"/>
                <w:szCs w:val="24"/>
              </w:rPr>
              <w:t xml:space="preserve"> </w:t>
            </w:r>
          </w:p>
        </w:tc>
      </w:tr>
      <w:tr w:rsidR="000E397B" w:rsidRPr="00E36BFE" w:rsidTr="00E9189A">
        <w:trPr>
          <w:trHeight w:val="398"/>
          <w:jc w:val="center"/>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投标联系人</w:t>
            </w:r>
          </w:p>
        </w:tc>
        <w:tc>
          <w:tcPr>
            <w:tcW w:w="2884" w:type="dxa"/>
            <w:tcBorders>
              <w:top w:val="nil"/>
              <w:left w:val="nil"/>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kern w:val="0"/>
                <w:sz w:val="24"/>
                <w:szCs w:val="24"/>
              </w:rPr>
            </w:pPr>
            <w:r w:rsidRPr="00E36BFE">
              <w:rPr>
                <w:rFonts w:ascii="新宋体" w:eastAsia="新宋体" w:hAnsi="新宋体" w:cs="宋体" w:hint="eastAsia"/>
                <w:kern w:val="0"/>
                <w:sz w:val="24"/>
                <w:szCs w:val="24"/>
              </w:rPr>
              <w:t xml:space="preserve">　</w:t>
            </w:r>
          </w:p>
        </w:tc>
        <w:tc>
          <w:tcPr>
            <w:tcW w:w="1369" w:type="dxa"/>
            <w:tcBorders>
              <w:top w:val="nil"/>
              <w:left w:val="nil"/>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电 话</w:t>
            </w:r>
          </w:p>
        </w:tc>
        <w:tc>
          <w:tcPr>
            <w:tcW w:w="3095" w:type="dxa"/>
            <w:gridSpan w:val="2"/>
            <w:tcBorders>
              <w:top w:val="single" w:sz="8" w:space="0" w:color="auto"/>
              <w:left w:val="nil"/>
              <w:bottom w:val="single" w:sz="8" w:space="0" w:color="auto"/>
              <w:right w:val="single" w:sz="8" w:space="0" w:color="000000"/>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kern w:val="0"/>
                <w:sz w:val="24"/>
                <w:szCs w:val="24"/>
              </w:rPr>
            </w:pPr>
            <w:r w:rsidRPr="00E36BFE">
              <w:rPr>
                <w:rFonts w:ascii="新宋体" w:eastAsia="新宋体" w:hAnsi="新宋体" w:cs="宋体" w:hint="eastAsia"/>
                <w:kern w:val="0"/>
                <w:sz w:val="24"/>
                <w:szCs w:val="24"/>
              </w:rPr>
              <w:t xml:space="preserve">　</w:t>
            </w:r>
          </w:p>
        </w:tc>
      </w:tr>
      <w:tr w:rsidR="000E397B" w:rsidRPr="00E36BFE" w:rsidTr="00E9189A">
        <w:trPr>
          <w:trHeight w:val="404"/>
          <w:jc w:val="center"/>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邮 箱</w:t>
            </w:r>
          </w:p>
        </w:tc>
        <w:tc>
          <w:tcPr>
            <w:tcW w:w="2884" w:type="dxa"/>
            <w:tcBorders>
              <w:top w:val="nil"/>
              <w:left w:val="nil"/>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kern w:val="0"/>
                <w:sz w:val="24"/>
                <w:szCs w:val="24"/>
              </w:rPr>
            </w:pPr>
            <w:r w:rsidRPr="00E36BFE">
              <w:rPr>
                <w:rFonts w:ascii="新宋体" w:eastAsia="新宋体" w:hAnsi="新宋体" w:cs="宋体" w:hint="eastAsia"/>
                <w:kern w:val="0"/>
                <w:sz w:val="24"/>
                <w:szCs w:val="24"/>
              </w:rPr>
              <w:t xml:space="preserve">　</w:t>
            </w:r>
          </w:p>
        </w:tc>
        <w:tc>
          <w:tcPr>
            <w:tcW w:w="1369" w:type="dxa"/>
            <w:tcBorders>
              <w:top w:val="nil"/>
              <w:left w:val="nil"/>
              <w:bottom w:val="single" w:sz="8" w:space="0" w:color="auto"/>
              <w:right w:val="single" w:sz="8" w:space="0" w:color="auto"/>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传 真</w:t>
            </w:r>
          </w:p>
        </w:tc>
        <w:tc>
          <w:tcPr>
            <w:tcW w:w="3095" w:type="dxa"/>
            <w:gridSpan w:val="2"/>
            <w:tcBorders>
              <w:top w:val="single" w:sz="8" w:space="0" w:color="auto"/>
              <w:left w:val="nil"/>
              <w:bottom w:val="single" w:sz="8" w:space="0" w:color="auto"/>
              <w:right w:val="single" w:sz="8" w:space="0" w:color="000000"/>
            </w:tcBorders>
            <w:shd w:val="clear" w:color="auto" w:fill="auto"/>
            <w:vAlign w:val="center"/>
            <w:hideMark/>
          </w:tcPr>
          <w:p w:rsidR="000E397B" w:rsidRPr="00E36BFE" w:rsidRDefault="000E397B" w:rsidP="00E9189A">
            <w:pPr>
              <w:widowControl/>
              <w:spacing w:line="480" w:lineRule="auto"/>
              <w:jc w:val="center"/>
              <w:rPr>
                <w:rFonts w:ascii="新宋体" w:eastAsia="新宋体" w:hAnsi="新宋体" w:cs="宋体"/>
                <w:kern w:val="0"/>
                <w:sz w:val="24"/>
                <w:szCs w:val="24"/>
              </w:rPr>
            </w:pPr>
            <w:bookmarkStart w:id="1" w:name="_GoBack"/>
            <w:bookmarkEnd w:id="1"/>
            <w:r w:rsidRPr="00E36BFE">
              <w:rPr>
                <w:rFonts w:ascii="新宋体" w:eastAsia="新宋体" w:hAnsi="新宋体" w:cs="宋体" w:hint="eastAsia"/>
                <w:kern w:val="0"/>
                <w:sz w:val="24"/>
                <w:szCs w:val="24"/>
              </w:rPr>
              <w:t xml:space="preserve">　</w:t>
            </w:r>
          </w:p>
        </w:tc>
      </w:tr>
      <w:tr w:rsidR="000E397B" w:rsidRPr="00E36BFE" w:rsidTr="00E9189A">
        <w:trPr>
          <w:trHeight w:val="401"/>
          <w:jc w:val="center"/>
        </w:trPr>
        <w:tc>
          <w:tcPr>
            <w:tcW w:w="737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397B" w:rsidRPr="00E36BFE" w:rsidRDefault="000E397B" w:rsidP="00E9189A">
            <w:pPr>
              <w:widowControl/>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投标人购买标书时须提供证明材料资料的清单</w:t>
            </w:r>
          </w:p>
          <w:p w:rsidR="000E397B" w:rsidRPr="00E36BFE" w:rsidRDefault="000E397B" w:rsidP="00E9189A">
            <w:pPr>
              <w:widowControl/>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w:t>
            </w:r>
            <w:r w:rsidRPr="00E36BFE">
              <w:rPr>
                <w:rFonts w:ascii="新宋体" w:eastAsia="新宋体" w:hAnsi="新宋体" w:cs="宋体" w:hint="eastAsia"/>
                <w:b/>
                <w:kern w:val="0"/>
                <w:sz w:val="24"/>
                <w:szCs w:val="24"/>
              </w:rPr>
              <w:t>复印件加盖公章提交招标公司存档</w:t>
            </w:r>
            <w:r w:rsidRPr="00E36BFE">
              <w:rPr>
                <w:rFonts w:ascii="新宋体" w:eastAsia="新宋体" w:hAnsi="新宋体" w:cs="宋体" w:hint="eastAsia"/>
                <w:b/>
                <w:bCs/>
                <w:kern w:val="0"/>
                <w:sz w:val="24"/>
                <w:szCs w:val="24"/>
              </w:rPr>
              <w:t>）</w:t>
            </w:r>
          </w:p>
        </w:tc>
        <w:tc>
          <w:tcPr>
            <w:tcW w:w="2103" w:type="dxa"/>
            <w:tcBorders>
              <w:top w:val="nil"/>
              <w:left w:val="nil"/>
              <w:bottom w:val="single" w:sz="8" w:space="0" w:color="auto"/>
              <w:right w:val="single" w:sz="8" w:space="0" w:color="auto"/>
            </w:tcBorders>
            <w:shd w:val="clear" w:color="auto" w:fill="auto"/>
            <w:vAlign w:val="center"/>
            <w:hideMark/>
          </w:tcPr>
          <w:p w:rsidR="000E397B" w:rsidRPr="00E36BFE" w:rsidRDefault="000E397B" w:rsidP="00E9189A">
            <w:pPr>
              <w:widowControl/>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审核情况</w:t>
            </w:r>
          </w:p>
        </w:tc>
      </w:tr>
      <w:tr w:rsidR="000E397B" w:rsidRPr="00E36BFE" w:rsidTr="00E9189A">
        <w:trPr>
          <w:trHeight w:val="551"/>
          <w:jc w:val="center"/>
        </w:trPr>
        <w:tc>
          <w:tcPr>
            <w:tcW w:w="737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397B" w:rsidRPr="00613506" w:rsidRDefault="000E397B" w:rsidP="00E9189A">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sidRPr="00613506">
              <w:rPr>
                <w:rFonts w:ascii="仿宋" w:eastAsia="仿宋" w:hAnsi="仿宋" w:cs="宋体" w:hint="eastAsia"/>
                <w:kern w:val="0"/>
                <w:sz w:val="24"/>
                <w:szCs w:val="24"/>
              </w:rPr>
              <w:t>、</w:t>
            </w:r>
            <w:r w:rsidRPr="00700009">
              <w:rPr>
                <w:rFonts w:ascii="仿宋" w:eastAsia="仿宋" w:hAnsi="仿宋" w:cs="宋体" w:hint="eastAsia"/>
                <w:kern w:val="0"/>
                <w:sz w:val="24"/>
                <w:szCs w:val="24"/>
              </w:rPr>
              <w:t>法人或者其他组织的营业执照等证明文件；</w:t>
            </w:r>
          </w:p>
        </w:tc>
        <w:tc>
          <w:tcPr>
            <w:tcW w:w="2103" w:type="dxa"/>
            <w:tcBorders>
              <w:top w:val="nil"/>
              <w:left w:val="nil"/>
              <w:bottom w:val="single" w:sz="8" w:space="0" w:color="auto"/>
              <w:right w:val="single" w:sz="8" w:space="0" w:color="auto"/>
            </w:tcBorders>
            <w:shd w:val="clear" w:color="auto" w:fill="auto"/>
            <w:vAlign w:val="center"/>
            <w:hideMark/>
          </w:tcPr>
          <w:p w:rsidR="000E397B" w:rsidRDefault="000E397B" w:rsidP="00E9189A">
            <w:pPr>
              <w:jc w:val="center"/>
            </w:pPr>
            <w:r w:rsidRPr="00FB6895">
              <w:rPr>
                <w:rFonts w:ascii="新宋体" w:eastAsia="新宋体" w:hAnsi="新宋体" w:cs="宋体" w:hint="eastAsia"/>
                <w:b/>
                <w:bCs/>
                <w:kern w:val="0"/>
                <w:sz w:val="24"/>
                <w:szCs w:val="24"/>
              </w:rPr>
              <w:t>已提供</w:t>
            </w:r>
          </w:p>
        </w:tc>
      </w:tr>
      <w:tr w:rsidR="000E397B" w:rsidRPr="00E36BFE" w:rsidTr="00E9189A">
        <w:trPr>
          <w:trHeight w:val="551"/>
          <w:jc w:val="center"/>
        </w:trPr>
        <w:tc>
          <w:tcPr>
            <w:tcW w:w="737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E397B" w:rsidRDefault="000E397B" w:rsidP="00E9189A">
            <w:pPr>
              <w:widowControl/>
              <w:jc w:val="left"/>
              <w:rPr>
                <w:rFonts w:ascii="仿宋" w:eastAsia="仿宋" w:hAnsi="仿宋" w:cs="宋体"/>
                <w:kern w:val="0"/>
                <w:sz w:val="24"/>
                <w:szCs w:val="24"/>
              </w:rPr>
            </w:pPr>
            <w:r w:rsidRPr="002A551C">
              <w:rPr>
                <w:rFonts w:ascii="仿宋" w:eastAsia="仿宋" w:hAnsi="仿宋" w:cs="宋体" w:hint="eastAsia"/>
                <w:color w:val="FF0000"/>
                <w:kern w:val="0"/>
                <w:sz w:val="24"/>
                <w:szCs w:val="24"/>
              </w:rPr>
              <w:t>2、法人代表授权书</w:t>
            </w:r>
          </w:p>
        </w:tc>
        <w:tc>
          <w:tcPr>
            <w:tcW w:w="2103" w:type="dxa"/>
            <w:tcBorders>
              <w:top w:val="nil"/>
              <w:left w:val="nil"/>
              <w:bottom w:val="single" w:sz="8" w:space="0" w:color="auto"/>
              <w:right w:val="single" w:sz="8" w:space="0" w:color="auto"/>
            </w:tcBorders>
            <w:shd w:val="clear" w:color="auto" w:fill="auto"/>
            <w:vAlign w:val="center"/>
          </w:tcPr>
          <w:p w:rsidR="000E397B" w:rsidRPr="00FB6895" w:rsidRDefault="000E397B" w:rsidP="00E9189A">
            <w:pPr>
              <w:jc w:val="center"/>
              <w:rPr>
                <w:rFonts w:ascii="新宋体" w:eastAsia="新宋体" w:hAnsi="新宋体" w:cs="宋体"/>
                <w:b/>
                <w:bCs/>
                <w:kern w:val="0"/>
                <w:sz w:val="24"/>
                <w:szCs w:val="24"/>
              </w:rPr>
            </w:pPr>
            <w:r w:rsidRPr="002A551C">
              <w:rPr>
                <w:rFonts w:ascii="新宋体" w:eastAsia="新宋体" w:hAnsi="新宋体" w:cs="宋体" w:hint="eastAsia"/>
                <w:b/>
                <w:bCs/>
                <w:kern w:val="0"/>
                <w:sz w:val="24"/>
                <w:szCs w:val="24"/>
              </w:rPr>
              <w:t>已提供</w:t>
            </w:r>
          </w:p>
        </w:tc>
      </w:tr>
      <w:tr w:rsidR="000E397B" w:rsidRPr="00E36BFE" w:rsidTr="00E9189A">
        <w:trPr>
          <w:trHeight w:val="594"/>
          <w:jc w:val="center"/>
        </w:trPr>
        <w:tc>
          <w:tcPr>
            <w:tcW w:w="2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E397B" w:rsidRPr="00E36BFE" w:rsidRDefault="000E397B" w:rsidP="00E9189A">
            <w:pPr>
              <w:widowControl/>
              <w:spacing w:line="600" w:lineRule="auto"/>
              <w:jc w:val="center"/>
              <w:rPr>
                <w:rFonts w:ascii="新宋体" w:eastAsia="新宋体" w:hAnsi="新宋体" w:cs="宋体"/>
                <w:kern w:val="0"/>
                <w:sz w:val="24"/>
                <w:szCs w:val="24"/>
              </w:rPr>
            </w:pPr>
            <w:r w:rsidRPr="00E36BFE">
              <w:rPr>
                <w:rFonts w:ascii="新宋体" w:eastAsia="新宋体" w:hAnsi="新宋体" w:cs="宋体" w:hint="eastAsia"/>
                <w:b/>
                <w:bCs/>
                <w:kern w:val="0"/>
                <w:sz w:val="24"/>
                <w:szCs w:val="24"/>
              </w:rPr>
              <w:t>购买标书人签字</w:t>
            </w:r>
            <w:r>
              <w:rPr>
                <w:rFonts w:ascii="新宋体" w:eastAsia="新宋体" w:hAnsi="新宋体" w:cs="宋体" w:hint="eastAsia"/>
                <w:b/>
                <w:bCs/>
                <w:kern w:val="0"/>
                <w:sz w:val="24"/>
                <w:szCs w:val="24"/>
              </w:rPr>
              <w:t xml:space="preserve"> </w:t>
            </w:r>
          </w:p>
        </w:tc>
        <w:tc>
          <w:tcPr>
            <w:tcW w:w="2884" w:type="dxa"/>
            <w:tcBorders>
              <w:top w:val="single" w:sz="8" w:space="0" w:color="auto"/>
              <w:left w:val="nil"/>
              <w:bottom w:val="single" w:sz="8" w:space="0" w:color="auto"/>
              <w:right w:val="single" w:sz="8" w:space="0" w:color="000000"/>
            </w:tcBorders>
            <w:shd w:val="clear" w:color="auto" w:fill="auto"/>
            <w:noWrap/>
            <w:vAlign w:val="center"/>
            <w:hideMark/>
          </w:tcPr>
          <w:p w:rsidR="000E397B" w:rsidRPr="00E36BFE" w:rsidRDefault="000E397B" w:rsidP="00E9189A">
            <w:pPr>
              <w:widowControl/>
              <w:spacing w:line="600" w:lineRule="auto"/>
              <w:jc w:val="center"/>
              <w:rPr>
                <w:rFonts w:ascii="新宋体" w:eastAsia="新宋体" w:hAnsi="新宋体" w:cs="宋体"/>
                <w:kern w:val="0"/>
                <w:sz w:val="24"/>
                <w:szCs w:val="24"/>
              </w:rPr>
            </w:pPr>
            <w:r w:rsidRPr="00E36BFE">
              <w:rPr>
                <w:rFonts w:ascii="新宋体" w:eastAsia="新宋体" w:hAnsi="新宋体" w:cs="宋体" w:hint="eastAsia"/>
                <w:kern w:val="0"/>
                <w:sz w:val="24"/>
                <w:szCs w:val="24"/>
              </w:rPr>
              <w:t xml:space="preserve">　</w:t>
            </w:r>
          </w:p>
        </w:tc>
        <w:tc>
          <w:tcPr>
            <w:tcW w:w="2361" w:type="dxa"/>
            <w:gridSpan w:val="2"/>
            <w:tcBorders>
              <w:top w:val="single" w:sz="8" w:space="0" w:color="auto"/>
              <w:left w:val="nil"/>
              <w:bottom w:val="single" w:sz="8" w:space="0" w:color="auto"/>
              <w:right w:val="single" w:sz="8" w:space="0" w:color="000000"/>
            </w:tcBorders>
            <w:shd w:val="clear" w:color="auto" w:fill="auto"/>
            <w:vAlign w:val="center"/>
          </w:tcPr>
          <w:p w:rsidR="000E397B" w:rsidRPr="00E36BFE" w:rsidRDefault="000E397B" w:rsidP="00E9189A">
            <w:pPr>
              <w:widowControl/>
              <w:spacing w:line="600" w:lineRule="auto"/>
              <w:jc w:val="center"/>
              <w:rPr>
                <w:rFonts w:ascii="新宋体" w:eastAsia="新宋体" w:hAnsi="新宋体" w:cs="宋体"/>
                <w:kern w:val="0"/>
                <w:sz w:val="24"/>
                <w:szCs w:val="24"/>
              </w:rPr>
            </w:pPr>
            <w:r w:rsidRPr="00E36BFE">
              <w:rPr>
                <w:rFonts w:ascii="新宋体" w:eastAsia="新宋体" w:hAnsi="新宋体" w:cs="宋体" w:hint="eastAsia"/>
                <w:b/>
                <w:bCs/>
                <w:kern w:val="0"/>
                <w:sz w:val="24"/>
                <w:szCs w:val="24"/>
              </w:rPr>
              <w:t>承诺人（签字）</w:t>
            </w:r>
          </w:p>
        </w:tc>
        <w:tc>
          <w:tcPr>
            <w:tcW w:w="2103" w:type="dxa"/>
            <w:tcBorders>
              <w:top w:val="single" w:sz="8" w:space="0" w:color="auto"/>
              <w:left w:val="nil"/>
              <w:bottom w:val="single" w:sz="8" w:space="0" w:color="auto"/>
              <w:right w:val="single" w:sz="8" w:space="0" w:color="000000"/>
            </w:tcBorders>
            <w:shd w:val="clear" w:color="auto" w:fill="auto"/>
            <w:vAlign w:val="center"/>
          </w:tcPr>
          <w:p w:rsidR="000E397B" w:rsidRPr="00E36BFE" w:rsidRDefault="000E397B" w:rsidP="00E9189A">
            <w:pPr>
              <w:widowControl/>
              <w:spacing w:line="600" w:lineRule="auto"/>
              <w:jc w:val="center"/>
              <w:rPr>
                <w:rFonts w:ascii="新宋体" w:eastAsia="新宋体" w:hAnsi="新宋体" w:cs="宋体"/>
                <w:kern w:val="0"/>
                <w:sz w:val="24"/>
                <w:szCs w:val="24"/>
              </w:rPr>
            </w:pPr>
          </w:p>
        </w:tc>
      </w:tr>
      <w:tr w:rsidR="000E397B" w:rsidRPr="00E36BFE" w:rsidTr="00E9189A">
        <w:trPr>
          <w:trHeight w:val="546"/>
          <w:jc w:val="center"/>
        </w:trPr>
        <w:tc>
          <w:tcPr>
            <w:tcW w:w="2134" w:type="dxa"/>
            <w:tcBorders>
              <w:top w:val="nil"/>
              <w:left w:val="single" w:sz="8" w:space="0" w:color="auto"/>
              <w:bottom w:val="single" w:sz="8" w:space="0" w:color="auto"/>
              <w:right w:val="single" w:sz="8" w:space="0" w:color="auto"/>
            </w:tcBorders>
            <w:shd w:val="clear" w:color="auto" w:fill="auto"/>
            <w:vAlign w:val="center"/>
          </w:tcPr>
          <w:p w:rsidR="000E397B" w:rsidRPr="00E36BFE" w:rsidRDefault="000E397B" w:rsidP="00E9189A">
            <w:pPr>
              <w:widowControl/>
              <w:spacing w:line="600" w:lineRule="auto"/>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报</w:t>
            </w:r>
            <w:r>
              <w:rPr>
                <w:rFonts w:ascii="新宋体" w:eastAsia="新宋体" w:hAnsi="新宋体" w:cs="宋体" w:hint="eastAsia"/>
                <w:b/>
                <w:bCs/>
                <w:kern w:val="0"/>
                <w:sz w:val="24"/>
                <w:szCs w:val="24"/>
              </w:rPr>
              <w:t xml:space="preserve"> </w:t>
            </w:r>
            <w:r w:rsidRPr="00E36BFE">
              <w:rPr>
                <w:rFonts w:ascii="新宋体" w:eastAsia="新宋体" w:hAnsi="新宋体" w:cs="宋体" w:hint="eastAsia"/>
                <w:b/>
                <w:bCs/>
                <w:kern w:val="0"/>
                <w:sz w:val="24"/>
                <w:szCs w:val="24"/>
              </w:rPr>
              <w:t>名</w:t>
            </w:r>
            <w:r>
              <w:rPr>
                <w:rFonts w:ascii="新宋体" w:eastAsia="新宋体" w:hAnsi="新宋体" w:cs="宋体" w:hint="eastAsia"/>
                <w:b/>
                <w:bCs/>
                <w:kern w:val="0"/>
                <w:sz w:val="24"/>
                <w:szCs w:val="24"/>
              </w:rPr>
              <w:t xml:space="preserve"> </w:t>
            </w:r>
            <w:r w:rsidRPr="00E36BFE">
              <w:rPr>
                <w:rFonts w:ascii="新宋体" w:eastAsia="新宋体" w:hAnsi="新宋体" w:cs="宋体" w:hint="eastAsia"/>
                <w:b/>
                <w:bCs/>
                <w:kern w:val="0"/>
                <w:sz w:val="24"/>
                <w:szCs w:val="24"/>
              </w:rPr>
              <w:t>日</w:t>
            </w:r>
            <w:r>
              <w:rPr>
                <w:rFonts w:ascii="新宋体" w:eastAsia="新宋体" w:hAnsi="新宋体" w:cs="宋体" w:hint="eastAsia"/>
                <w:b/>
                <w:bCs/>
                <w:kern w:val="0"/>
                <w:sz w:val="24"/>
                <w:szCs w:val="24"/>
              </w:rPr>
              <w:t xml:space="preserve"> </w:t>
            </w:r>
            <w:r w:rsidRPr="00E36BFE">
              <w:rPr>
                <w:rFonts w:ascii="新宋体" w:eastAsia="新宋体" w:hAnsi="新宋体" w:cs="宋体" w:hint="eastAsia"/>
                <w:b/>
                <w:bCs/>
                <w:kern w:val="0"/>
                <w:sz w:val="24"/>
                <w:szCs w:val="24"/>
              </w:rPr>
              <w:t>期</w:t>
            </w:r>
            <w:r>
              <w:rPr>
                <w:rFonts w:ascii="新宋体" w:eastAsia="新宋体" w:hAnsi="新宋体" w:cs="宋体" w:hint="eastAsia"/>
                <w:b/>
                <w:bCs/>
                <w:kern w:val="0"/>
                <w:sz w:val="24"/>
                <w:szCs w:val="24"/>
              </w:rPr>
              <w:t xml:space="preserve"> </w:t>
            </w:r>
          </w:p>
        </w:tc>
        <w:tc>
          <w:tcPr>
            <w:tcW w:w="2884" w:type="dxa"/>
            <w:tcBorders>
              <w:top w:val="single" w:sz="8" w:space="0" w:color="auto"/>
              <w:left w:val="nil"/>
              <w:bottom w:val="single" w:sz="8" w:space="0" w:color="auto"/>
              <w:right w:val="single" w:sz="8" w:space="0" w:color="000000"/>
            </w:tcBorders>
            <w:shd w:val="clear" w:color="auto" w:fill="auto"/>
            <w:noWrap/>
            <w:vAlign w:val="center"/>
          </w:tcPr>
          <w:p w:rsidR="000E397B" w:rsidRPr="00E36BFE" w:rsidRDefault="000E397B" w:rsidP="00E9189A">
            <w:pPr>
              <w:widowControl/>
              <w:spacing w:line="600" w:lineRule="auto"/>
              <w:rPr>
                <w:rFonts w:ascii="新宋体" w:eastAsia="新宋体" w:hAnsi="新宋体" w:cs="宋体"/>
                <w:kern w:val="0"/>
                <w:sz w:val="24"/>
                <w:szCs w:val="24"/>
              </w:rPr>
            </w:pPr>
            <w:r>
              <w:rPr>
                <w:rFonts w:ascii="新宋体" w:eastAsia="新宋体" w:hAnsi="新宋体" w:cs="宋体" w:hint="eastAsia"/>
                <w:b/>
                <w:bCs/>
                <w:kern w:val="0"/>
                <w:sz w:val="24"/>
                <w:szCs w:val="24"/>
              </w:rPr>
              <w:t>2019</w:t>
            </w:r>
            <w:r w:rsidRPr="00E36BFE">
              <w:rPr>
                <w:rFonts w:ascii="新宋体" w:eastAsia="新宋体" w:hAnsi="新宋体" w:cs="宋体" w:hint="eastAsia"/>
                <w:b/>
                <w:bCs/>
                <w:kern w:val="0"/>
                <w:sz w:val="24"/>
                <w:szCs w:val="24"/>
              </w:rPr>
              <w:t>年  月  日</w:t>
            </w:r>
          </w:p>
        </w:tc>
        <w:tc>
          <w:tcPr>
            <w:tcW w:w="2361" w:type="dxa"/>
            <w:gridSpan w:val="2"/>
            <w:tcBorders>
              <w:top w:val="single" w:sz="8" w:space="0" w:color="auto"/>
              <w:left w:val="nil"/>
              <w:bottom w:val="single" w:sz="8" w:space="0" w:color="auto"/>
              <w:right w:val="single" w:sz="8" w:space="0" w:color="000000"/>
            </w:tcBorders>
            <w:shd w:val="clear" w:color="auto" w:fill="auto"/>
            <w:vAlign w:val="center"/>
          </w:tcPr>
          <w:p w:rsidR="000E397B" w:rsidRPr="00E36BFE" w:rsidRDefault="000E397B" w:rsidP="00E9189A">
            <w:pPr>
              <w:widowControl/>
              <w:spacing w:line="600" w:lineRule="auto"/>
              <w:jc w:val="center"/>
              <w:rPr>
                <w:rFonts w:ascii="新宋体" w:eastAsia="新宋体" w:hAnsi="新宋体" w:cs="宋体"/>
                <w:b/>
                <w:bCs/>
                <w:kern w:val="0"/>
                <w:sz w:val="24"/>
                <w:szCs w:val="24"/>
              </w:rPr>
            </w:pPr>
          </w:p>
        </w:tc>
        <w:tc>
          <w:tcPr>
            <w:tcW w:w="2103" w:type="dxa"/>
            <w:tcBorders>
              <w:top w:val="single" w:sz="8" w:space="0" w:color="auto"/>
              <w:left w:val="nil"/>
              <w:bottom w:val="single" w:sz="8" w:space="0" w:color="auto"/>
              <w:right w:val="single" w:sz="8" w:space="0" w:color="000000"/>
            </w:tcBorders>
            <w:shd w:val="clear" w:color="auto" w:fill="auto"/>
            <w:vAlign w:val="center"/>
          </w:tcPr>
          <w:p w:rsidR="000E397B" w:rsidRPr="00E36BFE" w:rsidRDefault="000E397B" w:rsidP="00E9189A">
            <w:pPr>
              <w:widowControl/>
              <w:spacing w:line="600" w:lineRule="auto"/>
              <w:jc w:val="left"/>
              <w:rPr>
                <w:rFonts w:ascii="新宋体" w:eastAsia="新宋体" w:hAnsi="新宋体" w:cs="宋体"/>
                <w:kern w:val="0"/>
                <w:sz w:val="24"/>
                <w:szCs w:val="24"/>
              </w:rPr>
            </w:pPr>
          </w:p>
        </w:tc>
      </w:tr>
      <w:tr w:rsidR="000E397B" w:rsidRPr="00E36BFE" w:rsidTr="00E9189A">
        <w:trPr>
          <w:trHeight w:val="646"/>
          <w:jc w:val="center"/>
        </w:trPr>
        <w:tc>
          <w:tcPr>
            <w:tcW w:w="2134" w:type="dxa"/>
            <w:vMerge w:val="restart"/>
            <w:tcBorders>
              <w:top w:val="nil"/>
              <w:left w:val="single" w:sz="8" w:space="0" w:color="auto"/>
              <w:right w:val="single" w:sz="8" w:space="0" w:color="auto"/>
            </w:tcBorders>
            <w:shd w:val="clear" w:color="auto" w:fill="auto"/>
            <w:vAlign w:val="center"/>
          </w:tcPr>
          <w:p w:rsidR="000E397B" w:rsidRPr="00E36BFE" w:rsidRDefault="000E397B" w:rsidP="00E9189A">
            <w:pPr>
              <w:widowControl/>
              <w:jc w:val="center"/>
              <w:rPr>
                <w:rFonts w:ascii="新宋体" w:eastAsia="新宋体" w:hAnsi="新宋体" w:cs="宋体"/>
                <w:b/>
                <w:bCs/>
                <w:kern w:val="0"/>
                <w:sz w:val="24"/>
                <w:szCs w:val="24"/>
              </w:rPr>
            </w:pPr>
            <w:r w:rsidRPr="00E36BFE">
              <w:rPr>
                <w:rFonts w:ascii="新宋体" w:eastAsia="新宋体" w:hAnsi="新宋体" w:cs="宋体" w:hint="eastAsia"/>
                <w:b/>
                <w:bCs/>
                <w:kern w:val="0"/>
                <w:sz w:val="24"/>
                <w:szCs w:val="24"/>
              </w:rPr>
              <w:t>备 注</w:t>
            </w:r>
          </w:p>
        </w:tc>
        <w:tc>
          <w:tcPr>
            <w:tcW w:w="7348" w:type="dxa"/>
            <w:gridSpan w:val="4"/>
            <w:tcBorders>
              <w:top w:val="single" w:sz="8" w:space="0" w:color="auto"/>
              <w:left w:val="nil"/>
              <w:bottom w:val="single" w:sz="8" w:space="0" w:color="auto"/>
              <w:right w:val="single" w:sz="8" w:space="0" w:color="000000"/>
            </w:tcBorders>
            <w:shd w:val="clear" w:color="auto" w:fill="auto"/>
            <w:noWrap/>
            <w:vAlign w:val="center"/>
          </w:tcPr>
          <w:p w:rsidR="000E397B" w:rsidRPr="00921D7A" w:rsidRDefault="000E397B" w:rsidP="00E9189A">
            <w:pPr>
              <w:widowControl/>
              <w:jc w:val="left"/>
              <w:rPr>
                <w:rFonts w:ascii="仿宋" w:eastAsia="仿宋" w:hAnsi="仿宋" w:cs="宋体"/>
                <w:kern w:val="0"/>
                <w:sz w:val="24"/>
                <w:szCs w:val="24"/>
              </w:rPr>
            </w:pPr>
            <w:r w:rsidRPr="00921D7A">
              <w:rPr>
                <w:rFonts w:ascii="仿宋" w:eastAsia="仿宋" w:hAnsi="仿宋" w:cs="宋体" w:hint="eastAsia"/>
                <w:bCs/>
                <w:kern w:val="0"/>
                <w:sz w:val="24"/>
                <w:szCs w:val="24"/>
              </w:rPr>
              <w:t>注：投标人为自愿购买招标文件，购买标书人签字确认后，对以上资料的真实性及所作的承诺负有相关法律责任。</w:t>
            </w:r>
          </w:p>
        </w:tc>
      </w:tr>
      <w:tr w:rsidR="000E397B" w:rsidRPr="00E36BFE" w:rsidTr="00E9189A">
        <w:trPr>
          <w:trHeight w:val="401"/>
          <w:jc w:val="center"/>
        </w:trPr>
        <w:tc>
          <w:tcPr>
            <w:tcW w:w="2134" w:type="dxa"/>
            <w:vMerge/>
            <w:tcBorders>
              <w:top w:val="nil"/>
              <w:left w:val="single" w:sz="8" w:space="0" w:color="auto"/>
              <w:right w:val="single" w:sz="8" w:space="0" w:color="auto"/>
            </w:tcBorders>
            <w:shd w:val="clear" w:color="auto" w:fill="auto"/>
            <w:vAlign w:val="center"/>
          </w:tcPr>
          <w:p w:rsidR="000E397B" w:rsidRPr="00E36BFE" w:rsidRDefault="000E397B" w:rsidP="00E9189A">
            <w:pPr>
              <w:widowControl/>
              <w:jc w:val="center"/>
              <w:rPr>
                <w:rFonts w:ascii="新宋体" w:eastAsia="新宋体" w:hAnsi="新宋体" w:cs="宋体"/>
                <w:b/>
                <w:bCs/>
                <w:kern w:val="0"/>
                <w:sz w:val="24"/>
                <w:szCs w:val="24"/>
              </w:rPr>
            </w:pPr>
          </w:p>
        </w:tc>
        <w:tc>
          <w:tcPr>
            <w:tcW w:w="7348" w:type="dxa"/>
            <w:gridSpan w:val="4"/>
            <w:tcBorders>
              <w:top w:val="single" w:sz="8" w:space="0" w:color="auto"/>
              <w:left w:val="nil"/>
              <w:bottom w:val="single" w:sz="8" w:space="0" w:color="auto"/>
              <w:right w:val="single" w:sz="8" w:space="0" w:color="000000"/>
            </w:tcBorders>
            <w:shd w:val="clear" w:color="auto" w:fill="auto"/>
            <w:noWrap/>
            <w:vAlign w:val="center"/>
          </w:tcPr>
          <w:p w:rsidR="000E397B" w:rsidRPr="00921D7A" w:rsidRDefault="000E397B" w:rsidP="00E9189A">
            <w:pPr>
              <w:widowControl/>
              <w:jc w:val="left"/>
              <w:rPr>
                <w:rFonts w:ascii="仿宋" w:eastAsia="仿宋" w:hAnsi="仿宋" w:cs="宋体"/>
                <w:bCs/>
                <w:kern w:val="0"/>
                <w:sz w:val="24"/>
                <w:szCs w:val="24"/>
              </w:rPr>
            </w:pPr>
            <w:r w:rsidRPr="00921D7A">
              <w:rPr>
                <w:rFonts w:ascii="仿宋" w:eastAsia="仿宋" w:hAnsi="仿宋" w:cs="宋体" w:hint="eastAsia"/>
                <w:bCs/>
                <w:kern w:val="0"/>
                <w:sz w:val="24"/>
                <w:szCs w:val="24"/>
              </w:rPr>
              <w:t>以下所缺资料,本公司将在前提交，否则视为自愿放弃投标。</w:t>
            </w:r>
          </w:p>
        </w:tc>
      </w:tr>
      <w:tr w:rsidR="000E397B" w:rsidRPr="00E36BFE" w:rsidTr="00E9189A">
        <w:trPr>
          <w:trHeight w:val="2012"/>
          <w:jc w:val="center"/>
        </w:trPr>
        <w:tc>
          <w:tcPr>
            <w:tcW w:w="2134" w:type="dxa"/>
            <w:vMerge/>
            <w:tcBorders>
              <w:left w:val="single" w:sz="8" w:space="0" w:color="auto"/>
              <w:bottom w:val="single" w:sz="8" w:space="0" w:color="auto"/>
              <w:right w:val="single" w:sz="8" w:space="0" w:color="auto"/>
            </w:tcBorders>
            <w:shd w:val="clear" w:color="auto" w:fill="auto"/>
            <w:vAlign w:val="center"/>
          </w:tcPr>
          <w:p w:rsidR="000E397B" w:rsidRPr="00E36BFE" w:rsidRDefault="000E397B" w:rsidP="00E9189A">
            <w:pPr>
              <w:widowControl/>
              <w:jc w:val="left"/>
              <w:rPr>
                <w:rFonts w:ascii="新宋体" w:eastAsia="新宋体" w:hAnsi="新宋体" w:cs="宋体"/>
                <w:b/>
                <w:bCs/>
                <w:kern w:val="0"/>
                <w:sz w:val="24"/>
                <w:szCs w:val="24"/>
              </w:rPr>
            </w:pPr>
          </w:p>
        </w:tc>
        <w:tc>
          <w:tcPr>
            <w:tcW w:w="7348" w:type="dxa"/>
            <w:gridSpan w:val="4"/>
            <w:tcBorders>
              <w:top w:val="single" w:sz="8" w:space="0" w:color="auto"/>
              <w:left w:val="nil"/>
              <w:bottom w:val="single" w:sz="8" w:space="0" w:color="auto"/>
              <w:right w:val="single" w:sz="8" w:space="0" w:color="000000"/>
            </w:tcBorders>
            <w:shd w:val="clear" w:color="auto" w:fill="auto"/>
            <w:noWrap/>
          </w:tcPr>
          <w:p w:rsidR="000E397B" w:rsidRDefault="000E397B" w:rsidP="00E9189A">
            <w:pPr>
              <w:widowControl/>
              <w:jc w:val="left"/>
              <w:rPr>
                <w:rFonts w:ascii="仿宋" w:eastAsia="仿宋" w:hAnsi="仿宋" w:cs="宋体"/>
                <w:kern w:val="0"/>
                <w:sz w:val="24"/>
                <w:szCs w:val="24"/>
              </w:rPr>
            </w:pPr>
          </w:p>
          <w:p w:rsidR="000E397B" w:rsidRPr="0036606B" w:rsidRDefault="000E397B" w:rsidP="00E9189A">
            <w:pPr>
              <w:widowControl/>
              <w:jc w:val="left"/>
              <w:rPr>
                <w:rFonts w:ascii="仿宋" w:eastAsia="仿宋" w:hAnsi="仿宋" w:cs="宋体"/>
                <w:kern w:val="0"/>
                <w:sz w:val="24"/>
                <w:szCs w:val="24"/>
              </w:rPr>
            </w:pPr>
            <w:r w:rsidRPr="0036606B">
              <w:rPr>
                <w:rFonts w:ascii="仿宋" w:eastAsia="仿宋" w:hAnsi="仿宋" w:cs="宋体" w:hint="eastAsia"/>
                <w:kern w:val="0"/>
                <w:sz w:val="24"/>
                <w:szCs w:val="24"/>
              </w:rPr>
              <w:t>采用汇款方式购买竞价文件请汇至以下账户</w:t>
            </w:r>
          </w:p>
          <w:p w:rsidR="000E397B" w:rsidRPr="0036606B" w:rsidRDefault="000E397B" w:rsidP="00E9189A">
            <w:pPr>
              <w:widowControl/>
              <w:jc w:val="left"/>
              <w:rPr>
                <w:rFonts w:ascii="仿宋" w:eastAsia="仿宋" w:hAnsi="仿宋" w:cs="宋体"/>
                <w:kern w:val="0"/>
                <w:sz w:val="24"/>
                <w:szCs w:val="24"/>
              </w:rPr>
            </w:pPr>
            <w:r w:rsidRPr="0036606B">
              <w:rPr>
                <w:rFonts w:ascii="仿宋" w:eastAsia="仿宋" w:hAnsi="仿宋" w:cs="宋体" w:hint="eastAsia"/>
                <w:kern w:val="0"/>
                <w:sz w:val="24"/>
                <w:szCs w:val="24"/>
              </w:rPr>
              <w:t>开户银行：兴业银行蛇口支行</w:t>
            </w:r>
          </w:p>
          <w:p w:rsidR="000E397B" w:rsidRPr="0036606B" w:rsidRDefault="000E397B" w:rsidP="00E9189A">
            <w:pPr>
              <w:widowControl/>
              <w:jc w:val="left"/>
              <w:rPr>
                <w:rFonts w:ascii="仿宋" w:eastAsia="仿宋" w:hAnsi="仿宋" w:cs="宋体"/>
                <w:kern w:val="0"/>
                <w:sz w:val="24"/>
                <w:szCs w:val="24"/>
              </w:rPr>
            </w:pPr>
            <w:r w:rsidRPr="0036606B">
              <w:rPr>
                <w:rFonts w:ascii="仿宋" w:eastAsia="仿宋" w:hAnsi="仿宋" w:cs="宋体" w:hint="eastAsia"/>
                <w:kern w:val="0"/>
                <w:sz w:val="24"/>
                <w:szCs w:val="24"/>
              </w:rPr>
              <w:t>帐户名称：深圳市瑞凝信招标咨询有限公司</w:t>
            </w:r>
          </w:p>
          <w:p w:rsidR="000E397B" w:rsidRPr="00921D7A" w:rsidRDefault="000E397B" w:rsidP="00E9189A">
            <w:pPr>
              <w:widowControl/>
              <w:jc w:val="left"/>
              <w:rPr>
                <w:rFonts w:ascii="仿宋" w:eastAsia="仿宋" w:hAnsi="仿宋" w:cs="宋体"/>
                <w:kern w:val="0"/>
                <w:sz w:val="24"/>
                <w:szCs w:val="24"/>
              </w:rPr>
            </w:pPr>
            <w:r w:rsidRPr="0036606B">
              <w:rPr>
                <w:rFonts w:ascii="仿宋" w:eastAsia="仿宋" w:hAnsi="仿宋" w:cs="宋体" w:hint="eastAsia"/>
                <w:kern w:val="0"/>
                <w:sz w:val="24"/>
                <w:szCs w:val="24"/>
              </w:rPr>
              <w:t>账　　号：338150100100051162</w:t>
            </w:r>
          </w:p>
        </w:tc>
      </w:tr>
    </w:tbl>
    <w:p w:rsidR="000E397B" w:rsidRDefault="000E397B" w:rsidP="000E397B">
      <w:pPr>
        <w:adjustRightInd w:val="0"/>
        <w:snapToGrid w:val="0"/>
        <w:spacing w:line="360" w:lineRule="auto"/>
        <w:rPr>
          <w:rFonts w:ascii="黑体" w:eastAsia="黑体" w:hAnsi="黑体" w:cs="Times New Roman"/>
          <w:b/>
          <w:bCs/>
          <w:sz w:val="44"/>
          <w:szCs w:val="44"/>
        </w:rPr>
      </w:pPr>
    </w:p>
    <w:p w:rsidR="000E397B" w:rsidRDefault="000E397B" w:rsidP="000E397B">
      <w:pPr>
        <w:adjustRightInd w:val="0"/>
        <w:snapToGrid w:val="0"/>
        <w:spacing w:line="360" w:lineRule="auto"/>
        <w:rPr>
          <w:rFonts w:ascii="黑体" w:eastAsia="黑体" w:hAnsi="黑体" w:cs="Times New Roman"/>
          <w:b/>
          <w:bCs/>
          <w:sz w:val="44"/>
          <w:szCs w:val="44"/>
        </w:rPr>
      </w:pPr>
    </w:p>
    <w:p w:rsidR="000E397B" w:rsidRDefault="000E397B" w:rsidP="000E397B">
      <w:pPr>
        <w:adjustRightInd w:val="0"/>
        <w:snapToGrid w:val="0"/>
        <w:spacing w:line="360" w:lineRule="auto"/>
        <w:jc w:val="center"/>
        <w:rPr>
          <w:rFonts w:ascii="黑体" w:eastAsia="黑体" w:hAnsi="黑体" w:cs="Times New Roman"/>
          <w:b/>
          <w:bCs/>
          <w:sz w:val="44"/>
          <w:szCs w:val="44"/>
        </w:rPr>
      </w:pPr>
      <w:r>
        <w:rPr>
          <w:rFonts w:ascii="黑体" w:eastAsia="黑体" w:hAnsi="黑体" w:cs="Times New Roman" w:hint="eastAsia"/>
          <w:b/>
          <w:bCs/>
          <w:sz w:val="44"/>
          <w:szCs w:val="44"/>
        </w:rPr>
        <w:lastRenderedPageBreak/>
        <w:t>微信</w:t>
      </w:r>
      <w:r>
        <w:rPr>
          <w:rFonts w:ascii="黑体" w:eastAsia="黑体" w:hAnsi="黑体" w:cs="Times New Roman"/>
          <w:b/>
          <w:bCs/>
          <w:sz w:val="44"/>
          <w:szCs w:val="44"/>
        </w:rPr>
        <w:t>付款图</w:t>
      </w:r>
    </w:p>
    <w:p w:rsidR="000E397B" w:rsidRDefault="000E397B" w:rsidP="000E397B">
      <w:pPr>
        <w:adjustRightInd w:val="0"/>
        <w:snapToGrid w:val="0"/>
        <w:spacing w:line="360" w:lineRule="auto"/>
        <w:jc w:val="center"/>
        <w:rPr>
          <w:rFonts w:ascii="黑体" w:eastAsia="黑体" w:hAnsi="黑体" w:cs="Times New Roman"/>
          <w:b/>
          <w:bCs/>
          <w:sz w:val="44"/>
          <w:szCs w:val="44"/>
        </w:rPr>
      </w:pPr>
      <w:r>
        <w:rPr>
          <w:rFonts w:ascii="黑体" w:eastAsia="黑体" w:hAnsi="黑体" w:cs="Times New Roman"/>
          <w:b/>
          <w:bCs/>
          <w:noProof/>
          <w:sz w:val="44"/>
          <w:szCs w:val="44"/>
        </w:rPr>
        <w:drawing>
          <wp:inline distT="0" distB="0" distL="0" distR="0" wp14:anchorId="6BDDB2E8">
            <wp:extent cx="5651500" cy="693801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6938010"/>
                    </a:xfrm>
                    <a:prstGeom prst="rect">
                      <a:avLst/>
                    </a:prstGeom>
                    <a:noFill/>
                  </pic:spPr>
                </pic:pic>
              </a:graphicData>
            </a:graphic>
          </wp:inline>
        </w:drawing>
      </w:r>
    </w:p>
    <w:p w:rsidR="00D51E29" w:rsidRDefault="00D51E29" w:rsidP="000E397B">
      <w:pPr>
        <w:adjustRightInd w:val="0"/>
        <w:snapToGrid w:val="0"/>
        <w:spacing w:line="360" w:lineRule="auto"/>
        <w:jc w:val="center"/>
        <w:rPr>
          <w:rFonts w:ascii="黑体" w:eastAsia="黑体" w:hAnsi="黑体" w:cs="Times New Roman"/>
          <w:b/>
          <w:bCs/>
          <w:sz w:val="44"/>
          <w:szCs w:val="44"/>
        </w:rPr>
      </w:pPr>
    </w:p>
    <w:p w:rsidR="00D51E29" w:rsidRDefault="00D51E29" w:rsidP="000E397B">
      <w:pPr>
        <w:adjustRightInd w:val="0"/>
        <w:snapToGrid w:val="0"/>
        <w:spacing w:line="360" w:lineRule="auto"/>
        <w:jc w:val="center"/>
        <w:rPr>
          <w:rFonts w:ascii="黑体" w:eastAsia="黑体" w:hAnsi="黑体" w:cs="Times New Roman"/>
          <w:b/>
          <w:bCs/>
          <w:sz w:val="44"/>
          <w:szCs w:val="44"/>
        </w:rPr>
      </w:pPr>
    </w:p>
    <w:p w:rsidR="00377680" w:rsidRDefault="00377680" w:rsidP="00377680">
      <w:pPr>
        <w:pStyle w:val="2"/>
        <w:jc w:val="center"/>
        <w:rPr>
          <w:rFonts w:ascii="Times New Roman" w:hAnsi="Times New Roman"/>
        </w:rPr>
      </w:pPr>
      <w:bookmarkStart w:id="2" w:name="_Toc10132738"/>
      <w:bookmarkEnd w:id="0"/>
      <w:r>
        <w:rPr>
          <w:rFonts w:ascii="Times New Roman" w:hAnsi="Times New Roman" w:hint="eastAsia"/>
        </w:rPr>
        <w:lastRenderedPageBreak/>
        <w:t>第六章　项目采购需求</w:t>
      </w:r>
      <w:bookmarkEnd w:id="2"/>
    </w:p>
    <w:p w:rsidR="00377680" w:rsidRPr="00E35B4B" w:rsidRDefault="00377680" w:rsidP="00377680">
      <w:pPr>
        <w:spacing w:line="276" w:lineRule="auto"/>
        <w:rPr>
          <w:rFonts w:ascii="新宋体" w:eastAsia="新宋体" w:hAnsi="新宋体"/>
          <w:b/>
          <w:szCs w:val="21"/>
        </w:rPr>
      </w:pPr>
      <w:r w:rsidRPr="00E35B4B">
        <w:rPr>
          <w:rFonts w:ascii="新宋体" w:eastAsia="新宋体" w:hAnsi="新宋体" w:hint="eastAsia"/>
          <w:b/>
          <w:szCs w:val="21"/>
        </w:rPr>
        <w:t>一、采购清单</w:t>
      </w:r>
    </w:p>
    <w:tbl>
      <w:tblPr>
        <w:tblW w:w="9299" w:type="dxa"/>
        <w:jc w:val="center"/>
        <w:tblLook w:val="04A0" w:firstRow="1" w:lastRow="0" w:firstColumn="1" w:lastColumn="0" w:noHBand="0" w:noVBand="1"/>
      </w:tblPr>
      <w:tblGrid>
        <w:gridCol w:w="1220"/>
        <w:gridCol w:w="3828"/>
        <w:gridCol w:w="708"/>
        <w:gridCol w:w="732"/>
        <w:gridCol w:w="1536"/>
        <w:gridCol w:w="1275"/>
      </w:tblGrid>
      <w:tr w:rsidR="00377680" w:rsidRPr="006D2597" w:rsidTr="007348A1">
        <w:trPr>
          <w:trHeight w:val="344"/>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b/>
                <w:bCs/>
                <w:szCs w:val="21"/>
              </w:rPr>
            </w:pPr>
            <w:r w:rsidRPr="006D2597">
              <w:rPr>
                <w:rFonts w:ascii="新宋体" w:eastAsia="新宋体" w:hAnsi="新宋体" w:cs="宋体" w:hint="eastAsia"/>
                <w:b/>
                <w:bCs/>
                <w:szCs w:val="21"/>
              </w:rPr>
              <w:t>序号</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b/>
                <w:bCs/>
                <w:szCs w:val="21"/>
              </w:rPr>
            </w:pPr>
            <w:r w:rsidRPr="006D2597">
              <w:rPr>
                <w:rFonts w:ascii="新宋体" w:eastAsia="新宋体" w:hAnsi="新宋体" w:cs="宋体" w:hint="eastAsia"/>
                <w:b/>
                <w:bCs/>
                <w:szCs w:val="21"/>
              </w:rPr>
              <w:t>货物名称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b/>
                <w:bCs/>
                <w:szCs w:val="21"/>
              </w:rPr>
            </w:pPr>
            <w:r w:rsidRPr="006D2597">
              <w:rPr>
                <w:rFonts w:ascii="新宋体" w:eastAsia="新宋体" w:hAnsi="新宋体" w:cs="宋体" w:hint="eastAsia"/>
                <w:b/>
                <w:bCs/>
                <w:szCs w:val="21"/>
              </w:rPr>
              <w:t>数量</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b/>
                <w:bCs/>
                <w:szCs w:val="21"/>
              </w:rPr>
            </w:pPr>
            <w:r w:rsidRPr="006D2597">
              <w:rPr>
                <w:rFonts w:ascii="新宋体" w:eastAsia="新宋体" w:hAnsi="新宋体" w:cs="宋体" w:hint="eastAsia"/>
                <w:b/>
                <w:bCs/>
                <w:szCs w:val="21"/>
              </w:rPr>
              <w:t>单位</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b/>
                <w:bCs/>
                <w:color w:val="000000"/>
                <w:szCs w:val="21"/>
              </w:rPr>
            </w:pPr>
            <w:r w:rsidRPr="006D2597">
              <w:rPr>
                <w:rFonts w:ascii="新宋体" w:eastAsia="新宋体" w:hAnsi="新宋体" w:cs="宋体" w:hint="eastAsia"/>
                <w:b/>
                <w:bCs/>
                <w:color w:val="000000"/>
                <w:szCs w:val="21"/>
              </w:rPr>
              <w:t>是否核心产品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680" w:rsidRPr="006D2597" w:rsidRDefault="00377680" w:rsidP="007348A1">
            <w:pPr>
              <w:spacing w:line="360" w:lineRule="auto"/>
              <w:jc w:val="center"/>
              <w:rPr>
                <w:rFonts w:ascii="新宋体" w:eastAsia="新宋体" w:hAnsi="新宋体" w:cs="宋体"/>
                <w:b/>
                <w:bCs/>
                <w:color w:val="000000"/>
                <w:szCs w:val="21"/>
              </w:rPr>
            </w:pPr>
            <w:r w:rsidRPr="006D2597">
              <w:rPr>
                <w:rFonts w:ascii="新宋体" w:eastAsia="新宋体" w:hAnsi="新宋体" w:cs="宋体" w:hint="eastAsia"/>
                <w:b/>
                <w:bCs/>
                <w:color w:val="000000"/>
                <w:szCs w:val="21"/>
              </w:rPr>
              <w:t>备注</w:t>
            </w:r>
          </w:p>
        </w:tc>
      </w:tr>
      <w:tr w:rsidR="00377680" w:rsidRPr="006D2597" w:rsidTr="007348A1">
        <w:trPr>
          <w:trHeight w:val="4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教学资源管理平台</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279"/>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2</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智慧教育录播主机</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62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3</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智慧教育跟踪录播主机管理系统软件</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46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4</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多媒体导播控制平台</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41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5</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图像自动跟踪系统</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4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6</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音频处理软件</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468"/>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7</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可视化录播控制面板</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4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8</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导播控制键盘</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622"/>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9</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老师/学生特写视频采集模块</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2</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是</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7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10</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讲台全景/学生全景视频采集模块</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2</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03"/>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11</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板书视频采集模块</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2</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4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12</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定位分析模块</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4</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台</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4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13</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拾音话筒</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8</w:t>
            </w:r>
          </w:p>
        </w:tc>
        <w:tc>
          <w:tcPr>
            <w:tcW w:w="732"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支</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4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14</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监听音箱</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nil"/>
              <w:left w:val="nil"/>
              <w:bottom w:val="nil"/>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套</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r w:rsidR="00377680" w:rsidRPr="006D2597" w:rsidTr="007348A1">
        <w:trPr>
          <w:trHeight w:val="35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15</w:t>
            </w:r>
          </w:p>
        </w:tc>
        <w:tc>
          <w:tcPr>
            <w:tcW w:w="3828" w:type="dxa"/>
            <w:tcBorders>
              <w:top w:val="nil"/>
              <w:left w:val="nil"/>
              <w:bottom w:val="single" w:sz="4" w:space="0" w:color="auto"/>
              <w:right w:val="single" w:sz="4" w:space="0" w:color="auto"/>
            </w:tcBorders>
            <w:shd w:val="clear" w:color="auto" w:fill="auto"/>
            <w:vAlign w:val="center"/>
            <w:hideMark/>
          </w:tcPr>
          <w:p w:rsidR="00377680" w:rsidRPr="006D2597" w:rsidRDefault="00377680" w:rsidP="007348A1">
            <w:pPr>
              <w:spacing w:line="360" w:lineRule="auto"/>
              <w:rPr>
                <w:rFonts w:ascii="新宋体" w:eastAsia="新宋体" w:hAnsi="新宋体"/>
                <w:szCs w:val="21"/>
              </w:rPr>
            </w:pPr>
            <w:r w:rsidRPr="006D2597">
              <w:rPr>
                <w:rFonts w:ascii="新宋体" w:eastAsia="新宋体" w:hAnsi="新宋体" w:hint="eastAsia"/>
                <w:szCs w:val="21"/>
              </w:rPr>
              <w:t>系统安装调试服务</w:t>
            </w:r>
          </w:p>
        </w:tc>
        <w:tc>
          <w:tcPr>
            <w:tcW w:w="708" w:type="dxa"/>
            <w:tcBorders>
              <w:top w:val="nil"/>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1</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项</w:t>
            </w:r>
          </w:p>
        </w:tc>
        <w:tc>
          <w:tcPr>
            <w:tcW w:w="1536" w:type="dxa"/>
            <w:tcBorders>
              <w:top w:val="single" w:sz="4" w:space="0" w:color="auto"/>
              <w:left w:val="nil"/>
              <w:bottom w:val="single" w:sz="4" w:space="0" w:color="auto"/>
              <w:right w:val="single" w:sz="4" w:space="0" w:color="auto"/>
            </w:tcBorders>
            <w:vAlign w:val="center"/>
          </w:tcPr>
          <w:p w:rsidR="00377680" w:rsidRPr="006D2597" w:rsidRDefault="00377680" w:rsidP="007348A1">
            <w:pPr>
              <w:spacing w:line="360" w:lineRule="auto"/>
              <w:jc w:val="center"/>
              <w:rPr>
                <w:rFonts w:ascii="新宋体" w:eastAsia="新宋体" w:hAnsi="新宋体" w:cs="宋体"/>
                <w:color w:val="00000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77680" w:rsidRPr="006D2597" w:rsidRDefault="00377680" w:rsidP="007348A1">
            <w:pPr>
              <w:spacing w:line="360" w:lineRule="auto"/>
              <w:jc w:val="center"/>
              <w:rPr>
                <w:rFonts w:ascii="新宋体" w:eastAsia="新宋体" w:hAnsi="新宋体" w:cs="宋体"/>
                <w:color w:val="000000"/>
                <w:szCs w:val="21"/>
              </w:rPr>
            </w:pPr>
            <w:r w:rsidRPr="006D2597">
              <w:rPr>
                <w:rFonts w:ascii="新宋体" w:eastAsia="新宋体" w:hAnsi="新宋体" w:cs="宋体" w:hint="eastAsia"/>
                <w:color w:val="000000"/>
                <w:szCs w:val="21"/>
              </w:rPr>
              <w:t>拒绝进口</w:t>
            </w:r>
          </w:p>
        </w:tc>
      </w:tr>
    </w:tbl>
    <w:p w:rsidR="00377680" w:rsidRDefault="00377680" w:rsidP="00377680">
      <w:pPr>
        <w:spacing w:line="360" w:lineRule="auto"/>
        <w:rPr>
          <w:rFonts w:ascii="宋体" w:hAnsi="宋体"/>
          <w:b/>
          <w:color w:val="000000"/>
          <w:szCs w:val="21"/>
        </w:rPr>
      </w:pPr>
      <w:r>
        <w:rPr>
          <w:rFonts w:ascii="宋体" w:hAnsi="宋体" w:hint="eastAsia"/>
          <w:b/>
          <w:color w:val="000000"/>
          <w:szCs w:val="21"/>
        </w:rPr>
        <w:t>注：</w:t>
      </w:r>
      <w:r>
        <w:rPr>
          <w:rFonts w:ascii="宋体" w:hAnsi="宋体"/>
          <w:b/>
          <w:color w:val="000000"/>
          <w:szCs w:val="21"/>
        </w:rPr>
        <w:t>1.</w:t>
      </w:r>
      <w:r>
        <w:rPr>
          <w:rFonts w:ascii="宋体" w:hAnsi="宋体" w:hint="eastAsia"/>
          <w:b/>
          <w:color w:val="000000"/>
          <w:szCs w:val="21"/>
        </w:rPr>
        <w:t>备注栏注明“拒绝进口”的产品不接受投标人选用进口产品参与投标；注明“接受进口”的产品允许投标人选用进口产品参与投标，但不排斥国内产品。</w:t>
      </w:r>
    </w:p>
    <w:p w:rsidR="00377680" w:rsidRDefault="00377680" w:rsidP="00377680">
      <w:pPr>
        <w:spacing w:line="360" w:lineRule="auto"/>
        <w:rPr>
          <w:rFonts w:ascii="宋体"/>
          <w:b/>
          <w:color w:val="000000"/>
          <w:szCs w:val="21"/>
        </w:rPr>
      </w:pPr>
    </w:p>
    <w:p w:rsidR="00377680" w:rsidRDefault="00377680" w:rsidP="00377680">
      <w:pPr>
        <w:spacing w:line="360" w:lineRule="auto"/>
        <w:rPr>
          <w:rFonts w:ascii="宋体"/>
          <w:b/>
          <w:color w:val="000000"/>
          <w:szCs w:val="21"/>
        </w:rPr>
      </w:pPr>
    </w:p>
    <w:p w:rsidR="00377680" w:rsidRDefault="00377680" w:rsidP="00377680">
      <w:pPr>
        <w:spacing w:line="360" w:lineRule="auto"/>
        <w:rPr>
          <w:rFonts w:ascii="宋体"/>
          <w:b/>
          <w:color w:val="000000"/>
          <w:szCs w:val="21"/>
        </w:rPr>
      </w:pPr>
    </w:p>
    <w:p w:rsidR="00377680" w:rsidRDefault="00377680" w:rsidP="00377680">
      <w:pPr>
        <w:spacing w:line="360" w:lineRule="auto"/>
        <w:rPr>
          <w:rFonts w:ascii="宋体"/>
          <w:b/>
          <w:color w:val="000000"/>
          <w:szCs w:val="21"/>
        </w:rPr>
      </w:pPr>
    </w:p>
    <w:p w:rsidR="00377680" w:rsidRDefault="00377680" w:rsidP="00377680">
      <w:pPr>
        <w:spacing w:line="360" w:lineRule="auto"/>
        <w:rPr>
          <w:rFonts w:ascii="宋体" w:hint="eastAsia"/>
          <w:b/>
          <w:color w:val="000000"/>
          <w:szCs w:val="21"/>
        </w:rPr>
      </w:pPr>
    </w:p>
    <w:p w:rsidR="00377680" w:rsidRDefault="00377680" w:rsidP="00377680">
      <w:pPr>
        <w:spacing w:line="360" w:lineRule="auto"/>
        <w:rPr>
          <w:rFonts w:ascii="宋体" w:hint="eastAsia"/>
          <w:b/>
          <w:color w:val="000000"/>
          <w:szCs w:val="21"/>
        </w:rPr>
      </w:pPr>
    </w:p>
    <w:p w:rsidR="00377680" w:rsidRDefault="00377680" w:rsidP="00377680">
      <w:pPr>
        <w:spacing w:line="276" w:lineRule="auto"/>
        <w:rPr>
          <w:rFonts w:ascii="宋体" w:hint="eastAsia"/>
          <w:b/>
          <w:color w:val="000000"/>
          <w:szCs w:val="21"/>
        </w:rPr>
      </w:pPr>
    </w:p>
    <w:p w:rsidR="00377680" w:rsidRPr="00E35B4B" w:rsidRDefault="00377680" w:rsidP="00377680">
      <w:pPr>
        <w:spacing w:line="276" w:lineRule="auto"/>
        <w:rPr>
          <w:b/>
        </w:rPr>
      </w:pPr>
      <w:r w:rsidRPr="00E35B4B">
        <w:rPr>
          <w:rFonts w:hint="eastAsia"/>
          <w:b/>
        </w:rPr>
        <w:t>二、具体的技术需求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175"/>
        <w:gridCol w:w="7112"/>
      </w:tblGrid>
      <w:tr w:rsidR="00377680" w:rsidRPr="00064509" w:rsidTr="007348A1">
        <w:trPr>
          <w:trHeight w:val="340"/>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b/>
                <w:szCs w:val="21"/>
              </w:rPr>
            </w:pPr>
            <w:r w:rsidRPr="00E35B4B">
              <w:rPr>
                <w:rFonts w:ascii="新宋体" w:eastAsia="新宋体" w:hAnsi="新宋体" w:cs="宋体" w:hint="eastAsia"/>
                <w:b/>
                <w:szCs w:val="21"/>
              </w:rPr>
              <w:t>序号</w:t>
            </w:r>
          </w:p>
        </w:tc>
        <w:tc>
          <w:tcPr>
            <w:tcW w:w="1175" w:type="dxa"/>
            <w:shd w:val="clear" w:color="auto" w:fill="auto"/>
            <w:noWrap/>
            <w:vAlign w:val="center"/>
            <w:hideMark/>
          </w:tcPr>
          <w:p w:rsidR="00377680" w:rsidRPr="00E35B4B" w:rsidRDefault="00377680" w:rsidP="007348A1">
            <w:pPr>
              <w:jc w:val="center"/>
              <w:rPr>
                <w:rFonts w:ascii="新宋体" w:eastAsia="新宋体" w:hAnsi="新宋体" w:cs="宋体"/>
                <w:b/>
                <w:szCs w:val="21"/>
              </w:rPr>
            </w:pPr>
            <w:r w:rsidRPr="00E35B4B">
              <w:rPr>
                <w:rFonts w:ascii="新宋体" w:eastAsia="新宋体" w:hAnsi="新宋体" w:cs="宋体" w:hint="eastAsia"/>
                <w:b/>
                <w:szCs w:val="21"/>
              </w:rPr>
              <w:t>货物名称</w:t>
            </w:r>
          </w:p>
        </w:tc>
        <w:tc>
          <w:tcPr>
            <w:tcW w:w="7112" w:type="dxa"/>
            <w:shd w:val="clear" w:color="auto" w:fill="auto"/>
            <w:noWrap/>
            <w:vAlign w:val="center"/>
            <w:hideMark/>
          </w:tcPr>
          <w:p w:rsidR="00377680" w:rsidRPr="00E35B4B" w:rsidRDefault="00377680" w:rsidP="007348A1">
            <w:pPr>
              <w:jc w:val="center"/>
              <w:rPr>
                <w:rFonts w:ascii="新宋体" w:eastAsia="新宋体" w:hAnsi="新宋体" w:cs="宋体"/>
                <w:b/>
                <w:szCs w:val="21"/>
              </w:rPr>
            </w:pPr>
            <w:r w:rsidRPr="00E35B4B">
              <w:rPr>
                <w:rFonts w:ascii="新宋体" w:eastAsia="新宋体" w:hAnsi="新宋体" w:cs="宋体" w:hint="eastAsia"/>
                <w:b/>
                <w:szCs w:val="21"/>
              </w:rPr>
              <w:t>技术参数</w:t>
            </w:r>
          </w:p>
        </w:tc>
      </w:tr>
      <w:tr w:rsidR="00377680" w:rsidRPr="00064509" w:rsidTr="007348A1">
        <w:trPr>
          <w:trHeight w:val="2128"/>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szCs w:val="21"/>
              </w:rPr>
            </w:pPr>
            <w:r w:rsidRPr="00E35B4B">
              <w:rPr>
                <w:rFonts w:ascii="新宋体" w:eastAsia="新宋体" w:hAnsi="新宋体" w:cs="宋体" w:hint="eastAsia"/>
                <w:szCs w:val="21"/>
              </w:rPr>
              <w:lastRenderedPageBreak/>
              <w:t>1</w:t>
            </w:r>
          </w:p>
        </w:tc>
        <w:tc>
          <w:tcPr>
            <w:tcW w:w="1175"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教学资源管理平台</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一、 系统要求</w:t>
            </w:r>
            <w:r w:rsidRPr="00E35B4B">
              <w:rPr>
                <w:rFonts w:ascii="新宋体" w:eastAsia="新宋体" w:hAnsi="新宋体" w:cs="宋体" w:hint="eastAsia"/>
                <w:szCs w:val="21"/>
              </w:rPr>
              <w:br/>
              <w:t>1. 要求中标的录播厂家必须要与云资源管理平台完美对接，要求资源管理平台与录播主机为同一品牌</w:t>
            </w:r>
            <w:r w:rsidRPr="00E35B4B">
              <w:rPr>
                <w:rFonts w:ascii="新宋体" w:eastAsia="新宋体" w:hAnsi="新宋体" w:cs="宋体" w:hint="eastAsia"/>
                <w:szCs w:val="21"/>
              </w:rPr>
              <w:br/>
              <w:t>2. 为了保障资源安全，减少病毒与黑客破坏的风险，要求资源管理平台采用linux开源操作系统和数据库架构。</w:t>
            </w:r>
            <w:r w:rsidRPr="00E35B4B">
              <w:rPr>
                <w:rFonts w:ascii="新宋体" w:eastAsia="新宋体" w:hAnsi="新宋体" w:cs="宋体" w:hint="eastAsia"/>
                <w:szCs w:val="21"/>
              </w:rPr>
              <w:br/>
              <w:t>3. 流媒体直播点播软件要求自主研发，提供云资源管理平台相关软件著作权证书复印件</w:t>
            </w:r>
            <w:r w:rsidRPr="00E35B4B">
              <w:rPr>
                <w:rFonts w:ascii="新宋体" w:eastAsia="新宋体" w:hAnsi="新宋体" w:cs="宋体" w:hint="eastAsia"/>
                <w:szCs w:val="21"/>
              </w:rPr>
              <w:br/>
              <w:t>4. 录播教室所录制的视频课件全自动上传到云资源管理平台进行分类管理</w:t>
            </w:r>
            <w:r w:rsidRPr="00E35B4B">
              <w:rPr>
                <w:rFonts w:ascii="新宋体" w:eastAsia="新宋体" w:hAnsi="新宋体" w:cs="宋体" w:hint="eastAsia"/>
                <w:szCs w:val="21"/>
              </w:rPr>
              <w:br/>
              <w:t>5. 资源平台要求可查看所有录播教室的使用状态，可以远程开启与关闭录播教室的录制与直播。</w:t>
            </w:r>
            <w:r w:rsidRPr="00E35B4B">
              <w:rPr>
                <w:rFonts w:ascii="新宋体" w:eastAsia="新宋体" w:hAnsi="新宋体" w:cs="宋体" w:hint="eastAsia"/>
                <w:szCs w:val="21"/>
              </w:rPr>
              <w:br/>
              <w:t>二、 平台功能</w:t>
            </w:r>
            <w:r w:rsidRPr="00E35B4B">
              <w:rPr>
                <w:rFonts w:ascii="新宋体" w:eastAsia="新宋体" w:hAnsi="新宋体" w:cs="宋体" w:hint="eastAsia"/>
                <w:szCs w:val="21"/>
              </w:rPr>
              <w:br/>
              <w:t>1. 教育动态：</w:t>
            </w:r>
            <w:r w:rsidRPr="00E35B4B">
              <w:rPr>
                <w:rFonts w:ascii="新宋体" w:eastAsia="新宋体" w:hAnsi="新宋体" w:cs="宋体" w:hint="eastAsia"/>
                <w:szCs w:val="21"/>
              </w:rPr>
              <w:br/>
              <w:t>1) 平台首页面支持最新教育动态、视频直播、精品课程、视频专辑、优课评比、微课展示、名师讲堂等基本信息的推送与展示，方便用户直接点击进入了解最新资讯和重要视频资源。</w:t>
            </w:r>
            <w:r w:rsidRPr="00E35B4B">
              <w:rPr>
                <w:rFonts w:ascii="新宋体" w:eastAsia="新宋体" w:hAnsi="新宋体" w:cs="宋体" w:hint="eastAsia"/>
                <w:szCs w:val="21"/>
              </w:rPr>
              <w:br/>
              <w:t>2) 要求支持列表显示教育新闻资讯信息，要求展现的教育资讯信息包含主题标题、发布者信息、发布具体时间年月日并精确到毫秒以及当前被浏览次数。</w:t>
            </w:r>
            <w:r w:rsidRPr="00E35B4B">
              <w:rPr>
                <w:rFonts w:ascii="新宋体" w:eastAsia="新宋体" w:hAnsi="新宋体" w:cs="宋体" w:hint="eastAsia"/>
                <w:szCs w:val="21"/>
              </w:rPr>
              <w:br/>
              <w:t>2. 课程管理：</w:t>
            </w:r>
            <w:r w:rsidRPr="00E35B4B">
              <w:rPr>
                <w:rFonts w:ascii="新宋体" w:eastAsia="新宋体" w:hAnsi="新宋体" w:cs="宋体" w:hint="eastAsia"/>
                <w:szCs w:val="21"/>
              </w:rPr>
              <w:br/>
              <w:t>1) 平台需要具备精品课程列表展示功能，支持按学科、学段、教材版本、年级等方式进行课件资源分类，</w:t>
            </w:r>
            <w:r w:rsidRPr="00E35B4B">
              <w:rPr>
                <w:rFonts w:ascii="新宋体" w:eastAsia="新宋体" w:hAnsi="新宋体" w:cs="宋体" w:hint="eastAsia"/>
                <w:szCs w:val="21"/>
              </w:rPr>
              <w:br/>
              <w:t>2) 支持按照精品推荐及精品课程等不同排列方式体现视频资源的传播价值；</w:t>
            </w:r>
            <w:r w:rsidRPr="00E35B4B">
              <w:rPr>
                <w:rFonts w:ascii="新宋体" w:eastAsia="新宋体" w:hAnsi="新宋体" w:cs="宋体" w:hint="eastAsia"/>
                <w:szCs w:val="21"/>
              </w:rPr>
              <w:br/>
              <w:t>3) 支持根据模糊文字、短句、字词等进行相关视频的搜索，方便用户查找所需视频资源；</w:t>
            </w:r>
            <w:r w:rsidRPr="00E35B4B">
              <w:rPr>
                <w:rFonts w:ascii="新宋体" w:eastAsia="新宋体" w:hAnsi="新宋体" w:cs="宋体" w:hint="eastAsia"/>
                <w:szCs w:val="21"/>
              </w:rPr>
              <w:br/>
              <w:t>4) 支持点播pc端视频链接、移动端视频链接观看视频，并且可以生成点播视频代码方便嵌入第三方网页。</w:t>
            </w:r>
            <w:r w:rsidRPr="00E35B4B">
              <w:rPr>
                <w:rFonts w:ascii="新宋体" w:eastAsia="新宋体" w:hAnsi="新宋体" w:cs="宋体" w:hint="eastAsia"/>
                <w:szCs w:val="21"/>
              </w:rPr>
              <w:br/>
              <w:t xml:space="preserve">5) 平台根据精品课堂实况自动进行S-T教学行为分析，自动分析本节课的课堂行为中，教师行为所占的比率、学生行为所在的比率、师生互动所占的比率并自动画出行为曲线；根据数据自动分析本节课的课堂类型，为教师改进后续的课堂教学行为提供参考的依据。 </w:t>
            </w:r>
            <w:r w:rsidRPr="00E35B4B">
              <w:rPr>
                <w:rFonts w:ascii="新宋体" w:eastAsia="新宋体" w:hAnsi="新宋体" w:cs="宋体" w:hint="eastAsia"/>
                <w:szCs w:val="21"/>
              </w:rPr>
              <w:br/>
              <w:t>6) 要求教学视频点播界面支持课件上传，支持图片、幻灯片、表格、文本等多种形式。</w:t>
            </w:r>
            <w:r w:rsidRPr="00E35B4B">
              <w:rPr>
                <w:rFonts w:ascii="新宋体" w:eastAsia="新宋体" w:hAnsi="新宋体" w:cs="宋体" w:hint="eastAsia"/>
                <w:szCs w:val="21"/>
              </w:rPr>
              <w:br/>
              <w:t>7) 视频点播过程中，支持网页其他内容滚动查看，视频播放界面支持视频自动缩小播放，无须暂停与中断教学视频学习，当滚动回视频原播放窗口时，画面能够自动放大。</w:t>
            </w:r>
            <w:r w:rsidRPr="00E35B4B">
              <w:rPr>
                <w:rFonts w:ascii="新宋体" w:eastAsia="新宋体" w:hAnsi="新宋体" w:cs="宋体" w:hint="eastAsia"/>
                <w:szCs w:val="21"/>
              </w:rPr>
              <w:br/>
              <w:t xml:space="preserve">8) 支持视频的收藏，收藏在每个用户的个人空间内；支持视频下载功能；支持视频分享功能。 </w:t>
            </w:r>
            <w:r w:rsidRPr="00E35B4B">
              <w:rPr>
                <w:rFonts w:ascii="新宋体" w:eastAsia="新宋体" w:hAnsi="新宋体" w:cs="宋体" w:hint="eastAsia"/>
                <w:szCs w:val="21"/>
              </w:rPr>
              <w:br/>
              <w:t>9) 要求支持用户对视频评论功能，支持管理员对用户评论的审核管理，屏蔽不良评论操作，同时可对优质评论进行置顶操作视频专辑：</w:t>
            </w:r>
            <w:r w:rsidRPr="00E35B4B">
              <w:rPr>
                <w:rFonts w:ascii="新宋体" w:eastAsia="新宋体" w:hAnsi="新宋体" w:cs="宋体" w:hint="eastAsia"/>
                <w:szCs w:val="21"/>
              </w:rPr>
              <w:br/>
              <w:t>10) 平台具备视频专辑管理功能，用户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w:t>
            </w:r>
            <w:r w:rsidRPr="00E35B4B">
              <w:rPr>
                <w:rFonts w:ascii="新宋体" w:eastAsia="新宋体" w:hAnsi="新宋体" w:cs="宋体" w:hint="eastAsia"/>
                <w:szCs w:val="21"/>
              </w:rPr>
              <w:lastRenderedPageBreak/>
              <w:t>次数统计等功能，同时专辑内的视频支持按照最新发布、最多播放进行自动排名。</w:t>
            </w:r>
            <w:r w:rsidRPr="00E35B4B">
              <w:rPr>
                <w:rFonts w:ascii="新宋体" w:eastAsia="新宋体" w:hAnsi="新宋体" w:cs="宋体" w:hint="eastAsia"/>
                <w:szCs w:val="21"/>
              </w:rPr>
              <w:br/>
              <w:t>3. 优课评比：</w:t>
            </w:r>
            <w:r w:rsidRPr="00E35B4B">
              <w:rPr>
                <w:rFonts w:ascii="新宋体" w:eastAsia="新宋体" w:hAnsi="新宋体" w:cs="宋体" w:hint="eastAsia"/>
                <w:szCs w:val="21"/>
              </w:rPr>
              <w:br/>
              <w:t>1) 平台具备优课评比功能，支持按照参与教师、评审专家、参赛视频方式发起优课评比项目，</w:t>
            </w:r>
            <w:r w:rsidRPr="00E35B4B">
              <w:rPr>
                <w:rFonts w:ascii="新宋体" w:eastAsia="新宋体" w:hAnsi="新宋体" w:cs="宋体" w:hint="eastAsia"/>
                <w:szCs w:val="21"/>
              </w:rPr>
              <w:br/>
              <w:t>2) 支持显示优课基本信息，如发起人、活动时间、举办单位、参与教师、参入视频、参与的评审专家等基本信息；</w:t>
            </w:r>
            <w:r w:rsidRPr="00E35B4B">
              <w:rPr>
                <w:rFonts w:ascii="新宋体" w:eastAsia="新宋体" w:hAnsi="新宋体" w:cs="宋体" w:hint="eastAsia"/>
                <w:szCs w:val="21"/>
              </w:rPr>
              <w:br/>
              <w:t>3) 支持设计按照不同角色发起优课活动，已经发起的优课活动支持编辑、修改和删除基本功能，并支持列表显示视频数、已评数、专家数、老师数等活动信息。</w:t>
            </w:r>
            <w:r w:rsidRPr="00E35B4B">
              <w:rPr>
                <w:rFonts w:ascii="新宋体" w:eastAsia="新宋体" w:hAnsi="新宋体" w:cs="宋体" w:hint="eastAsia"/>
                <w:szCs w:val="21"/>
              </w:rPr>
              <w:br/>
              <w:t>4. 微课展示：</w:t>
            </w:r>
            <w:r w:rsidRPr="00E35B4B">
              <w:rPr>
                <w:rFonts w:ascii="新宋体" w:eastAsia="新宋体" w:hAnsi="新宋体" w:cs="宋体" w:hint="eastAsia"/>
                <w:szCs w:val="21"/>
              </w:rPr>
              <w:br/>
              <w:t>1) 要求平台具备在线微课制作功能，要求微课资源支持按照排名、学科、学段、版本、年级等方式进行分类和检索，</w:t>
            </w:r>
            <w:r w:rsidRPr="00E35B4B">
              <w:rPr>
                <w:rFonts w:ascii="新宋体" w:eastAsia="新宋体" w:hAnsi="新宋体" w:cs="宋体" w:hint="eastAsia"/>
                <w:szCs w:val="21"/>
              </w:rPr>
              <w:br/>
              <w:t>2) 支持微课资源点击进入即直接播放该微课资源，并支持实时显示微课总时长，点击全屏播放按钮或双击播放屏幕即可实现全屏播放显示，通过鼠标左键点击或按压键盘空格键即可实现暂停播放功能；</w:t>
            </w:r>
            <w:r w:rsidRPr="00E35B4B">
              <w:rPr>
                <w:rFonts w:ascii="新宋体" w:eastAsia="新宋体" w:hAnsi="新宋体" w:cs="宋体" w:hint="eastAsia"/>
                <w:szCs w:val="21"/>
              </w:rPr>
              <w:br/>
              <w:t>3) 要求微课视频资源进入支持显示简介等信息（如：学科、学段、版本、年级）、已经被评论和点播的总数量，并支持在线实时评论。</w:t>
            </w:r>
            <w:r w:rsidRPr="00E35B4B">
              <w:rPr>
                <w:rFonts w:ascii="新宋体" w:eastAsia="新宋体" w:hAnsi="新宋体" w:cs="宋体" w:hint="eastAsia"/>
                <w:szCs w:val="21"/>
              </w:rPr>
              <w:br/>
              <w:t>5. 名师讲堂：</w:t>
            </w:r>
            <w:r w:rsidRPr="00E35B4B">
              <w:rPr>
                <w:rFonts w:ascii="新宋体" w:eastAsia="新宋体" w:hAnsi="新宋体" w:cs="宋体" w:hint="eastAsia"/>
                <w:szCs w:val="21"/>
              </w:rPr>
              <w:br/>
              <w:t>1) 平台具备名师讲堂功能，要求支持列表显示所有名师资源列表信息，可根据人名等基本信息区分不同名师课堂主页；</w:t>
            </w:r>
            <w:r w:rsidRPr="00E35B4B">
              <w:rPr>
                <w:rFonts w:ascii="新宋体" w:eastAsia="新宋体" w:hAnsi="新宋体" w:cs="宋体" w:hint="eastAsia"/>
                <w:szCs w:val="21"/>
              </w:rPr>
              <w:br/>
              <w:t>2) 进入任意名师课堂主页，支持显示名师基本简介信息、视频被点播的总播次数、视频课件总数量及专辑总数量等信息；</w:t>
            </w:r>
            <w:r w:rsidRPr="00E35B4B">
              <w:rPr>
                <w:rFonts w:ascii="新宋体" w:eastAsia="新宋体" w:hAnsi="新宋体" w:cs="宋体" w:hint="eastAsia"/>
                <w:szCs w:val="21"/>
              </w:rPr>
              <w:br/>
              <w:t>3) 支持按照最新发布、最多播放等方式进行自动排行。</w:t>
            </w:r>
            <w:r w:rsidRPr="00E35B4B">
              <w:rPr>
                <w:rFonts w:ascii="新宋体" w:eastAsia="新宋体" w:hAnsi="新宋体" w:cs="宋体" w:hint="eastAsia"/>
                <w:szCs w:val="21"/>
              </w:rPr>
              <w:br/>
              <w:t>三、 后台管理要求</w:t>
            </w:r>
            <w:r w:rsidRPr="00E35B4B">
              <w:rPr>
                <w:rFonts w:ascii="新宋体" w:eastAsia="新宋体" w:hAnsi="新宋体" w:cs="宋体" w:hint="eastAsia"/>
                <w:szCs w:val="21"/>
              </w:rPr>
              <w:br/>
              <w:t>1. 用户管理：</w:t>
            </w:r>
            <w:r w:rsidRPr="00E35B4B">
              <w:rPr>
                <w:rFonts w:ascii="新宋体" w:eastAsia="新宋体" w:hAnsi="新宋体" w:cs="宋体" w:hint="eastAsia"/>
                <w:szCs w:val="21"/>
              </w:rPr>
              <w:br/>
              <w:t>1) 要求平台提供用户自主注册、后台批量导入、LDAP用户同步多种方式，注册用户后由管理人员对申请人进行信息核对并开放对应功能，后台可通过数据模版初始化导入用户数据，每个用户可自行管理个人账户信息。</w:t>
            </w:r>
            <w:r w:rsidRPr="00E35B4B">
              <w:rPr>
                <w:rFonts w:ascii="新宋体" w:eastAsia="新宋体" w:hAnsi="新宋体" w:cs="宋体" w:hint="eastAsia"/>
                <w:szCs w:val="21"/>
              </w:rPr>
              <w:br/>
              <w:t>2) 要求每个账户拥有独立的个人空间。</w:t>
            </w:r>
            <w:r w:rsidRPr="00E35B4B">
              <w:rPr>
                <w:rFonts w:ascii="新宋体" w:eastAsia="新宋体" w:hAnsi="新宋体" w:cs="宋体" w:hint="eastAsia"/>
                <w:szCs w:val="21"/>
              </w:rPr>
              <w:br/>
              <w:t>3) 要求管理员具备基本的修改、禁用、删除、用户密码修改功能，支持对不同的用户角色可根据需求自定义设置多种权限，要求不少于专家、学校各种领导角色、教师、家长、学生等各种不同角色。</w:t>
            </w:r>
            <w:r w:rsidRPr="00E35B4B">
              <w:rPr>
                <w:rFonts w:ascii="新宋体" w:eastAsia="新宋体" w:hAnsi="新宋体" w:cs="宋体" w:hint="eastAsia"/>
                <w:szCs w:val="21"/>
              </w:rPr>
              <w:br/>
              <w:t>2. 界面管理：</w:t>
            </w:r>
            <w:r w:rsidRPr="00E35B4B">
              <w:rPr>
                <w:rFonts w:ascii="新宋体" w:eastAsia="新宋体" w:hAnsi="新宋体" w:cs="宋体" w:hint="eastAsia"/>
                <w:szCs w:val="21"/>
              </w:rPr>
              <w:br/>
              <w:t>1) 要求平台无需二次开发即可支持支持包括：logo、轮播图片、台标/视频水印、微信直播端logo的自主定义，展示学校的风采。</w:t>
            </w:r>
            <w:r w:rsidRPr="00E35B4B">
              <w:rPr>
                <w:rFonts w:ascii="新宋体" w:eastAsia="新宋体" w:hAnsi="新宋体" w:cs="宋体" w:hint="eastAsia"/>
                <w:szCs w:val="21"/>
              </w:rPr>
              <w:br/>
              <w:t>2) 要求首页支持不少于3张画面轮播，</w:t>
            </w:r>
            <w:r w:rsidRPr="00E35B4B">
              <w:rPr>
                <w:rFonts w:ascii="新宋体" w:eastAsia="新宋体" w:hAnsi="新宋体" w:cs="宋体" w:hint="eastAsia"/>
                <w:szCs w:val="21"/>
              </w:rPr>
              <w:br/>
              <w:t>3) 为了更好保护视频资源的版权，要求可以自由添加视频水印</w:t>
            </w:r>
            <w:r w:rsidRPr="00E35B4B">
              <w:rPr>
                <w:rFonts w:ascii="新宋体" w:eastAsia="新宋体" w:hAnsi="新宋体" w:cs="宋体" w:hint="eastAsia"/>
                <w:szCs w:val="21"/>
              </w:rPr>
              <w:br/>
              <w:t>4) 平台要求可以提供更多自定义界面，可以修改首页Logo、后台LOGO 与系统信息。</w:t>
            </w:r>
            <w:r w:rsidRPr="00E35B4B">
              <w:rPr>
                <w:rFonts w:ascii="新宋体" w:eastAsia="新宋体" w:hAnsi="新宋体" w:cs="宋体" w:hint="eastAsia"/>
                <w:szCs w:val="21"/>
              </w:rPr>
              <w:br/>
              <w:t>5) 要求系统可以支持自定义多级别菜单。</w:t>
            </w:r>
            <w:r w:rsidRPr="00E35B4B">
              <w:rPr>
                <w:rFonts w:ascii="新宋体" w:eastAsia="新宋体" w:hAnsi="新宋体" w:cs="宋体" w:hint="eastAsia"/>
                <w:szCs w:val="21"/>
              </w:rPr>
              <w:br/>
              <w:t>6) 加强对视频资源的管理，要求系统支持对前台所有视频资源的观摩权限单独或批量设置，可设置的权限应包含公开发布、登录观看、加密观看、分组观看、暂不公开、IP观看等6种模式，并支持设置是否推荐视频，也可以后台删除。</w:t>
            </w:r>
            <w:r w:rsidRPr="00E35B4B">
              <w:rPr>
                <w:rFonts w:ascii="新宋体" w:eastAsia="新宋体" w:hAnsi="新宋体" w:cs="宋体" w:hint="eastAsia"/>
                <w:szCs w:val="21"/>
              </w:rPr>
              <w:br/>
            </w:r>
            <w:r w:rsidRPr="00E35B4B">
              <w:rPr>
                <w:rFonts w:ascii="新宋体" w:eastAsia="新宋体" w:hAnsi="新宋体" w:cs="宋体" w:hint="eastAsia"/>
                <w:szCs w:val="21"/>
              </w:rPr>
              <w:lastRenderedPageBreak/>
              <w:t>7) 要求设置了上传视频及评论等需要审核功能时，所有新上传及重新编辑后的视频包括最新的评论信息均要求支持审核后才能发布，所有需要审核的视频资源和评论信息应统一归类到视频审核及视频评论模块进行统一管理。</w:t>
            </w:r>
            <w:r w:rsidRPr="00E35B4B">
              <w:rPr>
                <w:rFonts w:ascii="新宋体" w:eastAsia="新宋体" w:hAnsi="新宋体" w:cs="宋体" w:hint="eastAsia"/>
                <w:szCs w:val="21"/>
              </w:rPr>
              <w:br/>
              <w:t>8) 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r w:rsidRPr="00E35B4B">
              <w:rPr>
                <w:rFonts w:ascii="新宋体" w:eastAsia="新宋体" w:hAnsi="新宋体" w:cs="宋体" w:hint="eastAsia"/>
                <w:szCs w:val="21"/>
              </w:rPr>
              <w:br/>
              <w:t>9) 要求系统平台具有录播设备管理功能，用户可根据需求和录播服务器架设的场所自定义名称，被管理的录播服务器只需填写主机IP和管理用户名、密码即可实现远程连接管理，要求被管理的录播服务器支持通过红、绿灯显示状态判断运行是否正常启动，或接入视频源是否正常。</w:t>
            </w:r>
            <w:r w:rsidRPr="00E35B4B">
              <w:rPr>
                <w:rFonts w:ascii="新宋体" w:eastAsia="新宋体" w:hAnsi="新宋体" w:cs="宋体" w:hint="eastAsia"/>
                <w:szCs w:val="21"/>
              </w:rPr>
              <w:br/>
              <w:t>10) 支持视频播放信息统计并可以导出统计报表，详细记录访问用户、客户端IP、播放时间、播放来源等信息。</w:t>
            </w:r>
            <w:r w:rsidRPr="00E35B4B">
              <w:rPr>
                <w:rFonts w:ascii="新宋体" w:eastAsia="新宋体" w:hAnsi="新宋体" w:cs="宋体" w:hint="eastAsia"/>
                <w:szCs w:val="21"/>
              </w:rPr>
              <w:br/>
              <w:t>11) 多级平台对接：支持与区域级平台进行对接，校平台管理员可将各校优质的视频资源推送到区域平台，并统一由区域平台管理员进行审核通过。各老师可以通过校级平台参加区域平台组织的各种评课活动</w:t>
            </w:r>
            <w:r w:rsidRPr="00E35B4B">
              <w:rPr>
                <w:rFonts w:ascii="新宋体" w:eastAsia="新宋体" w:hAnsi="新宋体" w:cs="宋体" w:hint="eastAsia"/>
                <w:szCs w:val="21"/>
              </w:rPr>
              <w:br/>
              <w:t>四、 直播管理要求</w:t>
            </w:r>
            <w:r w:rsidRPr="00E35B4B">
              <w:rPr>
                <w:rFonts w:ascii="新宋体" w:eastAsia="新宋体" w:hAnsi="新宋体" w:cs="宋体" w:hint="eastAsia"/>
                <w:szCs w:val="21"/>
              </w:rPr>
              <w:br/>
              <w:t>1. 直播频道新增要求支持公开观看、登录观看、加密观看、分组观看、IP观看等模式，方便用户根据不同场景要求灵活设置；同时可以对直播进行预约，根据直播活动具体时间进行设置</w:t>
            </w:r>
            <w:r w:rsidRPr="00E35B4B">
              <w:rPr>
                <w:rFonts w:ascii="新宋体" w:eastAsia="新宋体" w:hAnsi="新宋体" w:cs="宋体" w:hint="eastAsia"/>
                <w:szCs w:val="21"/>
              </w:rPr>
              <w:br/>
              <w:t>2. 为保证系统安全性，要求平台具备根据需求设计视频资源上传、点播视频评论、直播评论、新闻评论等是否具备后台管理审核功能，可设置需要审核和自动发布。</w:t>
            </w:r>
            <w:r w:rsidRPr="00E35B4B">
              <w:rPr>
                <w:rFonts w:ascii="新宋体" w:eastAsia="新宋体" w:hAnsi="新宋体" w:cs="宋体" w:hint="eastAsia"/>
                <w:szCs w:val="21"/>
              </w:rPr>
              <w:br/>
              <w:t>3. 支持直播评论管理，可以对评论发布进行审核、删除及EXCEL批量导出功能。</w:t>
            </w:r>
            <w:r w:rsidRPr="00E35B4B">
              <w:rPr>
                <w:rFonts w:ascii="新宋体" w:eastAsia="新宋体" w:hAnsi="新宋体" w:cs="宋体" w:hint="eastAsia"/>
                <w:szCs w:val="21"/>
              </w:rPr>
              <w:br/>
              <w:t>4. 要求系统平台支持在线点播统计功能，且支持分类自动统计PC端在线人数和移动端在线人数两种不同类型的总数量。</w:t>
            </w:r>
            <w:r w:rsidRPr="00E35B4B">
              <w:rPr>
                <w:rFonts w:ascii="新宋体" w:eastAsia="新宋体" w:hAnsi="新宋体" w:cs="宋体" w:hint="eastAsia"/>
                <w:szCs w:val="21"/>
              </w:rPr>
              <w:br/>
              <w:t>5. 提供微信视频资源发布及直播发布的功能，如主题活动、足球比赛赛事等的视频直播，支持大规模发布的场景在移动手机端上观看。</w:t>
            </w:r>
            <w:r w:rsidRPr="00E35B4B">
              <w:rPr>
                <w:rFonts w:ascii="新宋体" w:eastAsia="新宋体" w:hAnsi="新宋体" w:cs="宋体" w:hint="eastAsia"/>
                <w:szCs w:val="21"/>
              </w:rPr>
              <w:br/>
              <w:t>6. 支持直播服务器弹性伸缩管理，实现直播能力自动扩展，满足大规模直播需求。</w:t>
            </w:r>
            <w:r w:rsidRPr="00E35B4B">
              <w:rPr>
                <w:rFonts w:ascii="新宋体" w:eastAsia="新宋体" w:hAnsi="新宋体" w:cs="宋体" w:hint="eastAsia"/>
                <w:szCs w:val="21"/>
              </w:rPr>
              <w:br/>
              <w:t>7. 要求平台具备直播报表统计功能，支持统计直播峰值表、直播峰值map、直播操作记录三种不同统计功能。</w:t>
            </w:r>
            <w:r w:rsidRPr="00E35B4B">
              <w:rPr>
                <w:rFonts w:ascii="新宋体" w:eastAsia="新宋体" w:hAnsi="新宋体" w:cs="宋体" w:hint="eastAsia"/>
                <w:szCs w:val="21"/>
              </w:rPr>
              <w:br/>
              <w:t>8. 要求直播峰值表支持通过直播频道名称、直播日期进行搜索查询统计数据；直播峰值map支持以中国地图方式展示和统计直播访问所有地区及直播人数；直播操作记录详细记录了某一直播频道直播过程中使用时长、在线人数峰值、观看人数、开始时间及结束时间等信息。</w:t>
            </w:r>
            <w:r w:rsidRPr="00E35B4B">
              <w:rPr>
                <w:rFonts w:ascii="新宋体" w:eastAsia="新宋体" w:hAnsi="新宋体" w:cs="宋体" w:hint="eastAsia"/>
                <w:szCs w:val="21"/>
              </w:rPr>
              <w:br/>
              <w:t>9. 系统平台支持直播管理功能，具备直播连接设备、直播频道、正在直播管理、直播在线统计、已完成直播、直播评论管理、直播播放日志、图文直播管理等基本功能。</w:t>
            </w:r>
            <w:r w:rsidRPr="00E35B4B">
              <w:rPr>
                <w:rFonts w:ascii="新宋体" w:eastAsia="新宋体" w:hAnsi="新宋体" w:cs="宋体" w:hint="eastAsia"/>
                <w:szCs w:val="21"/>
              </w:rPr>
              <w:br/>
              <w:t>10. 要求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r w:rsidRPr="00E35B4B">
              <w:rPr>
                <w:rFonts w:ascii="新宋体" w:eastAsia="新宋体" w:hAnsi="新宋体" w:cs="宋体" w:hint="eastAsia"/>
                <w:szCs w:val="21"/>
              </w:rPr>
              <w:br/>
              <w:t xml:space="preserve">平台服务器配置：            </w:t>
            </w:r>
            <w:r w:rsidRPr="00E35B4B">
              <w:rPr>
                <w:rFonts w:ascii="新宋体" w:eastAsia="新宋体" w:hAnsi="新宋体" w:cs="宋体" w:hint="eastAsia"/>
                <w:szCs w:val="21"/>
              </w:rPr>
              <w:br/>
            </w:r>
            <w:r w:rsidRPr="00E35B4B">
              <w:rPr>
                <w:rFonts w:ascii="新宋体" w:eastAsia="新宋体" w:hAnsi="新宋体" w:cs="宋体" w:hint="eastAsia"/>
                <w:szCs w:val="21"/>
              </w:rPr>
              <w:lastRenderedPageBreak/>
              <w:t>1 X Intel Xeon Processor E5-2609V4 8C/8T 1.7GHz 20M 6.4GT/s 85W</w:t>
            </w:r>
            <w:r w:rsidRPr="00E35B4B">
              <w:rPr>
                <w:rFonts w:ascii="新宋体" w:eastAsia="新宋体" w:hAnsi="新宋体" w:cs="宋体" w:hint="eastAsia"/>
                <w:szCs w:val="21"/>
              </w:rPr>
              <w:br/>
              <w:t>1 X 8GB/DDR4/2133或2400MHz/ECC/REG/2RANK</w:t>
            </w:r>
            <w:r w:rsidRPr="00E35B4B">
              <w:rPr>
                <w:rFonts w:ascii="新宋体" w:eastAsia="新宋体" w:hAnsi="新宋体" w:cs="宋体" w:hint="eastAsia"/>
                <w:szCs w:val="21"/>
              </w:rPr>
              <w:br/>
              <w:t>1 X 2TB/SATA/7200RPM/3.5寸/企业级</w:t>
            </w:r>
            <w:r w:rsidRPr="00E35B4B">
              <w:rPr>
                <w:rFonts w:ascii="新宋体" w:eastAsia="新宋体" w:hAnsi="新宋体" w:cs="宋体" w:hint="eastAsia"/>
                <w:szCs w:val="21"/>
              </w:rPr>
              <w:br/>
              <w:t>1 X 上架导轨套件；1 X DVD/RW/SATA薄；单电源。</w:t>
            </w:r>
          </w:p>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为保障服务质量，须提供制造商出具的售后服务保障承诺。</w:t>
            </w:r>
          </w:p>
        </w:tc>
      </w:tr>
      <w:tr w:rsidR="00377680" w:rsidRPr="00064509" w:rsidTr="007348A1">
        <w:trPr>
          <w:trHeight w:val="132"/>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2</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智慧教育录播主机</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为了系统的安全稳定， 要求录播主机必须采用嵌入式硬件设计，内置Linux操作系统，支持7*24小时工作；不接受PC架构以及服务器设计方式。</w:t>
            </w:r>
            <w:r w:rsidRPr="00E35B4B">
              <w:rPr>
                <w:rFonts w:ascii="新宋体" w:eastAsia="新宋体" w:hAnsi="新宋体" w:cs="宋体" w:hint="eastAsia"/>
                <w:szCs w:val="21"/>
              </w:rPr>
              <w:br/>
              <w:t>2、 系统集成录播系统、音频处理、编解码技术为一体，更符合信息化行业有关产品发展微小型化、低功耗、智能化和高可靠性政策。</w:t>
            </w:r>
            <w:r w:rsidRPr="00E35B4B">
              <w:rPr>
                <w:rFonts w:ascii="新宋体" w:eastAsia="新宋体" w:hAnsi="新宋体" w:cs="宋体" w:hint="eastAsia"/>
                <w:szCs w:val="21"/>
              </w:rPr>
              <w:br/>
              <w:t>3、 支持不小于8路高清3G-SDI、支持不小于1路HDMI输入接口；支持不小于1路VGA输入接口，不小于2路HDMI接口视频输出。</w:t>
            </w:r>
            <w:r w:rsidRPr="00E35B4B">
              <w:rPr>
                <w:rFonts w:ascii="新宋体" w:eastAsia="新宋体" w:hAnsi="新宋体" w:cs="宋体" w:hint="eastAsia"/>
                <w:szCs w:val="21"/>
              </w:rPr>
              <w:br/>
              <w:t>4、 录播主机支持本地导播功能，接上鼠标、标准键盘与显示器就可实现无延时本地导播，可以扩展硬件导播台。</w:t>
            </w:r>
            <w:r w:rsidRPr="00E35B4B">
              <w:rPr>
                <w:rFonts w:ascii="新宋体" w:eastAsia="新宋体" w:hAnsi="新宋体" w:cs="宋体" w:hint="eastAsia"/>
                <w:szCs w:val="21"/>
              </w:rPr>
              <w:br/>
              <w:t>5、 为了便于录播主机连接鼠、标准键盘、导播控制键盘、双USB移动存储设备，要求录播主机支持不小于5路USB接口 。</w:t>
            </w:r>
            <w:r w:rsidRPr="00E35B4B">
              <w:rPr>
                <w:rFonts w:ascii="新宋体" w:eastAsia="新宋体" w:hAnsi="新宋体" w:cs="宋体" w:hint="eastAsia"/>
                <w:szCs w:val="21"/>
              </w:rPr>
              <w:br/>
              <w:t>6、 录播主机支持不小于2路千兆RJ45网络接口。</w:t>
            </w:r>
            <w:r w:rsidRPr="00E35B4B">
              <w:rPr>
                <w:rFonts w:ascii="新宋体" w:eastAsia="新宋体" w:hAnsi="新宋体" w:cs="宋体" w:hint="eastAsia"/>
                <w:szCs w:val="21"/>
              </w:rPr>
              <w:br/>
              <w:t>7、 主机包含Reset按键，可以实现出厂设置恢复，能够实时初始化系统状态。</w:t>
            </w:r>
            <w:r w:rsidRPr="00E35B4B">
              <w:rPr>
                <w:rFonts w:ascii="新宋体" w:eastAsia="新宋体" w:hAnsi="新宋体" w:cs="宋体" w:hint="eastAsia"/>
                <w:szCs w:val="21"/>
              </w:rPr>
              <w:br/>
              <w:t>8、 主机自带音频处理系统，不少于6路mic与4路线性音频输入；不小于4路线性音频输出，支持反馈消除、回声消除、噪声消除和对麦克风幻象供电等功能。</w:t>
            </w:r>
            <w:r w:rsidRPr="00E35B4B">
              <w:rPr>
                <w:rFonts w:ascii="新宋体" w:eastAsia="新宋体" w:hAnsi="新宋体" w:cs="宋体" w:hint="eastAsia"/>
                <w:szCs w:val="21"/>
              </w:rPr>
              <w:br/>
              <w:t>9、 主机前面板配置液晶屏，支持显示主机版本、IP地址等信息，实时清晰管理设备操控，为确保清晰显示，液晶屏尺寸不小于2寸。</w:t>
            </w:r>
            <w:r w:rsidRPr="00E35B4B">
              <w:rPr>
                <w:rFonts w:ascii="新宋体" w:eastAsia="新宋体" w:hAnsi="新宋体" w:cs="宋体" w:hint="eastAsia"/>
                <w:szCs w:val="21"/>
              </w:rPr>
              <w:br/>
              <w:t xml:space="preserve">10、 控制接口不小于8路，可用于控制摄像机云台与控制面板等设备。 </w:t>
            </w:r>
            <w:r w:rsidRPr="00E35B4B">
              <w:rPr>
                <w:rFonts w:ascii="新宋体" w:eastAsia="新宋体" w:hAnsi="新宋体" w:cs="宋体" w:hint="eastAsia"/>
                <w:szCs w:val="21"/>
              </w:rPr>
              <w:br/>
              <w:t>11、 系统内置跟踪功能，无需额外配置跟踪主机即可实现智能图像识别跟踪分析与处理功能，跟踪对象不需要佩戴任何辅助装置，便可对老师和学生的动作、移动进行准确定位、跟踪，清楚的记录整个教学活动。</w:t>
            </w:r>
            <w:r w:rsidRPr="00E35B4B">
              <w:rPr>
                <w:rFonts w:ascii="新宋体" w:eastAsia="新宋体" w:hAnsi="新宋体" w:cs="宋体" w:hint="eastAsia"/>
                <w:szCs w:val="21"/>
              </w:rPr>
              <w:br/>
              <w:t>12、 系统内置不小于2T存储空间，支持双硬盘接入，最大支持不少于16T硬盘存储空间，录制文件既可存储在本地硬盘，可以上传到云资源管理平台或第三方FTP服务器。</w:t>
            </w:r>
            <w:r w:rsidRPr="00E35B4B">
              <w:rPr>
                <w:rFonts w:ascii="新宋体" w:eastAsia="新宋体" w:hAnsi="新宋体" w:cs="宋体" w:hint="eastAsia"/>
                <w:szCs w:val="21"/>
              </w:rPr>
              <w:br/>
              <w:t>13、 根据教学场景和教学需要可扩展6机位、7机位灵活配置，满足智慧教学的每一种应用。</w:t>
            </w:r>
            <w:r w:rsidRPr="00E35B4B">
              <w:rPr>
                <w:rFonts w:ascii="新宋体" w:eastAsia="新宋体" w:hAnsi="新宋体" w:cs="宋体" w:hint="eastAsia"/>
                <w:szCs w:val="21"/>
              </w:rPr>
              <w:br/>
              <w:t>14、 支持接入第三方视频会议终端，实现互动场景录制；</w:t>
            </w:r>
            <w:r w:rsidRPr="00E35B4B">
              <w:rPr>
                <w:rFonts w:ascii="新宋体" w:eastAsia="新宋体" w:hAnsi="新宋体" w:cs="宋体" w:hint="eastAsia"/>
                <w:szCs w:val="21"/>
              </w:rPr>
              <w:br/>
              <w:t>15、 主机可扩展2D微课制作与虚拟抠像，配合定制的各种虚拟特效场景模版，满足微课制作及现场播报等场景应用；</w:t>
            </w:r>
            <w:r w:rsidRPr="00E35B4B">
              <w:rPr>
                <w:rFonts w:ascii="新宋体" w:eastAsia="新宋体" w:hAnsi="新宋体" w:cs="宋体" w:hint="eastAsia"/>
                <w:szCs w:val="21"/>
              </w:rPr>
              <w:br/>
              <w:t>16、 支持微信直播功能，支持利用windows平台B/S架构和移动客户端Android平台APP、IOS平台APP微信端现场直播功能。</w:t>
            </w:r>
            <w:r w:rsidRPr="00E35B4B">
              <w:rPr>
                <w:rFonts w:ascii="新宋体" w:eastAsia="新宋体" w:hAnsi="新宋体" w:cs="宋体" w:hint="eastAsia"/>
                <w:szCs w:val="21"/>
              </w:rPr>
              <w:br/>
              <w:t>1</w:t>
            </w:r>
            <w:r w:rsidRPr="00E35B4B">
              <w:rPr>
                <w:rFonts w:ascii="新宋体" w:eastAsia="新宋体" w:hAnsi="新宋体" w:cs="宋体"/>
                <w:szCs w:val="21"/>
              </w:rPr>
              <w:t>7</w:t>
            </w:r>
            <w:r w:rsidRPr="00E35B4B">
              <w:rPr>
                <w:rFonts w:ascii="新宋体" w:eastAsia="新宋体" w:hAnsi="新宋体" w:cs="宋体" w:hint="eastAsia"/>
                <w:szCs w:val="21"/>
              </w:rPr>
              <w:t>、 提供国家强制节能认证证书复印件，加盖厂家公章；</w:t>
            </w:r>
            <w:r w:rsidRPr="00E35B4B">
              <w:rPr>
                <w:rFonts w:ascii="新宋体" w:eastAsia="新宋体" w:hAnsi="新宋体" w:cs="宋体" w:hint="eastAsia"/>
                <w:szCs w:val="21"/>
              </w:rPr>
              <w:br/>
              <w:t>1</w:t>
            </w:r>
            <w:r w:rsidRPr="00E35B4B">
              <w:rPr>
                <w:rFonts w:ascii="新宋体" w:eastAsia="新宋体" w:hAnsi="新宋体" w:cs="宋体"/>
                <w:szCs w:val="21"/>
              </w:rPr>
              <w:t>8</w:t>
            </w:r>
            <w:r w:rsidRPr="00E35B4B">
              <w:rPr>
                <w:rFonts w:ascii="新宋体" w:eastAsia="新宋体" w:hAnsi="新宋体" w:cs="宋体" w:hint="eastAsia"/>
                <w:szCs w:val="21"/>
              </w:rPr>
              <w:t>、 为保证设备稳定运行，要求提供设备运行无故障运行MTBF不小于12万小时证书复印件，加盖厂家公章；</w:t>
            </w:r>
            <w:r w:rsidRPr="00E35B4B">
              <w:rPr>
                <w:rFonts w:ascii="新宋体" w:eastAsia="新宋体" w:hAnsi="新宋体" w:cs="宋体" w:hint="eastAsia"/>
                <w:szCs w:val="21"/>
              </w:rPr>
              <w:br/>
            </w:r>
            <w:r w:rsidRPr="00E35B4B">
              <w:rPr>
                <w:rFonts w:ascii="新宋体" w:eastAsia="新宋体" w:hAnsi="新宋体" w:cs="宋体"/>
                <w:szCs w:val="21"/>
              </w:rPr>
              <w:t>19</w:t>
            </w:r>
            <w:r w:rsidRPr="00E35B4B">
              <w:rPr>
                <w:rFonts w:ascii="新宋体" w:eastAsia="新宋体" w:hAnsi="新宋体" w:cs="宋体" w:hint="eastAsia"/>
                <w:szCs w:val="21"/>
              </w:rPr>
              <w:t>、 为保证产品安全性，需提供产品FCC、CE认证证书复印件，加盖厂家公章。</w:t>
            </w:r>
            <w:r w:rsidRPr="00E35B4B">
              <w:rPr>
                <w:rFonts w:ascii="新宋体" w:eastAsia="新宋体" w:hAnsi="新宋体" w:cs="宋体" w:hint="eastAsia"/>
                <w:szCs w:val="21"/>
              </w:rPr>
              <w:br/>
              <w:t>2</w:t>
            </w:r>
            <w:r w:rsidRPr="00E35B4B">
              <w:rPr>
                <w:rFonts w:ascii="新宋体" w:eastAsia="新宋体" w:hAnsi="新宋体" w:cs="宋体"/>
                <w:szCs w:val="21"/>
              </w:rPr>
              <w:t>0</w:t>
            </w:r>
            <w:r w:rsidRPr="00E35B4B">
              <w:rPr>
                <w:rFonts w:ascii="新宋体" w:eastAsia="新宋体" w:hAnsi="新宋体" w:cs="宋体" w:hint="eastAsia"/>
                <w:szCs w:val="21"/>
              </w:rPr>
              <w:t>、 为保证产品不会对人体健康及环境造成不良影响，需提供RoHS 十项 检</w:t>
            </w:r>
            <w:r w:rsidRPr="00E35B4B">
              <w:rPr>
                <w:rFonts w:ascii="新宋体" w:eastAsia="新宋体" w:hAnsi="新宋体" w:cs="宋体" w:hint="eastAsia"/>
                <w:szCs w:val="21"/>
              </w:rPr>
              <w:lastRenderedPageBreak/>
              <w:t>测报告与证书的复印件，加盖厂家公章。</w:t>
            </w:r>
          </w:p>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2</w:t>
            </w:r>
            <w:r w:rsidRPr="00E35B4B">
              <w:rPr>
                <w:rFonts w:ascii="新宋体" w:eastAsia="新宋体" w:hAnsi="新宋体" w:cs="宋体"/>
                <w:szCs w:val="21"/>
              </w:rPr>
              <w:t>1</w:t>
            </w:r>
            <w:r w:rsidRPr="00E35B4B">
              <w:rPr>
                <w:rFonts w:ascii="新宋体" w:eastAsia="新宋体" w:hAnsi="新宋体" w:cs="宋体" w:hint="eastAsia"/>
                <w:szCs w:val="21"/>
              </w:rPr>
              <w:t>、须提供制造商出具的技术参数确认函。</w:t>
            </w:r>
          </w:p>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2</w:t>
            </w:r>
            <w:r w:rsidRPr="00E35B4B">
              <w:rPr>
                <w:rFonts w:ascii="新宋体" w:eastAsia="新宋体" w:hAnsi="新宋体" w:cs="宋体"/>
                <w:szCs w:val="21"/>
              </w:rPr>
              <w:t>2</w:t>
            </w:r>
            <w:r w:rsidRPr="00E35B4B">
              <w:rPr>
                <w:rFonts w:ascii="新宋体" w:eastAsia="新宋体" w:hAnsi="新宋体" w:cs="宋体" w:hint="eastAsia"/>
                <w:szCs w:val="21"/>
              </w:rPr>
              <w:t>、为保障服务质量，须提供制造商出具的售后服务保障承诺。</w:t>
            </w:r>
          </w:p>
          <w:p w:rsidR="00377680" w:rsidRPr="00E35B4B" w:rsidRDefault="00377680" w:rsidP="007348A1">
            <w:pPr>
              <w:rPr>
                <w:rFonts w:ascii="新宋体" w:eastAsia="新宋体" w:hAnsi="新宋体" w:cs="宋体" w:hint="eastAsia"/>
                <w:szCs w:val="21"/>
              </w:rPr>
            </w:pPr>
          </w:p>
        </w:tc>
      </w:tr>
      <w:tr w:rsidR="00377680" w:rsidRPr="00064509" w:rsidTr="007348A1">
        <w:trPr>
          <w:trHeight w:val="416"/>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3</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智慧教育跟踪录播主机管理系统软件</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嵌入式录播管理软件须出厂即安装于录播主机内，要求支持网络导播与本地导播两种导播方式。</w:t>
            </w:r>
            <w:r w:rsidRPr="00E35B4B">
              <w:rPr>
                <w:rFonts w:ascii="新宋体" w:eastAsia="新宋体" w:hAnsi="新宋体" w:cs="宋体" w:hint="eastAsia"/>
                <w:szCs w:val="21"/>
              </w:rPr>
              <w:br/>
              <w:t>2、 为了更清楚了解系统状态，系统应支持版本信息、序列号、设备型号、硬盘空间、剩余硬盘空间、跟踪机位信息、网络连接、平台接入信息等显示。</w:t>
            </w:r>
            <w:r w:rsidRPr="00E35B4B">
              <w:rPr>
                <w:rFonts w:ascii="新宋体" w:eastAsia="新宋体" w:hAnsi="新宋体" w:cs="宋体" w:hint="eastAsia"/>
                <w:szCs w:val="21"/>
              </w:rPr>
              <w:br/>
              <w:t>3、 支持远程登录管理系统，可设置用户密码、视频输入、视频输出、互动、推流方式及模式、VGA图像微调等功能。</w:t>
            </w:r>
            <w:r w:rsidRPr="00E35B4B">
              <w:rPr>
                <w:rFonts w:ascii="新宋体" w:eastAsia="新宋体" w:hAnsi="新宋体" w:cs="宋体" w:hint="eastAsia"/>
                <w:szCs w:val="21"/>
              </w:rPr>
              <w:br/>
              <w:t>4、 系统支持视频文件上传、下载、异常修复、本地点播、删除等基本功能，支持通过状态标记自动检测课件上传是否成功，对于状态标记上传失败的课件资源支持人工手动续传。</w:t>
            </w:r>
            <w:r w:rsidRPr="00E35B4B">
              <w:rPr>
                <w:rFonts w:ascii="新宋体" w:eastAsia="新宋体" w:hAnsi="新宋体" w:cs="宋体" w:hint="eastAsia"/>
                <w:szCs w:val="21"/>
              </w:rPr>
              <w:br/>
              <w:t>5、 系统支持插入外接移动存储设备一键拷贝下载功能，并可选择多路外接移动设备。</w:t>
            </w:r>
            <w:r w:rsidRPr="00E35B4B">
              <w:rPr>
                <w:rFonts w:ascii="新宋体" w:eastAsia="新宋体" w:hAnsi="新宋体" w:cs="宋体" w:hint="eastAsia"/>
                <w:szCs w:val="21"/>
              </w:rPr>
              <w:br/>
              <w:t>6、 系统支持异常课件修复功能，在录制过程中或其他不可抗拒因素导致设备突然断电使录制的课件异常时，可通过录播主机管理页面一键修复功能，修复异常课件为正常课件资源。</w:t>
            </w:r>
            <w:r w:rsidRPr="00E35B4B">
              <w:rPr>
                <w:rFonts w:ascii="新宋体" w:eastAsia="新宋体" w:hAnsi="新宋体" w:cs="宋体" w:hint="eastAsia"/>
                <w:szCs w:val="21"/>
              </w:rPr>
              <w:br/>
              <w:t>7、 系统采用主流RTMP/RTSP/HTTP流媒体直播推送技术，支持基于Flash技术和HTML5技术的直播和点播方式，能够让用户免安装插件即可接收和观看直播和点播，无论在移动端还是电脑端都享受一流视频观看体验。</w:t>
            </w:r>
            <w:r w:rsidRPr="00E35B4B">
              <w:rPr>
                <w:rFonts w:ascii="新宋体" w:eastAsia="新宋体" w:hAnsi="新宋体" w:cs="宋体" w:hint="eastAsia"/>
                <w:szCs w:val="21"/>
              </w:rPr>
              <w:br/>
              <w:t>8、 要求系统支持高低码流直播，并可以单独控制每一路直播的启用与停止。</w:t>
            </w:r>
            <w:r w:rsidRPr="00E35B4B">
              <w:rPr>
                <w:rFonts w:ascii="新宋体" w:eastAsia="新宋体" w:hAnsi="新宋体" w:cs="宋体" w:hint="eastAsia"/>
                <w:szCs w:val="21"/>
              </w:rPr>
              <w:br/>
              <w:t>9、 系统支持音频管理，可以进行回声消除、噪声消除、延时器、音量等设置。</w:t>
            </w:r>
            <w:r w:rsidRPr="00E35B4B">
              <w:rPr>
                <w:rFonts w:ascii="新宋体" w:eastAsia="新宋体" w:hAnsi="新宋体" w:cs="宋体" w:hint="eastAsia"/>
                <w:szCs w:val="21"/>
              </w:rPr>
              <w:br/>
              <w:t>10、 系统支持输入接口管理，显示当前接口信息与连接状态。</w:t>
            </w:r>
            <w:r w:rsidRPr="00E35B4B">
              <w:rPr>
                <w:rFonts w:ascii="新宋体" w:eastAsia="新宋体" w:hAnsi="新宋体" w:cs="宋体" w:hint="eastAsia"/>
                <w:szCs w:val="21"/>
              </w:rPr>
              <w:br/>
              <w:t>11、 系统支持与资源平台无缝对接，实现视频自动上传功能，可以兼容多种资源管理平台与第三方FTP服务器。</w:t>
            </w:r>
            <w:r w:rsidRPr="00E35B4B">
              <w:rPr>
                <w:rFonts w:ascii="新宋体" w:eastAsia="新宋体" w:hAnsi="新宋体" w:cs="宋体" w:hint="eastAsia"/>
                <w:szCs w:val="21"/>
              </w:rPr>
              <w:br/>
              <w:t>12、 系统可以设置多种教室类型，支持常规教室、互动录播教室与第三方互动录播教室三种模式。</w:t>
            </w:r>
            <w:r w:rsidRPr="00E35B4B">
              <w:rPr>
                <w:rFonts w:ascii="新宋体" w:eastAsia="新宋体" w:hAnsi="新宋体" w:cs="宋体" w:hint="eastAsia"/>
                <w:szCs w:val="21"/>
              </w:rPr>
              <w:br/>
              <w:t>13、 录播系统内置互动功能，支持标准SIP协议，要求无须视频会议终端和MCU即可实现5台录播主机之间的音视频在线互动教学。</w:t>
            </w:r>
            <w:r w:rsidRPr="00E35B4B">
              <w:rPr>
                <w:rFonts w:ascii="新宋体" w:eastAsia="新宋体" w:hAnsi="新宋体" w:cs="宋体" w:hint="eastAsia"/>
                <w:szCs w:val="21"/>
              </w:rPr>
              <w:br/>
              <w:t>14、 录播系统互动功能，要求支持多台录播主机之间互动、录播主机与视频会议终端之间互动、录播主机与MCU之间互动等3种互动场景。</w:t>
            </w:r>
            <w:r w:rsidRPr="00E35B4B">
              <w:rPr>
                <w:rFonts w:ascii="新宋体" w:eastAsia="新宋体" w:hAnsi="新宋体" w:cs="宋体" w:hint="eastAsia"/>
                <w:szCs w:val="21"/>
              </w:rPr>
              <w:br/>
              <w:t>15、 录播系统互动功能要求同时支持公网与内网同时互动。</w:t>
            </w:r>
            <w:r w:rsidRPr="00E35B4B">
              <w:rPr>
                <w:rFonts w:ascii="新宋体" w:eastAsia="新宋体" w:hAnsi="新宋体" w:cs="宋体" w:hint="eastAsia"/>
                <w:szCs w:val="21"/>
              </w:rPr>
              <w:br/>
              <w:t>16、 录播系统互动要求听讲教室一个屏幕显示主讲教室的老师画面与PPT画面。</w:t>
            </w:r>
            <w:r w:rsidRPr="00E35B4B">
              <w:rPr>
                <w:rFonts w:ascii="新宋体" w:eastAsia="新宋体" w:hAnsi="新宋体" w:cs="宋体" w:hint="eastAsia"/>
                <w:szCs w:val="21"/>
              </w:rPr>
              <w:br/>
              <w:t>17、 系统支持一键式连接远程录播教室进行互动教学，互动教室列表支持不小于30间预设，支持互动教室数据的批量导入和导出功能，提供上述功能的软件界面截图。</w:t>
            </w:r>
            <w:r w:rsidRPr="00E35B4B">
              <w:rPr>
                <w:rFonts w:ascii="新宋体" w:eastAsia="新宋体" w:hAnsi="新宋体" w:cs="宋体" w:hint="eastAsia"/>
                <w:szCs w:val="21"/>
              </w:rPr>
              <w:br/>
              <w:t>18、 录播系统互动要求支持主讲教室与听讲教室两种角色自由切换。</w:t>
            </w:r>
            <w:r w:rsidRPr="00E35B4B">
              <w:rPr>
                <w:rFonts w:ascii="新宋体" w:eastAsia="新宋体" w:hAnsi="新宋体" w:cs="宋体" w:hint="eastAsia"/>
                <w:szCs w:val="21"/>
              </w:rPr>
              <w:br/>
              <w:t>19、 录播互动系统支持双流互动功能，听讲教室使用两台显示器，分别显示主流老师画面与副流电脑PPT、板书画面。</w:t>
            </w:r>
            <w:r w:rsidRPr="00E35B4B">
              <w:rPr>
                <w:rFonts w:ascii="新宋体" w:eastAsia="新宋体" w:hAnsi="新宋体" w:cs="宋体" w:hint="eastAsia"/>
                <w:szCs w:val="21"/>
              </w:rPr>
              <w:br/>
              <w:t>20、 要求系统支持英文、简体、繁体三语版本切换，满足不同用户的应用需求，提供英、简、繁多语言切换功能界面截图。</w:t>
            </w:r>
            <w:r w:rsidRPr="00E35B4B">
              <w:rPr>
                <w:rFonts w:ascii="新宋体" w:eastAsia="新宋体" w:hAnsi="新宋体" w:cs="宋体" w:hint="eastAsia"/>
                <w:szCs w:val="21"/>
              </w:rPr>
              <w:br/>
              <w:t>21、须提供智慧教育录播主机系统软件著作权证书。</w:t>
            </w:r>
          </w:p>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lastRenderedPageBreak/>
              <w:t>2</w:t>
            </w:r>
            <w:r w:rsidRPr="00E35B4B">
              <w:rPr>
                <w:rFonts w:ascii="新宋体" w:eastAsia="新宋体" w:hAnsi="新宋体" w:cs="宋体"/>
                <w:szCs w:val="21"/>
              </w:rPr>
              <w:t>2</w:t>
            </w:r>
            <w:r w:rsidRPr="00E35B4B">
              <w:rPr>
                <w:rFonts w:ascii="新宋体" w:eastAsia="新宋体" w:hAnsi="新宋体" w:cs="宋体" w:hint="eastAsia"/>
                <w:szCs w:val="21"/>
              </w:rPr>
              <w:t>、为保障服务质量，须提供制造商出具的售后服务保障承诺。</w:t>
            </w:r>
          </w:p>
        </w:tc>
      </w:tr>
      <w:tr w:rsidR="00377680" w:rsidRPr="00064509" w:rsidTr="007348A1">
        <w:trPr>
          <w:trHeight w:val="5094"/>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4</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多媒体导播控制平台</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r w:rsidRPr="00E35B4B">
              <w:rPr>
                <w:rFonts w:ascii="新宋体" w:eastAsia="新宋体" w:hAnsi="新宋体" w:cs="宋体" w:hint="eastAsia"/>
                <w:szCs w:val="21"/>
              </w:rPr>
              <w:br/>
              <w:t xml:space="preserve">2、 实现所有录制画面的预监，声音监听，导播控制延时小于1S。 </w:t>
            </w:r>
            <w:r w:rsidRPr="00E35B4B">
              <w:rPr>
                <w:rFonts w:ascii="新宋体" w:eastAsia="新宋体" w:hAnsi="新宋体" w:cs="宋体" w:hint="eastAsia"/>
                <w:szCs w:val="21"/>
              </w:rPr>
              <w:br/>
              <w:t>3、 支持摄像机预置位设置与云台控制，方便在手动录制过程中快速调用。</w:t>
            </w:r>
            <w:r w:rsidRPr="00E35B4B">
              <w:rPr>
                <w:rFonts w:ascii="新宋体" w:eastAsia="新宋体" w:hAnsi="新宋体" w:cs="宋体" w:hint="eastAsia"/>
                <w:szCs w:val="21"/>
              </w:rPr>
              <w:br/>
              <w:t>4、 支持教师特写、讲台全景、学生特写、学生全景、板书特写、VGA画面和第三方互动画面多路可视化信号的导播控制切换功能，切换输出的画面支持实时预监，支持高清标清的混合录制。</w:t>
            </w:r>
            <w:r w:rsidRPr="00E35B4B">
              <w:rPr>
                <w:rFonts w:ascii="新宋体" w:eastAsia="新宋体" w:hAnsi="新宋体" w:cs="宋体" w:hint="eastAsia"/>
                <w:szCs w:val="21"/>
              </w:rPr>
              <w:br/>
              <w:t>5、 在常规录播教室模式下进行授课过程录制时，支持2画面、3画面、4画面合成，并且支持不少于两种6画面自定义合成模式，</w:t>
            </w:r>
            <w:r w:rsidRPr="00E35B4B">
              <w:rPr>
                <w:rFonts w:ascii="新宋体" w:eastAsia="新宋体" w:hAnsi="新宋体" w:cs="宋体" w:hint="eastAsia"/>
                <w:szCs w:val="21"/>
              </w:rPr>
              <w:br/>
              <w:t>6、 支持不少于14种画面切换特效，包含擦除、覆盖、推进、扩展等主流切换特效。</w:t>
            </w:r>
            <w:r w:rsidRPr="00E35B4B">
              <w:rPr>
                <w:rFonts w:ascii="新宋体" w:eastAsia="新宋体" w:hAnsi="新宋体" w:cs="宋体" w:hint="eastAsia"/>
                <w:szCs w:val="21"/>
              </w:rPr>
              <w:br/>
              <w:t>7、 系统支持操作员手动跟踪切换过程中，为满足快速调用，支持不少于10个预置设置，通过预设置可直接调取主讲人相关场景。</w:t>
            </w:r>
            <w:r w:rsidRPr="00E35B4B">
              <w:rPr>
                <w:rFonts w:ascii="新宋体" w:eastAsia="新宋体" w:hAnsi="新宋体" w:cs="宋体" w:hint="eastAsia"/>
                <w:szCs w:val="21"/>
              </w:rPr>
              <w:br/>
              <w:t>8、须提供多媒体导播控制平台软件著作权证书。</w:t>
            </w:r>
          </w:p>
        </w:tc>
      </w:tr>
      <w:tr w:rsidR="00377680" w:rsidRPr="00064509" w:rsidTr="007348A1">
        <w:trPr>
          <w:trHeight w:val="4666"/>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5</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图像自动跟踪系统</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系统支持横向分析方案和纵向分析方案，横向分析方案适用于按精品教室规格装修的、面积小于10m×10m的教室；纵向分析方案适用于普通教室，可支持教室的宽度大于15m。</w:t>
            </w:r>
            <w:r w:rsidRPr="00E35B4B">
              <w:rPr>
                <w:rFonts w:ascii="新宋体" w:eastAsia="新宋体" w:hAnsi="新宋体" w:cs="宋体" w:hint="eastAsia"/>
                <w:szCs w:val="21"/>
              </w:rPr>
              <w:br/>
              <w:t>2、 系统支持对云台摄像机镜头和焦距进行控制，实现对教学活动中老师、学生、板书的自动跟踪拍摄和切换。</w:t>
            </w:r>
            <w:r w:rsidRPr="00E35B4B">
              <w:rPr>
                <w:rFonts w:ascii="新宋体" w:eastAsia="新宋体" w:hAnsi="新宋体" w:cs="宋体" w:hint="eastAsia"/>
                <w:szCs w:val="21"/>
              </w:rPr>
              <w:br/>
              <w:t>3、 支持单边液晶触摸一体机，单边推拉黑板的教学场景，可设置老师特写、讲台全景、学生特写、学生全景、板书特写、课件电脑或数字展台等信号源的接入；</w:t>
            </w:r>
            <w:r w:rsidRPr="00E35B4B">
              <w:rPr>
                <w:rFonts w:ascii="新宋体" w:eastAsia="新宋体" w:hAnsi="新宋体" w:cs="宋体" w:hint="eastAsia"/>
                <w:szCs w:val="21"/>
              </w:rPr>
              <w:br/>
              <w:t>4、 可扩展支持中间液晶触摸一体机，左右双黑板的教学场景，可设置老师特写、讲台全景、学生特写、学生全景、左板书特写、右板书特写、课件电脑或数字展台等信号源的接入；</w:t>
            </w:r>
            <w:r w:rsidRPr="00E35B4B">
              <w:rPr>
                <w:rFonts w:ascii="新宋体" w:eastAsia="新宋体" w:hAnsi="新宋体" w:cs="宋体" w:hint="eastAsia"/>
                <w:szCs w:val="21"/>
              </w:rPr>
              <w:br/>
              <w:t>5、 系统支持多个屏蔽区设置，可屏蔽观摩室和教室之间的玻璃墙，避免因玻璃墙反射而造成学生特写画面捕捉不到的问题，同时支持屏蔽教室后方因听课教师（或家长）意外站立或走动而导致的错误特写画面。</w:t>
            </w:r>
            <w:r w:rsidRPr="00E35B4B">
              <w:rPr>
                <w:rFonts w:ascii="新宋体" w:eastAsia="新宋体" w:hAnsi="新宋体" w:cs="宋体" w:hint="eastAsia"/>
                <w:szCs w:val="21"/>
              </w:rPr>
              <w:br/>
              <w:t>6、 须提供图像自动跟踪系统软件著作权证书。</w:t>
            </w:r>
          </w:p>
        </w:tc>
      </w:tr>
      <w:tr w:rsidR="00377680" w:rsidRPr="00064509" w:rsidTr="007348A1">
        <w:trPr>
          <w:trHeight w:val="3097"/>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6</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音频处理软件</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软件支持中文简体、繁体、英文等多语言，图形化软件控制界面，操作直观，使用方便；</w:t>
            </w:r>
            <w:r w:rsidRPr="00E35B4B">
              <w:rPr>
                <w:rFonts w:ascii="新宋体" w:eastAsia="新宋体" w:hAnsi="新宋体" w:cs="宋体" w:hint="eastAsia"/>
                <w:szCs w:val="21"/>
              </w:rPr>
              <w:br/>
              <w:t>2、 支持对每个处理器的参数进行详细设置，具有音频数据流程图，为使用者提供操作指引；</w:t>
            </w:r>
            <w:r w:rsidRPr="00E35B4B">
              <w:rPr>
                <w:rFonts w:ascii="新宋体" w:eastAsia="新宋体" w:hAnsi="新宋体" w:cs="宋体" w:hint="eastAsia"/>
                <w:szCs w:val="21"/>
              </w:rPr>
              <w:br/>
              <w:t>3、 软件支持扩展器、均衡器、压缩器、延时器、限幅器多种特色功能；</w:t>
            </w:r>
            <w:r w:rsidRPr="00E35B4B">
              <w:rPr>
                <w:rFonts w:ascii="新宋体" w:eastAsia="新宋体" w:hAnsi="新宋体" w:cs="宋体" w:hint="eastAsia"/>
                <w:szCs w:val="21"/>
              </w:rPr>
              <w:br/>
              <w:t>4、 支持反馈消除、回声消除、噪声消除、自动混音等高级功能 ；</w:t>
            </w:r>
            <w:r w:rsidRPr="00E35B4B">
              <w:rPr>
                <w:rFonts w:ascii="新宋体" w:eastAsia="新宋体" w:hAnsi="新宋体" w:cs="宋体" w:hint="eastAsia"/>
                <w:szCs w:val="21"/>
              </w:rPr>
              <w:br/>
              <w:t>5、 详细参数设置采用模块结构，可以在流程图中双击该模块打开和关闭对应的详细参数；</w:t>
            </w:r>
            <w:r w:rsidRPr="00E35B4B">
              <w:rPr>
                <w:rFonts w:ascii="新宋体" w:eastAsia="新宋体" w:hAnsi="新宋体" w:cs="宋体" w:hint="eastAsia"/>
                <w:szCs w:val="21"/>
              </w:rPr>
              <w:br/>
              <w:t>6、 系统支持不少于8种场景的自定义，让用户体验效果更佳；</w:t>
            </w:r>
            <w:r w:rsidRPr="00E35B4B">
              <w:rPr>
                <w:rFonts w:ascii="新宋体" w:eastAsia="新宋体" w:hAnsi="新宋体" w:cs="宋体" w:hint="eastAsia"/>
                <w:szCs w:val="21"/>
              </w:rPr>
              <w:br/>
              <w:t>7、 须提供音频处理软件著作权证书</w:t>
            </w:r>
          </w:p>
        </w:tc>
      </w:tr>
      <w:tr w:rsidR="00377680" w:rsidRPr="00064509" w:rsidTr="007348A1">
        <w:trPr>
          <w:trHeight w:val="427"/>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7</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可视化录播控制面</w:t>
            </w:r>
            <w:r w:rsidRPr="00E35B4B">
              <w:rPr>
                <w:rFonts w:ascii="新宋体" w:eastAsia="新宋体" w:hAnsi="新宋体" w:cs="宋体" w:hint="eastAsia"/>
                <w:b/>
                <w:bCs/>
                <w:szCs w:val="21"/>
              </w:rPr>
              <w:lastRenderedPageBreak/>
              <w:t>板</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lastRenderedPageBreak/>
              <w:t>1、系统自带Android、windows双系统，集成中控控制， 互动控制、多媒体中控控制，本地后台控制为一体。</w:t>
            </w:r>
            <w:r w:rsidRPr="00E35B4B">
              <w:rPr>
                <w:rFonts w:ascii="新宋体" w:eastAsia="新宋体" w:hAnsi="新宋体" w:cs="宋体" w:hint="eastAsia"/>
                <w:szCs w:val="21"/>
              </w:rPr>
              <w:br/>
            </w:r>
            <w:r w:rsidRPr="00E35B4B">
              <w:rPr>
                <w:rFonts w:ascii="新宋体" w:eastAsia="新宋体" w:hAnsi="新宋体" w:cs="宋体" w:hint="eastAsia"/>
                <w:szCs w:val="21"/>
              </w:rPr>
              <w:lastRenderedPageBreak/>
              <w:t>2、液晶面板尺寸7寸，支持TF存储卡接入，支持4路USB接口；</w:t>
            </w:r>
            <w:r w:rsidRPr="00E35B4B">
              <w:rPr>
                <w:rFonts w:ascii="新宋体" w:eastAsia="新宋体" w:hAnsi="新宋体" w:cs="宋体" w:hint="eastAsia"/>
                <w:szCs w:val="21"/>
              </w:rPr>
              <w:br/>
              <w:t>3、支持1路HDMI高清信号接口和1路3.5音频输出接口；</w:t>
            </w:r>
            <w:r w:rsidRPr="00E35B4B">
              <w:rPr>
                <w:rFonts w:ascii="新宋体" w:eastAsia="新宋体" w:hAnsi="新宋体" w:cs="宋体" w:hint="eastAsia"/>
                <w:szCs w:val="21"/>
              </w:rPr>
              <w:br/>
              <w:t>4、系统支持后台设置课程安排，同步显示到可视化控制面板主界面，方便教师实时查看；</w:t>
            </w:r>
            <w:r w:rsidRPr="00E35B4B">
              <w:rPr>
                <w:rFonts w:ascii="新宋体" w:eastAsia="新宋体" w:hAnsi="新宋体" w:cs="宋体" w:hint="eastAsia"/>
                <w:szCs w:val="21"/>
              </w:rPr>
              <w:br/>
              <w:t>5、面板支持对录播主机文件管理，根据需要可以选择播放预览、删除等操作；</w:t>
            </w:r>
            <w:r w:rsidRPr="00E35B4B">
              <w:rPr>
                <w:rFonts w:ascii="新宋体" w:eastAsia="新宋体" w:hAnsi="新宋体" w:cs="宋体" w:hint="eastAsia"/>
                <w:szCs w:val="21"/>
              </w:rPr>
              <w:br/>
              <w:t>6、面板支持控制录播信号源切换例如：展台、外接、投影、电脑等；</w:t>
            </w:r>
            <w:r w:rsidRPr="00E35B4B">
              <w:rPr>
                <w:rFonts w:ascii="新宋体" w:eastAsia="新宋体" w:hAnsi="新宋体" w:cs="宋体" w:hint="eastAsia"/>
                <w:szCs w:val="21"/>
              </w:rPr>
              <w:br/>
              <w:t>7、面板可以针对视频进行录制、停止、打点设置，可以针对接入音频进行声音大小控制，并支持控制整套录播系统快捷开关机。</w:t>
            </w:r>
            <w:r w:rsidRPr="00E35B4B">
              <w:rPr>
                <w:rFonts w:ascii="新宋体" w:eastAsia="新宋体" w:hAnsi="新宋体" w:cs="宋体" w:hint="eastAsia"/>
                <w:szCs w:val="21"/>
              </w:rPr>
              <w:br/>
              <w:t>8、面板支持针对多方教室进行互动呼叫/挂断，支持本地教室与远端教室的画面任意切换控制。</w:t>
            </w:r>
          </w:p>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9、须提供制造商出具的技术参数确认函。</w:t>
            </w:r>
          </w:p>
          <w:p w:rsidR="00377680" w:rsidRPr="00E35B4B" w:rsidRDefault="00377680" w:rsidP="007348A1">
            <w:pPr>
              <w:rPr>
                <w:rFonts w:ascii="新宋体" w:eastAsia="新宋体" w:hAnsi="新宋体" w:cs="宋体"/>
                <w:szCs w:val="21"/>
              </w:rPr>
            </w:pPr>
            <w:r w:rsidRPr="00E35B4B">
              <w:rPr>
                <w:rFonts w:ascii="新宋体" w:eastAsia="新宋体" w:hAnsi="新宋体" w:cs="宋体"/>
                <w:szCs w:val="21"/>
              </w:rPr>
              <w:t>10</w:t>
            </w:r>
            <w:r w:rsidRPr="00E35B4B">
              <w:rPr>
                <w:rFonts w:ascii="新宋体" w:eastAsia="新宋体" w:hAnsi="新宋体" w:cs="宋体" w:hint="eastAsia"/>
                <w:szCs w:val="21"/>
              </w:rPr>
              <w:t>、为保障服务质量，须提供制造商出具的售后服务保障承诺。</w:t>
            </w:r>
          </w:p>
        </w:tc>
      </w:tr>
      <w:tr w:rsidR="00377680" w:rsidRPr="00064509" w:rsidTr="007348A1">
        <w:trPr>
          <w:trHeight w:val="3963"/>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8</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导播控制键盘</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1、采用基于USB线缆传输的硬件导播控制键盘，本地导播可直连录播主机，远端导播直连导播电脑即可，即插即用，不需要安装驱动以及任何插件。</w:t>
            </w:r>
            <w:r w:rsidRPr="00E35B4B">
              <w:rPr>
                <w:rFonts w:ascii="新宋体" w:eastAsia="新宋体" w:hAnsi="新宋体" w:cs="宋体" w:hint="eastAsia"/>
                <w:szCs w:val="21"/>
              </w:rPr>
              <w:br/>
              <w:t>2、导播控制键盘支持课件录制的开始、暂停、停止，可针对导播进行手动、自动、半自动的模式切换。</w:t>
            </w:r>
            <w:r w:rsidRPr="00E35B4B">
              <w:rPr>
                <w:rFonts w:ascii="新宋体" w:eastAsia="新宋体" w:hAnsi="新宋体" w:cs="宋体" w:hint="eastAsia"/>
                <w:szCs w:val="21"/>
              </w:rPr>
              <w:br/>
              <w:t>3、导播控制键盘支持9种画面布局的按键切换，支持5种特效的按键切换，并可设置特效切换的开启与关闭。</w:t>
            </w:r>
            <w:r w:rsidRPr="00E35B4B">
              <w:rPr>
                <w:rFonts w:ascii="新宋体" w:eastAsia="新宋体" w:hAnsi="新宋体" w:cs="宋体" w:hint="eastAsia"/>
                <w:szCs w:val="21"/>
              </w:rPr>
              <w:br/>
              <w:t>4、导播控制键盘支持特效切换手柄，通过此手柄控制切换特效，可直观的在导播平台看到切换过渡效果。</w:t>
            </w:r>
            <w:r w:rsidRPr="00E35B4B">
              <w:rPr>
                <w:rFonts w:ascii="新宋体" w:eastAsia="新宋体" w:hAnsi="新宋体" w:cs="宋体" w:hint="eastAsia"/>
                <w:szCs w:val="21"/>
              </w:rPr>
              <w:br/>
              <w:t>5、导播控制键盘支持导播画面的主流输出与预监输出的切换。</w:t>
            </w:r>
            <w:r w:rsidRPr="00E35B4B">
              <w:rPr>
                <w:rFonts w:ascii="新宋体" w:eastAsia="新宋体" w:hAnsi="新宋体" w:cs="宋体" w:hint="eastAsia"/>
                <w:szCs w:val="21"/>
              </w:rPr>
              <w:br/>
              <w:t>6、导播控制键盘支持滑动按钮调整输出音量大小。</w:t>
            </w:r>
            <w:r w:rsidRPr="00E35B4B">
              <w:rPr>
                <w:rFonts w:ascii="新宋体" w:eastAsia="新宋体" w:hAnsi="新宋体" w:cs="宋体" w:hint="eastAsia"/>
                <w:szCs w:val="21"/>
              </w:rPr>
              <w:br/>
              <w:t>7、导播控制键盘支持六轴操纵杆，手柄上有云台控制、镜头变焦、导播切换功能 ，控制按键采用橡胶+微动方式，使用寿命可达100万次。</w:t>
            </w:r>
            <w:r w:rsidRPr="00E35B4B">
              <w:rPr>
                <w:rFonts w:ascii="新宋体" w:eastAsia="新宋体" w:hAnsi="新宋体" w:cs="宋体" w:hint="eastAsia"/>
                <w:szCs w:val="21"/>
              </w:rPr>
              <w:br/>
              <w:t>8、导播控制键盘含LED背光，当按下功能键，相对应背光会亮起。</w:t>
            </w:r>
          </w:p>
        </w:tc>
      </w:tr>
      <w:tr w:rsidR="00377680" w:rsidRPr="00064509" w:rsidTr="007348A1">
        <w:trPr>
          <w:trHeight w:val="5377"/>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9</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老师/学生特写视频采集模块</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视频输出接口： ≥1路3G-SDI接口，≥1路DVI-D接口</w:t>
            </w:r>
            <w:r w:rsidRPr="00E35B4B">
              <w:rPr>
                <w:rFonts w:ascii="新宋体" w:eastAsia="新宋体" w:hAnsi="新宋体" w:cs="宋体" w:hint="eastAsia"/>
                <w:szCs w:val="21"/>
              </w:rPr>
              <w:br/>
              <w:t>2、 视输输出格式：1080P60、1080P50、1080I60、1080I50、1080P30、1080P25、720P60、720P50</w:t>
            </w:r>
            <w:r w:rsidRPr="00E35B4B">
              <w:rPr>
                <w:rFonts w:ascii="新宋体" w:eastAsia="新宋体" w:hAnsi="新宋体" w:cs="宋体" w:hint="eastAsia"/>
                <w:szCs w:val="21"/>
              </w:rPr>
              <w:br/>
              <w:t xml:space="preserve">3、 音频接口：1pcs 3.5mm接口 </w:t>
            </w:r>
            <w:r w:rsidRPr="00E35B4B">
              <w:rPr>
                <w:rFonts w:ascii="新宋体" w:eastAsia="新宋体" w:hAnsi="新宋体" w:cs="宋体" w:hint="eastAsia"/>
                <w:szCs w:val="21"/>
              </w:rPr>
              <w:br/>
              <w:t>4、 编码方式：支持H.265编码/H.264，全高清1080p/60 fps。</w:t>
            </w:r>
            <w:r w:rsidRPr="00E35B4B">
              <w:rPr>
                <w:rFonts w:ascii="新宋体" w:eastAsia="新宋体" w:hAnsi="新宋体" w:cs="宋体" w:hint="eastAsia"/>
                <w:szCs w:val="21"/>
              </w:rPr>
              <w:br/>
              <w:t>5、 支持TF卡，最大64G本地存储</w:t>
            </w:r>
            <w:r w:rsidRPr="00E35B4B">
              <w:rPr>
                <w:rFonts w:ascii="新宋体" w:eastAsia="新宋体" w:hAnsi="新宋体" w:cs="宋体" w:hint="eastAsia"/>
                <w:szCs w:val="21"/>
              </w:rPr>
              <w:br/>
              <w:t>6、 支持1路RS-232 IN，1路RS-232 OUT，1路RS-485</w:t>
            </w:r>
            <w:r w:rsidRPr="00E35B4B">
              <w:rPr>
                <w:rFonts w:ascii="新宋体" w:eastAsia="新宋体" w:hAnsi="新宋体" w:cs="宋体" w:hint="eastAsia"/>
                <w:szCs w:val="21"/>
              </w:rPr>
              <w:br/>
              <w:t>7、 水平范围：-170°~+170°</w:t>
            </w:r>
            <w:r w:rsidRPr="00E35B4B">
              <w:rPr>
                <w:rFonts w:ascii="新宋体" w:eastAsia="新宋体" w:hAnsi="新宋体" w:cs="宋体" w:hint="eastAsia"/>
                <w:szCs w:val="21"/>
              </w:rPr>
              <w:br/>
              <w:t>8、 垂直范围：-30°~+90°</w:t>
            </w:r>
            <w:r w:rsidRPr="00E35B4B">
              <w:rPr>
                <w:rFonts w:ascii="新宋体" w:eastAsia="新宋体" w:hAnsi="新宋体" w:cs="宋体" w:hint="eastAsia"/>
                <w:szCs w:val="21"/>
              </w:rPr>
              <w:br/>
              <w:t>9、 水平转动速度： ±0.1°~120°/秒。</w:t>
            </w:r>
            <w:r w:rsidRPr="00E35B4B">
              <w:rPr>
                <w:rFonts w:ascii="新宋体" w:eastAsia="新宋体" w:hAnsi="新宋体" w:cs="宋体" w:hint="eastAsia"/>
                <w:szCs w:val="21"/>
              </w:rPr>
              <w:br/>
              <w:t>10、 垂直转动速度：0.1°~80°/秒</w:t>
            </w:r>
            <w:r w:rsidRPr="00E35B4B">
              <w:rPr>
                <w:rFonts w:ascii="新宋体" w:eastAsia="新宋体" w:hAnsi="新宋体" w:cs="宋体" w:hint="eastAsia"/>
                <w:szCs w:val="21"/>
              </w:rPr>
              <w:br/>
              <w:t>11、 传感器类型 1/2.8 " CMOS, ≥214万像素</w:t>
            </w:r>
            <w:r w:rsidRPr="00E35B4B">
              <w:rPr>
                <w:rFonts w:ascii="新宋体" w:eastAsia="新宋体" w:hAnsi="新宋体" w:cs="宋体" w:hint="eastAsia"/>
                <w:szCs w:val="21"/>
              </w:rPr>
              <w:br/>
              <w:t xml:space="preserve">12、 镜头焦距：光学变焦不小于20倍，数字变焦不小于12倍。 </w:t>
            </w:r>
            <w:r w:rsidRPr="00E35B4B">
              <w:rPr>
                <w:rFonts w:ascii="新宋体" w:eastAsia="新宋体" w:hAnsi="新宋体" w:cs="宋体" w:hint="eastAsia"/>
                <w:szCs w:val="21"/>
              </w:rPr>
              <w:br/>
              <w:t>13、 光圈：F1.6 – F3.5</w:t>
            </w:r>
            <w:r w:rsidRPr="00E35B4B">
              <w:rPr>
                <w:rFonts w:ascii="新宋体" w:eastAsia="新宋体" w:hAnsi="新宋体" w:cs="宋体" w:hint="eastAsia"/>
                <w:szCs w:val="21"/>
              </w:rPr>
              <w:br/>
              <w:t>14、 焦距：f=4.7–94.0mm</w:t>
            </w:r>
            <w:r w:rsidRPr="00E35B4B">
              <w:rPr>
                <w:rFonts w:ascii="新宋体" w:eastAsia="新宋体" w:hAnsi="新宋体" w:cs="宋体" w:hint="eastAsia"/>
                <w:szCs w:val="21"/>
              </w:rPr>
              <w:br/>
              <w:t>15、 最低照度：0.5lux（彩色），0.1lux（黑白）</w:t>
            </w:r>
            <w:r w:rsidRPr="00E35B4B">
              <w:rPr>
                <w:rFonts w:ascii="新宋体" w:eastAsia="新宋体" w:hAnsi="新宋体" w:cs="宋体" w:hint="eastAsia"/>
                <w:szCs w:val="21"/>
              </w:rPr>
              <w:br/>
              <w:t>16、 快门速度：1/1-1/10000秒</w:t>
            </w:r>
            <w:r w:rsidRPr="00E35B4B">
              <w:rPr>
                <w:rFonts w:ascii="新宋体" w:eastAsia="新宋体" w:hAnsi="新宋体" w:cs="宋体" w:hint="eastAsia"/>
                <w:szCs w:val="21"/>
              </w:rPr>
              <w:br/>
              <w:t>17、 支持聚焦方式: 自动、手动、PTZ触发、一键触发,</w:t>
            </w:r>
          </w:p>
        </w:tc>
      </w:tr>
      <w:tr w:rsidR="00377680" w:rsidRPr="00064509" w:rsidTr="007348A1">
        <w:trPr>
          <w:trHeight w:val="4500"/>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10</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讲台全景/学生全景视频采集模块</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视频输出接口：不少于1路3G-SDI接口、不少于1路RJ45接口。</w:t>
            </w:r>
            <w:r w:rsidRPr="00E35B4B">
              <w:rPr>
                <w:rFonts w:ascii="新宋体" w:eastAsia="新宋体" w:hAnsi="新宋体" w:cs="宋体" w:hint="eastAsia"/>
                <w:szCs w:val="21"/>
              </w:rPr>
              <w:br/>
              <w:t>2、 控制方式：同时支持控制口控制，网络控制方式。</w:t>
            </w:r>
            <w:r w:rsidRPr="00E35B4B">
              <w:rPr>
                <w:rFonts w:ascii="新宋体" w:eastAsia="新宋体" w:hAnsi="新宋体" w:cs="宋体" w:hint="eastAsia"/>
                <w:szCs w:val="21"/>
              </w:rPr>
              <w:br/>
              <w:t>3、 支持自动/手动控制：支持自动/手动白平衡调节,自动/手动曝光调节（光圈、快门、 增益）,固定聚焦等功能。</w:t>
            </w:r>
            <w:r w:rsidRPr="00E35B4B">
              <w:rPr>
                <w:rFonts w:ascii="新宋体" w:eastAsia="新宋体" w:hAnsi="新宋体" w:cs="宋体" w:hint="eastAsia"/>
                <w:szCs w:val="21"/>
              </w:rPr>
              <w:br/>
              <w:t>4、 支持协议：RTMP、RTSP、 ONVIF、HTTP。</w:t>
            </w:r>
            <w:r w:rsidRPr="00E35B4B">
              <w:rPr>
                <w:rFonts w:ascii="新宋体" w:eastAsia="新宋体" w:hAnsi="新宋体" w:cs="宋体" w:hint="eastAsia"/>
                <w:szCs w:val="21"/>
              </w:rPr>
              <w:br/>
              <w:t>5、 输出制式：1080P30 、1080P25、 720P60 、720P50</w:t>
            </w:r>
            <w:r w:rsidRPr="00E35B4B">
              <w:rPr>
                <w:rFonts w:ascii="新宋体" w:eastAsia="新宋体" w:hAnsi="新宋体" w:cs="宋体" w:hint="eastAsia"/>
                <w:szCs w:val="21"/>
              </w:rPr>
              <w:br/>
              <w:t>6、 信噪比 不小于55dB。</w:t>
            </w:r>
            <w:r w:rsidRPr="00E35B4B">
              <w:rPr>
                <w:rFonts w:ascii="新宋体" w:eastAsia="新宋体" w:hAnsi="新宋体" w:cs="宋体" w:hint="eastAsia"/>
                <w:szCs w:val="21"/>
              </w:rPr>
              <w:br/>
              <w:t>7、 传感器类型：1/3英寸 HD CMOS，有效像素不低于214万，不小于5倍光学变焦</w:t>
            </w:r>
            <w:r w:rsidRPr="00E35B4B">
              <w:rPr>
                <w:rFonts w:ascii="新宋体" w:eastAsia="新宋体" w:hAnsi="新宋体" w:cs="宋体" w:hint="eastAsia"/>
                <w:szCs w:val="21"/>
              </w:rPr>
              <w:br/>
              <w:t>8、 支持本地TF卡录像</w:t>
            </w:r>
            <w:r w:rsidRPr="00E35B4B">
              <w:rPr>
                <w:rFonts w:ascii="新宋体" w:eastAsia="新宋体" w:hAnsi="新宋体" w:cs="宋体" w:hint="eastAsia"/>
                <w:szCs w:val="21"/>
              </w:rPr>
              <w:br/>
              <w:t xml:space="preserve">9、 最低照度：0.5 Lux </w:t>
            </w:r>
            <w:r w:rsidRPr="00E35B4B">
              <w:rPr>
                <w:rFonts w:ascii="新宋体" w:eastAsia="新宋体" w:hAnsi="新宋体" w:cs="宋体" w:hint="eastAsia"/>
                <w:szCs w:val="21"/>
              </w:rPr>
              <w:br/>
              <w:t>10、 工作温度：-40℃~+60℃</w:t>
            </w:r>
            <w:r w:rsidRPr="00E35B4B">
              <w:rPr>
                <w:rFonts w:ascii="新宋体" w:eastAsia="新宋体" w:hAnsi="新宋体" w:cs="宋体" w:hint="eastAsia"/>
                <w:szCs w:val="21"/>
              </w:rPr>
              <w:br/>
              <w:t>11、 输入电压：DC 12V /</w:t>
            </w:r>
            <w:r w:rsidRPr="00E35B4B">
              <w:rPr>
                <w:rFonts w:ascii="新宋体" w:eastAsia="新宋体" w:hAnsi="新宋体" w:cs="宋体" w:hint="eastAsia"/>
                <w:szCs w:val="21"/>
              </w:rPr>
              <w:br/>
              <w:t>12、 焦距：2.8-14mm.</w:t>
            </w:r>
          </w:p>
        </w:tc>
      </w:tr>
      <w:tr w:rsidR="00377680" w:rsidRPr="00064509" w:rsidTr="007348A1">
        <w:trPr>
          <w:trHeight w:val="4147"/>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11</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板书视频采集模块</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视频输出接口：不少于1路3G-SDI接口、不少于1路RJ45接口。</w:t>
            </w:r>
            <w:r w:rsidRPr="00E35B4B">
              <w:rPr>
                <w:rFonts w:ascii="新宋体" w:eastAsia="新宋体" w:hAnsi="新宋体" w:cs="宋体" w:hint="eastAsia"/>
                <w:szCs w:val="21"/>
              </w:rPr>
              <w:br/>
              <w:t>2、 控制方式：同时支持控制口控制，网络控制方式。</w:t>
            </w:r>
            <w:r w:rsidRPr="00E35B4B">
              <w:rPr>
                <w:rFonts w:ascii="新宋体" w:eastAsia="新宋体" w:hAnsi="新宋体" w:cs="宋体" w:hint="eastAsia"/>
                <w:szCs w:val="21"/>
              </w:rPr>
              <w:br/>
              <w:t>3、 支持自动/手动控制：支持自动/手动白平衡调节,自动/手动曝光调节（光圈、快门、 增益）,固定聚焦等功能。</w:t>
            </w:r>
            <w:r w:rsidRPr="00E35B4B">
              <w:rPr>
                <w:rFonts w:ascii="新宋体" w:eastAsia="新宋体" w:hAnsi="新宋体" w:cs="宋体" w:hint="eastAsia"/>
                <w:szCs w:val="21"/>
              </w:rPr>
              <w:br/>
              <w:t>4、 支持协议：RTMP、RTSP、 ONVIF、HTTP。</w:t>
            </w:r>
            <w:r w:rsidRPr="00E35B4B">
              <w:rPr>
                <w:rFonts w:ascii="新宋体" w:eastAsia="新宋体" w:hAnsi="新宋体" w:cs="宋体" w:hint="eastAsia"/>
                <w:szCs w:val="21"/>
              </w:rPr>
              <w:br/>
              <w:t>5、 输出制式：1080P30 、1080P25、 720P60 、720P50</w:t>
            </w:r>
            <w:r w:rsidRPr="00E35B4B">
              <w:rPr>
                <w:rFonts w:ascii="新宋体" w:eastAsia="新宋体" w:hAnsi="新宋体" w:cs="宋体" w:hint="eastAsia"/>
                <w:szCs w:val="21"/>
              </w:rPr>
              <w:br/>
              <w:t>6、 信噪比 不小于55dB。</w:t>
            </w:r>
            <w:r w:rsidRPr="00E35B4B">
              <w:rPr>
                <w:rFonts w:ascii="新宋体" w:eastAsia="新宋体" w:hAnsi="新宋体" w:cs="宋体" w:hint="eastAsia"/>
                <w:szCs w:val="21"/>
              </w:rPr>
              <w:br/>
              <w:t>7、 传感器类型：1/3英寸 HD CMOS，有效像素不低于214万，不小于3倍光学变焦</w:t>
            </w:r>
            <w:r w:rsidRPr="00E35B4B">
              <w:rPr>
                <w:rFonts w:ascii="新宋体" w:eastAsia="新宋体" w:hAnsi="新宋体" w:cs="宋体" w:hint="eastAsia"/>
                <w:szCs w:val="21"/>
              </w:rPr>
              <w:br/>
              <w:t>8、 支持本地TF卡录像</w:t>
            </w:r>
            <w:r w:rsidRPr="00E35B4B">
              <w:rPr>
                <w:rFonts w:ascii="新宋体" w:eastAsia="新宋体" w:hAnsi="新宋体" w:cs="宋体" w:hint="eastAsia"/>
                <w:szCs w:val="21"/>
              </w:rPr>
              <w:br/>
              <w:t xml:space="preserve">9、 最低照度：0.5 Lux </w:t>
            </w:r>
            <w:r w:rsidRPr="00E35B4B">
              <w:rPr>
                <w:rFonts w:ascii="新宋体" w:eastAsia="新宋体" w:hAnsi="新宋体" w:cs="宋体" w:hint="eastAsia"/>
                <w:szCs w:val="21"/>
              </w:rPr>
              <w:br/>
              <w:t>10、 工作温度：-40℃~+60℃</w:t>
            </w:r>
            <w:r w:rsidRPr="00E35B4B">
              <w:rPr>
                <w:rFonts w:ascii="新宋体" w:eastAsia="新宋体" w:hAnsi="新宋体" w:cs="宋体" w:hint="eastAsia"/>
                <w:szCs w:val="21"/>
              </w:rPr>
              <w:br/>
              <w:t>11、 输入电压：DC 12V /</w:t>
            </w:r>
            <w:r w:rsidRPr="00E35B4B">
              <w:rPr>
                <w:rFonts w:ascii="新宋体" w:eastAsia="新宋体" w:hAnsi="新宋体" w:cs="宋体" w:hint="eastAsia"/>
                <w:szCs w:val="21"/>
              </w:rPr>
              <w:br/>
              <w:t>12、 焦距：7mm-22mm.</w:t>
            </w:r>
          </w:p>
        </w:tc>
      </w:tr>
      <w:tr w:rsidR="00377680" w:rsidRPr="00064509" w:rsidTr="007348A1">
        <w:trPr>
          <w:trHeight w:val="1744"/>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12</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定位分析模块</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采用不低于1/3 英寸  CMOS 传感器, 总像素不小于400万</w:t>
            </w:r>
            <w:r w:rsidRPr="00E35B4B">
              <w:rPr>
                <w:rFonts w:ascii="新宋体" w:eastAsia="新宋体" w:hAnsi="新宋体" w:cs="宋体" w:hint="eastAsia"/>
                <w:szCs w:val="21"/>
              </w:rPr>
              <w:br/>
              <w:t>2、 最低照度不低于：彩色0.6Lux@F1.2；黑白0.08Lux@F1.2</w:t>
            </w:r>
            <w:r w:rsidRPr="00E35B4B">
              <w:rPr>
                <w:rFonts w:ascii="新宋体" w:eastAsia="新宋体" w:hAnsi="新宋体" w:cs="宋体" w:hint="eastAsia"/>
                <w:szCs w:val="21"/>
              </w:rPr>
              <w:br/>
              <w:t xml:space="preserve">3、 信噪比 不小于50dB(AGC OFF) </w:t>
            </w:r>
            <w:r w:rsidRPr="00E35B4B">
              <w:rPr>
                <w:rFonts w:ascii="新宋体" w:eastAsia="新宋体" w:hAnsi="新宋体" w:cs="宋体" w:hint="eastAsia"/>
                <w:szCs w:val="21"/>
              </w:rPr>
              <w:br/>
              <w:t>4、 编码格式支持：H.264</w:t>
            </w:r>
            <w:r w:rsidRPr="00E35B4B">
              <w:rPr>
                <w:rFonts w:ascii="新宋体" w:eastAsia="新宋体" w:hAnsi="新宋体" w:cs="宋体" w:hint="eastAsia"/>
                <w:szCs w:val="21"/>
              </w:rPr>
              <w:br/>
              <w:t>5、 供电：DC12V</w:t>
            </w:r>
            <w:r w:rsidRPr="00E35B4B">
              <w:rPr>
                <w:rFonts w:ascii="新宋体" w:eastAsia="新宋体" w:hAnsi="新宋体" w:cs="宋体" w:hint="eastAsia"/>
                <w:szCs w:val="21"/>
              </w:rPr>
              <w:br/>
              <w:t>6、 设备功率不大于3W</w:t>
            </w:r>
          </w:p>
        </w:tc>
      </w:tr>
      <w:tr w:rsidR="00377680" w:rsidRPr="00064509" w:rsidTr="007348A1">
        <w:trPr>
          <w:trHeight w:val="2400"/>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13</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拾音话筒</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1、 话筒类型：电容式麦克风。</w:t>
            </w:r>
            <w:r w:rsidRPr="00E35B4B">
              <w:rPr>
                <w:rFonts w:ascii="新宋体" w:eastAsia="新宋体" w:hAnsi="新宋体" w:cs="宋体" w:hint="eastAsia"/>
                <w:szCs w:val="21"/>
              </w:rPr>
              <w:br/>
              <w:t>2、 指向性：超指向。</w:t>
            </w:r>
            <w:r w:rsidRPr="00E35B4B">
              <w:rPr>
                <w:rFonts w:ascii="新宋体" w:eastAsia="新宋体" w:hAnsi="新宋体" w:cs="宋体" w:hint="eastAsia"/>
                <w:szCs w:val="21"/>
              </w:rPr>
              <w:br/>
              <w:t>3、 频率响应：80Hz-16KHz。</w:t>
            </w:r>
            <w:r w:rsidRPr="00E35B4B">
              <w:rPr>
                <w:rFonts w:ascii="新宋体" w:eastAsia="新宋体" w:hAnsi="新宋体" w:cs="宋体" w:hint="eastAsia"/>
                <w:szCs w:val="21"/>
              </w:rPr>
              <w:br/>
              <w:t>4、 灵敏度：-43dB ± 2dB。</w:t>
            </w:r>
            <w:r w:rsidRPr="00E35B4B">
              <w:rPr>
                <w:rFonts w:ascii="新宋体" w:eastAsia="新宋体" w:hAnsi="新宋体" w:cs="宋体" w:hint="eastAsia"/>
                <w:szCs w:val="21"/>
              </w:rPr>
              <w:br/>
              <w:t>5、 最佳拾音距离20-50cm。</w:t>
            </w:r>
            <w:r w:rsidRPr="00E35B4B">
              <w:rPr>
                <w:rFonts w:ascii="新宋体" w:eastAsia="新宋体" w:hAnsi="新宋体" w:cs="宋体" w:hint="eastAsia"/>
                <w:szCs w:val="21"/>
              </w:rPr>
              <w:br/>
              <w:t>6、 输出阻抗75欧姆。</w:t>
            </w:r>
            <w:r w:rsidRPr="00E35B4B">
              <w:rPr>
                <w:rFonts w:ascii="新宋体" w:eastAsia="新宋体" w:hAnsi="新宋体" w:cs="宋体" w:hint="eastAsia"/>
                <w:szCs w:val="21"/>
              </w:rPr>
              <w:br/>
              <w:t>7、 供电要求：48v幻象供电。</w:t>
            </w:r>
            <w:r w:rsidRPr="00E35B4B">
              <w:rPr>
                <w:rFonts w:ascii="新宋体" w:eastAsia="新宋体" w:hAnsi="新宋体" w:cs="宋体" w:hint="eastAsia"/>
                <w:szCs w:val="21"/>
              </w:rPr>
              <w:br/>
              <w:t>8、 输出：平衡输出。</w:t>
            </w:r>
          </w:p>
        </w:tc>
      </w:tr>
      <w:tr w:rsidR="00377680" w:rsidRPr="00064509" w:rsidTr="007348A1">
        <w:trPr>
          <w:trHeight w:val="3600"/>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lastRenderedPageBreak/>
              <w:t>14</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监听音箱</w:t>
            </w:r>
          </w:p>
        </w:tc>
        <w:tc>
          <w:tcPr>
            <w:tcW w:w="7112" w:type="dxa"/>
            <w:shd w:val="clear" w:color="auto" w:fill="auto"/>
            <w:vAlign w:val="center"/>
            <w:hideMark/>
          </w:tcPr>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频率范围 ：75Hz - 20kHz (± 2.5dB)</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 xml:space="preserve">失真度 ：330Hz-20kHz ≤1%(85dB/1m) </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 xml:space="preserve">滤波器型式 ：有源电子分频滤波器 </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 xml:space="preserve">额定功率 ：每声道总功率28W RMS  </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有源电子分频点 ：3.0kHz</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 xml:space="preserve">低音调节 ：+2/0/-2dB(200Hz) </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中音调节 ：0/-2/-4dB(500Hz)</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高音调节 ：+1/0/-1dB(10kHz)</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信 噪 比 ：&gt;96dB (不计权)</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输入灵敏度 ：350mV</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输入阻抗 ：12kΩ</w:t>
            </w:r>
          </w:p>
          <w:p w:rsidR="00377680" w:rsidRPr="00E35B4B" w:rsidRDefault="00377680" w:rsidP="00377680">
            <w:pPr>
              <w:pStyle w:val="a8"/>
              <w:numPr>
                <w:ilvl w:val="0"/>
                <w:numId w:val="15"/>
              </w:numPr>
              <w:rPr>
                <w:rFonts w:ascii="新宋体" w:eastAsia="新宋体" w:hAnsi="新宋体" w:cs="宋体"/>
                <w:szCs w:val="21"/>
              </w:rPr>
            </w:pPr>
            <w:r w:rsidRPr="00E35B4B">
              <w:rPr>
                <w:rFonts w:ascii="新宋体" w:eastAsia="新宋体" w:hAnsi="新宋体" w:cs="宋体" w:hint="eastAsia"/>
                <w:szCs w:val="21"/>
              </w:rPr>
              <w:t>输入最大峰值 ：3000mV</w:t>
            </w:r>
          </w:p>
        </w:tc>
      </w:tr>
      <w:tr w:rsidR="00377680" w:rsidRPr="00064509" w:rsidTr="007348A1">
        <w:trPr>
          <w:trHeight w:val="727"/>
          <w:jc w:val="center"/>
        </w:trPr>
        <w:tc>
          <w:tcPr>
            <w:tcW w:w="780" w:type="dxa"/>
            <w:shd w:val="clear" w:color="auto" w:fill="auto"/>
            <w:noWrap/>
            <w:vAlign w:val="center"/>
            <w:hideMark/>
          </w:tcPr>
          <w:p w:rsidR="00377680" w:rsidRPr="00E35B4B" w:rsidRDefault="00377680" w:rsidP="007348A1">
            <w:pPr>
              <w:jc w:val="center"/>
              <w:rPr>
                <w:rFonts w:ascii="新宋体" w:eastAsia="新宋体" w:hAnsi="新宋体" w:cs="宋体"/>
                <w:color w:val="000000"/>
                <w:szCs w:val="21"/>
              </w:rPr>
            </w:pPr>
            <w:r w:rsidRPr="00E35B4B">
              <w:rPr>
                <w:rFonts w:ascii="新宋体" w:eastAsia="新宋体" w:hAnsi="新宋体" w:cs="宋体" w:hint="eastAsia"/>
                <w:color w:val="000000"/>
                <w:szCs w:val="21"/>
              </w:rPr>
              <w:t>15</w:t>
            </w:r>
          </w:p>
        </w:tc>
        <w:tc>
          <w:tcPr>
            <w:tcW w:w="1175" w:type="dxa"/>
            <w:shd w:val="clear" w:color="auto" w:fill="auto"/>
            <w:vAlign w:val="center"/>
            <w:hideMark/>
          </w:tcPr>
          <w:p w:rsidR="00377680" w:rsidRPr="00E35B4B" w:rsidRDefault="00377680" w:rsidP="007348A1">
            <w:pPr>
              <w:rPr>
                <w:rFonts w:ascii="新宋体" w:eastAsia="新宋体" w:hAnsi="新宋体" w:cs="宋体"/>
                <w:b/>
                <w:bCs/>
                <w:szCs w:val="21"/>
              </w:rPr>
            </w:pPr>
            <w:r w:rsidRPr="00E35B4B">
              <w:rPr>
                <w:rFonts w:ascii="新宋体" w:eastAsia="新宋体" w:hAnsi="新宋体" w:cs="宋体" w:hint="eastAsia"/>
                <w:b/>
                <w:bCs/>
                <w:szCs w:val="21"/>
              </w:rPr>
              <w:t>系统安装调试服务</w:t>
            </w:r>
          </w:p>
        </w:tc>
        <w:tc>
          <w:tcPr>
            <w:tcW w:w="7112" w:type="dxa"/>
            <w:shd w:val="clear" w:color="auto" w:fill="auto"/>
            <w:vAlign w:val="center"/>
            <w:hideMark/>
          </w:tcPr>
          <w:p w:rsidR="00377680" w:rsidRPr="00E35B4B" w:rsidRDefault="00377680" w:rsidP="007348A1">
            <w:pPr>
              <w:rPr>
                <w:rFonts w:ascii="新宋体" w:eastAsia="新宋体" w:hAnsi="新宋体" w:cs="宋体"/>
                <w:szCs w:val="21"/>
              </w:rPr>
            </w:pPr>
            <w:r w:rsidRPr="00E35B4B">
              <w:rPr>
                <w:rFonts w:ascii="新宋体" w:eastAsia="新宋体" w:hAnsi="新宋体" w:cs="宋体" w:hint="eastAsia"/>
                <w:szCs w:val="21"/>
              </w:rPr>
              <w:t>包含整套录播系统所需的线材及辅助材料；录播系统设备线路铺设，设备安装；与学校原有存储系统进行集成调试服务。</w:t>
            </w:r>
          </w:p>
        </w:tc>
      </w:tr>
    </w:tbl>
    <w:p w:rsidR="00377680" w:rsidRDefault="00377680" w:rsidP="00377680">
      <w:pPr>
        <w:spacing w:line="276" w:lineRule="auto"/>
      </w:pPr>
    </w:p>
    <w:p w:rsidR="00377680" w:rsidRPr="00E35B4B" w:rsidRDefault="00377680" w:rsidP="00377680">
      <w:pPr>
        <w:spacing w:line="276" w:lineRule="auto"/>
        <w:ind w:firstLineChars="200" w:firstLine="422"/>
        <w:rPr>
          <w:b/>
        </w:rPr>
      </w:pPr>
      <w:r w:rsidRPr="00E35B4B">
        <w:rPr>
          <w:rFonts w:hint="eastAsia"/>
          <w:b/>
        </w:rPr>
        <w:t>三、商务需求</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619"/>
        <w:gridCol w:w="6662"/>
      </w:tblGrid>
      <w:tr w:rsidR="00377680" w:rsidRPr="00F65288" w:rsidTr="007348A1">
        <w:trPr>
          <w:trHeight w:val="407"/>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b/>
                <w:color w:val="000000"/>
                <w:szCs w:val="21"/>
              </w:rPr>
              <w:t>序号</w:t>
            </w:r>
          </w:p>
        </w:tc>
        <w:tc>
          <w:tcPr>
            <w:tcW w:w="1619"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b/>
                <w:color w:val="000000"/>
                <w:szCs w:val="21"/>
              </w:rPr>
              <w:t>目录</w:t>
            </w:r>
          </w:p>
        </w:tc>
        <w:tc>
          <w:tcPr>
            <w:tcW w:w="6662"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b/>
                <w:color w:val="000000"/>
                <w:szCs w:val="21"/>
              </w:rPr>
              <w:t>招标商务需求</w:t>
            </w:r>
          </w:p>
        </w:tc>
      </w:tr>
      <w:tr w:rsidR="00377680" w:rsidRPr="00F65288" w:rsidTr="007348A1">
        <w:trPr>
          <w:trHeight w:val="321"/>
          <w:jc w:val="center"/>
        </w:trPr>
        <w:tc>
          <w:tcPr>
            <w:tcW w:w="8995" w:type="dxa"/>
            <w:gridSpan w:val="3"/>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b/>
                <w:color w:val="000000"/>
                <w:szCs w:val="21"/>
              </w:rPr>
              <w:t>（一）免费保修期内售后服务要求</w:t>
            </w:r>
          </w:p>
        </w:tc>
      </w:tr>
      <w:tr w:rsidR="00377680" w:rsidRPr="00F65288" w:rsidTr="007348A1">
        <w:trPr>
          <w:trHeight w:val="458"/>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b/>
                <w:color w:val="000000"/>
                <w:szCs w:val="21"/>
              </w:rPr>
              <w:t>1</w:t>
            </w:r>
          </w:p>
        </w:tc>
        <w:tc>
          <w:tcPr>
            <w:tcW w:w="1619"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color w:val="000000"/>
                <w:szCs w:val="21"/>
              </w:rPr>
              <w:t>免费保修期</w:t>
            </w:r>
          </w:p>
        </w:tc>
        <w:tc>
          <w:tcPr>
            <w:tcW w:w="6662"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color w:val="000000"/>
                <w:szCs w:val="21"/>
              </w:rPr>
              <w:t>货物质保期为</w:t>
            </w:r>
            <w:r w:rsidRPr="00F65288">
              <w:rPr>
                <w:rFonts w:ascii="新宋体" w:eastAsia="新宋体" w:hAnsi="新宋体" w:cs="宋体"/>
                <w:color w:val="000000"/>
                <w:szCs w:val="21"/>
              </w:rPr>
              <w:t>1</w:t>
            </w:r>
            <w:r w:rsidRPr="00F65288">
              <w:rPr>
                <w:rFonts w:ascii="新宋体" w:eastAsia="新宋体" w:hAnsi="新宋体" w:cs="宋体" w:hint="eastAsia"/>
                <w:color w:val="000000"/>
                <w:szCs w:val="21"/>
              </w:rPr>
              <w:t>年，时间均自最终验收合格并交付使用之日起计算。</w:t>
            </w:r>
          </w:p>
        </w:tc>
      </w:tr>
      <w:tr w:rsidR="00377680" w:rsidRPr="00F65288" w:rsidTr="007348A1">
        <w:trPr>
          <w:trHeight w:val="604"/>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b/>
                <w:color w:val="000000"/>
                <w:szCs w:val="21"/>
              </w:rPr>
              <w:t>2</w:t>
            </w:r>
          </w:p>
        </w:tc>
        <w:tc>
          <w:tcPr>
            <w:tcW w:w="1619"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color w:val="000000"/>
                <w:szCs w:val="21"/>
              </w:rPr>
              <w:t>维修响应及故障解决时间</w:t>
            </w:r>
          </w:p>
        </w:tc>
        <w:tc>
          <w:tcPr>
            <w:tcW w:w="6662"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color w:val="000000"/>
                <w:szCs w:val="21"/>
              </w:rPr>
              <w:t>在保修期内，一旦发生质量问题，投标人保证在接到通知</w:t>
            </w:r>
            <w:r w:rsidRPr="00F65288">
              <w:rPr>
                <w:rFonts w:ascii="新宋体" w:eastAsia="新宋体" w:hAnsi="新宋体" w:cs="宋体"/>
                <w:color w:val="000000"/>
                <w:szCs w:val="21"/>
              </w:rPr>
              <w:t>24</w:t>
            </w:r>
            <w:r w:rsidRPr="00F65288">
              <w:rPr>
                <w:rFonts w:ascii="新宋体" w:eastAsia="新宋体" w:hAnsi="新宋体" w:cs="宋体" w:hint="eastAsia"/>
                <w:color w:val="000000"/>
                <w:szCs w:val="21"/>
              </w:rPr>
              <w:t>小时内赶到现场进行修理或更换。</w:t>
            </w:r>
          </w:p>
        </w:tc>
      </w:tr>
      <w:tr w:rsidR="00377680" w:rsidRPr="00F65288" w:rsidTr="007348A1">
        <w:trPr>
          <w:trHeight w:val="316"/>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b/>
                <w:color w:val="000000"/>
                <w:szCs w:val="21"/>
              </w:rPr>
              <w:t>3</w:t>
            </w:r>
          </w:p>
        </w:tc>
        <w:tc>
          <w:tcPr>
            <w:tcW w:w="1619"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color w:val="000000"/>
                <w:szCs w:val="21"/>
              </w:rPr>
              <w:t>其他</w:t>
            </w:r>
          </w:p>
        </w:tc>
        <w:tc>
          <w:tcPr>
            <w:tcW w:w="6662"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bCs/>
                <w:color w:val="000000"/>
                <w:szCs w:val="21"/>
              </w:rPr>
              <w:t>投标人应按其投标文件中的承诺，进行其他售后服务工作。</w:t>
            </w:r>
          </w:p>
        </w:tc>
      </w:tr>
      <w:tr w:rsidR="00377680" w:rsidRPr="00F65288" w:rsidTr="007348A1">
        <w:trPr>
          <w:trHeight w:val="360"/>
          <w:jc w:val="center"/>
        </w:trPr>
        <w:tc>
          <w:tcPr>
            <w:tcW w:w="8995" w:type="dxa"/>
            <w:gridSpan w:val="3"/>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hint="eastAsia"/>
                <w:b/>
                <w:color w:val="000000"/>
                <w:szCs w:val="21"/>
              </w:rPr>
              <w:t>（二）其他商务要求</w:t>
            </w:r>
          </w:p>
        </w:tc>
      </w:tr>
      <w:tr w:rsidR="00377680" w:rsidRPr="00F65288" w:rsidTr="007348A1">
        <w:trPr>
          <w:trHeight w:val="360"/>
          <w:jc w:val="center"/>
        </w:trPr>
        <w:tc>
          <w:tcPr>
            <w:tcW w:w="714" w:type="dxa"/>
            <w:vMerge w:val="restart"/>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b/>
                <w:color w:val="000000"/>
                <w:szCs w:val="21"/>
              </w:rPr>
              <w:t>1</w:t>
            </w:r>
          </w:p>
        </w:tc>
        <w:tc>
          <w:tcPr>
            <w:tcW w:w="1619" w:type="dxa"/>
            <w:vMerge w:val="restart"/>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color w:val="000000"/>
                <w:szCs w:val="21"/>
              </w:rPr>
              <w:t>关于交货</w:t>
            </w:r>
          </w:p>
        </w:tc>
        <w:tc>
          <w:tcPr>
            <w:tcW w:w="6662"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bCs/>
                <w:color w:val="000000"/>
                <w:szCs w:val="21"/>
              </w:rPr>
              <w:t>1.1</w:t>
            </w:r>
            <w:r w:rsidRPr="00F65288">
              <w:rPr>
                <w:rFonts w:ascii="新宋体" w:eastAsia="新宋体" w:hAnsi="新宋体" w:cs="宋体" w:hint="eastAsia"/>
                <w:bCs/>
                <w:color w:val="000000"/>
                <w:szCs w:val="21"/>
              </w:rPr>
              <w:t>交货期的要求：</w:t>
            </w:r>
            <w:bookmarkStart w:id="3" w:name="_Hlk10132500"/>
            <w:r w:rsidRPr="00F65288">
              <w:rPr>
                <w:rFonts w:ascii="新宋体" w:eastAsia="新宋体" w:hAnsi="新宋体" w:cs="宋体" w:hint="eastAsia"/>
                <w:bCs/>
                <w:color w:val="000000"/>
                <w:szCs w:val="21"/>
              </w:rPr>
              <w:t>签订合同后</w:t>
            </w:r>
            <w:r w:rsidRPr="00F65288">
              <w:rPr>
                <w:rFonts w:ascii="新宋体" w:eastAsia="新宋体" w:hAnsi="新宋体" w:cs="宋体"/>
                <w:bCs/>
                <w:color w:val="000000"/>
                <w:szCs w:val="21"/>
              </w:rPr>
              <w:t>2</w:t>
            </w:r>
            <w:r w:rsidRPr="00F65288">
              <w:rPr>
                <w:rFonts w:ascii="新宋体" w:eastAsia="新宋体" w:hAnsi="新宋体" w:cs="宋体" w:hint="eastAsia"/>
                <w:bCs/>
                <w:color w:val="000000"/>
                <w:szCs w:val="21"/>
              </w:rPr>
              <w:t>0天内交付完毕</w:t>
            </w:r>
            <w:bookmarkEnd w:id="3"/>
            <w:r w:rsidRPr="00F65288">
              <w:rPr>
                <w:rFonts w:ascii="新宋体" w:eastAsia="新宋体" w:hAnsi="新宋体" w:cs="宋体" w:hint="eastAsia"/>
                <w:bCs/>
                <w:color w:val="000000"/>
                <w:szCs w:val="21"/>
              </w:rPr>
              <w:t>。</w:t>
            </w:r>
          </w:p>
        </w:tc>
      </w:tr>
      <w:tr w:rsidR="00377680" w:rsidRPr="00F65288" w:rsidTr="007348A1">
        <w:trPr>
          <w:trHeight w:val="632"/>
          <w:jc w:val="center"/>
        </w:trPr>
        <w:tc>
          <w:tcPr>
            <w:tcW w:w="714"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1619"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6662"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bCs/>
                <w:color w:val="000000"/>
                <w:szCs w:val="21"/>
              </w:rPr>
              <w:t>1.2</w:t>
            </w:r>
            <w:r w:rsidRPr="00F65288">
              <w:rPr>
                <w:rFonts w:ascii="新宋体" w:eastAsia="新宋体" w:hAnsi="新宋体" w:cs="宋体" w:hint="eastAsia"/>
                <w:bCs/>
                <w:color w:val="000000"/>
                <w:szCs w:val="21"/>
              </w:rPr>
              <w:t>投标人必须承担的设备运输、安装调试、验收检测和提供设备操作说明书、图纸等其他类似的义务。</w:t>
            </w:r>
          </w:p>
        </w:tc>
      </w:tr>
      <w:tr w:rsidR="00377680" w:rsidRPr="00F65288" w:rsidTr="007348A1">
        <w:trPr>
          <w:trHeight w:val="1224"/>
          <w:jc w:val="center"/>
        </w:trPr>
        <w:tc>
          <w:tcPr>
            <w:tcW w:w="714"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1619"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6662"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Arial"/>
                <w:color w:val="000000"/>
                <w:szCs w:val="21"/>
              </w:rPr>
            </w:pPr>
            <w:r w:rsidRPr="00F65288">
              <w:rPr>
                <w:rFonts w:ascii="新宋体" w:eastAsia="新宋体" w:hAnsi="新宋体"/>
                <w:bCs/>
                <w:color w:val="000000"/>
                <w:szCs w:val="21"/>
              </w:rPr>
              <w:t>1.</w:t>
            </w:r>
            <w:r w:rsidRPr="00F65288">
              <w:rPr>
                <w:rFonts w:ascii="新宋体" w:eastAsia="新宋体" w:hAnsi="新宋体" w:hint="eastAsia"/>
                <w:bCs/>
                <w:color w:val="000000"/>
                <w:szCs w:val="21"/>
              </w:rPr>
              <w:t>3因中标企业产品检测不合格、生产力不足等原因导致交货期超出约定日期的，甲方根据超出时间按合同总价款的</w:t>
            </w:r>
            <w:r w:rsidRPr="00F65288">
              <w:rPr>
                <w:rFonts w:ascii="新宋体" w:eastAsia="新宋体" w:hAnsi="新宋体"/>
                <w:bCs/>
                <w:color w:val="000000"/>
                <w:szCs w:val="21"/>
              </w:rPr>
              <w:t>5</w:t>
            </w:r>
            <w:r w:rsidRPr="00F65288">
              <w:rPr>
                <w:rFonts w:ascii="新宋体" w:eastAsia="新宋体" w:hAnsi="新宋体" w:hint="eastAsia"/>
                <w:bCs/>
                <w:color w:val="000000"/>
                <w:szCs w:val="21"/>
              </w:rPr>
              <w:t>‰</w:t>
            </w:r>
            <w:r w:rsidRPr="00F65288">
              <w:rPr>
                <w:rFonts w:ascii="新宋体" w:eastAsia="新宋体" w:hAnsi="新宋体"/>
                <w:bCs/>
                <w:color w:val="000000"/>
                <w:szCs w:val="21"/>
              </w:rPr>
              <w:t>/</w:t>
            </w:r>
            <w:r w:rsidRPr="00F65288">
              <w:rPr>
                <w:rFonts w:ascii="新宋体" w:eastAsia="新宋体" w:hAnsi="新宋体" w:hint="eastAsia"/>
                <w:bCs/>
                <w:color w:val="000000"/>
                <w:szCs w:val="21"/>
              </w:rPr>
              <w:t>天从质保金中扣除，作为违约的罚款，质保金不足以扣除的，甲方有权直接在合同总价款中扣除，最高不超过合同总价款的</w:t>
            </w:r>
            <w:r w:rsidRPr="00F65288">
              <w:rPr>
                <w:rFonts w:ascii="新宋体" w:eastAsia="新宋体" w:hAnsi="新宋体"/>
                <w:bCs/>
                <w:color w:val="000000"/>
                <w:szCs w:val="21"/>
              </w:rPr>
              <w:t>30%</w:t>
            </w:r>
            <w:r w:rsidRPr="00F65288">
              <w:rPr>
                <w:rFonts w:ascii="新宋体" w:eastAsia="新宋体" w:hAnsi="新宋体" w:hint="eastAsia"/>
                <w:bCs/>
                <w:color w:val="000000"/>
                <w:szCs w:val="21"/>
              </w:rPr>
              <w:t>。</w:t>
            </w:r>
          </w:p>
        </w:tc>
      </w:tr>
      <w:tr w:rsidR="00377680" w:rsidRPr="00F65288" w:rsidTr="007348A1">
        <w:trPr>
          <w:trHeight w:val="632"/>
          <w:jc w:val="center"/>
        </w:trPr>
        <w:tc>
          <w:tcPr>
            <w:tcW w:w="714"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1619"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6662"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bCs/>
                <w:color w:val="000000"/>
                <w:szCs w:val="21"/>
              </w:rPr>
            </w:pPr>
            <w:r w:rsidRPr="00F65288">
              <w:rPr>
                <w:rFonts w:ascii="新宋体" w:eastAsia="新宋体" w:hAnsi="新宋体"/>
                <w:bCs/>
                <w:color w:val="000000"/>
                <w:szCs w:val="21"/>
              </w:rPr>
              <w:t>1.</w:t>
            </w:r>
            <w:r w:rsidRPr="00F65288">
              <w:rPr>
                <w:rFonts w:ascii="新宋体" w:eastAsia="新宋体" w:hAnsi="新宋体" w:hint="eastAsia"/>
                <w:bCs/>
                <w:color w:val="000000"/>
                <w:szCs w:val="21"/>
              </w:rPr>
              <w:t>4质保期满</w:t>
            </w:r>
            <w:r w:rsidRPr="00F65288">
              <w:rPr>
                <w:rFonts w:ascii="新宋体" w:eastAsia="新宋体" w:hAnsi="新宋体"/>
                <w:bCs/>
                <w:color w:val="000000"/>
                <w:szCs w:val="21"/>
              </w:rPr>
              <w:t>1</w:t>
            </w:r>
            <w:r w:rsidRPr="00F65288">
              <w:rPr>
                <w:rFonts w:ascii="新宋体" w:eastAsia="新宋体" w:hAnsi="新宋体" w:hint="eastAsia"/>
                <w:bCs/>
                <w:color w:val="000000"/>
                <w:szCs w:val="21"/>
              </w:rPr>
              <w:t>年后，如无质量问题，由乙方申请并提交相关资料，经甲方审核手续资料齐全后，甲方于</w:t>
            </w:r>
            <w:r w:rsidRPr="00F65288">
              <w:rPr>
                <w:rFonts w:ascii="新宋体" w:eastAsia="新宋体" w:hAnsi="新宋体"/>
                <w:bCs/>
                <w:color w:val="000000"/>
                <w:szCs w:val="21"/>
              </w:rPr>
              <w:t>30</w:t>
            </w:r>
            <w:r w:rsidRPr="00F65288">
              <w:rPr>
                <w:rFonts w:ascii="新宋体" w:eastAsia="新宋体" w:hAnsi="新宋体" w:hint="eastAsia"/>
                <w:bCs/>
                <w:color w:val="000000"/>
                <w:szCs w:val="21"/>
              </w:rPr>
              <w:t>个工作日内无息退还质保金给中标企业，因中标企业延期交货情况发生的违约金不予退还。</w:t>
            </w:r>
          </w:p>
        </w:tc>
      </w:tr>
      <w:tr w:rsidR="00377680" w:rsidRPr="00F65288" w:rsidTr="007348A1">
        <w:trPr>
          <w:trHeight w:val="736"/>
          <w:jc w:val="center"/>
        </w:trPr>
        <w:tc>
          <w:tcPr>
            <w:tcW w:w="714" w:type="dxa"/>
            <w:vMerge w:val="restart"/>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b/>
                <w:color w:val="000000"/>
                <w:szCs w:val="21"/>
              </w:rPr>
            </w:pPr>
            <w:r w:rsidRPr="00F65288">
              <w:rPr>
                <w:rFonts w:ascii="新宋体" w:eastAsia="新宋体" w:hAnsi="新宋体" w:cs="宋体"/>
                <w:b/>
                <w:color w:val="000000"/>
                <w:szCs w:val="21"/>
              </w:rPr>
              <w:t>2</w:t>
            </w:r>
          </w:p>
        </w:tc>
        <w:tc>
          <w:tcPr>
            <w:tcW w:w="1619" w:type="dxa"/>
            <w:vMerge w:val="restart"/>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color w:val="000000"/>
                <w:szCs w:val="21"/>
              </w:rPr>
              <w:t>关于验收</w:t>
            </w:r>
          </w:p>
        </w:tc>
        <w:tc>
          <w:tcPr>
            <w:tcW w:w="6662" w:type="dxa"/>
            <w:tcMar>
              <w:top w:w="0" w:type="dxa"/>
              <w:left w:w="108" w:type="dxa"/>
              <w:bottom w:w="0" w:type="dxa"/>
              <w:right w:w="108" w:type="dxa"/>
            </w:tcMar>
          </w:tcPr>
          <w:p w:rsidR="00377680" w:rsidRPr="00F65288" w:rsidRDefault="00377680" w:rsidP="007348A1">
            <w:pPr>
              <w:spacing w:before="100" w:beforeAutospacing="1" w:after="100" w:afterAutospacing="1" w:line="276" w:lineRule="auto"/>
              <w:rPr>
                <w:rFonts w:ascii="新宋体" w:eastAsia="新宋体" w:hAnsi="新宋体" w:cs="宋体"/>
                <w:color w:val="000000"/>
                <w:szCs w:val="21"/>
              </w:rPr>
            </w:pPr>
            <w:r w:rsidRPr="00F65288">
              <w:rPr>
                <w:rFonts w:ascii="新宋体" w:eastAsia="新宋体" w:hAnsi="新宋体" w:cs="宋体"/>
                <w:bCs/>
                <w:color w:val="000000"/>
                <w:szCs w:val="21"/>
              </w:rPr>
              <w:t>2.1</w:t>
            </w:r>
            <w:r w:rsidRPr="00F65288">
              <w:rPr>
                <w:rFonts w:ascii="新宋体" w:eastAsia="新宋体" w:hAnsi="新宋体" w:cs="宋体" w:hint="eastAsia"/>
                <w:bCs/>
                <w:color w:val="000000"/>
                <w:szCs w:val="21"/>
              </w:rPr>
              <w:t>投标人货物经过双方检验认可后，签署验收报告，产品保修期自验收合格之日起算，由投标人提供产品保修文件。</w:t>
            </w:r>
          </w:p>
        </w:tc>
      </w:tr>
      <w:tr w:rsidR="00377680" w:rsidRPr="00F65288" w:rsidTr="007348A1">
        <w:trPr>
          <w:trHeight w:val="1124"/>
          <w:jc w:val="center"/>
        </w:trPr>
        <w:tc>
          <w:tcPr>
            <w:tcW w:w="714" w:type="dxa"/>
            <w:vMerge/>
            <w:vAlign w:val="center"/>
          </w:tcPr>
          <w:p w:rsidR="00377680" w:rsidRPr="00F65288" w:rsidRDefault="00377680" w:rsidP="007348A1">
            <w:pPr>
              <w:spacing w:line="276" w:lineRule="auto"/>
              <w:rPr>
                <w:rFonts w:ascii="新宋体" w:eastAsia="新宋体" w:hAnsi="新宋体" w:cs="宋体"/>
                <w:b/>
                <w:color w:val="000000"/>
                <w:szCs w:val="21"/>
              </w:rPr>
            </w:pPr>
          </w:p>
        </w:tc>
        <w:tc>
          <w:tcPr>
            <w:tcW w:w="1619" w:type="dxa"/>
            <w:vMerge/>
            <w:vAlign w:val="center"/>
          </w:tcPr>
          <w:p w:rsidR="00377680" w:rsidRPr="00F65288" w:rsidRDefault="00377680" w:rsidP="007348A1">
            <w:pPr>
              <w:spacing w:line="276" w:lineRule="auto"/>
              <w:rPr>
                <w:rFonts w:ascii="新宋体" w:eastAsia="新宋体" w:hAnsi="新宋体" w:cs="宋体"/>
                <w:color w:val="000000"/>
                <w:szCs w:val="21"/>
              </w:rPr>
            </w:pPr>
          </w:p>
        </w:tc>
        <w:tc>
          <w:tcPr>
            <w:tcW w:w="6662" w:type="dxa"/>
            <w:tcMar>
              <w:top w:w="0" w:type="dxa"/>
              <w:left w:w="108" w:type="dxa"/>
              <w:bottom w:w="0" w:type="dxa"/>
              <w:right w:w="108" w:type="dxa"/>
            </w:tcMar>
          </w:tcPr>
          <w:p w:rsidR="00377680" w:rsidRPr="00F65288" w:rsidRDefault="00377680" w:rsidP="007348A1">
            <w:pPr>
              <w:spacing w:line="276" w:lineRule="auto"/>
              <w:rPr>
                <w:rFonts w:ascii="新宋体" w:eastAsia="新宋体" w:hAnsi="新宋体" w:cs="宋体"/>
                <w:bCs/>
                <w:color w:val="000000"/>
                <w:szCs w:val="21"/>
              </w:rPr>
            </w:pPr>
            <w:r w:rsidRPr="00F65288">
              <w:rPr>
                <w:rFonts w:ascii="新宋体" w:eastAsia="新宋体" w:hAnsi="新宋体" w:cs="宋体"/>
                <w:bCs/>
                <w:color w:val="000000"/>
                <w:szCs w:val="21"/>
              </w:rPr>
              <w:t>2.2</w:t>
            </w:r>
            <w:r w:rsidRPr="00F65288">
              <w:rPr>
                <w:rFonts w:ascii="新宋体" w:eastAsia="新宋体" w:hAnsi="新宋体" w:cs="宋体" w:hint="eastAsia"/>
                <w:bCs/>
                <w:color w:val="000000"/>
                <w:szCs w:val="21"/>
              </w:rPr>
              <w:t>当满足以下条件时，采购人才向中标人签发货物验收报告：</w:t>
            </w:r>
          </w:p>
          <w:p w:rsidR="00377680" w:rsidRPr="00F65288" w:rsidRDefault="00377680" w:rsidP="007348A1">
            <w:pPr>
              <w:spacing w:line="276" w:lineRule="auto"/>
              <w:rPr>
                <w:rFonts w:ascii="新宋体" w:eastAsia="新宋体" w:hAnsi="新宋体" w:cs="宋体"/>
                <w:bCs/>
                <w:color w:val="000000"/>
                <w:szCs w:val="21"/>
              </w:rPr>
            </w:pPr>
            <w:r w:rsidRPr="00F65288">
              <w:rPr>
                <w:rFonts w:ascii="新宋体" w:eastAsia="新宋体" w:hAnsi="新宋体" w:cs="宋体"/>
                <w:bCs/>
                <w:color w:val="000000"/>
                <w:szCs w:val="21"/>
              </w:rPr>
              <w:t>a</w:t>
            </w:r>
            <w:r w:rsidRPr="00F65288">
              <w:rPr>
                <w:rFonts w:ascii="新宋体" w:eastAsia="新宋体" w:hAnsi="新宋体" w:cs="宋体" w:hint="eastAsia"/>
                <w:bCs/>
                <w:color w:val="000000"/>
                <w:szCs w:val="21"/>
              </w:rPr>
              <w:t>、中标人已按照合同规定提供了全部产品及完整的技术资料。</w:t>
            </w:r>
          </w:p>
          <w:p w:rsidR="00377680" w:rsidRPr="00F65288" w:rsidRDefault="00377680" w:rsidP="007348A1">
            <w:pPr>
              <w:spacing w:line="276" w:lineRule="auto"/>
              <w:rPr>
                <w:rFonts w:ascii="新宋体" w:eastAsia="新宋体" w:hAnsi="新宋体" w:cs="宋体"/>
                <w:bCs/>
                <w:color w:val="000000"/>
                <w:szCs w:val="21"/>
              </w:rPr>
            </w:pPr>
            <w:r w:rsidRPr="00F65288">
              <w:rPr>
                <w:rFonts w:ascii="新宋体" w:eastAsia="新宋体" w:hAnsi="新宋体" w:cs="宋体"/>
                <w:bCs/>
                <w:color w:val="000000"/>
                <w:szCs w:val="21"/>
              </w:rPr>
              <w:t>b</w:t>
            </w:r>
            <w:r w:rsidRPr="00F65288">
              <w:rPr>
                <w:rFonts w:ascii="新宋体" w:eastAsia="新宋体" w:hAnsi="新宋体" w:cs="宋体" w:hint="eastAsia"/>
                <w:bCs/>
                <w:color w:val="000000"/>
                <w:szCs w:val="21"/>
              </w:rPr>
              <w:t>、货物符合招标文件技术规格书的要求，性能满足要求。</w:t>
            </w:r>
          </w:p>
          <w:p w:rsidR="00377680" w:rsidRPr="00F65288" w:rsidRDefault="00377680" w:rsidP="007348A1">
            <w:pPr>
              <w:tabs>
                <w:tab w:val="left" w:pos="1260"/>
              </w:tabs>
              <w:spacing w:line="276" w:lineRule="auto"/>
              <w:rPr>
                <w:rFonts w:ascii="新宋体" w:eastAsia="新宋体" w:hAnsi="新宋体" w:cs="宋体"/>
                <w:color w:val="000000"/>
                <w:szCs w:val="21"/>
              </w:rPr>
            </w:pPr>
            <w:r w:rsidRPr="00F65288">
              <w:rPr>
                <w:rFonts w:ascii="新宋体" w:eastAsia="新宋体" w:hAnsi="新宋体" w:cs="宋体"/>
                <w:bCs/>
                <w:color w:val="000000"/>
                <w:szCs w:val="21"/>
              </w:rPr>
              <w:t>c</w:t>
            </w:r>
            <w:r w:rsidRPr="00F65288">
              <w:rPr>
                <w:rFonts w:ascii="新宋体" w:eastAsia="新宋体" w:hAnsi="新宋体" w:cs="宋体" w:hint="eastAsia"/>
                <w:bCs/>
                <w:color w:val="000000"/>
                <w:szCs w:val="21"/>
              </w:rPr>
              <w:t>、货物具备产品合格证。</w:t>
            </w:r>
          </w:p>
        </w:tc>
      </w:tr>
      <w:tr w:rsidR="00377680" w:rsidRPr="00F65288" w:rsidTr="007348A1">
        <w:trPr>
          <w:trHeight w:val="976"/>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b/>
                <w:color w:val="000000"/>
                <w:szCs w:val="21"/>
              </w:rPr>
            </w:pPr>
            <w:r w:rsidRPr="00F65288">
              <w:rPr>
                <w:rFonts w:ascii="新宋体" w:eastAsia="新宋体" w:hAnsi="新宋体" w:cs="宋体"/>
                <w:b/>
                <w:color w:val="000000"/>
                <w:szCs w:val="21"/>
              </w:rPr>
              <w:lastRenderedPageBreak/>
              <w:t>3</w:t>
            </w:r>
          </w:p>
        </w:tc>
        <w:tc>
          <w:tcPr>
            <w:tcW w:w="1619"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color w:val="000000"/>
                <w:szCs w:val="21"/>
              </w:rPr>
              <w:t>付款方式</w:t>
            </w:r>
          </w:p>
        </w:tc>
        <w:tc>
          <w:tcPr>
            <w:tcW w:w="6662" w:type="dxa"/>
            <w:tcMar>
              <w:top w:w="0" w:type="dxa"/>
              <w:left w:w="108" w:type="dxa"/>
              <w:bottom w:w="0" w:type="dxa"/>
              <w:right w:w="108" w:type="dxa"/>
            </w:tcMar>
          </w:tcPr>
          <w:p w:rsidR="00377680" w:rsidRPr="00F65288" w:rsidRDefault="00377680" w:rsidP="007348A1">
            <w:pPr>
              <w:spacing w:line="276" w:lineRule="auto"/>
              <w:rPr>
                <w:rFonts w:ascii="新宋体" w:eastAsia="新宋体" w:hAnsi="新宋体" w:cs="宋体"/>
                <w:color w:val="000000"/>
                <w:szCs w:val="21"/>
              </w:rPr>
            </w:pPr>
            <w:r w:rsidRPr="00F65288">
              <w:rPr>
                <w:rFonts w:ascii="新宋体" w:eastAsia="新宋体" w:hAnsi="新宋体" w:cs="宋体"/>
                <w:color w:val="000000"/>
                <w:szCs w:val="21"/>
              </w:rPr>
              <w:t>3.1</w:t>
            </w:r>
            <w:r w:rsidRPr="00F65288">
              <w:rPr>
                <w:rFonts w:ascii="新宋体" w:eastAsia="新宋体" w:hAnsi="新宋体" w:cs="宋体" w:hint="eastAsia"/>
                <w:color w:val="000000"/>
                <w:szCs w:val="21"/>
              </w:rPr>
              <w:t>合同签订后</w:t>
            </w:r>
            <w:r w:rsidRPr="00F65288">
              <w:rPr>
                <w:rFonts w:ascii="新宋体" w:eastAsia="新宋体" w:hAnsi="新宋体" w:cs="宋体"/>
                <w:color w:val="000000"/>
                <w:szCs w:val="21"/>
              </w:rPr>
              <w:t>10</w:t>
            </w:r>
            <w:r w:rsidRPr="00F65288">
              <w:rPr>
                <w:rFonts w:ascii="新宋体" w:eastAsia="新宋体" w:hAnsi="新宋体" w:cs="宋体" w:hint="eastAsia"/>
                <w:color w:val="000000"/>
                <w:szCs w:val="21"/>
              </w:rPr>
              <w:t>个工作日内，在项目顺利验收后即甲乙双方出具验收报告后</w:t>
            </w:r>
            <w:r w:rsidRPr="00F65288">
              <w:rPr>
                <w:rFonts w:ascii="新宋体" w:eastAsia="新宋体" w:hAnsi="新宋体" w:cs="宋体"/>
                <w:color w:val="000000"/>
                <w:szCs w:val="21"/>
              </w:rPr>
              <w:t>15</w:t>
            </w:r>
            <w:r w:rsidRPr="00F65288">
              <w:rPr>
                <w:rFonts w:ascii="新宋体" w:eastAsia="新宋体" w:hAnsi="新宋体" w:cs="宋体" w:hint="eastAsia"/>
                <w:color w:val="000000"/>
                <w:szCs w:val="21"/>
              </w:rPr>
              <w:t>个工作日内支付100%款项。乙方应按期向甲方提交正规税务发票，作为付款的前提条件。</w:t>
            </w:r>
          </w:p>
        </w:tc>
      </w:tr>
      <w:tr w:rsidR="00377680" w:rsidRPr="00F65288" w:rsidTr="007348A1">
        <w:trPr>
          <w:trHeight w:val="1131"/>
          <w:jc w:val="center"/>
        </w:trPr>
        <w:tc>
          <w:tcPr>
            <w:tcW w:w="714"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b/>
                <w:color w:val="000000"/>
                <w:szCs w:val="21"/>
              </w:rPr>
            </w:pPr>
            <w:r w:rsidRPr="00F65288">
              <w:rPr>
                <w:rFonts w:ascii="新宋体" w:eastAsia="新宋体" w:hAnsi="新宋体" w:cs="宋体"/>
                <w:b/>
                <w:color w:val="000000"/>
                <w:szCs w:val="21"/>
              </w:rPr>
              <w:t>4</w:t>
            </w:r>
          </w:p>
        </w:tc>
        <w:tc>
          <w:tcPr>
            <w:tcW w:w="1619" w:type="dxa"/>
            <w:tcMar>
              <w:top w:w="0" w:type="dxa"/>
              <w:left w:w="108" w:type="dxa"/>
              <w:bottom w:w="0" w:type="dxa"/>
              <w:right w:w="108" w:type="dxa"/>
            </w:tcMar>
            <w:vAlign w:val="center"/>
          </w:tcPr>
          <w:p w:rsidR="00377680" w:rsidRPr="00F65288" w:rsidRDefault="00377680" w:rsidP="007348A1">
            <w:pPr>
              <w:spacing w:before="100" w:beforeAutospacing="1" w:after="100" w:afterAutospacing="1" w:line="276" w:lineRule="auto"/>
              <w:jc w:val="center"/>
              <w:rPr>
                <w:rFonts w:ascii="新宋体" w:eastAsia="新宋体" w:hAnsi="新宋体" w:cs="宋体"/>
                <w:color w:val="000000"/>
                <w:szCs w:val="21"/>
              </w:rPr>
            </w:pPr>
            <w:r w:rsidRPr="00F65288">
              <w:rPr>
                <w:rFonts w:ascii="新宋体" w:eastAsia="新宋体" w:hAnsi="新宋体" w:cs="宋体" w:hint="eastAsia"/>
                <w:color w:val="000000"/>
                <w:szCs w:val="21"/>
              </w:rPr>
              <w:t>售后服务要求</w:t>
            </w:r>
          </w:p>
        </w:tc>
        <w:tc>
          <w:tcPr>
            <w:tcW w:w="6662" w:type="dxa"/>
            <w:tcMar>
              <w:top w:w="0" w:type="dxa"/>
              <w:left w:w="108" w:type="dxa"/>
              <w:bottom w:w="0" w:type="dxa"/>
              <w:right w:w="108" w:type="dxa"/>
            </w:tcMar>
          </w:tcPr>
          <w:p w:rsidR="00377680" w:rsidRPr="00F65288" w:rsidRDefault="00377680" w:rsidP="007348A1">
            <w:pPr>
              <w:spacing w:line="276" w:lineRule="auto"/>
              <w:rPr>
                <w:rFonts w:ascii="新宋体" w:eastAsia="新宋体" w:hAnsi="新宋体" w:cs="宋体"/>
                <w:color w:val="000000"/>
                <w:szCs w:val="21"/>
              </w:rPr>
            </w:pPr>
            <w:r w:rsidRPr="00F65288">
              <w:rPr>
                <w:rFonts w:ascii="新宋体" w:eastAsia="新宋体" w:hAnsi="新宋体" w:cs="宋体"/>
                <w:color w:val="000000"/>
                <w:szCs w:val="21"/>
              </w:rPr>
              <w:t>4.1</w:t>
            </w:r>
            <w:r w:rsidRPr="00F65288">
              <w:rPr>
                <w:rFonts w:ascii="新宋体" w:eastAsia="新宋体" w:hAnsi="新宋体" w:cs="宋体" w:hint="eastAsia"/>
                <w:color w:val="000000"/>
                <w:szCs w:val="21"/>
              </w:rPr>
              <w:t>质保期内，如果有因质量问题而引起的损坏，中标企业应对产品予以维修或更换，全部服务费和更换产品或配件的费用均由中标企业承担。</w:t>
            </w:r>
          </w:p>
          <w:p w:rsidR="00377680" w:rsidRPr="00F65288" w:rsidRDefault="00377680" w:rsidP="007348A1">
            <w:pPr>
              <w:spacing w:line="276" w:lineRule="auto"/>
              <w:rPr>
                <w:rFonts w:ascii="新宋体" w:eastAsia="新宋体" w:hAnsi="新宋体" w:cs="宋体"/>
                <w:color w:val="000000"/>
                <w:szCs w:val="21"/>
              </w:rPr>
            </w:pPr>
            <w:r w:rsidRPr="00F65288">
              <w:rPr>
                <w:rFonts w:ascii="新宋体" w:eastAsia="新宋体" w:hAnsi="新宋体" w:cs="宋体"/>
                <w:color w:val="000000"/>
                <w:szCs w:val="21"/>
              </w:rPr>
              <w:t>4.2</w:t>
            </w:r>
            <w:r w:rsidRPr="00F65288">
              <w:rPr>
                <w:rFonts w:ascii="新宋体" w:eastAsia="新宋体" w:hAnsi="新宋体" w:cs="宋体" w:hint="eastAsia"/>
                <w:color w:val="000000"/>
                <w:szCs w:val="21"/>
              </w:rPr>
              <w:t>质保期内，中标企业将向甲方提供优质的售后技术支持服务，开通</w:t>
            </w:r>
            <w:r w:rsidRPr="00F65288">
              <w:rPr>
                <w:rFonts w:ascii="新宋体" w:eastAsia="新宋体" w:hAnsi="新宋体" w:cs="宋体"/>
                <w:color w:val="000000"/>
                <w:szCs w:val="21"/>
              </w:rPr>
              <w:t>24</w:t>
            </w:r>
            <w:r w:rsidRPr="00F65288">
              <w:rPr>
                <w:rFonts w:ascii="新宋体" w:eastAsia="新宋体" w:hAnsi="新宋体" w:cs="宋体" w:hint="eastAsia"/>
                <w:color w:val="000000"/>
                <w:szCs w:val="21"/>
              </w:rPr>
              <w:t>小时热线电话接受甲方的电话技术咨询，如故障不能排除，乙方应在</w:t>
            </w:r>
            <w:r w:rsidRPr="00F65288">
              <w:rPr>
                <w:rFonts w:ascii="新宋体" w:eastAsia="新宋体" w:hAnsi="新宋体" w:cs="宋体"/>
                <w:color w:val="000000"/>
                <w:szCs w:val="21"/>
                <w:u w:val="single"/>
              </w:rPr>
              <w:t xml:space="preserve"> 24 </w:t>
            </w:r>
            <w:r w:rsidRPr="00F65288">
              <w:rPr>
                <w:rFonts w:ascii="新宋体" w:eastAsia="新宋体" w:hAnsi="新宋体" w:cs="宋体" w:hint="eastAsia"/>
                <w:color w:val="000000"/>
                <w:szCs w:val="21"/>
              </w:rPr>
              <w:t>小时内提供现场服务，待产品运行正常后撤离现场。</w:t>
            </w:r>
          </w:p>
          <w:p w:rsidR="00377680" w:rsidRPr="00F65288" w:rsidRDefault="00377680" w:rsidP="007348A1">
            <w:pPr>
              <w:spacing w:line="276" w:lineRule="auto"/>
              <w:rPr>
                <w:rFonts w:ascii="新宋体" w:eastAsia="新宋体" w:hAnsi="新宋体" w:cs="宋体"/>
                <w:color w:val="000000"/>
                <w:szCs w:val="21"/>
              </w:rPr>
            </w:pPr>
            <w:r w:rsidRPr="00F65288">
              <w:rPr>
                <w:rFonts w:ascii="新宋体" w:eastAsia="新宋体" w:hAnsi="新宋体" w:cs="宋体"/>
                <w:color w:val="000000"/>
                <w:szCs w:val="21"/>
              </w:rPr>
              <w:t>4.3</w:t>
            </w:r>
            <w:r w:rsidRPr="00F65288">
              <w:rPr>
                <w:rFonts w:ascii="新宋体" w:eastAsia="新宋体" w:hAnsi="新宋体" w:cs="宋体" w:hint="eastAsia"/>
                <w:color w:val="000000"/>
                <w:szCs w:val="21"/>
              </w:rPr>
              <w:t>保修期内中标企业应对产品予以维修，全部服务费和更换产品或配件的费用均由中标企业承担。</w:t>
            </w:r>
          </w:p>
          <w:p w:rsidR="00377680" w:rsidRPr="00F65288" w:rsidRDefault="00377680" w:rsidP="007348A1">
            <w:pPr>
              <w:spacing w:line="276" w:lineRule="auto"/>
              <w:rPr>
                <w:rFonts w:ascii="新宋体" w:eastAsia="新宋体" w:hAnsi="新宋体" w:cs="宋体"/>
                <w:color w:val="000000"/>
                <w:szCs w:val="21"/>
              </w:rPr>
            </w:pPr>
            <w:r w:rsidRPr="00F65288">
              <w:rPr>
                <w:rFonts w:ascii="新宋体" w:eastAsia="新宋体" w:hAnsi="新宋体" w:cs="宋体"/>
                <w:color w:val="000000"/>
                <w:szCs w:val="21"/>
              </w:rPr>
              <w:t>4.4</w:t>
            </w:r>
            <w:r w:rsidRPr="00F65288">
              <w:rPr>
                <w:rFonts w:ascii="新宋体" w:eastAsia="新宋体" w:hAnsi="新宋体" w:cs="宋体" w:hint="eastAsia"/>
                <w:color w:val="000000"/>
                <w:szCs w:val="21"/>
              </w:rPr>
              <w:t>保修期后中标企业继续支持维修，并按成本价标准收取服务、维修、产品及零件等费用。</w:t>
            </w:r>
          </w:p>
        </w:tc>
      </w:tr>
    </w:tbl>
    <w:p w:rsidR="00377680" w:rsidRPr="00F65288" w:rsidRDefault="00377680" w:rsidP="00377680">
      <w:pPr>
        <w:spacing w:line="276" w:lineRule="auto"/>
        <w:rPr>
          <w:rFonts w:ascii="新宋体" w:eastAsia="新宋体" w:hAnsi="新宋体"/>
          <w:b/>
          <w:color w:val="000000"/>
          <w:szCs w:val="21"/>
        </w:rPr>
      </w:pPr>
      <w:r w:rsidRPr="00F65288">
        <w:rPr>
          <w:rFonts w:ascii="新宋体" w:eastAsia="新宋体" w:hAnsi="新宋体" w:hint="eastAsia"/>
          <w:b/>
          <w:color w:val="000000"/>
          <w:szCs w:val="21"/>
        </w:rPr>
        <w:t>备注：</w:t>
      </w:r>
    </w:p>
    <w:p w:rsidR="00377680" w:rsidRPr="00F65288" w:rsidRDefault="00377680" w:rsidP="00377680">
      <w:pPr>
        <w:spacing w:line="276" w:lineRule="auto"/>
        <w:rPr>
          <w:rFonts w:ascii="新宋体" w:eastAsia="新宋体" w:hAnsi="新宋体"/>
          <w:b/>
          <w:color w:val="000000"/>
          <w:szCs w:val="21"/>
        </w:rPr>
      </w:pPr>
      <w:r w:rsidRPr="00F65288">
        <w:rPr>
          <w:rFonts w:ascii="新宋体" w:eastAsia="新宋体" w:hAnsi="新宋体"/>
          <w:b/>
          <w:color w:val="000000"/>
          <w:szCs w:val="21"/>
        </w:rPr>
        <w:t xml:space="preserve">1. </w:t>
      </w:r>
      <w:r w:rsidRPr="00F65288">
        <w:rPr>
          <w:rFonts w:ascii="新宋体" w:eastAsia="新宋体" w:hAnsi="新宋体" w:hint="eastAsia"/>
          <w:b/>
          <w:color w:val="000000"/>
          <w:szCs w:val="21"/>
        </w:rPr>
        <w:t>“（一）免费保修期内售后服务要求”部分，</w:t>
      </w:r>
      <w:r w:rsidRPr="00F65288">
        <w:rPr>
          <w:rFonts w:ascii="新宋体" w:eastAsia="新宋体" w:hAnsi="新宋体" w:cs="宋体" w:hint="eastAsia"/>
          <w:color w:val="000000"/>
          <w:szCs w:val="21"/>
        </w:rPr>
        <w:t>请详细列明免费保修期内的售后服务要求，内容包括但不限于免费保修期限、售后服务人员配备、技术培训方案、质量保证、违约承诺、维修响应及故障解决时间、方案等。</w:t>
      </w:r>
    </w:p>
    <w:p w:rsidR="00377680" w:rsidRPr="00F65288" w:rsidRDefault="00377680" w:rsidP="00377680">
      <w:pPr>
        <w:spacing w:line="276" w:lineRule="auto"/>
        <w:rPr>
          <w:rFonts w:ascii="新宋体" w:eastAsia="新宋体" w:hAnsi="新宋体"/>
          <w:b/>
          <w:color w:val="000000"/>
          <w:szCs w:val="21"/>
        </w:rPr>
      </w:pPr>
      <w:r w:rsidRPr="00F65288">
        <w:rPr>
          <w:rFonts w:ascii="新宋体" w:eastAsia="新宋体" w:hAnsi="新宋体"/>
          <w:b/>
          <w:color w:val="000000"/>
          <w:szCs w:val="21"/>
        </w:rPr>
        <w:t xml:space="preserve">2. </w:t>
      </w:r>
      <w:r w:rsidRPr="00F65288">
        <w:rPr>
          <w:rFonts w:ascii="新宋体" w:eastAsia="新宋体" w:hAnsi="新宋体" w:hint="eastAsia"/>
          <w:b/>
          <w:color w:val="000000"/>
          <w:szCs w:val="21"/>
        </w:rPr>
        <w:t>“（二）免费保修期外售后服务要求”部分，</w:t>
      </w:r>
      <w:r w:rsidRPr="00F65288">
        <w:rPr>
          <w:rFonts w:ascii="新宋体" w:eastAsia="新宋体" w:hAnsi="新宋体" w:cs="宋体" w:hint="eastAsia"/>
          <w:color w:val="000000"/>
          <w:szCs w:val="21"/>
        </w:rPr>
        <w:t>请详细列明免费保修期外的售后服务要求，内容包括但不限于零配件的优惠率、维修响应及故障解决时间、方案、提供的服务等。</w:t>
      </w:r>
    </w:p>
    <w:p w:rsidR="00377680" w:rsidRPr="00F65288" w:rsidRDefault="00377680" w:rsidP="00377680">
      <w:pPr>
        <w:spacing w:line="276" w:lineRule="auto"/>
        <w:rPr>
          <w:rFonts w:ascii="新宋体" w:eastAsia="新宋体" w:hAnsi="新宋体" w:cs="宋体"/>
          <w:color w:val="000000"/>
          <w:szCs w:val="21"/>
        </w:rPr>
      </w:pPr>
      <w:r w:rsidRPr="00F65288">
        <w:rPr>
          <w:rFonts w:ascii="新宋体" w:eastAsia="新宋体" w:hAnsi="新宋体"/>
          <w:b/>
          <w:color w:val="000000"/>
          <w:szCs w:val="21"/>
        </w:rPr>
        <w:t xml:space="preserve">3. </w:t>
      </w:r>
      <w:r w:rsidRPr="00F65288">
        <w:rPr>
          <w:rFonts w:ascii="新宋体" w:eastAsia="新宋体" w:hAnsi="新宋体" w:hint="eastAsia"/>
          <w:b/>
          <w:color w:val="000000"/>
          <w:szCs w:val="21"/>
        </w:rPr>
        <w:t>“（三）其他商务要求”部分，</w:t>
      </w:r>
      <w:r w:rsidRPr="00F65288">
        <w:rPr>
          <w:rFonts w:ascii="新宋体" w:eastAsia="新宋体" w:hAnsi="新宋体" w:cs="宋体" w:hint="eastAsia"/>
          <w:color w:val="000000"/>
          <w:szCs w:val="21"/>
        </w:rPr>
        <w:t>如有补充，请详细列明。</w:t>
      </w:r>
    </w:p>
    <w:p w:rsidR="00B25542" w:rsidRPr="00377680" w:rsidRDefault="00B25542" w:rsidP="00377680">
      <w:pPr>
        <w:keepNext/>
        <w:keepLines/>
        <w:spacing w:before="260" w:after="260" w:line="413" w:lineRule="auto"/>
        <w:jc w:val="center"/>
        <w:outlineLvl w:val="1"/>
      </w:pPr>
    </w:p>
    <w:sectPr w:rsidR="00B25542" w:rsidRPr="00377680" w:rsidSect="00E3465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37768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37768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377680">
      <w:rPr>
        <w:rFonts w:ascii="新宋体" w:eastAsia="新宋体" w:hAnsi="新宋体"/>
        <w:bCs/>
        <w:noProof/>
        <w:kern w:val="0"/>
        <w:sz w:val="18"/>
        <w:szCs w:val="18"/>
        <w:lang w:val="x-none" w:eastAsia="x-none"/>
      </w:rPr>
      <w:t>13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417848AC"/>
    <w:multiLevelType w:val="hybridMultilevel"/>
    <w:tmpl w:val="7C6E11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0"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1"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3"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2"/>
  </w:num>
  <w:num w:numId="2">
    <w:abstractNumId w:val="11"/>
  </w:num>
  <w:num w:numId="3">
    <w:abstractNumId w:val="8"/>
  </w:num>
  <w:num w:numId="4">
    <w:abstractNumId w:val="4"/>
  </w:num>
  <w:num w:numId="5">
    <w:abstractNumId w:val="9"/>
  </w:num>
  <w:num w:numId="6">
    <w:abstractNumId w:val="10"/>
  </w:num>
  <w:num w:numId="7">
    <w:abstractNumId w:val="3"/>
  </w:num>
  <w:num w:numId="8">
    <w:abstractNumId w:val="6"/>
  </w:num>
  <w:num w:numId="9">
    <w:abstractNumId w:val="1"/>
  </w:num>
  <w:num w:numId="10">
    <w:abstractNumId w:val="2"/>
  </w:num>
  <w:num w:numId="11">
    <w:abstractNumId w:val="0"/>
  </w:num>
  <w:num w:numId="12">
    <w:abstractNumId w:val="14"/>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0E397B"/>
    <w:rsid w:val="001E13C0"/>
    <w:rsid w:val="00374611"/>
    <w:rsid w:val="00377680"/>
    <w:rsid w:val="00391D2A"/>
    <w:rsid w:val="00584311"/>
    <w:rsid w:val="00634E4A"/>
    <w:rsid w:val="00732DC0"/>
    <w:rsid w:val="0087030C"/>
    <w:rsid w:val="00914F23"/>
    <w:rsid w:val="00AC2812"/>
    <w:rsid w:val="00AE721F"/>
    <w:rsid w:val="00B25542"/>
    <w:rsid w:val="00B52D07"/>
    <w:rsid w:val="00BD3F95"/>
    <w:rsid w:val="00BE7455"/>
    <w:rsid w:val="00D51E29"/>
    <w:rsid w:val="00D71CF8"/>
    <w:rsid w:val="00D9127F"/>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377680"/>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99"/>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377680"/>
    <w:rPr>
      <w:rFonts w:ascii="Arial" w:eastAsia="黑体" w:hAnsi="Arial"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1774</Words>
  <Characters>10113</Characters>
  <Application>Microsoft Office Word</Application>
  <DocSecurity>0</DocSecurity>
  <Lines>84</Lines>
  <Paragraphs>23</Paragraphs>
  <ScaleCrop>false</ScaleCrop>
  <Company>china</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29</cp:revision>
  <dcterms:created xsi:type="dcterms:W3CDTF">2018-07-14T05:06:00Z</dcterms:created>
  <dcterms:modified xsi:type="dcterms:W3CDTF">2019-06-03T03:12:00Z</dcterms:modified>
</cp:coreProperties>
</file>