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611" w:rsidRDefault="00374611" w:rsidP="00374611">
      <w:pPr>
        <w:keepNext/>
        <w:keepLines/>
        <w:spacing w:before="260" w:after="260" w:line="413" w:lineRule="auto"/>
        <w:jc w:val="center"/>
        <w:outlineLvl w:val="1"/>
        <w:rPr>
          <w:rFonts w:ascii="Times New Roman" w:eastAsia="黑体" w:hAnsi="Times New Roman" w:cs="Times New Roman"/>
          <w:b/>
          <w:sz w:val="32"/>
        </w:rPr>
      </w:pPr>
      <w:bookmarkStart w:id="0" w:name="_Toc531772066"/>
      <w:r w:rsidRPr="00374611">
        <w:rPr>
          <w:rFonts w:ascii="Times New Roman" w:eastAsia="黑体" w:hAnsi="Times New Roman" w:cs="Times New Roman" w:hint="eastAsia"/>
          <w:b/>
          <w:sz w:val="32"/>
        </w:rPr>
        <w:t xml:space="preserve">　项目采购需求</w:t>
      </w:r>
      <w:bookmarkEnd w:id="0"/>
    </w:p>
    <w:p w:rsidR="005031D6" w:rsidRPr="00892477" w:rsidRDefault="005031D6" w:rsidP="005031D6">
      <w:pPr>
        <w:pStyle w:val="3"/>
        <w:spacing w:line="360" w:lineRule="auto"/>
        <w:rPr>
          <w:rFonts w:ascii="新宋体" w:eastAsia="新宋体" w:hAnsi="新宋体" w:hint="eastAsia"/>
          <w:sz w:val="21"/>
          <w:szCs w:val="21"/>
        </w:rPr>
      </w:pPr>
      <w:bookmarkStart w:id="1" w:name="_Toc495824946"/>
      <w:bookmarkStart w:id="2" w:name="_Toc3316913"/>
      <w:proofErr w:type="spellStart"/>
      <w:r w:rsidRPr="00892477">
        <w:rPr>
          <w:rFonts w:ascii="新宋体" w:eastAsia="新宋体" w:hAnsi="新宋体" w:hint="eastAsia"/>
          <w:sz w:val="21"/>
          <w:szCs w:val="21"/>
        </w:rPr>
        <w:t>第一节</w:t>
      </w:r>
      <w:proofErr w:type="spellEnd"/>
      <w:r w:rsidRPr="00892477">
        <w:rPr>
          <w:rFonts w:ascii="新宋体" w:eastAsia="新宋体" w:hAnsi="新宋体" w:hint="eastAsia"/>
          <w:sz w:val="21"/>
          <w:szCs w:val="21"/>
        </w:rPr>
        <w:t xml:space="preserve"> </w:t>
      </w:r>
      <w:proofErr w:type="spellStart"/>
      <w:r w:rsidRPr="00892477">
        <w:rPr>
          <w:rFonts w:ascii="新宋体" w:eastAsia="新宋体" w:hAnsi="新宋体" w:hint="eastAsia"/>
          <w:sz w:val="21"/>
          <w:szCs w:val="21"/>
        </w:rPr>
        <w:t>项目概述</w:t>
      </w:r>
      <w:bookmarkEnd w:id="1"/>
      <w:bookmarkEnd w:id="2"/>
      <w:proofErr w:type="spellEnd"/>
    </w:p>
    <w:p w:rsidR="005031D6" w:rsidRPr="00892477" w:rsidRDefault="005031D6" w:rsidP="005031D6">
      <w:pPr>
        <w:spacing w:line="360" w:lineRule="auto"/>
        <w:rPr>
          <w:rFonts w:ascii="新宋体" w:eastAsia="新宋体" w:hAnsi="新宋体"/>
          <w:b/>
          <w:szCs w:val="21"/>
        </w:rPr>
      </w:pPr>
      <w:r w:rsidRPr="00892477">
        <w:rPr>
          <w:rFonts w:ascii="新宋体" w:eastAsia="新宋体" w:hAnsi="新宋体" w:hint="eastAsia"/>
          <w:b/>
          <w:szCs w:val="21"/>
        </w:rPr>
        <w:t>一、项目简介</w:t>
      </w:r>
    </w:p>
    <w:p w:rsidR="005031D6" w:rsidRPr="00892477" w:rsidRDefault="005031D6" w:rsidP="005031D6">
      <w:pPr>
        <w:spacing w:line="360" w:lineRule="auto"/>
        <w:rPr>
          <w:rFonts w:ascii="新宋体" w:eastAsia="新宋体" w:hAnsi="新宋体"/>
          <w:b/>
          <w:szCs w:val="21"/>
        </w:rPr>
      </w:pPr>
      <w:r w:rsidRPr="00892477">
        <w:rPr>
          <w:rFonts w:ascii="新宋体" w:eastAsia="新宋体" w:hAnsi="新宋体" w:hint="eastAsia"/>
          <w:b/>
          <w:szCs w:val="21"/>
        </w:rPr>
        <w:t>1、项目背景</w:t>
      </w:r>
    </w:p>
    <w:p w:rsidR="005031D6" w:rsidRPr="00892477" w:rsidRDefault="005031D6" w:rsidP="005031D6">
      <w:pPr>
        <w:spacing w:line="360" w:lineRule="auto"/>
        <w:ind w:firstLineChars="200" w:firstLine="420"/>
        <w:rPr>
          <w:rFonts w:ascii="新宋体" w:eastAsia="新宋体" w:hAnsi="新宋体"/>
          <w:szCs w:val="21"/>
        </w:rPr>
      </w:pPr>
      <w:r w:rsidRPr="00892477">
        <w:rPr>
          <w:rFonts w:ascii="新宋体" w:eastAsia="新宋体" w:hAnsi="新宋体" w:hint="eastAsia"/>
          <w:szCs w:val="21"/>
        </w:rPr>
        <w:t>工作</w:t>
      </w:r>
      <w:proofErr w:type="gramStart"/>
      <w:r w:rsidRPr="00892477">
        <w:rPr>
          <w:rFonts w:ascii="新宋体" w:eastAsia="新宋体" w:hAnsi="新宋体" w:hint="eastAsia"/>
          <w:szCs w:val="21"/>
        </w:rPr>
        <w:t>流软件</w:t>
      </w:r>
      <w:proofErr w:type="gramEnd"/>
      <w:r w:rsidRPr="00892477">
        <w:rPr>
          <w:rFonts w:ascii="新宋体" w:eastAsia="新宋体" w:hAnsi="新宋体" w:hint="eastAsia"/>
          <w:szCs w:val="21"/>
        </w:rPr>
        <w:t>是参考国际工作流管理规范实现的工作流中间件，为应用系统提供统一的流程开发、运行和管理平台，可以帮助应用系统在不修改业务逻辑代码的条件下，通过重新定义流程来实现流程逻辑的改变。工作</w:t>
      </w:r>
      <w:proofErr w:type="gramStart"/>
      <w:r w:rsidRPr="00892477">
        <w:rPr>
          <w:rFonts w:ascii="新宋体" w:eastAsia="新宋体" w:hAnsi="新宋体" w:hint="eastAsia"/>
          <w:szCs w:val="21"/>
        </w:rPr>
        <w:t>流软件</w:t>
      </w:r>
      <w:proofErr w:type="gramEnd"/>
      <w:r w:rsidRPr="00892477">
        <w:rPr>
          <w:rFonts w:ascii="新宋体" w:eastAsia="新宋体" w:hAnsi="新宋体" w:hint="eastAsia"/>
          <w:szCs w:val="21"/>
        </w:rPr>
        <w:t>能够可视化的进行业务流程的分析、定义和业务单元的组装，从而使应用开发人员更关注业务逻辑的实现，降低了复杂流程应用的开发难度。</w:t>
      </w:r>
    </w:p>
    <w:p w:rsidR="005031D6" w:rsidRPr="00892477" w:rsidRDefault="005031D6" w:rsidP="005031D6">
      <w:pPr>
        <w:spacing w:line="360" w:lineRule="auto"/>
        <w:ind w:firstLineChars="200" w:firstLine="420"/>
        <w:rPr>
          <w:rFonts w:ascii="新宋体" w:eastAsia="新宋体" w:hAnsi="新宋体"/>
          <w:szCs w:val="21"/>
        </w:rPr>
      </w:pPr>
      <w:r w:rsidRPr="00892477">
        <w:rPr>
          <w:rFonts w:ascii="新宋体" w:eastAsia="新宋体" w:hAnsi="新宋体" w:hint="eastAsia"/>
          <w:szCs w:val="21"/>
        </w:rPr>
        <w:t>该软件广泛应用于金融、税务、电子政务、电子商务等信息化领域，金税三期</w:t>
      </w:r>
      <w:proofErr w:type="gramStart"/>
      <w:r w:rsidRPr="00892477">
        <w:rPr>
          <w:rFonts w:ascii="新宋体" w:eastAsia="新宋体" w:hAnsi="新宋体" w:hint="eastAsia"/>
          <w:szCs w:val="21"/>
        </w:rPr>
        <w:t>核心征管</w:t>
      </w:r>
      <w:proofErr w:type="gramEnd"/>
      <w:r w:rsidRPr="00892477">
        <w:rPr>
          <w:rFonts w:ascii="新宋体" w:eastAsia="新宋体" w:hAnsi="新宋体" w:hint="eastAsia"/>
          <w:szCs w:val="21"/>
        </w:rPr>
        <w:t>和个税系统均采用该工作流软件。工作</w:t>
      </w:r>
      <w:proofErr w:type="gramStart"/>
      <w:r w:rsidRPr="00892477">
        <w:rPr>
          <w:rFonts w:ascii="新宋体" w:eastAsia="新宋体" w:hAnsi="新宋体" w:hint="eastAsia"/>
          <w:szCs w:val="21"/>
        </w:rPr>
        <w:t>流软件</w:t>
      </w:r>
      <w:proofErr w:type="gramEnd"/>
      <w:r w:rsidRPr="00892477">
        <w:rPr>
          <w:rFonts w:ascii="新宋体" w:eastAsia="新宋体" w:hAnsi="新宋体" w:hint="eastAsia"/>
          <w:szCs w:val="21"/>
        </w:rPr>
        <w:t>一般采用license授权使用机制，一个license文件通过与服务器物理地址绑定仅授权一台服务器使用且不可更改，若需将应用系统部署在多个服务器上使用，需购买多套license。</w:t>
      </w:r>
    </w:p>
    <w:p w:rsidR="005031D6" w:rsidRPr="00892477" w:rsidRDefault="005031D6" w:rsidP="005031D6">
      <w:pPr>
        <w:spacing w:line="360" w:lineRule="auto"/>
        <w:ind w:firstLineChars="200" w:firstLine="420"/>
        <w:rPr>
          <w:rFonts w:ascii="新宋体" w:eastAsia="新宋体" w:hAnsi="新宋体"/>
          <w:szCs w:val="21"/>
        </w:rPr>
      </w:pPr>
      <w:r w:rsidRPr="00892477">
        <w:rPr>
          <w:rFonts w:ascii="新宋体" w:eastAsia="新宋体" w:hAnsi="新宋体" w:hint="eastAsia"/>
          <w:szCs w:val="21"/>
        </w:rPr>
        <w:t>2019年，根据国家税务总局统一部署我局将上线社保费征管信息系统、实现原国税和原地</w:t>
      </w:r>
      <w:proofErr w:type="gramStart"/>
      <w:r w:rsidRPr="00892477">
        <w:rPr>
          <w:rFonts w:ascii="新宋体" w:eastAsia="新宋体" w:hAnsi="新宋体" w:hint="eastAsia"/>
          <w:szCs w:val="21"/>
        </w:rPr>
        <w:t>税金税</w:t>
      </w:r>
      <w:proofErr w:type="gramEnd"/>
      <w:r w:rsidRPr="00892477">
        <w:rPr>
          <w:rFonts w:ascii="新宋体" w:eastAsia="新宋体" w:hAnsi="新宋体" w:hint="eastAsia"/>
          <w:szCs w:val="21"/>
        </w:rPr>
        <w:t>三期系统并库，这两项工作均需要稳定、高效的工作</w:t>
      </w:r>
      <w:proofErr w:type="gramStart"/>
      <w:r w:rsidRPr="00892477">
        <w:rPr>
          <w:rFonts w:ascii="新宋体" w:eastAsia="新宋体" w:hAnsi="新宋体" w:hint="eastAsia"/>
          <w:szCs w:val="21"/>
        </w:rPr>
        <w:t>流软件</w:t>
      </w:r>
      <w:proofErr w:type="gramEnd"/>
      <w:r w:rsidRPr="00892477">
        <w:rPr>
          <w:rFonts w:ascii="新宋体" w:eastAsia="新宋体" w:hAnsi="新宋体" w:hint="eastAsia"/>
          <w:szCs w:val="21"/>
        </w:rPr>
        <w:t>的支持。为保持金税三期核心征管、个税系统和社保费征管信息系统的稳定运行，考虑到系统前后工作</w:t>
      </w:r>
      <w:proofErr w:type="gramStart"/>
      <w:r w:rsidRPr="00892477">
        <w:rPr>
          <w:rFonts w:ascii="新宋体" w:eastAsia="新宋体" w:hAnsi="新宋体" w:hint="eastAsia"/>
          <w:szCs w:val="21"/>
        </w:rPr>
        <w:t>流软件</w:t>
      </w:r>
      <w:proofErr w:type="gramEnd"/>
      <w:r w:rsidRPr="00892477">
        <w:rPr>
          <w:rFonts w:ascii="新宋体" w:eastAsia="新宋体" w:hAnsi="新宋体" w:hint="eastAsia"/>
          <w:szCs w:val="21"/>
        </w:rPr>
        <w:t>的一致性、兼容性和高效性，根据国家税务总局提供的应用系统部署方案，工作</w:t>
      </w:r>
      <w:proofErr w:type="gramStart"/>
      <w:r w:rsidRPr="00892477">
        <w:rPr>
          <w:rFonts w:ascii="新宋体" w:eastAsia="新宋体" w:hAnsi="新宋体" w:hint="eastAsia"/>
          <w:szCs w:val="21"/>
        </w:rPr>
        <w:t>流软件</w:t>
      </w:r>
      <w:proofErr w:type="gramEnd"/>
      <w:r w:rsidRPr="00892477">
        <w:rPr>
          <w:rFonts w:ascii="新宋体" w:eastAsia="新宋体" w:hAnsi="新宋体" w:hint="eastAsia"/>
          <w:szCs w:val="21"/>
        </w:rPr>
        <w:t>授权需求共6套，其中社保费系统2套，</w:t>
      </w:r>
      <w:proofErr w:type="gramStart"/>
      <w:r w:rsidRPr="00892477">
        <w:rPr>
          <w:rFonts w:ascii="新宋体" w:eastAsia="新宋体" w:hAnsi="新宋体" w:hint="eastAsia"/>
          <w:szCs w:val="21"/>
        </w:rPr>
        <w:t>核心征管</w:t>
      </w:r>
      <w:proofErr w:type="gramEnd"/>
      <w:r w:rsidRPr="00892477">
        <w:rPr>
          <w:rFonts w:ascii="新宋体" w:eastAsia="新宋体" w:hAnsi="新宋体" w:hint="eastAsia"/>
          <w:szCs w:val="21"/>
        </w:rPr>
        <w:t>2套，个税系统2套。</w:t>
      </w:r>
    </w:p>
    <w:p w:rsidR="005031D6" w:rsidRPr="00892477" w:rsidRDefault="005031D6" w:rsidP="005031D6">
      <w:pPr>
        <w:spacing w:line="360" w:lineRule="auto"/>
        <w:rPr>
          <w:rFonts w:ascii="新宋体" w:eastAsia="新宋体" w:hAnsi="新宋体"/>
          <w:b/>
          <w:szCs w:val="21"/>
        </w:rPr>
      </w:pPr>
      <w:r w:rsidRPr="00892477">
        <w:rPr>
          <w:rFonts w:ascii="新宋体" w:eastAsia="新宋体" w:hAnsi="新宋体" w:hint="eastAsia"/>
          <w:b/>
          <w:szCs w:val="21"/>
        </w:rPr>
        <w:t>2、项目目标</w:t>
      </w:r>
    </w:p>
    <w:p w:rsidR="005031D6" w:rsidRPr="00892477" w:rsidRDefault="005031D6" w:rsidP="005031D6">
      <w:pPr>
        <w:spacing w:line="360" w:lineRule="auto"/>
        <w:ind w:firstLineChars="200" w:firstLine="420"/>
        <w:rPr>
          <w:rFonts w:ascii="新宋体" w:eastAsia="新宋体" w:hAnsi="新宋体" w:hint="eastAsia"/>
          <w:szCs w:val="21"/>
        </w:rPr>
      </w:pPr>
      <w:r w:rsidRPr="00892477">
        <w:rPr>
          <w:rFonts w:ascii="新宋体" w:eastAsia="新宋体" w:hAnsi="新宋体" w:hint="eastAsia"/>
          <w:szCs w:val="21"/>
        </w:rPr>
        <w:t>根据信息化建设的规划，国家税务总局深圳市税务局旨在通过向社会公开招标的方式，按照政府采购相关规定，在“公开、公平、公正”的前提下，降低开发、运维成本，同时又能得到全面、优质、高效的工作</w:t>
      </w:r>
      <w:proofErr w:type="gramStart"/>
      <w:r w:rsidRPr="00892477">
        <w:rPr>
          <w:rFonts w:ascii="新宋体" w:eastAsia="新宋体" w:hAnsi="新宋体" w:hint="eastAsia"/>
          <w:szCs w:val="21"/>
        </w:rPr>
        <w:t>流软件</w:t>
      </w:r>
      <w:proofErr w:type="gramEnd"/>
      <w:r w:rsidRPr="00892477">
        <w:rPr>
          <w:rFonts w:ascii="新宋体" w:eastAsia="新宋体" w:hAnsi="新宋体" w:hint="eastAsia"/>
          <w:szCs w:val="21"/>
        </w:rPr>
        <w:t>服务，从而保证金税三期核心征管、个税系统和社保费征管信息等业务系统的正常运转。</w:t>
      </w:r>
    </w:p>
    <w:p w:rsidR="005031D6" w:rsidRPr="00892477" w:rsidRDefault="005031D6" w:rsidP="005031D6">
      <w:pPr>
        <w:pStyle w:val="3"/>
        <w:spacing w:line="360" w:lineRule="auto"/>
        <w:rPr>
          <w:rFonts w:ascii="新宋体" w:eastAsia="新宋体" w:hAnsi="新宋体" w:hint="eastAsia"/>
          <w:sz w:val="21"/>
          <w:szCs w:val="21"/>
        </w:rPr>
      </w:pPr>
      <w:bookmarkStart w:id="3" w:name="_Toc491769827"/>
      <w:bookmarkStart w:id="4" w:name="_Toc22336"/>
      <w:bookmarkStart w:id="5" w:name="_Toc27379"/>
      <w:bookmarkStart w:id="6" w:name="_Toc8569"/>
      <w:bookmarkStart w:id="7" w:name="_Toc3316914"/>
      <w:proofErr w:type="spellStart"/>
      <w:r w:rsidRPr="00892477">
        <w:rPr>
          <w:rFonts w:ascii="新宋体" w:eastAsia="新宋体" w:hAnsi="新宋体" w:hint="eastAsia"/>
          <w:sz w:val="21"/>
          <w:szCs w:val="21"/>
        </w:rPr>
        <w:t>第二节</w:t>
      </w:r>
      <w:proofErr w:type="spellEnd"/>
      <w:r w:rsidRPr="00892477">
        <w:rPr>
          <w:rFonts w:ascii="新宋体" w:eastAsia="新宋体" w:hAnsi="新宋体" w:hint="eastAsia"/>
          <w:sz w:val="21"/>
          <w:szCs w:val="21"/>
        </w:rPr>
        <w:t xml:space="preserve"> </w:t>
      </w:r>
      <w:proofErr w:type="spellStart"/>
      <w:r w:rsidRPr="00892477">
        <w:rPr>
          <w:rFonts w:ascii="新宋体" w:eastAsia="新宋体" w:hAnsi="新宋体" w:hint="eastAsia"/>
          <w:sz w:val="21"/>
          <w:szCs w:val="21"/>
        </w:rPr>
        <w:t>详细需求</w:t>
      </w:r>
      <w:bookmarkEnd w:id="7"/>
      <w:proofErr w:type="spellEnd"/>
    </w:p>
    <w:p w:rsidR="005031D6" w:rsidRPr="00892477" w:rsidRDefault="005031D6" w:rsidP="005031D6">
      <w:pPr>
        <w:pStyle w:val="a9"/>
        <w:ind w:firstLineChars="67" w:firstLine="141"/>
        <w:rPr>
          <w:rFonts w:ascii="新宋体" w:eastAsia="新宋体" w:hAnsi="新宋体"/>
          <w:b/>
          <w:szCs w:val="21"/>
        </w:rPr>
      </w:pPr>
      <w:r w:rsidRPr="00892477">
        <w:rPr>
          <w:rFonts w:ascii="新宋体" w:eastAsia="新宋体" w:hAnsi="新宋体" w:hint="eastAsia"/>
          <w:b/>
          <w:szCs w:val="21"/>
        </w:rPr>
        <w:t>一、常规要求</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1.</w:t>
      </w:r>
      <w:r w:rsidRPr="00892477">
        <w:rPr>
          <w:rFonts w:ascii="新宋体" w:eastAsia="新宋体" w:hAnsi="新宋体" w:cs="Times New Roman"/>
          <w:color w:val="auto"/>
          <w:kern w:val="2"/>
          <w:sz w:val="21"/>
          <w:szCs w:val="21"/>
        </w:rPr>
        <w:t>1</w:t>
      </w:r>
      <w:r w:rsidRPr="00892477">
        <w:rPr>
          <w:rFonts w:ascii="新宋体" w:eastAsia="新宋体" w:hAnsi="新宋体" w:cs="Times New Roman" w:hint="eastAsia"/>
          <w:color w:val="auto"/>
          <w:kern w:val="2"/>
          <w:sz w:val="21"/>
          <w:szCs w:val="21"/>
        </w:rPr>
        <w:t xml:space="preserve"> 产品形态：产品为软件形态。</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1.</w:t>
      </w:r>
      <w:r w:rsidRPr="00892477">
        <w:rPr>
          <w:rFonts w:ascii="新宋体" w:eastAsia="新宋体" w:hAnsi="新宋体" w:cs="Times New Roman"/>
          <w:color w:val="auto"/>
          <w:kern w:val="2"/>
          <w:sz w:val="21"/>
          <w:szCs w:val="21"/>
        </w:rPr>
        <w:t>2</w:t>
      </w:r>
      <w:r w:rsidRPr="00892477">
        <w:rPr>
          <w:rFonts w:ascii="新宋体" w:eastAsia="新宋体" w:hAnsi="新宋体" w:cs="Times New Roman" w:hint="eastAsia"/>
          <w:color w:val="auto"/>
          <w:kern w:val="2"/>
          <w:sz w:val="21"/>
          <w:szCs w:val="21"/>
        </w:rPr>
        <w:t xml:space="preserve"> 管理模式：采用</w:t>
      </w:r>
      <w:r w:rsidRPr="00892477">
        <w:rPr>
          <w:rFonts w:ascii="新宋体" w:eastAsia="新宋体" w:hAnsi="新宋体" w:cs="Times New Roman"/>
          <w:color w:val="auto"/>
          <w:kern w:val="2"/>
          <w:sz w:val="21"/>
          <w:szCs w:val="21"/>
        </w:rPr>
        <w:t>B/S</w:t>
      </w:r>
      <w:r w:rsidRPr="00892477">
        <w:rPr>
          <w:rFonts w:ascii="新宋体" w:eastAsia="新宋体" w:hAnsi="新宋体" w:cs="Times New Roman" w:hint="eastAsia"/>
          <w:color w:val="auto"/>
          <w:kern w:val="2"/>
          <w:sz w:val="21"/>
          <w:szCs w:val="21"/>
        </w:rPr>
        <w:t>方式管理，分布部署，集中监管（即支持用户通过浏览器对各流程服务进行远程管理）。</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1.</w:t>
      </w:r>
      <w:r w:rsidRPr="00892477">
        <w:rPr>
          <w:rFonts w:ascii="新宋体" w:eastAsia="新宋体" w:hAnsi="新宋体" w:cs="Times New Roman"/>
          <w:color w:val="auto"/>
          <w:kern w:val="2"/>
          <w:sz w:val="21"/>
          <w:szCs w:val="21"/>
        </w:rPr>
        <w:t>3</w:t>
      </w:r>
      <w:r w:rsidRPr="00892477">
        <w:rPr>
          <w:rFonts w:ascii="新宋体" w:eastAsia="新宋体" w:hAnsi="新宋体" w:cs="Times New Roman" w:hint="eastAsia"/>
          <w:color w:val="auto"/>
          <w:kern w:val="2"/>
          <w:sz w:val="21"/>
          <w:szCs w:val="21"/>
        </w:rPr>
        <w:t xml:space="preserve"> 支持操作系统类型：</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支持所有主流的操作系统：</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color w:val="auto"/>
          <w:kern w:val="2"/>
          <w:sz w:val="21"/>
          <w:szCs w:val="21"/>
        </w:rPr>
        <w:t>Windows</w:t>
      </w:r>
      <w:r w:rsidRPr="00892477">
        <w:rPr>
          <w:rFonts w:ascii="新宋体" w:eastAsia="新宋体" w:hAnsi="新宋体" w:cs="Times New Roman" w:hint="eastAsia"/>
          <w:color w:val="auto"/>
          <w:kern w:val="2"/>
          <w:sz w:val="21"/>
          <w:szCs w:val="21"/>
        </w:rPr>
        <w:t>系列：</w:t>
      </w:r>
      <w:r w:rsidRPr="00892477">
        <w:rPr>
          <w:rFonts w:ascii="新宋体" w:eastAsia="新宋体" w:hAnsi="新宋体" w:cs="Times New Roman"/>
          <w:color w:val="auto"/>
          <w:kern w:val="2"/>
          <w:sz w:val="21"/>
          <w:szCs w:val="21"/>
        </w:rPr>
        <w:t>Win2000</w:t>
      </w:r>
      <w:r w:rsidRPr="00892477">
        <w:rPr>
          <w:rFonts w:ascii="新宋体" w:eastAsia="新宋体" w:hAnsi="新宋体" w:cs="Times New Roman" w:hint="eastAsia"/>
          <w:color w:val="auto"/>
          <w:kern w:val="2"/>
          <w:sz w:val="21"/>
          <w:szCs w:val="21"/>
        </w:rPr>
        <w:t>、</w:t>
      </w:r>
      <w:r w:rsidRPr="00892477">
        <w:rPr>
          <w:rFonts w:ascii="新宋体" w:eastAsia="新宋体" w:hAnsi="新宋体" w:cs="Times New Roman"/>
          <w:color w:val="auto"/>
          <w:kern w:val="2"/>
          <w:sz w:val="21"/>
          <w:szCs w:val="21"/>
        </w:rPr>
        <w:t>Win2003</w:t>
      </w:r>
      <w:r w:rsidRPr="00892477">
        <w:rPr>
          <w:rFonts w:ascii="新宋体" w:eastAsia="新宋体" w:hAnsi="新宋体" w:cs="Times New Roman" w:hint="eastAsia"/>
          <w:color w:val="auto"/>
          <w:kern w:val="2"/>
          <w:sz w:val="21"/>
          <w:szCs w:val="21"/>
        </w:rPr>
        <w:t>、</w:t>
      </w:r>
      <w:r w:rsidRPr="00892477">
        <w:rPr>
          <w:rFonts w:ascii="新宋体" w:eastAsia="新宋体" w:hAnsi="新宋体" w:cs="Times New Roman"/>
          <w:color w:val="auto"/>
          <w:kern w:val="2"/>
          <w:sz w:val="21"/>
          <w:szCs w:val="21"/>
        </w:rPr>
        <w:t>Win2008</w:t>
      </w:r>
      <w:r w:rsidRPr="00892477">
        <w:rPr>
          <w:rFonts w:ascii="新宋体" w:eastAsia="新宋体" w:hAnsi="新宋体" w:cs="Times New Roman" w:hint="eastAsia"/>
          <w:color w:val="auto"/>
          <w:kern w:val="2"/>
          <w:sz w:val="21"/>
          <w:szCs w:val="21"/>
        </w:rPr>
        <w:t>、</w:t>
      </w:r>
      <w:proofErr w:type="spellStart"/>
      <w:r w:rsidRPr="00892477">
        <w:rPr>
          <w:rFonts w:ascii="新宋体" w:eastAsia="新宋体" w:hAnsi="新宋体" w:cs="Times New Roman"/>
          <w:color w:val="auto"/>
          <w:kern w:val="2"/>
          <w:sz w:val="21"/>
          <w:szCs w:val="21"/>
        </w:rPr>
        <w:t>WinXP</w:t>
      </w:r>
      <w:proofErr w:type="spellEnd"/>
      <w:r w:rsidRPr="00892477">
        <w:rPr>
          <w:rFonts w:ascii="新宋体" w:eastAsia="新宋体" w:hAnsi="新宋体" w:cs="Times New Roman" w:hint="eastAsia"/>
          <w:color w:val="auto"/>
          <w:kern w:val="2"/>
          <w:sz w:val="21"/>
          <w:szCs w:val="21"/>
        </w:rPr>
        <w:t>、</w:t>
      </w:r>
      <w:r w:rsidRPr="00892477">
        <w:rPr>
          <w:rFonts w:ascii="新宋体" w:eastAsia="新宋体" w:hAnsi="新宋体" w:cs="Times New Roman"/>
          <w:color w:val="auto"/>
          <w:kern w:val="2"/>
          <w:sz w:val="21"/>
          <w:szCs w:val="21"/>
        </w:rPr>
        <w:t>Win7</w:t>
      </w:r>
      <w:r w:rsidRPr="00892477">
        <w:rPr>
          <w:rFonts w:ascii="新宋体" w:eastAsia="新宋体" w:hAnsi="新宋体" w:cs="Times New Roman" w:hint="eastAsia"/>
          <w:color w:val="auto"/>
          <w:kern w:val="2"/>
          <w:sz w:val="21"/>
          <w:szCs w:val="21"/>
        </w:rPr>
        <w:t>等；</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color w:val="auto"/>
          <w:kern w:val="2"/>
          <w:sz w:val="21"/>
          <w:szCs w:val="21"/>
        </w:rPr>
        <w:t>Linux</w:t>
      </w:r>
      <w:r w:rsidRPr="00892477">
        <w:rPr>
          <w:rFonts w:ascii="新宋体" w:eastAsia="新宋体" w:hAnsi="新宋体" w:cs="Times New Roman" w:hint="eastAsia"/>
          <w:color w:val="auto"/>
          <w:kern w:val="2"/>
          <w:sz w:val="21"/>
          <w:szCs w:val="21"/>
        </w:rPr>
        <w:t>系列：</w:t>
      </w:r>
      <w:proofErr w:type="spellStart"/>
      <w:r w:rsidRPr="00892477">
        <w:rPr>
          <w:rFonts w:ascii="新宋体" w:eastAsia="新宋体" w:hAnsi="新宋体" w:cs="Times New Roman"/>
          <w:color w:val="auto"/>
          <w:kern w:val="2"/>
          <w:sz w:val="21"/>
          <w:szCs w:val="21"/>
        </w:rPr>
        <w:t>RedFlag</w:t>
      </w:r>
      <w:proofErr w:type="spellEnd"/>
      <w:r w:rsidRPr="00892477">
        <w:rPr>
          <w:rFonts w:ascii="新宋体" w:eastAsia="新宋体" w:hAnsi="新宋体" w:cs="Times New Roman" w:hint="eastAsia"/>
          <w:color w:val="auto"/>
          <w:kern w:val="2"/>
          <w:sz w:val="21"/>
          <w:szCs w:val="21"/>
        </w:rPr>
        <w:t>、</w:t>
      </w:r>
      <w:r w:rsidRPr="00892477">
        <w:rPr>
          <w:rFonts w:ascii="新宋体" w:eastAsia="新宋体" w:hAnsi="新宋体" w:cs="Times New Roman"/>
          <w:color w:val="auto"/>
          <w:kern w:val="2"/>
          <w:sz w:val="21"/>
          <w:szCs w:val="21"/>
        </w:rPr>
        <w:t>RedHat</w:t>
      </w:r>
      <w:r w:rsidRPr="00892477">
        <w:rPr>
          <w:rFonts w:ascii="新宋体" w:eastAsia="新宋体" w:hAnsi="新宋体" w:cs="Times New Roman" w:hint="eastAsia"/>
          <w:color w:val="auto"/>
          <w:kern w:val="2"/>
          <w:sz w:val="21"/>
          <w:szCs w:val="21"/>
        </w:rPr>
        <w:t>、</w:t>
      </w:r>
      <w:r w:rsidRPr="00892477">
        <w:rPr>
          <w:rFonts w:ascii="新宋体" w:eastAsia="新宋体" w:hAnsi="新宋体" w:cs="Times New Roman"/>
          <w:color w:val="auto"/>
          <w:kern w:val="2"/>
          <w:sz w:val="21"/>
          <w:szCs w:val="21"/>
        </w:rPr>
        <w:t>Turbo</w:t>
      </w:r>
      <w:r w:rsidRPr="00892477">
        <w:rPr>
          <w:rFonts w:ascii="新宋体" w:eastAsia="新宋体" w:hAnsi="新宋体" w:cs="Times New Roman" w:hint="eastAsia"/>
          <w:color w:val="auto"/>
          <w:kern w:val="2"/>
          <w:sz w:val="21"/>
          <w:szCs w:val="21"/>
        </w:rPr>
        <w:t>等；</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color w:val="auto"/>
          <w:kern w:val="2"/>
          <w:sz w:val="21"/>
          <w:szCs w:val="21"/>
        </w:rPr>
        <w:t>UNIX</w:t>
      </w:r>
      <w:r w:rsidRPr="00892477">
        <w:rPr>
          <w:rFonts w:ascii="新宋体" w:eastAsia="新宋体" w:hAnsi="新宋体" w:cs="Times New Roman" w:hint="eastAsia"/>
          <w:color w:val="auto"/>
          <w:kern w:val="2"/>
          <w:sz w:val="21"/>
          <w:szCs w:val="21"/>
        </w:rPr>
        <w:t>系列：</w:t>
      </w:r>
      <w:r w:rsidRPr="00892477">
        <w:rPr>
          <w:rFonts w:ascii="新宋体" w:eastAsia="新宋体" w:hAnsi="新宋体" w:cs="Times New Roman"/>
          <w:color w:val="auto"/>
          <w:kern w:val="2"/>
          <w:sz w:val="21"/>
          <w:szCs w:val="21"/>
        </w:rPr>
        <w:t>AIX</w:t>
      </w:r>
      <w:r w:rsidRPr="00892477">
        <w:rPr>
          <w:rFonts w:ascii="新宋体" w:eastAsia="新宋体" w:hAnsi="新宋体" w:cs="Times New Roman" w:hint="eastAsia"/>
          <w:color w:val="auto"/>
          <w:kern w:val="2"/>
          <w:sz w:val="21"/>
          <w:szCs w:val="21"/>
        </w:rPr>
        <w:t>、</w:t>
      </w:r>
      <w:r w:rsidRPr="00892477">
        <w:rPr>
          <w:rFonts w:ascii="新宋体" w:eastAsia="新宋体" w:hAnsi="新宋体" w:cs="Times New Roman"/>
          <w:color w:val="auto"/>
          <w:kern w:val="2"/>
          <w:sz w:val="21"/>
          <w:szCs w:val="21"/>
        </w:rPr>
        <w:t>HP-UX</w:t>
      </w:r>
      <w:r w:rsidRPr="00892477">
        <w:rPr>
          <w:rFonts w:ascii="新宋体" w:eastAsia="新宋体" w:hAnsi="新宋体" w:cs="Times New Roman" w:hint="eastAsia"/>
          <w:color w:val="auto"/>
          <w:kern w:val="2"/>
          <w:sz w:val="21"/>
          <w:szCs w:val="21"/>
        </w:rPr>
        <w:t>、</w:t>
      </w:r>
      <w:r w:rsidRPr="00892477">
        <w:rPr>
          <w:rFonts w:ascii="新宋体" w:eastAsia="新宋体" w:hAnsi="新宋体" w:cs="Times New Roman"/>
          <w:color w:val="auto"/>
          <w:kern w:val="2"/>
          <w:sz w:val="21"/>
          <w:szCs w:val="21"/>
        </w:rPr>
        <w:t>Solaris</w:t>
      </w:r>
      <w:r w:rsidRPr="00892477">
        <w:rPr>
          <w:rFonts w:ascii="新宋体" w:eastAsia="新宋体" w:hAnsi="新宋体" w:cs="Times New Roman" w:hint="eastAsia"/>
          <w:color w:val="auto"/>
          <w:kern w:val="2"/>
          <w:sz w:val="21"/>
          <w:szCs w:val="21"/>
        </w:rPr>
        <w:t>等；</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1.</w:t>
      </w:r>
      <w:r w:rsidRPr="00892477">
        <w:rPr>
          <w:rFonts w:ascii="新宋体" w:eastAsia="新宋体" w:hAnsi="新宋体" w:cs="Times New Roman"/>
          <w:color w:val="auto"/>
          <w:kern w:val="2"/>
          <w:sz w:val="21"/>
          <w:szCs w:val="21"/>
        </w:rPr>
        <w:t>4</w:t>
      </w:r>
      <w:r w:rsidRPr="00892477">
        <w:rPr>
          <w:rFonts w:ascii="新宋体" w:eastAsia="新宋体" w:hAnsi="新宋体" w:cs="Times New Roman" w:hint="eastAsia"/>
          <w:color w:val="auto"/>
          <w:kern w:val="2"/>
          <w:sz w:val="21"/>
          <w:szCs w:val="21"/>
        </w:rPr>
        <w:t xml:space="preserve"> 支持</w:t>
      </w:r>
      <w:r w:rsidRPr="00892477">
        <w:rPr>
          <w:rFonts w:ascii="新宋体" w:eastAsia="新宋体" w:hAnsi="新宋体" w:cs="Times New Roman"/>
          <w:color w:val="auto"/>
          <w:kern w:val="2"/>
          <w:sz w:val="21"/>
          <w:szCs w:val="21"/>
        </w:rPr>
        <w:t>Web</w:t>
      </w:r>
      <w:r w:rsidRPr="00892477">
        <w:rPr>
          <w:rFonts w:ascii="新宋体" w:eastAsia="新宋体" w:hAnsi="新宋体" w:cs="Times New Roman" w:hint="eastAsia"/>
          <w:color w:val="auto"/>
          <w:kern w:val="2"/>
          <w:sz w:val="21"/>
          <w:szCs w:val="21"/>
        </w:rPr>
        <w:t>应用服务器类型：支持所有主流国内外应用服务器，如</w:t>
      </w:r>
      <w:r w:rsidRPr="00892477">
        <w:rPr>
          <w:rFonts w:ascii="新宋体" w:eastAsia="新宋体" w:hAnsi="新宋体" w:cs="Times New Roman"/>
          <w:color w:val="auto"/>
          <w:kern w:val="2"/>
          <w:sz w:val="21"/>
          <w:szCs w:val="21"/>
        </w:rPr>
        <w:t>WebLogic</w:t>
      </w:r>
      <w:r w:rsidRPr="00892477">
        <w:rPr>
          <w:rFonts w:ascii="新宋体" w:eastAsia="新宋体" w:hAnsi="新宋体" w:cs="Times New Roman" w:hint="eastAsia"/>
          <w:color w:val="auto"/>
          <w:kern w:val="2"/>
          <w:sz w:val="21"/>
          <w:szCs w:val="21"/>
        </w:rPr>
        <w:t>、</w:t>
      </w:r>
      <w:r w:rsidRPr="00892477">
        <w:rPr>
          <w:rFonts w:ascii="新宋体" w:eastAsia="新宋体" w:hAnsi="新宋体" w:cs="Times New Roman"/>
          <w:color w:val="auto"/>
          <w:kern w:val="2"/>
          <w:sz w:val="21"/>
          <w:szCs w:val="21"/>
        </w:rPr>
        <w:t>WebSphere</w:t>
      </w:r>
      <w:r w:rsidRPr="00892477">
        <w:rPr>
          <w:rFonts w:ascii="新宋体" w:eastAsia="新宋体" w:hAnsi="新宋体" w:cs="Times New Roman" w:hint="eastAsia"/>
          <w:color w:val="auto"/>
          <w:kern w:val="2"/>
          <w:sz w:val="21"/>
          <w:szCs w:val="21"/>
        </w:rPr>
        <w:t>、</w:t>
      </w:r>
      <w:r w:rsidRPr="00892477">
        <w:rPr>
          <w:rFonts w:ascii="新宋体" w:eastAsia="新宋体" w:hAnsi="新宋体" w:cs="Times New Roman"/>
          <w:color w:val="auto"/>
          <w:kern w:val="2"/>
          <w:sz w:val="21"/>
          <w:szCs w:val="21"/>
        </w:rPr>
        <w:t>Tomcat</w:t>
      </w:r>
      <w:r w:rsidRPr="00892477">
        <w:rPr>
          <w:rFonts w:ascii="新宋体" w:eastAsia="新宋体" w:hAnsi="新宋体" w:cs="Times New Roman" w:hint="eastAsia"/>
          <w:color w:val="auto"/>
          <w:kern w:val="2"/>
          <w:sz w:val="21"/>
          <w:szCs w:val="21"/>
        </w:rPr>
        <w:t>、</w:t>
      </w:r>
      <w:r w:rsidRPr="00892477">
        <w:rPr>
          <w:rFonts w:ascii="新宋体" w:eastAsia="新宋体" w:hAnsi="新宋体" w:cs="Times New Roman"/>
          <w:color w:val="auto"/>
          <w:kern w:val="2"/>
          <w:sz w:val="21"/>
          <w:szCs w:val="21"/>
        </w:rPr>
        <w:t>JBoss</w:t>
      </w:r>
      <w:r w:rsidRPr="00892477">
        <w:rPr>
          <w:rFonts w:ascii="新宋体" w:eastAsia="新宋体" w:hAnsi="新宋体" w:cs="Times New Roman" w:hint="eastAsia"/>
          <w:color w:val="auto"/>
          <w:kern w:val="2"/>
          <w:sz w:val="21"/>
          <w:szCs w:val="21"/>
        </w:rPr>
        <w:t>、</w:t>
      </w:r>
      <w:proofErr w:type="spellStart"/>
      <w:r w:rsidRPr="00892477">
        <w:rPr>
          <w:rFonts w:ascii="新宋体" w:eastAsia="新宋体" w:hAnsi="新宋体" w:cs="Times New Roman"/>
          <w:color w:val="auto"/>
          <w:kern w:val="2"/>
          <w:sz w:val="21"/>
          <w:szCs w:val="21"/>
        </w:rPr>
        <w:t>InforSuite</w:t>
      </w:r>
      <w:proofErr w:type="spellEnd"/>
      <w:r w:rsidRPr="00892477">
        <w:rPr>
          <w:rFonts w:ascii="新宋体" w:eastAsia="新宋体" w:hAnsi="新宋体" w:cs="Times New Roman"/>
          <w:color w:val="auto"/>
          <w:kern w:val="2"/>
          <w:sz w:val="21"/>
          <w:szCs w:val="21"/>
        </w:rPr>
        <w:t xml:space="preserve"> AS</w:t>
      </w:r>
      <w:r w:rsidRPr="00892477">
        <w:rPr>
          <w:rFonts w:ascii="新宋体" w:eastAsia="新宋体" w:hAnsi="新宋体" w:cs="Times New Roman" w:hint="eastAsia"/>
          <w:color w:val="auto"/>
          <w:kern w:val="2"/>
          <w:sz w:val="21"/>
          <w:szCs w:val="21"/>
        </w:rPr>
        <w:t>、</w:t>
      </w:r>
      <w:proofErr w:type="spellStart"/>
      <w:r w:rsidRPr="00892477">
        <w:rPr>
          <w:rFonts w:ascii="新宋体" w:eastAsia="新宋体" w:hAnsi="新宋体" w:cs="Times New Roman"/>
          <w:color w:val="auto"/>
          <w:kern w:val="2"/>
          <w:sz w:val="21"/>
          <w:szCs w:val="21"/>
        </w:rPr>
        <w:t>TongWeb</w:t>
      </w:r>
      <w:proofErr w:type="spellEnd"/>
      <w:r w:rsidRPr="00892477">
        <w:rPr>
          <w:rFonts w:ascii="新宋体" w:eastAsia="新宋体" w:hAnsi="新宋体" w:cs="Times New Roman" w:hint="eastAsia"/>
          <w:color w:val="auto"/>
          <w:kern w:val="2"/>
          <w:sz w:val="21"/>
          <w:szCs w:val="21"/>
        </w:rPr>
        <w:t>、</w:t>
      </w:r>
      <w:proofErr w:type="spellStart"/>
      <w:r w:rsidRPr="00892477">
        <w:rPr>
          <w:rFonts w:ascii="新宋体" w:eastAsia="新宋体" w:hAnsi="新宋体" w:cs="Times New Roman"/>
          <w:color w:val="auto"/>
          <w:kern w:val="2"/>
          <w:sz w:val="21"/>
          <w:szCs w:val="21"/>
        </w:rPr>
        <w:t>Apusic</w:t>
      </w:r>
      <w:proofErr w:type="spellEnd"/>
      <w:r w:rsidRPr="00892477">
        <w:rPr>
          <w:rFonts w:ascii="新宋体" w:eastAsia="新宋体" w:hAnsi="新宋体" w:cs="Times New Roman" w:hint="eastAsia"/>
          <w:color w:val="auto"/>
          <w:kern w:val="2"/>
          <w:sz w:val="21"/>
          <w:szCs w:val="21"/>
        </w:rPr>
        <w:t>等；</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1.</w:t>
      </w:r>
      <w:r w:rsidRPr="00892477">
        <w:rPr>
          <w:rFonts w:ascii="新宋体" w:eastAsia="新宋体" w:hAnsi="新宋体" w:cs="Times New Roman"/>
          <w:color w:val="auto"/>
          <w:kern w:val="2"/>
          <w:sz w:val="21"/>
          <w:szCs w:val="21"/>
        </w:rPr>
        <w:t>5</w:t>
      </w:r>
      <w:r w:rsidRPr="00892477">
        <w:rPr>
          <w:rFonts w:ascii="新宋体" w:eastAsia="新宋体" w:hAnsi="新宋体" w:cs="Times New Roman" w:hint="eastAsia"/>
          <w:color w:val="auto"/>
          <w:kern w:val="2"/>
          <w:sz w:val="21"/>
          <w:szCs w:val="21"/>
        </w:rPr>
        <w:t xml:space="preserve"> 支持数据库类型：支持所有主流的数据库，如</w:t>
      </w:r>
      <w:r w:rsidRPr="00892477">
        <w:rPr>
          <w:rFonts w:ascii="新宋体" w:eastAsia="新宋体" w:hAnsi="新宋体" w:cs="Times New Roman"/>
          <w:color w:val="auto"/>
          <w:kern w:val="2"/>
          <w:sz w:val="21"/>
          <w:szCs w:val="21"/>
        </w:rPr>
        <w:t>Oracle</w:t>
      </w:r>
      <w:r w:rsidRPr="00892477">
        <w:rPr>
          <w:rFonts w:ascii="新宋体" w:eastAsia="新宋体" w:hAnsi="新宋体" w:cs="Times New Roman" w:hint="eastAsia"/>
          <w:color w:val="auto"/>
          <w:kern w:val="2"/>
          <w:sz w:val="21"/>
          <w:szCs w:val="21"/>
        </w:rPr>
        <w:t>、</w:t>
      </w:r>
      <w:r w:rsidRPr="00892477">
        <w:rPr>
          <w:rFonts w:ascii="新宋体" w:eastAsia="新宋体" w:hAnsi="新宋体" w:cs="Times New Roman"/>
          <w:color w:val="auto"/>
          <w:kern w:val="2"/>
          <w:sz w:val="21"/>
          <w:szCs w:val="21"/>
        </w:rPr>
        <w:t>DB2</w:t>
      </w:r>
      <w:r w:rsidRPr="00892477">
        <w:rPr>
          <w:rFonts w:ascii="新宋体" w:eastAsia="新宋体" w:hAnsi="新宋体" w:cs="Times New Roman" w:hint="eastAsia"/>
          <w:color w:val="auto"/>
          <w:kern w:val="2"/>
          <w:sz w:val="21"/>
          <w:szCs w:val="21"/>
        </w:rPr>
        <w:t>、</w:t>
      </w:r>
      <w:r w:rsidRPr="00892477">
        <w:rPr>
          <w:rFonts w:ascii="新宋体" w:eastAsia="新宋体" w:hAnsi="新宋体" w:cs="Times New Roman"/>
          <w:color w:val="auto"/>
          <w:kern w:val="2"/>
          <w:sz w:val="21"/>
          <w:szCs w:val="21"/>
        </w:rPr>
        <w:t>Sybase</w:t>
      </w:r>
      <w:r w:rsidRPr="00892477">
        <w:rPr>
          <w:rFonts w:ascii="新宋体" w:eastAsia="新宋体" w:hAnsi="新宋体" w:cs="Times New Roman" w:hint="eastAsia"/>
          <w:color w:val="auto"/>
          <w:kern w:val="2"/>
          <w:sz w:val="21"/>
          <w:szCs w:val="21"/>
        </w:rPr>
        <w:t>、</w:t>
      </w:r>
      <w:r w:rsidRPr="00892477">
        <w:rPr>
          <w:rFonts w:ascii="新宋体" w:eastAsia="新宋体" w:hAnsi="新宋体" w:cs="Times New Roman"/>
          <w:color w:val="auto"/>
          <w:kern w:val="2"/>
          <w:sz w:val="21"/>
          <w:szCs w:val="21"/>
        </w:rPr>
        <w:t>MS SQL Server</w:t>
      </w:r>
      <w:r w:rsidRPr="00892477">
        <w:rPr>
          <w:rFonts w:ascii="新宋体" w:eastAsia="新宋体" w:hAnsi="新宋体" w:cs="Times New Roman" w:hint="eastAsia"/>
          <w:color w:val="auto"/>
          <w:kern w:val="2"/>
          <w:sz w:val="21"/>
          <w:szCs w:val="21"/>
        </w:rPr>
        <w:t>、</w:t>
      </w:r>
      <w:r w:rsidRPr="00892477">
        <w:rPr>
          <w:rFonts w:ascii="新宋体" w:eastAsia="新宋体" w:hAnsi="新宋体" w:cs="Times New Roman"/>
          <w:color w:val="auto"/>
          <w:kern w:val="2"/>
          <w:sz w:val="21"/>
          <w:szCs w:val="21"/>
        </w:rPr>
        <w:t>Informix</w:t>
      </w:r>
      <w:r w:rsidRPr="00892477">
        <w:rPr>
          <w:rFonts w:ascii="新宋体" w:eastAsia="新宋体" w:hAnsi="新宋体" w:cs="Times New Roman" w:hint="eastAsia"/>
          <w:color w:val="auto"/>
          <w:kern w:val="2"/>
          <w:sz w:val="21"/>
          <w:szCs w:val="21"/>
        </w:rPr>
        <w:t>、</w:t>
      </w:r>
      <w:r w:rsidRPr="00892477">
        <w:rPr>
          <w:rFonts w:ascii="新宋体" w:eastAsia="新宋体" w:hAnsi="新宋体" w:cs="Times New Roman"/>
          <w:color w:val="auto"/>
          <w:kern w:val="2"/>
          <w:sz w:val="21"/>
          <w:szCs w:val="21"/>
        </w:rPr>
        <w:t>MySQL</w:t>
      </w:r>
      <w:r w:rsidRPr="00892477">
        <w:rPr>
          <w:rFonts w:ascii="新宋体" w:eastAsia="新宋体" w:hAnsi="新宋体" w:cs="Times New Roman" w:hint="eastAsia"/>
          <w:color w:val="auto"/>
          <w:kern w:val="2"/>
          <w:sz w:val="21"/>
          <w:szCs w:val="21"/>
        </w:rPr>
        <w:t>、</w:t>
      </w:r>
      <w:r w:rsidRPr="00892477">
        <w:rPr>
          <w:rFonts w:ascii="新宋体" w:eastAsia="新宋体" w:hAnsi="新宋体" w:cs="Times New Roman"/>
          <w:color w:val="auto"/>
          <w:kern w:val="2"/>
          <w:sz w:val="21"/>
          <w:szCs w:val="21"/>
        </w:rPr>
        <w:t>MS Access</w:t>
      </w:r>
      <w:r w:rsidRPr="00892477">
        <w:rPr>
          <w:rFonts w:ascii="新宋体" w:eastAsia="新宋体" w:hAnsi="新宋体" w:cs="Times New Roman" w:hint="eastAsia"/>
          <w:color w:val="auto"/>
          <w:kern w:val="2"/>
          <w:sz w:val="21"/>
          <w:szCs w:val="21"/>
        </w:rPr>
        <w:t>、神舟通用、</w:t>
      </w:r>
      <w:proofErr w:type="gramStart"/>
      <w:r w:rsidRPr="00892477">
        <w:rPr>
          <w:rFonts w:ascii="新宋体" w:eastAsia="新宋体" w:hAnsi="新宋体" w:cs="Times New Roman" w:hint="eastAsia"/>
          <w:color w:val="auto"/>
          <w:kern w:val="2"/>
          <w:sz w:val="21"/>
          <w:szCs w:val="21"/>
        </w:rPr>
        <w:t>人大金</w:t>
      </w:r>
      <w:proofErr w:type="gramEnd"/>
      <w:r w:rsidRPr="00892477">
        <w:rPr>
          <w:rFonts w:ascii="新宋体" w:eastAsia="新宋体" w:hAnsi="新宋体" w:cs="Times New Roman" w:hint="eastAsia"/>
          <w:color w:val="auto"/>
          <w:kern w:val="2"/>
          <w:sz w:val="21"/>
          <w:szCs w:val="21"/>
        </w:rPr>
        <w:t>仓、</w:t>
      </w:r>
      <w:proofErr w:type="gramStart"/>
      <w:r w:rsidRPr="00892477">
        <w:rPr>
          <w:rFonts w:ascii="新宋体" w:eastAsia="新宋体" w:hAnsi="新宋体" w:cs="Times New Roman" w:hint="eastAsia"/>
          <w:color w:val="auto"/>
          <w:kern w:val="2"/>
          <w:sz w:val="21"/>
          <w:szCs w:val="21"/>
        </w:rPr>
        <w:t>武汉达梦等</w:t>
      </w:r>
      <w:proofErr w:type="gramEnd"/>
      <w:r w:rsidRPr="00892477">
        <w:rPr>
          <w:rFonts w:ascii="新宋体" w:eastAsia="新宋体" w:hAnsi="新宋体" w:cs="Times New Roman" w:hint="eastAsia"/>
          <w:color w:val="auto"/>
          <w:kern w:val="2"/>
          <w:sz w:val="21"/>
          <w:szCs w:val="21"/>
        </w:rPr>
        <w:t>；</w:t>
      </w:r>
    </w:p>
    <w:p w:rsidR="005031D6" w:rsidRPr="00892477" w:rsidRDefault="005031D6" w:rsidP="005031D6">
      <w:pPr>
        <w:spacing w:line="360" w:lineRule="auto"/>
        <w:ind w:firstLineChars="67" w:firstLine="141"/>
        <w:rPr>
          <w:rFonts w:ascii="新宋体" w:eastAsia="新宋体" w:hAnsi="新宋体"/>
          <w:b/>
          <w:szCs w:val="21"/>
        </w:rPr>
      </w:pPr>
      <w:r w:rsidRPr="00892477">
        <w:rPr>
          <w:rFonts w:ascii="新宋体" w:eastAsia="新宋体" w:hAnsi="新宋体" w:hint="eastAsia"/>
          <w:b/>
          <w:szCs w:val="21"/>
        </w:rPr>
        <w:t>二.功能要求</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2.</w:t>
      </w:r>
      <w:r w:rsidRPr="00892477">
        <w:rPr>
          <w:rFonts w:ascii="新宋体" w:eastAsia="新宋体" w:hAnsi="新宋体" w:cs="Times New Roman"/>
          <w:color w:val="auto"/>
          <w:kern w:val="2"/>
          <w:sz w:val="21"/>
          <w:szCs w:val="21"/>
        </w:rPr>
        <w:t>1</w:t>
      </w:r>
      <w:r w:rsidRPr="00892477">
        <w:rPr>
          <w:rFonts w:ascii="新宋体" w:eastAsia="新宋体" w:hAnsi="新宋体" w:cs="Times New Roman" w:hint="eastAsia"/>
          <w:color w:val="auto"/>
          <w:kern w:val="2"/>
          <w:sz w:val="21"/>
          <w:szCs w:val="21"/>
        </w:rPr>
        <w:t xml:space="preserve"> 流程建模与设计</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（1）提供简单、方便的图形化流程设计和配置工具，提高实施能力；</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（2）提供基于浏览器的流程建模工具，支持流程分级设置功能，允许上级单位给下级单位下发流程定义，各下级单位针对各自的需求特点对下发流程进行细化。</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（3）提供模板视图功能，支持预定义流程定义模板，在建模时直接使用预定义的模板进行流程建模，以保证流程的正确性。</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（4）提供基于</w:t>
      </w:r>
      <w:r w:rsidRPr="00892477">
        <w:rPr>
          <w:rFonts w:ascii="新宋体" w:eastAsia="新宋体" w:hAnsi="新宋体" w:cs="Times New Roman"/>
          <w:color w:val="auto"/>
          <w:kern w:val="2"/>
          <w:sz w:val="21"/>
          <w:szCs w:val="21"/>
        </w:rPr>
        <w:t>Eclipse</w:t>
      </w:r>
      <w:r w:rsidRPr="00892477">
        <w:rPr>
          <w:rFonts w:ascii="新宋体" w:eastAsia="新宋体" w:hAnsi="新宋体" w:cs="Times New Roman" w:hint="eastAsia"/>
          <w:color w:val="auto"/>
          <w:kern w:val="2"/>
          <w:sz w:val="21"/>
          <w:szCs w:val="21"/>
        </w:rPr>
        <w:t>的流程设计及开发工具，支持以插件的方式与基础的</w:t>
      </w:r>
      <w:r w:rsidRPr="00892477">
        <w:rPr>
          <w:rFonts w:ascii="新宋体" w:eastAsia="新宋体" w:hAnsi="新宋体" w:cs="Times New Roman"/>
          <w:color w:val="auto"/>
          <w:kern w:val="2"/>
          <w:sz w:val="21"/>
          <w:szCs w:val="21"/>
        </w:rPr>
        <w:t>Eclipse</w:t>
      </w:r>
      <w:r w:rsidRPr="00892477">
        <w:rPr>
          <w:rFonts w:ascii="新宋体" w:eastAsia="新宋体" w:hAnsi="新宋体" w:cs="Times New Roman" w:hint="eastAsia"/>
          <w:color w:val="auto"/>
          <w:kern w:val="2"/>
          <w:sz w:val="21"/>
          <w:szCs w:val="21"/>
        </w:rPr>
        <w:t>环境进行集成；</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（5）支持复杂流程的设计，如：串行、并行、分支、汇合、循环、同步、定时、子流程等流程逻辑结构；</w:t>
      </w:r>
    </w:p>
    <w:p w:rsidR="005031D6" w:rsidRPr="00892477" w:rsidRDefault="005031D6" w:rsidP="005031D6">
      <w:pPr>
        <w:spacing w:line="360" w:lineRule="auto"/>
        <w:ind w:firstLineChars="67" w:firstLine="141"/>
        <w:rPr>
          <w:rFonts w:ascii="新宋体" w:eastAsia="新宋体" w:hAnsi="新宋体"/>
          <w:szCs w:val="21"/>
        </w:rPr>
      </w:pP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（6）可完成流程执行过程、岗位节点（活动）的任务分配、岗位节点（活动）所需完成的具体工作、执行人对流程的控制权限等信息的定义；</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（7）提供图形化的流程仿真、分析工具，对流程执行语法与语义检查，为优化流程提供依据；</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（8）提供业务表单开发工具，通过表单工具做出的表单页面，可以灵活修改；</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（9）提供异地协同开发的能力。</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2.</w:t>
      </w:r>
      <w:r w:rsidRPr="00892477">
        <w:rPr>
          <w:rFonts w:ascii="新宋体" w:eastAsia="新宋体" w:hAnsi="新宋体" w:cs="Times New Roman"/>
          <w:color w:val="auto"/>
          <w:kern w:val="2"/>
          <w:sz w:val="21"/>
          <w:szCs w:val="21"/>
        </w:rPr>
        <w:t>2</w:t>
      </w:r>
      <w:r w:rsidRPr="00892477">
        <w:rPr>
          <w:rFonts w:ascii="新宋体" w:eastAsia="新宋体" w:hAnsi="新宋体" w:cs="Times New Roman" w:hint="eastAsia"/>
          <w:color w:val="auto"/>
          <w:kern w:val="2"/>
          <w:sz w:val="21"/>
          <w:szCs w:val="21"/>
        </w:rPr>
        <w:t xml:space="preserve"> 流程监管与分析</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（1）提供流程平台的集中监管能力，可对多个工作流平台进行集中监管；提供查询所有流程服务节点的功能，并对每个服务节点进行全生命周期管理；</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（2）提供对流程平台节点的部署能力；</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（3）提供流程定义导入（部署）功能，针对已导入的流程定义提供禁用、启动、导出和卸载功能；</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（4）提供流程定义可视化修改功能，针对已导入的流程定义提供实时修改流程模板的功能；</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（5）提供查询流程运行数据，可以执行清除、挂起、恢复、终止、取消操作；</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（6）提供查询历史流程数据，可以复活、清除历史流程数据；</w:t>
      </w:r>
    </w:p>
    <w:p w:rsidR="005031D6" w:rsidRPr="00892477" w:rsidRDefault="005031D6" w:rsidP="005031D6">
      <w:pPr>
        <w:pStyle w:val="Default"/>
        <w:widowControl/>
        <w:spacing w:line="360" w:lineRule="auto"/>
        <w:ind w:firstLineChars="67" w:firstLine="141"/>
        <w:rPr>
          <w:rFonts w:ascii="新宋体" w:eastAsia="新宋体" w:hAnsi="新宋体" w:cs="Times New Roman" w:hint="eastAsia"/>
          <w:color w:val="auto"/>
          <w:kern w:val="2"/>
          <w:sz w:val="21"/>
          <w:szCs w:val="21"/>
        </w:rPr>
      </w:pPr>
      <w:r w:rsidRPr="00892477">
        <w:rPr>
          <w:rFonts w:ascii="新宋体" w:eastAsia="新宋体" w:hAnsi="新宋体" w:cs="Times New Roman" w:hint="eastAsia"/>
          <w:color w:val="auto"/>
          <w:kern w:val="2"/>
          <w:sz w:val="21"/>
          <w:szCs w:val="21"/>
        </w:rPr>
        <w:t>（7）提供图形化的流程管理监控工具，可以对运行时流程进行管理监控，管理员可以人为干预流程的运行过程，并为指定的人员分配任务等；</w:t>
      </w:r>
    </w:p>
    <w:p w:rsidR="005031D6" w:rsidRPr="00892477" w:rsidRDefault="005031D6" w:rsidP="005031D6">
      <w:pPr>
        <w:pStyle w:val="Default"/>
        <w:widowControl/>
        <w:spacing w:line="360" w:lineRule="auto"/>
        <w:ind w:firstLineChars="67" w:firstLine="141"/>
        <w:rPr>
          <w:rFonts w:ascii="新宋体" w:eastAsia="新宋体" w:hAnsi="新宋体" w:cs="Times New Roman" w:hint="eastAsia"/>
          <w:color w:val="auto"/>
          <w:kern w:val="2"/>
          <w:sz w:val="21"/>
          <w:szCs w:val="21"/>
        </w:rPr>
      </w:pPr>
      <w:r w:rsidRPr="00892477">
        <w:rPr>
          <w:rFonts w:ascii="新宋体" w:eastAsia="新宋体" w:hAnsi="新宋体" w:cs="Times New Roman" w:hint="eastAsia"/>
          <w:color w:val="auto"/>
          <w:kern w:val="2"/>
          <w:sz w:val="21"/>
          <w:szCs w:val="21"/>
        </w:rPr>
        <w:t>（8）提供图形化的流程分析报告工具，可以对流程运行所产生的历史信息及运行时信息进行统计分析，包括工作量分析、超时分析、业务人员工作情况统计等等，提供自定义流程分析报表工具。</w:t>
      </w:r>
    </w:p>
    <w:p w:rsidR="005031D6" w:rsidRPr="00892477" w:rsidRDefault="005031D6" w:rsidP="005031D6">
      <w:pPr>
        <w:spacing w:line="360" w:lineRule="auto"/>
        <w:ind w:firstLineChars="67" w:firstLine="141"/>
        <w:rPr>
          <w:rFonts w:ascii="新宋体" w:eastAsia="新宋体" w:hAnsi="新宋体"/>
          <w:b/>
          <w:szCs w:val="21"/>
        </w:rPr>
      </w:pPr>
      <w:r w:rsidRPr="00892477">
        <w:rPr>
          <w:rFonts w:ascii="新宋体" w:eastAsia="新宋体" w:hAnsi="新宋体" w:hint="eastAsia"/>
          <w:b/>
          <w:szCs w:val="21"/>
        </w:rPr>
        <w:t>三.技术要求</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3.</w:t>
      </w:r>
      <w:r w:rsidRPr="00892477">
        <w:rPr>
          <w:rFonts w:ascii="新宋体" w:eastAsia="新宋体" w:hAnsi="新宋体" w:cs="Times New Roman"/>
          <w:color w:val="auto"/>
          <w:kern w:val="2"/>
          <w:sz w:val="21"/>
          <w:szCs w:val="21"/>
        </w:rPr>
        <w:t>1</w:t>
      </w:r>
      <w:r w:rsidRPr="00892477">
        <w:rPr>
          <w:rFonts w:ascii="新宋体" w:eastAsia="新宋体" w:hAnsi="新宋体" w:cs="Times New Roman" w:hint="eastAsia"/>
          <w:color w:val="auto"/>
          <w:kern w:val="2"/>
          <w:sz w:val="21"/>
          <w:szCs w:val="21"/>
        </w:rPr>
        <w:t xml:space="preserve"> 标准要求</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（1）支持</w:t>
      </w:r>
      <w:r w:rsidRPr="00892477">
        <w:rPr>
          <w:rFonts w:ascii="新宋体" w:eastAsia="新宋体" w:hAnsi="新宋体" w:cs="Times New Roman"/>
          <w:color w:val="auto"/>
          <w:kern w:val="2"/>
          <w:sz w:val="21"/>
          <w:szCs w:val="21"/>
        </w:rPr>
        <w:t>J2EE</w:t>
      </w:r>
      <w:r w:rsidRPr="00892477">
        <w:rPr>
          <w:rFonts w:ascii="新宋体" w:eastAsia="新宋体" w:hAnsi="新宋体" w:cs="Times New Roman" w:hint="eastAsia"/>
          <w:color w:val="auto"/>
          <w:kern w:val="2"/>
          <w:sz w:val="21"/>
          <w:szCs w:val="21"/>
        </w:rPr>
        <w:t>；</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（2）流程定义遵循主流建模语言规范，提供工作流运行监控接口。</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3.</w:t>
      </w:r>
      <w:r w:rsidRPr="00892477">
        <w:rPr>
          <w:rFonts w:ascii="新宋体" w:eastAsia="新宋体" w:hAnsi="新宋体" w:cs="Times New Roman"/>
          <w:color w:val="auto"/>
          <w:kern w:val="2"/>
          <w:sz w:val="21"/>
          <w:szCs w:val="21"/>
        </w:rPr>
        <w:t>2</w:t>
      </w:r>
      <w:r w:rsidRPr="00892477">
        <w:rPr>
          <w:rFonts w:ascii="新宋体" w:eastAsia="新宋体" w:hAnsi="新宋体" w:cs="Times New Roman" w:hint="eastAsia"/>
          <w:color w:val="auto"/>
          <w:kern w:val="2"/>
          <w:sz w:val="21"/>
          <w:szCs w:val="21"/>
        </w:rPr>
        <w:t xml:space="preserve"> 可服务性</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持续服务能力，业务（流程、规则、表单）设计可以动态加载和升级，不需重启系统。</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3.</w:t>
      </w:r>
      <w:r w:rsidRPr="00892477">
        <w:rPr>
          <w:rFonts w:ascii="新宋体" w:eastAsia="新宋体" w:hAnsi="新宋体" w:cs="Times New Roman"/>
          <w:color w:val="auto"/>
          <w:kern w:val="2"/>
          <w:sz w:val="21"/>
          <w:szCs w:val="21"/>
        </w:rPr>
        <w:t>3</w:t>
      </w:r>
      <w:r w:rsidRPr="00892477">
        <w:rPr>
          <w:rFonts w:ascii="新宋体" w:eastAsia="新宋体" w:hAnsi="新宋体" w:cs="Times New Roman" w:hint="eastAsia"/>
          <w:color w:val="auto"/>
          <w:kern w:val="2"/>
          <w:sz w:val="21"/>
          <w:szCs w:val="21"/>
        </w:rPr>
        <w:t xml:space="preserve"> 数据一致性</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具备事务处理的能力，保证业务数据和流程数据的一致性。</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3.</w:t>
      </w:r>
      <w:r w:rsidRPr="00892477">
        <w:rPr>
          <w:rFonts w:ascii="新宋体" w:eastAsia="新宋体" w:hAnsi="新宋体" w:cs="Times New Roman"/>
          <w:color w:val="auto"/>
          <w:kern w:val="2"/>
          <w:sz w:val="21"/>
          <w:szCs w:val="21"/>
        </w:rPr>
        <w:t>4</w:t>
      </w:r>
      <w:r w:rsidRPr="00892477">
        <w:rPr>
          <w:rFonts w:ascii="新宋体" w:eastAsia="新宋体" w:hAnsi="新宋体" w:cs="Times New Roman" w:hint="eastAsia"/>
          <w:color w:val="auto"/>
          <w:kern w:val="2"/>
          <w:sz w:val="21"/>
          <w:szCs w:val="21"/>
        </w:rPr>
        <w:t xml:space="preserve"> 互操作性</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（1）提供</w:t>
      </w:r>
      <w:r w:rsidRPr="00892477">
        <w:rPr>
          <w:rFonts w:ascii="新宋体" w:eastAsia="新宋体" w:hAnsi="新宋体" w:cs="Times New Roman"/>
          <w:color w:val="auto"/>
          <w:kern w:val="2"/>
          <w:sz w:val="21"/>
          <w:szCs w:val="21"/>
        </w:rPr>
        <w:t>RMI</w:t>
      </w:r>
      <w:r w:rsidRPr="00892477">
        <w:rPr>
          <w:rFonts w:ascii="新宋体" w:eastAsia="新宋体" w:hAnsi="新宋体" w:cs="Times New Roman" w:hint="eastAsia"/>
          <w:color w:val="auto"/>
          <w:kern w:val="2"/>
          <w:sz w:val="21"/>
          <w:szCs w:val="21"/>
        </w:rPr>
        <w:t>服务方式，便于业务流程运行过程和结果易于被外界系统集成。</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（2）提供</w:t>
      </w:r>
      <w:proofErr w:type="spellStart"/>
      <w:r w:rsidRPr="00892477">
        <w:rPr>
          <w:rFonts w:ascii="新宋体" w:eastAsia="新宋体" w:hAnsi="新宋体" w:cs="Times New Roman"/>
          <w:color w:val="auto"/>
          <w:kern w:val="2"/>
          <w:sz w:val="21"/>
          <w:szCs w:val="21"/>
        </w:rPr>
        <w:t>WebService</w:t>
      </w:r>
      <w:proofErr w:type="spellEnd"/>
      <w:r w:rsidRPr="00892477">
        <w:rPr>
          <w:rFonts w:ascii="新宋体" w:eastAsia="新宋体" w:hAnsi="新宋体" w:cs="Times New Roman" w:hint="eastAsia"/>
          <w:color w:val="auto"/>
          <w:kern w:val="2"/>
          <w:sz w:val="21"/>
          <w:szCs w:val="21"/>
        </w:rPr>
        <w:t>服务方式，便于业务流程运行过程和结果易于被外界系统集成。</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3.</w:t>
      </w:r>
      <w:r w:rsidRPr="00892477">
        <w:rPr>
          <w:rFonts w:ascii="新宋体" w:eastAsia="新宋体" w:hAnsi="新宋体" w:cs="Times New Roman"/>
          <w:color w:val="auto"/>
          <w:kern w:val="2"/>
          <w:sz w:val="21"/>
          <w:szCs w:val="21"/>
        </w:rPr>
        <w:t>5</w:t>
      </w:r>
      <w:r w:rsidRPr="00892477">
        <w:rPr>
          <w:rFonts w:ascii="新宋体" w:eastAsia="新宋体" w:hAnsi="新宋体" w:cs="Times New Roman" w:hint="eastAsia"/>
          <w:color w:val="auto"/>
          <w:kern w:val="2"/>
          <w:sz w:val="21"/>
          <w:szCs w:val="21"/>
        </w:rPr>
        <w:t xml:space="preserve"> 松耦合性（高度复用）</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（1）具备服务编排能力，面向服务集成总线，可方便的集成服务集成总线中的服务，提供面向服务的流程编排功能，并能够实现服务的同步、异步调用。</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（2）与规则引擎松耦合，能够使用第三方规则引擎（如：</w:t>
      </w:r>
      <w:proofErr w:type="spellStart"/>
      <w:r w:rsidRPr="00892477">
        <w:rPr>
          <w:rFonts w:ascii="新宋体" w:eastAsia="新宋体" w:hAnsi="新宋体" w:cs="Times New Roman"/>
          <w:color w:val="auto"/>
          <w:kern w:val="2"/>
          <w:sz w:val="21"/>
          <w:szCs w:val="21"/>
        </w:rPr>
        <w:t>ILog</w:t>
      </w:r>
      <w:proofErr w:type="spellEnd"/>
      <w:r w:rsidRPr="00892477">
        <w:rPr>
          <w:rFonts w:ascii="新宋体" w:eastAsia="新宋体" w:hAnsi="新宋体" w:cs="Times New Roman"/>
          <w:color w:val="auto"/>
          <w:kern w:val="2"/>
          <w:sz w:val="21"/>
          <w:szCs w:val="21"/>
        </w:rPr>
        <w:t xml:space="preserve"> </w:t>
      </w:r>
      <w:proofErr w:type="spellStart"/>
      <w:r w:rsidRPr="00892477">
        <w:rPr>
          <w:rFonts w:ascii="新宋体" w:eastAsia="新宋体" w:hAnsi="新宋体" w:cs="Times New Roman"/>
          <w:color w:val="auto"/>
          <w:kern w:val="2"/>
          <w:sz w:val="21"/>
          <w:szCs w:val="21"/>
        </w:rPr>
        <w:t>Jrules</w:t>
      </w:r>
      <w:proofErr w:type="spellEnd"/>
      <w:r w:rsidRPr="00892477">
        <w:rPr>
          <w:rFonts w:ascii="新宋体" w:eastAsia="新宋体" w:hAnsi="新宋体" w:cs="Times New Roman" w:hint="eastAsia"/>
          <w:color w:val="auto"/>
          <w:kern w:val="2"/>
          <w:sz w:val="21"/>
          <w:szCs w:val="21"/>
        </w:rPr>
        <w:t>，</w:t>
      </w:r>
      <w:r w:rsidRPr="00892477">
        <w:rPr>
          <w:rFonts w:ascii="新宋体" w:eastAsia="新宋体" w:hAnsi="新宋体" w:cs="Times New Roman"/>
          <w:color w:val="auto"/>
          <w:kern w:val="2"/>
          <w:sz w:val="21"/>
          <w:szCs w:val="21"/>
        </w:rPr>
        <w:t>JBOSS drools</w:t>
      </w:r>
      <w:r w:rsidRPr="00892477">
        <w:rPr>
          <w:rFonts w:ascii="新宋体" w:eastAsia="新宋体" w:hAnsi="新宋体" w:cs="Times New Roman" w:hint="eastAsia"/>
          <w:color w:val="auto"/>
          <w:kern w:val="2"/>
          <w:sz w:val="21"/>
          <w:szCs w:val="21"/>
        </w:rPr>
        <w:t>，</w:t>
      </w:r>
      <w:r w:rsidRPr="00892477">
        <w:rPr>
          <w:rFonts w:ascii="新宋体" w:eastAsia="新宋体" w:hAnsi="新宋体" w:cs="Times New Roman"/>
          <w:color w:val="auto"/>
          <w:kern w:val="2"/>
          <w:sz w:val="21"/>
          <w:szCs w:val="21"/>
        </w:rPr>
        <w:t>groovy</w:t>
      </w:r>
      <w:r w:rsidRPr="00892477">
        <w:rPr>
          <w:rFonts w:ascii="新宋体" w:eastAsia="新宋体" w:hAnsi="新宋体" w:cs="Times New Roman" w:hint="eastAsia"/>
          <w:color w:val="auto"/>
          <w:kern w:val="2"/>
          <w:sz w:val="21"/>
          <w:szCs w:val="21"/>
        </w:rPr>
        <w:t>等）的规则定义进行流程的路由选择和驱动；</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（3）支持第三方组织权限组件的集成，通过同步和异步两种调用方式，实现统一内核平台所提供的组织权限组件的结合；</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（4）支持任意的</w:t>
      </w:r>
      <w:r w:rsidRPr="00892477">
        <w:rPr>
          <w:rFonts w:ascii="新宋体" w:eastAsia="新宋体" w:hAnsi="新宋体" w:cs="Times New Roman"/>
          <w:color w:val="auto"/>
          <w:kern w:val="2"/>
          <w:sz w:val="21"/>
          <w:szCs w:val="21"/>
        </w:rPr>
        <w:t>LDAP</w:t>
      </w:r>
      <w:r w:rsidRPr="00892477">
        <w:rPr>
          <w:rFonts w:ascii="新宋体" w:eastAsia="新宋体" w:hAnsi="新宋体" w:cs="Times New Roman" w:hint="eastAsia"/>
          <w:color w:val="auto"/>
          <w:kern w:val="2"/>
          <w:sz w:val="21"/>
          <w:szCs w:val="21"/>
        </w:rPr>
        <w:t>目录服务，或第三方组织机构的集成。</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（5）与表单系统松耦合，业务表单可集成任意</w:t>
      </w:r>
      <w:r w:rsidRPr="00892477">
        <w:rPr>
          <w:rFonts w:ascii="新宋体" w:eastAsia="新宋体" w:hAnsi="新宋体" w:cs="Times New Roman"/>
          <w:color w:val="auto"/>
          <w:kern w:val="2"/>
          <w:sz w:val="21"/>
          <w:szCs w:val="21"/>
        </w:rPr>
        <w:t>URI</w:t>
      </w:r>
      <w:r w:rsidRPr="00892477">
        <w:rPr>
          <w:rFonts w:ascii="新宋体" w:eastAsia="新宋体" w:hAnsi="新宋体" w:cs="Times New Roman" w:hint="eastAsia"/>
          <w:color w:val="auto"/>
          <w:kern w:val="2"/>
          <w:sz w:val="21"/>
          <w:szCs w:val="21"/>
        </w:rPr>
        <w:t>，</w:t>
      </w:r>
      <w:r w:rsidRPr="00892477">
        <w:rPr>
          <w:rFonts w:ascii="新宋体" w:eastAsia="新宋体" w:hAnsi="新宋体" w:cs="Times New Roman"/>
          <w:color w:val="auto"/>
          <w:kern w:val="2"/>
          <w:sz w:val="21"/>
          <w:szCs w:val="21"/>
        </w:rPr>
        <w:t>URI</w:t>
      </w:r>
      <w:r w:rsidRPr="00892477">
        <w:rPr>
          <w:rFonts w:ascii="新宋体" w:eastAsia="新宋体" w:hAnsi="新宋体" w:cs="Times New Roman" w:hint="eastAsia"/>
          <w:color w:val="auto"/>
          <w:kern w:val="2"/>
          <w:sz w:val="21"/>
          <w:szCs w:val="21"/>
        </w:rPr>
        <w:t>可以为自定义表单，形式可为</w:t>
      </w:r>
      <w:r w:rsidRPr="00892477">
        <w:rPr>
          <w:rFonts w:ascii="新宋体" w:eastAsia="新宋体" w:hAnsi="新宋体" w:cs="Times New Roman"/>
          <w:color w:val="auto"/>
          <w:kern w:val="2"/>
          <w:sz w:val="21"/>
          <w:szCs w:val="21"/>
        </w:rPr>
        <w:t>JSP</w:t>
      </w:r>
      <w:r w:rsidRPr="00892477">
        <w:rPr>
          <w:rFonts w:ascii="新宋体" w:eastAsia="新宋体" w:hAnsi="新宋体" w:cs="Times New Roman" w:hint="eastAsia"/>
          <w:color w:val="auto"/>
          <w:kern w:val="2"/>
          <w:sz w:val="21"/>
          <w:szCs w:val="21"/>
        </w:rPr>
        <w:t>或</w:t>
      </w:r>
      <w:r w:rsidRPr="00892477">
        <w:rPr>
          <w:rFonts w:ascii="新宋体" w:eastAsia="新宋体" w:hAnsi="新宋体" w:cs="Times New Roman"/>
          <w:color w:val="auto"/>
          <w:kern w:val="2"/>
          <w:sz w:val="21"/>
          <w:szCs w:val="21"/>
        </w:rPr>
        <w:t>Struts *.do</w:t>
      </w:r>
      <w:r w:rsidRPr="00892477">
        <w:rPr>
          <w:rFonts w:ascii="新宋体" w:eastAsia="新宋体" w:hAnsi="新宋体" w:cs="Times New Roman" w:hint="eastAsia"/>
          <w:color w:val="auto"/>
          <w:kern w:val="2"/>
          <w:sz w:val="21"/>
          <w:szCs w:val="21"/>
        </w:rPr>
        <w:t>、</w:t>
      </w:r>
      <w:r w:rsidRPr="00892477">
        <w:rPr>
          <w:rFonts w:ascii="新宋体" w:eastAsia="新宋体" w:hAnsi="新宋体" w:cs="Times New Roman"/>
          <w:color w:val="auto"/>
          <w:kern w:val="2"/>
          <w:sz w:val="21"/>
          <w:szCs w:val="21"/>
        </w:rPr>
        <w:t>*.faces</w:t>
      </w:r>
      <w:r w:rsidRPr="00892477">
        <w:rPr>
          <w:rFonts w:ascii="新宋体" w:eastAsia="新宋体" w:hAnsi="新宋体" w:cs="Times New Roman" w:hint="eastAsia"/>
          <w:color w:val="auto"/>
          <w:kern w:val="2"/>
          <w:sz w:val="21"/>
          <w:szCs w:val="21"/>
        </w:rPr>
        <w:t>、</w:t>
      </w:r>
      <w:r w:rsidRPr="00892477">
        <w:rPr>
          <w:rFonts w:ascii="新宋体" w:eastAsia="新宋体" w:hAnsi="新宋体" w:cs="Times New Roman"/>
          <w:color w:val="auto"/>
          <w:kern w:val="2"/>
          <w:sz w:val="21"/>
          <w:szCs w:val="21"/>
        </w:rPr>
        <w:t>*.</w:t>
      </w:r>
      <w:proofErr w:type="spellStart"/>
      <w:r w:rsidRPr="00892477">
        <w:rPr>
          <w:rFonts w:ascii="新宋体" w:eastAsia="新宋体" w:hAnsi="新宋体" w:cs="Times New Roman"/>
          <w:color w:val="auto"/>
          <w:kern w:val="2"/>
          <w:sz w:val="21"/>
          <w:szCs w:val="21"/>
        </w:rPr>
        <w:t>zul</w:t>
      </w:r>
      <w:proofErr w:type="spellEnd"/>
      <w:r w:rsidRPr="00892477">
        <w:rPr>
          <w:rFonts w:ascii="新宋体" w:eastAsia="新宋体" w:hAnsi="新宋体" w:cs="Times New Roman" w:hint="eastAsia"/>
          <w:color w:val="auto"/>
          <w:kern w:val="2"/>
          <w:sz w:val="21"/>
          <w:szCs w:val="21"/>
        </w:rPr>
        <w:t>等。</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（6）提供调用第三方</w:t>
      </w:r>
      <w:proofErr w:type="spellStart"/>
      <w:r w:rsidRPr="00892477">
        <w:rPr>
          <w:rFonts w:ascii="新宋体" w:eastAsia="新宋体" w:hAnsi="新宋体" w:cs="Times New Roman"/>
          <w:color w:val="auto"/>
          <w:kern w:val="2"/>
          <w:sz w:val="21"/>
          <w:szCs w:val="21"/>
        </w:rPr>
        <w:t>WebService</w:t>
      </w:r>
      <w:proofErr w:type="spellEnd"/>
      <w:r w:rsidRPr="00892477">
        <w:rPr>
          <w:rFonts w:ascii="新宋体" w:eastAsia="新宋体" w:hAnsi="新宋体" w:cs="Times New Roman" w:hint="eastAsia"/>
          <w:color w:val="auto"/>
          <w:kern w:val="2"/>
          <w:sz w:val="21"/>
          <w:szCs w:val="21"/>
        </w:rPr>
        <w:t>服务的工具代理。</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（7）提供调用第三方</w:t>
      </w:r>
      <w:r w:rsidRPr="00892477">
        <w:rPr>
          <w:rFonts w:ascii="新宋体" w:eastAsia="新宋体" w:hAnsi="新宋体" w:cs="Times New Roman"/>
          <w:color w:val="auto"/>
          <w:kern w:val="2"/>
          <w:sz w:val="21"/>
          <w:szCs w:val="21"/>
        </w:rPr>
        <w:t>EJB</w:t>
      </w:r>
      <w:r w:rsidRPr="00892477">
        <w:rPr>
          <w:rFonts w:ascii="新宋体" w:eastAsia="新宋体" w:hAnsi="新宋体" w:cs="Times New Roman" w:hint="eastAsia"/>
          <w:color w:val="auto"/>
          <w:kern w:val="2"/>
          <w:sz w:val="21"/>
          <w:szCs w:val="21"/>
        </w:rPr>
        <w:t>服务的工具代理。</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3.</w:t>
      </w:r>
      <w:r w:rsidRPr="00892477">
        <w:rPr>
          <w:rFonts w:ascii="新宋体" w:eastAsia="新宋体" w:hAnsi="新宋体" w:cs="Times New Roman"/>
          <w:color w:val="auto"/>
          <w:kern w:val="2"/>
          <w:sz w:val="21"/>
          <w:szCs w:val="21"/>
        </w:rPr>
        <w:t>6</w:t>
      </w:r>
      <w:r w:rsidRPr="00892477">
        <w:rPr>
          <w:rFonts w:ascii="新宋体" w:eastAsia="新宋体" w:hAnsi="新宋体" w:cs="Times New Roman" w:hint="eastAsia"/>
          <w:color w:val="auto"/>
          <w:kern w:val="2"/>
          <w:sz w:val="21"/>
          <w:szCs w:val="21"/>
        </w:rPr>
        <w:t xml:space="preserve"> 可扩展性</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（1）提供事件插件</w:t>
      </w:r>
      <w:r w:rsidRPr="00892477">
        <w:rPr>
          <w:rFonts w:ascii="新宋体" w:eastAsia="新宋体" w:hAnsi="新宋体" w:cs="Times New Roman"/>
          <w:color w:val="auto"/>
          <w:kern w:val="2"/>
          <w:sz w:val="21"/>
          <w:szCs w:val="21"/>
        </w:rPr>
        <w:t>SPI</w:t>
      </w:r>
      <w:r w:rsidRPr="00892477">
        <w:rPr>
          <w:rFonts w:ascii="新宋体" w:eastAsia="新宋体" w:hAnsi="新宋体" w:cs="Times New Roman" w:hint="eastAsia"/>
          <w:color w:val="auto"/>
          <w:kern w:val="2"/>
          <w:sz w:val="21"/>
          <w:szCs w:val="21"/>
        </w:rPr>
        <w:t>回调接口；可使得应用系统能够嵌入到工作流引擎中对流程进行控制。同时保证流程状态改变时，允许应用系统以插件的形式扩展其业务上所需要的功能（流程事件驱动回调业务系统服务）。</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（2）提供核心引擎扩展机制，允许开发人员根据特殊需求快速实现功能。</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（3）提供时间调度扩展能力，可根据自定义日历进行调度。</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（4）提供执行期限触发事件的扩展能力，允许开发人员根据特殊需求，快速定制触发事件（如</w:t>
      </w:r>
      <w:r w:rsidRPr="00892477">
        <w:rPr>
          <w:rFonts w:ascii="新宋体" w:eastAsia="新宋体" w:hAnsi="新宋体" w:cs="Times New Roman"/>
          <w:color w:val="auto"/>
          <w:kern w:val="2"/>
          <w:sz w:val="21"/>
          <w:szCs w:val="21"/>
        </w:rPr>
        <w:t>MSN</w:t>
      </w:r>
      <w:r w:rsidRPr="00892477">
        <w:rPr>
          <w:rFonts w:ascii="新宋体" w:eastAsia="新宋体" w:hAnsi="新宋体" w:cs="Times New Roman" w:hint="eastAsia"/>
          <w:color w:val="auto"/>
          <w:kern w:val="2"/>
          <w:sz w:val="21"/>
          <w:szCs w:val="21"/>
        </w:rPr>
        <w:t>消息提醒等）。</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（5）提供权限验证扩展能力，允许用户个性化权限验证。</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（6）提供缓存信息扩展，允许用户自定义缓存对象，从而实现快速查询流程数据和业务数据，以减轻数据库的压力，例如常用的待办任务列表。</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3.</w:t>
      </w:r>
      <w:r w:rsidRPr="00892477">
        <w:rPr>
          <w:rFonts w:ascii="新宋体" w:eastAsia="新宋体" w:hAnsi="新宋体" w:cs="Times New Roman"/>
          <w:color w:val="auto"/>
          <w:kern w:val="2"/>
          <w:sz w:val="21"/>
          <w:szCs w:val="21"/>
        </w:rPr>
        <w:t>7</w:t>
      </w:r>
      <w:r w:rsidRPr="00892477">
        <w:rPr>
          <w:rFonts w:ascii="新宋体" w:eastAsia="新宋体" w:hAnsi="新宋体" w:cs="Times New Roman" w:hint="eastAsia"/>
          <w:color w:val="auto"/>
          <w:kern w:val="2"/>
          <w:sz w:val="21"/>
          <w:szCs w:val="21"/>
        </w:rPr>
        <w:t xml:space="preserve"> 适应变化</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（1）适应流程变化，业务逻辑和流程逻辑分离，流程调整实现零编程（业务处理逻辑和流程逻辑的松耦合，对流程的调整通过流程的定义来实现）。</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（2）适应业务变化，业务规则化，业务调整实现零编程，业务调整对流程影响实现零编程，提供业务规则集中管理；</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（3）适应组织机构变化，任务和执行人分离，任务和执行人动态匹配，并针对已分配任务提供任务调整接口，灵活应对组织机构变化；</w:t>
      </w:r>
    </w:p>
    <w:p w:rsidR="005031D6" w:rsidRPr="00892477" w:rsidRDefault="005031D6" w:rsidP="005031D6">
      <w:pPr>
        <w:spacing w:line="360" w:lineRule="auto"/>
        <w:ind w:firstLineChars="67" w:firstLine="141"/>
        <w:rPr>
          <w:rFonts w:ascii="新宋体" w:eastAsia="新宋体" w:hAnsi="新宋体"/>
          <w:b/>
          <w:szCs w:val="21"/>
        </w:rPr>
      </w:pPr>
      <w:r w:rsidRPr="00892477">
        <w:rPr>
          <w:rFonts w:ascii="新宋体" w:eastAsia="新宋体" w:hAnsi="新宋体" w:hint="eastAsia"/>
          <w:b/>
          <w:szCs w:val="21"/>
        </w:rPr>
        <w:t>四.实施要求</w:t>
      </w:r>
    </w:p>
    <w:p w:rsidR="005031D6" w:rsidRPr="00892477" w:rsidRDefault="005031D6" w:rsidP="005031D6">
      <w:pPr>
        <w:pStyle w:val="Default"/>
        <w:widowControl/>
        <w:spacing w:line="360" w:lineRule="auto"/>
        <w:ind w:firstLineChars="67" w:firstLine="141"/>
        <w:rPr>
          <w:rFonts w:ascii="新宋体" w:eastAsia="新宋体" w:hAnsi="新宋体" w:cs="Times New Roman" w:hint="eastAsia"/>
          <w:color w:val="auto"/>
          <w:kern w:val="2"/>
          <w:sz w:val="21"/>
          <w:szCs w:val="21"/>
        </w:rPr>
      </w:pPr>
      <w:r w:rsidRPr="00892477">
        <w:rPr>
          <w:rFonts w:ascii="新宋体" w:eastAsia="新宋体" w:hAnsi="新宋体" w:cs="Times New Roman" w:hint="eastAsia"/>
          <w:color w:val="auto"/>
          <w:kern w:val="2"/>
          <w:sz w:val="21"/>
          <w:szCs w:val="21"/>
        </w:rPr>
        <w:t>4.</w:t>
      </w:r>
      <w:r w:rsidRPr="00892477">
        <w:rPr>
          <w:rFonts w:ascii="新宋体" w:eastAsia="新宋体" w:hAnsi="新宋体" w:cs="Times New Roman"/>
          <w:color w:val="auto"/>
          <w:kern w:val="2"/>
          <w:sz w:val="21"/>
          <w:szCs w:val="21"/>
        </w:rPr>
        <w:t>1</w:t>
      </w:r>
      <w:r w:rsidRPr="00892477">
        <w:rPr>
          <w:rFonts w:ascii="新宋体" w:eastAsia="新宋体" w:hAnsi="新宋体" w:cs="Times New Roman" w:hint="eastAsia"/>
          <w:color w:val="auto"/>
          <w:kern w:val="2"/>
          <w:sz w:val="21"/>
          <w:szCs w:val="21"/>
        </w:rPr>
        <w:t xml:space="preserve"> 产品到货阶段</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投标人应当在采购人要求的时间内（发出供货通知书后</w:t>
      </w:r>
      <w:r w:rsidRPr="00892477">
        <w:rPr>
          <w:rFonts w:ascii="新宋体" w:eastAsia="新宋体" w:hAnsi="新宋体" w:cs="Times New Roman"/>
          <w:color w:val="auto"/>
          <w:kern w:val="2"/>
          <w:sz w:val="21"/>
          <w:szCs w:val="21"/>
        </w:rPr>
        <w:t>15</w:t>
      </w:r>
      <w:r w:rsidRPr="00892477">
        <w:rPr>
          <w:rFonts w:ascii="新宋体" w:eastAsia="新宋体" w:hAnsi="新宋体" w:cs="Times New Roman" w:hint="eastAsia"/>
          <w:color w:val="auto"/>
          <w:kern w:val="2"/>
          <w:sz w:val="21"/>
          <w:szCs w:val="21"/>
        </w:rPr>
        <w:t>日内），将推广使用的工作流产品及介质发送到采购人指定实施地点，并由深圳市税务局、投标人进行现场验收。</w:t>
      </w:r>
    </w:p>
    <w:p w:rsidR="005031D6" w:rsidRPr="00892477" w:rsidRDefault="005031D6" w:rsidP="005031D6">
      <w:pPr>
        <w:pStyle w:val="Default"/>
        <w:widowControl/>
        <w:spacing w:line="360" w:lineRule="auto"/>
        <w:ind w:firstLineChars="67" w:firstLine="141"/>
        <w:rPr>
          <w:rFonts w:ascii="新宋体" w:eastAsia="新宋体" w:hAnsi="新宋体" w:cs="Times New Roman" w:hint="eastAsia"/>
          <w:color w:val="auto"/>
          <w:kern w:val="2"/>
          <w:sz w:val="21"/>
          <w:szCs w:val="21"/>
        </w:rPr>
      </w:pPr>
      <w:r w:rsidRPr="00892477">
        <w:rPr>
          <w:rFonts w:ascii="新宋体" w:eastAsia="新宋体" w:hAnsi="新宋体" w:cs="Times New Roman" w:hint="eastAsia"/>
          <w:color w:val="auto"/>
          <w:kern w:val="2"/>
          <w:sz w:val="21"/>
          <w:szCs w:val="21"/>
        </w:rPr>
        <w:t>4.</w:t>
      </w:r>
      <w:r w:rsidRPr="00892477">
        <w:rPr>
          <w:rFonts w:ascii="新宋体" w:eastAsia="新宋体" w:hAnsi="新宋体" w:cs="Times New Roman"/>
          <w:color w:val="auto"/>
          <w:kern w:val="2"/>
          <w:sz w:val="21"/>
          <w:szCs w:val="21"/>
        </w:rPr>
        <w:t>2</w:t>
      </w:r>
      <w:r w:rsidRPr="00892477">
        <w:rPr>
          <w:rFonts w:ascii="新宋体" w:eastAsia="新宋体" w:hAnsi="新宋体" w:cs="Times New Roman" w:hint="eastAsia"/>
          <w:color w:val="auto"/>
          <w:kern w:val="2"/>
          <w:sz w:val="21"/>
          <w:szCs w:val="21"/>
        </w:rPr>
        <w:t xml:space="preserve"> 项目实施阶段</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投标人应根据采购人要求，配合应用总集成及各应用系统厂商按照要求的时间地点，对采购人的工作流平台进行搭建，并进行必要的配置、调优等工作；配合采购人进行本地外围软件与工作</w:t>
      </w:r>
      <w:proofErr w:type="gramStart"/>
      <w:r w:rsidRPr="00892477">
        <w:rPr>
          <w:rFonts w:ascii="新宋体" w:eastAsia="新宋体" w:hAnsi="新宋体" w:cs="Times New Roman" w:hint="eastAsia"/>
          <w:color w:val="auto"/>
          <w:kern w:val="2"/>
          <w:sz w:val="21"/>
          <w:szCs w:val="21"/>
        </w:rPr>
        <w:t>流相关</w:t>
      </w:r>
      <w:proofErr w:type="gramEnd"/>
      <w:r w:rsidRPr="00892477">
        <w:rPr>
          <w:rFonts w:ascii="新宋体" w:eastAsia="新宋体" w:hAnsi="新宋体" w:cs="Times New Roman" w:hint="eastAsia"/>
          <w:color w:val="auto"/>
          <w:kern w:val="2"/>
          <w:sz w:val="21"/>
          <w:szCs w:val="21"/>
        </w:rPr>
        <w:t>的衔接及测试等工作。</w:t>
      </w:r>
    </w:p>
    <w:p w:rsidR="005031D6" w:rsidRPr="00892477" w:rsidRDefault="005031D6" w:rsidP="005031D6">
      <w:pPr>
        <w:pStyle w:val="Default"/>
        <w:widowControl/>
        <w:spacing w:line="360" w:lineRule="auto"/>
        <w:ind w:firstLineChars="67" w:firstLine="141"/>
        <w:rPr>
          <w:rFonts w:ascii="新宋体" w:eastAsia="新宋体" w:hAnsi="新宋体" w:cs="Times New Roman" w:hint="eastAsia"/>
          <w:color w:val="auto"/>
          <w:kern w:val="2"/>
          <w:sz w:val="21"/>
          <w:szCs w:val="21"/>
        </w:rPr>
      </w:pPr>
      <w:r w:rsidRPr="00892477">
        <w:rPr>
          <w:rFonts w:ascii="新宋体" w:eastAsia="新宋体" w:hAnsi="新宋体" w:cs="Times New Roman" w:hint="eastAsia"/>
          <w:color w:val="auto"/>
          <w:kern w:val="2"/>
          <w:sz w:val="21"/>
          <w:szCs w:val="21"/>
        </w:rPr>
        <w:t>4.</w:t>
      </w:r>
      <w:r w:rsidRPr="00892477">
        <w:rPr>
          <w:rFonts w:ascii="新宋体" w:eastAsia="新宋体" w:hAnsi="新宋体" w:cs="Times New Roman"/>
          <w:color w:val="auto"/>
          <w:kern w:val="2"/>
          <w:sz w:val="21"/>
          <w:szCs w:val="21"/>
        </w:rPr>
        <w:t>3</w:t>
      </w:r>
      <w:r w:rsidRPr="00892477">
        <w:rPr>
          <w:rFonts w:ascii="新宋体" w:eastAsia="新宋体" w:hAnsi="新宋体" w:cs="Times New Roman" w:hint="eastAsia"/>
          <w:color w:val="auto"/>
          <w:kern w:val="2"/>
          <w:sz w:val="21"/>
          <w:szCs w:val="21"/>
        </w:rPr>
        <w:t xml:space="preserve"> 技术保障服务阶段</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技术保障服务阶段贯穿项目的始终，投标人按照采购人的要求，协助采购人及金税三期社保费征管信息系统应用开发商进行相应的技术指导、性能优化、故障排除等服务，特别是在系统切换、试运行初期、系统稳定性和安全性方面，应提供高质量、高水平的现场服务。</w:t>
      </w:r>
    </w:p>
    <w:p w:rsidR="005031D6" w:rsidRPr="00892477" w:rsidRDefault="005031D6" w:rsidP="005031D6">
      <w:pPr>
        <w:pStyle w:val="Default"/>
        <w:widowControl/>
        <w:spacing w:line="360" w:lineRule="auto"/>
        <w:ind w:firstLineChars="67" w:firstLine="141"/>
        <w:rPr>
          <w:rFonts w:ascii="新宋体" w:eastAsia="新宋体" w:hAnsi="新宋体" w:cs="Times New Roman" w:hint="eastAsia"/>
          <w:color w:val="auto"/>
          <w:kern w:val="2"/>
          <w:sz w:val="21"/>
          <w:szCs w:val="21"/>
        </w:rPr>
      </w:pPr>
      <w:r w:rsidRPr="00892477">
        <w:rPr>
          <w:rFonts w:ascii="新宋体" w:eastAsia="新宋体" w:hAnsi="新宋体" w:cs="Times New Roman" w:hint="eastAsia"/>
          <w:color w:val="auto"/>
          <w:kern w:val="2"/>
          <w:sz w:val="21"/>
          <w:szCs w:val="21"/>
        </w:rPr>
        <w:t xml:space="preserve">4.4 </w:t>
      </w:r>
      <w:r w:rsidRPr="00892477">
        <w:rPr>
          <w:rFonts w:ascii="新宋体" w:eastAsia="新宋体" w:hAnsi="新宋体" w:cs="Times New Roman"/>
          <w:color w:val="auto"/>
          <w:kern w:val="2"/>
          <w:sz w:val="21"/>
          <w:szCs w:val="21"/>
        </w:rPr>
        <w:t>实施地点</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color w:val="auto"/>
          <w:kern w:val="2"/>
          <w:sz w:val="21"/>
          <w:szCs w:val="21"/>
        </w:rPr>
        <w:t>采购人指定地点。</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4.5 采购标的需满足的服务标准、期限、效率等要求</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（1）</w:t>
      </w:r>
      <w:r w:rsidRPr="00892477">
        <w:rPr>
          <w:rFonts w:ascii="新宋体" w:eastAsia="新宋体" w:hAnsi="新宋体" w:cs="Times New Roman"/>
          <w:color w:val="auto"/>
          <w:kern w:val="2"/>
          <w:sz w:val="21"/>
          <w:szCs w:val="21"/>
        </w:rPr>
        <w:t>中标价格包含设备本身价、安装调试费、售后服务、培训、运输、保险及各种税金等所有费用。</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（2）</w:t>
      </w:r>
      <w:r w:rsidRPr="00892477">
        <w:rPr>
          <w:rFonts w:ascii="新宋体" w:eastAsia="新宋体" w:hAnsi="新宋体" w:cs="Times New Roman"/>
          <w:color w:val="auto"/>
          <w:kern w:val="2"/>
          <w:sz w:val="21"/>
          <w:szCs w:val="21"/>
        </w:rPr>
        <w:t>完工时间：合同签订后1个月完成系统的安装、部署</w:t>
      </w:r>
      <w:proofErr w:type="gramStart"/>
      <w:r w:rsidRPr="00892477">
        <w:rPr>
          <w:rFonts w:ascii="新宋体" w:eastAsia="新宋体" w:hAnsi="新宋体" w:cs="Times New Roman"/>
          <w:color w:val="auto"/>
          <w:kern w:val="2"/>
          <w:sz w:val="21"/>
          <w:szCs w:val="21"/>
        </w:rPr>
        <w:t>及集中</w:t>
      </w:r>
      <w:proofErr w:type="gramEnd"/>
      <w:r w:rsidRPr="00892477">
        <w:rPr>
          <w:rFonts w:ascii="新宋体" w:eastAsia="新宋体" w:hAnsi="新宋体" w:cs="Times New Roman"/>
          <w:color w:val="auto"/>
          <w:kern w:val="2"/>
          <w:sz w:val="21"/>
          <w:szCs w:val="21"/>
        </w:rPr>
        <w:t>培训工作。</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（3）</w:t>
      </w:r>
      <w:r w:rsidRPr="00892477">
        <w:rPr>
          <w:rFonts w:ascii="新宋体" w:eastAsia="新宋体" w:hAnsi="新宋体" w:cs="Times New Roman"/>
          <w:color w:val="auto"/>
          <w:kern w:val="2"/>
          <w:sz w:val="21"/>
          <w:szCs w:val="21"/>
        </w:rPr>
        <w:t>付款方式:签订合同后，采购人支付合同价款的</w:t>
      </w:r>
      <w:r w:rsidRPr="00892477">
        <w:rPr>
          <w:rFonts w:ascii="新宋体" w:eastAsia="新宋体" w:hAnsi="新宋体" w:cs="Times New Roman" w:hint="eastAsia"/>
          <w:color w:val="auto"/>
          <w:kern w:val="2"/>
          <w:sz w:val="21"/>
          <w:szCs w:val="21"/>
        </w:rPr>
        <w:t>8</w:t>
      </w:r>
      <w:r w:rsidRPr="00892477">
        <w:rPr>
          <w:rFonts w:ascii="新宋体" w:eastAsia="新宋体" w:hAnsi="新宋体" w:cs="Times New Roman"/>
          <w:color w:val="auto"/>
          <w:kern w:val="2"/>
          <w:sz w:val="21"/>
          <w:szCs w:val="21"/>
        </w:rPr>
        <w:t>0%，全部项目完成并验收合格后，采购人支付剩余全部合同价款。</w:t>
      </w:r>
    </w:p>
    <w:p w:rsidR="005031D6" w:rsidRPr="00892477" w:rsidRDefault="005031D6" w:rsidP="005031D6">
      <w:pPr>
        <w:spacing w:line="360" w:lineRule="auto"/>
        <w:ind w:firstLineChars="67" w:firstLine="141"/>
        <w:rPr>
          <w:rFonts w:ascii="新宋体" w:eastAsia="新宋体" w:hAnsi="新宋体"/>
          <w:b/>
          <w:szCs w:val="21"/>
        </w:rPr>
      </w:pPr>
      <w:r w:rsidRPr="00892477">
        <w:rPr>
          <w:rFonts w:ascii="新宋体" w:eastAsia="新宋体" w:hAnsi="新宋体" w:hint="eastAsia"/>
          <w:b/>
          <w:szCs w:val="21"/>
        </w:rPr>
        <w:t>五.</w:t>
      </w:r>
      <w:r w:rsidRPr="00892477">
        <w:rPr>
          <w:rFonts w:ascii="新宋体" w:eastAsia="新宋体" w:hAnsi="新宋体"/>
          <w:b/>
          <w:szCs w:val="21"/>
        </w:rPr>
        <w:t>售后服务</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color w:val="auto"/>
          <w:kern w:val="2"/>
          <w:sz w:val="21"/>
          <w:szCs w:val="21"/>
        </w:rPr>
        <w:t>技术支持服务：包括7×24小时电话支持、电子邮件支持、5*8小时在线支持和传真支持，远程诊断和定期巡检服务。</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color w:val="auto"/>
          <w:kern w:val="2"/>
          <w:sz w:val="21"/>
          <w:szCs w:val="21"/>
        </w:rPr>
        <w:t>升级维护服务：满足采购人使用需求的升级服务，产品升级通知服务，产品缺陷修改服务。</w:t>
      </w:r>
    </w:p>
    <w:p w:rsidR="005031D6" w:rsidRPr="00892477" w:rsidRDefault="005031D6" w:rsidP="005031D6">
      <w:pPr>
        <w:pStyle w:val="Default"/>
        <w:widowControl/>
        <w:spacing w:line="360" w:lineRule="auto"/>
        <w:ind w:firstLineChars="67" w:firstLine="141"/>
        <w:rPr>
          <w:rFonts w:ascii="新宋体" w:eastAsia="新宋体" w:hAnsi="新宋体" w:cs="Times New Roman" w:hint="eastAsia"/>
          <w:color w:val="auto"/>
          <w:kern w:val="2"/>
          <w:sz w:val="21"/>
          <w:szCs w:val="21"/>
        </w:rPr>
      </w:pPr>
      <w:r w:rsidRPr="00892477">
        <w:rPr>
          <w:rFonts w:ascii="新宋体" w:eastAsia="新宋体" w:hAnsi="新宋体" w:cs="Times New Roman"/>
          <w:color w:val="auto"/>
          <w:kern w:val="2"/>
          <w:sz w:val="21"/>
          <w:szCs w:val="21"/>
        </w:rPr>
        <w:t>咨询服务：为税务用户提供工作流工具软件所涉及的相关领域的咨询服务，为该平台可持续发展提供建议。</w:t>
      </w:r>
    </w:p>
    <w:p w:rsidR="005031D6" w:rsidRPr="00892477" w:rsidRDefault="005031D6" w:rsidP="005031D6">
      <w:pPr>
        <w:spacing w:line="360" w:lineRule="auto"/>
        <w:ind w:firstLineChars="67" w:firstLine="141"/>
        <w:rPr>
          <w:rFonts w:ascii="新宋体" w:eastAsia="新宋体" w:hAnsi="新宋体"/>
          <w:b/>
          <w:szCs w:val="21"/>
        </w:rPr>
      </w:pPr>
      <w:r w:rsidRPr="00892477">
        <w:rPr>
          <w:rFonts w:ascii="新宋体" w:eastAsia="新宋体" w:hAnsi="新宋体" w:hint="eastAsia"/>
          <w:b/>
          <w:szCs w:val="21"/>
        </w:rPr>
        <w:t>六.培训要求</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color w:val="auto"/>
          <w:kern w:val="2"/>
          <w:sz w:val="21"/>
          <w:szCs w:val="21"/>
        </w:rPr>
        <w:t>对本项目制定合理可行的项目培训方案。本项目</w:t>
      </w:r>
      <w:r w:rsidRPr="00892477">
        <w:rPr>
          <w:rFonts w:ascii="新宋体" w:eastAsia="新宋体" w:hAnsi="新宋体" w:cs="Times New Roman" w:hint="eastAsia"/>
          <w:color w:val="auto"/>
          <w:kern w:val="2"/>
          <w:sz w:val="21"/>
          <w:szCs w:val="21"/>
        </w:rPr>
        <w:t>投标人</w:t>
      </w:r>
      <w:r w:rsidRPr="00892477">
        <w:rPr>
          <w:rFonts w:ascii="新宋体" w:eastAsia="新宋体" w:hAnsi="新宋体" w:cs="Times New Roman"/>
          <w:color w:val="auto"/>
          <w:kern w:val="2"/>
          <w:sz w:val="21"/>
          <w:szCs w:val="21"/>
        </w:rPr>
        <w:t>提供现场服务时间不低于35天，具体时间服从用户计划安排。现场服务内容包括但不限于：</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（1）</w:t>
      </w:r>
      <w:r w:rsidRPr="00892477">
        <w:rPr>
          <w:rFonts w:ascii="新宋体" w:eastAsia="新宋体" w:hAnsi="新宋体" w:cs="Times New Roman"/>
          <w:color w:val="auto"/>
          <w:kern w:val="2"/>
          <w:sz w:val="21"/>
          <w:szCs w:val="21"/>
        </w:rPr>
        <w:t>现场培训服务</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color w:val="auto"/>
          <w:kern w:val="2"/>
          <w:sz w:val="21"/>
          <w:szCs w:val="21"/>
        </w:rPr>
        <w:t>在工作流产品部署实施完成后，进行一次现场培训，由</w:t>
      </w:r>
      <w:r>
        <w:rPr>
          <w:rFonts w:ascii="新宋体" w:eastAsia="新宋体" w:hAnsi="新宋体" w:cs="Times New Roman" w:hint="eastAsia"/>
          <w:color w:val="auto"/>
          <w:kern w:val="2"/>
          <w:sz w:val="21"/>
          <w:szCs w:val="21"/>
        </w:rPr>
        <w:t>深圳市税务局</w:t>
      </w:r>
      <w:r w:rsidRPr="00892477">
        <w:rPr>
          <w:rFonts w:ascii="新宋体" w:eastAsia="新宋体" w:hAnsi="新宋体" w:cs="Times New Roman"/>
          <w:color w:val="auto"/>
          <w:kern w:val="2"/>
          <w:sz w:val="21"/>
          <w:szCs w:val="21"/>
        </w:rPr>
        <w:t>组织，参训人员数量不限，主要包括应用开发商、技术人员等。</w:t>
      </w:r>
      <w:r w:rsidRPr="00892477">
        <w:rPr>
          <w:rFonts w:ascii="新宋体" w:eastAsia="新宋体" w:hAnsi="新宋体" w:cs="Times New Roman" w:hint="eastAsia"/>
          <w:color w:val="auto"/>
          <w:kern w:val="2"/>
          <w:sz w:val="21"/>
          <w:szCs w:val="21"/>
        </w:rPr>
        <w:t>投标人</w:t>
      </w:r>
      <w:r w:rsidRPr="00892477">
        <w:rPr>
          <w:rFonts w:ascii="新宋体" w:eastAsia="新宋体" w:hAnsi="新宋体" w:cs="Times New Roman"/>
          <w:color w:val="auto"/>
          <w:kern w:val="2"/>
          <w:sz w:val="21"/>
          <w:szCs w:val="21"/>
        </w:rPr>
        <w:t>负责提供培训讲师及相关培训文档，培训内容主要以软件的原理和技术性能、操作维护方法、安装调测、排除故障的一般流程和方法及软件功能、结构、定制和升级以及业务操作培训为主。</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投标人</w:t>
      </w:r>
      <w:r w:rsidRPr="00892477">
        <w:rPr>
          <w:rFonts w:ascii="新宋体" w:eastAsia="新宋体" w:hAnsi="新宋体" w:cs="Times New Roman"/>
          <w:color w:val="auto"/>
          <w:kern w:val="2"/>
          <w:sz w:val="21"/>
          <w:szCs w:val="21"/>
        </w:rPr>
        <w:t>还可从系统运行的需要出发提出培训建议，或提供常规培训的各种途径、计划等。</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（2）</w:t>
      </w:r>
      <w:r w:rsidRPr="00892477">
        <w:rPr>
          <w:rFonts w:ascii="新宋体" w:eastAsia="新宋体" w:hAnsi="新宋体" w:cs="Times New Roman"/>
          <w:color w:val="auto"/>
          <w:kern w:val="2"/>
          <w:sz w:val="21"/>
          <w:szCs w:val="21"/>
        </w:rPr>
        <w:t>现场开发服务示范和指导</w:t>
      </w:r>
    </w:p>
    <w:p w:rsidR="005031D6" w:rsidRPr="00892477" w:rsidRDefault="005031D6" w:rsidP="005031D6">
      <w:pPr>
        <w:pStyle w:val="Default"/>
        <w:widowControl/>
        <w:spacing w:line="360"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color w:val="auto"/>
          <w:kern w:val="2"/>
          <w:sz w:val="21"/>
          <w:szCs w:val="21"/>
        </w:rPr>
        <w:t>结合具体项目要求，可分2-3次实施现场开发示范和指导服务。用户应提前1周提出申请，</w:t>
      </w:r>
      <w:r w:rsidRPr="00892477">
        <w:rPr>
          <w:rFonts w:ascii="新宋体" w:eastAsia="新宋体" w:hAnsi="新宋体" w:cs="Times New Roman" w:hint="eastAsia"/>
          <w:color w:val="auto"/>
          <w:kern w:val="2"/>
          <w:sz w:val="21"/>
          <w:szCs w:val="21"/>
        </w:rPr>
        <w:t>投标人</w:t>
      </w:r>
      <w:r w:rsidRPr="00892477">
        <w:rPr>
          <w:rFonts w:ascii="新宋体" w:eastAsia="新宋体" w:hAnsi="新宋体" w:cs="Times New Roman"/>
          <w:color w:val="auto"/>
          <w:kern w:val="2"/>
          <w:sz w:val="21"/>
          <w:szCs w:val="21"/>
        </w:rPr>
        <w:t>接到申请后1周内必须派遣开发经验丰富的工程师到达用户现场，不得以任何理由拖延。为保证现场服务质量，现场服务完成后必须接受用户的监督评价，评价满意度达到90%以上方为有效。</w:t>
      </w:r>
    </w:p>
    <w:p w:rsidR="005031D6" w:rsidRPr="00892477" w:rsidRDefault="005031D6" w:rsidP="005031D6">
      <w:pPr>
        <w:spacing w:line="360" w:lineRule="auto"/>
        <w:ind w:firstLineChars="67" w:firstLine="141"/>
        <w:rPr>
          <w:rFonts w:ascii="新宋体" w:eastAsia="新宋体" w:hAnsi="新宋体"/>
          <w:b/>
          <w:szCs w:val="21"/>
        </w:rPr>
      </w:pPr>
      <w:r w:rsidRPr="00892477">
        <w:rPr>
          <w:rFonts w:ascii="新宋体" w:eastAsia="新宋体" w:hAnsi="新宋体" w:hint="eastAsia"/>
          <w:b/>
          <w:szCs w:val="21"/>
        </w:rPr>
        <w:t>七.验收要求</w:t>
      </w:r>
    </w:p>
    <w:p w:rsidR="005031D6" w:rsidRPr="00892477" w:rsidRDefault="005031D6" w:rsidP="005031D6">
      <w:pPr>
        <w:pStyle w:val="Default"/>
        <w:widowControl/>
        <w:spacing w:line="276" w:lineRule="auto"/>
        <w:ind w:firstLineChars="67" w:firstLine="141"/>
        <w:rPr>
          <w:rFonts w:ascii="新宋体" w:eastAsia="新宋体" w:hAnsi="新宋体" w:cs="Times New Roman" w:hint="eastAsia"/>
          <w:color w:val="auto"/>
          <w:kern w:val="2"/>
          <w:sz w:val="21"/>
          <w:szCs w:val="21"/>
        </w:rPr>
      </w:pPr>
      <w:r w:rsidRPr="00892477">
        <w:rPr>
          <w:rFonts w:ascii="新宋体" w:eastAsia="新宋体" w:hAnsi="新宋体" w:cs="Times New Roman" w:hint="eastAsia"/>
          <w:color w:val="auto"/>
          <w:kern w:val="2"/>
          <w:sz w:val="21"/>
          <w:szCs w:val="21"/>
        </w:rPr>
        <w:t xml:space="preserve">7.1 </w:t>
      </w:r>
      <w:r w:rsidRPr="00892477">
        <w:rPr>
          <w:rFonts w:ascii="新宋体" w:eastAsia="新宋体" w:hAnsi="新宋体" w:cs="Times New Roman"/>
          <w:color w:val="auto"/>
          <w:kern w:val="2"/>
          <w:sz w:val="21"/>
          <w:szCs w:val="21"/>
        </w:rPr>
        <w:t>验收</w:t>
      </w:r>
    </w:p>
    <w:p w:rsidR="005031D6" w:rsidRPr="00892477" w:rsidRDefault="005031D6" w:rsidP="005031D6">
      <w:pPr>
        <w:pStyle w:val="Default"/>
        <w:widowControl/>
        <w:spacing w:line="276"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color w:val="auto"/>
          <w:kern w:val="2"/>
          <w:sz w:val="21"/>
          <w:szCs w:val="21"/>
        </w:rPr>
        <w:t>由采购人根据合同和采购文件、谈判文件组织验收，验收合格后由采购人签署货物验收单。</w:t>
      </w:r>
    </w:p>
    <w:p w:rsidR="005031D6" w:rsidRPr="00892477" w:rsidRDefault="005031D6" w:rsidP="005031D6">
      <w:pPr>
        <w:pStyle w:val="Default"/>
        <w:widowControl/>
        <w:spacing w:line="276"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 xml:space="preserve">7.2 </w:t>
      </w:r>
      <w:r w:rsidRPr="00892477">
        <w:rPr>
          <w:rFonts w:ascii="新宋体" w:eastAsia="新宋体" w:hAnsi="新宋体" w:cs="Times New Roman"/>
          <w:color w:val="auto"/>
          <w:kern w:val="2"/>
          <w:sz w:val="21"/>
          <w:szCs w:val="21"/>
        </w:rPr>
        <w:t>资料提交</w:t>
      </w:r>
    </w:p>
    <w:p w:rsidR="005031D6" w:rsidRPr="00892477" w:rsidRDefault="005031D6" w:rsidP="005031D6">
      <w:pPr>
        <w:pStyle w:val="Default"/>
        <w:widowControl/>
        <w:spacing w:line="276"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color w:val="auto"/>
          <w:kern w:val="2"/>
          <w:sz w:val="21"/>
          <w:szCs w:val="21"/>
        </w:rPr>
        <w:t>提交系统的中文使用说明书、操作手册等内容；</w:t>
      </w:r>
    </w:p>
    <w:p w:rsidR="005031D6" w:rsidRPr="00892477" w:rsidRDefault="005031D6" w:rsidP="005031D6">
      <w:pPr>
        <w:pStyle w:val="Default"/>
        <w:widowControl/>
        <w:spacing w:line="276"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color w:val="auto"/>
          <w:kern w:val="2"/>
          <w:sz w:val="21"/>
          <w:szCs w:val="21"/>
        </w:rPr>
        <w:t>应在系统集成开始、结束时向采购人提供涉及系统安装、运行、使用、测试、诊断和维护的技术文件；涉及系统联调、系统试运行、技术文档、验收文档等。</w:t>
      </w:r>
    </w:p>
    <w:p w:rsidR="005031D6" w:rsidRPr="00892477" w:rsidRDefault="005031D6" w:rsidP="005031D6">
      <w:pPr>
        <w:pStyle w:val="Default"/>
        <w:widowControl/>
        <w:spacing w:line="276"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 xml:space="preserve">7.3 </w:t>
      </w:r>
      <w:r w:rsidRPr="00892477">
        <w:rPr>
          <w:rFonts w:ascii="新宋体" w:eastAsia="新宋体" w:hAnsi="新宋体" w:cs="Times New Roman"/>
          <w:color w:val="auto"/>
          <w:kern w:val="2"/>
          <w:sz w:val="21"/>
          <w:szCs w:val="21"/>
        </w:rPr>
        <w:t>其他要求</w:t>
      </w:r>
    </w:p>
    <w:p w:rsidR="005031D6" w:rsidRPr="00892477" w:rsidRDefault="005031D6" w:rsidP="005031D6">
      <w:pPr>
        <w:pStyle w:val="Default"/>
        <w:widowControl/>
        <w:spacing w:line="276"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投标人</w:t>
      </w:r>
      <w:r w:rsidRPr="00892477">
        <w:rPr>
          <w:rFonts w:ascii="新宋体" w:eastAsia="新宋体" w:hAnsi="新宋体" w:cs="Times New Roman"/>
          <w:color w:val="auto"/>
          <w:kern w:val="2"/>
          <w:sz w:val="21"/>
          <w:szCs w:val="21"/>
        </w:rPr>
        <w:t>对于招标文件没有列出，而对系统的正常运行和维护必不可少的部件、配件、软件、线缆等，</w:t>
      </w:r>
      <w:r w:rsidRPr="00892477">
        <w:rPr>
          <w:rFonts w:ascii="新宋体" w:eastAsia="新宋体" w:hAnsi="新宋体" w:cs="Times New Roman" w:hint="eastAsia"/>
          <w:color w:val="auto"/>
          <w:kern w:val="2"/>
          <w:sz w:val="21"/>
          <w:szCs w:val="21"/>
        </w:rPr>
        <w:t>投标人</w:t>
      </w:r>
      <w:r w:rsidRPr="00892477">
        <w:rPr>
          <w:rFonts w:ascii="新宋体" w:eastAsia="新宋体" w:hAnsi="新宋体" w:cs="Times New Roman"/>
          <w:color w:val="auto"/>
          <w:kern w:val="2"/>
          <w:sz w:val="21"/>
          <w:szCs w:val="21"/>
        </w:rPr>
        <w:t>有责任给予补充。</w:t>
      </w:r>
    </w:p>
    <w:p w:rsidR="005031D6" w:rsidRPr="00892477" w:rsidRDefault="005031D6" w:rsidP="005031D6">
      <w:pPr>
        <w:pStyle w:val="Default"/>
        <w:widowControl/>
        <w:spacing w:line="276" w:lineRule="auto"/>
        <w:ind w:firstLineChars="67" w:firstLine="141"/>
        <w:rPr>
          <w:rFonts w:ascii="新宋体" w:eastAsia="新宋体" w:hAnsi="新宋体" w:cs="Times New Roman"/>
          <w:color w:val="auto"/>
          <w:kern w:val="2"/>
          <w:sz w:val="21"/>
          <w:szCs w:val="21"/>
        </w:rPr>
      </w:pPr>
      <w:r w:rsidRPr="00892477">
        <w:rPr>
          <w:rFonts w:ascii="新宋体" w:eastAsia="新宋体" w:hAnsi="新宋体" w:cs="Times New Roman"/>
          <w:color w:val="auto"/>
          <w:kern w:val="2"/>
          <w:sz w:val="21"/>
          <w:szCs w:val="21"/>
        </w:rPr>
        <w:t>项目实施过程中如对原装修进行了破坏，应予以复原。</w:t>
      </w:r>
    </w:p>
    <w:bookmarkEnd w:id="3"/>
    <w:bookmarkEnd w:id="4"/>
    <w:bookmarkEnd w:id="5"/>
    <w:bookmarkEnd w:id="6"/>
    <w:p w:rsidR="005031D6" w:rsidRPr="00892477" w:rsidRDefault="005031D6" w:rsidP="005031D6">
      <w:pPr>
        <w:spacing w:line="360" w:lineRule="auto"/>
        <w:ind w:firstLineChars="67" w:firstLine="141"/>
        <w:rPr>
          <w:rFonts w:ascii="新宋体" w:eastAsia="新宋体" w:hAnsi="新宋体" w:hint="eastAsia"/>
          <w:b/>
          <w:szCs w:val="21"/>
        </w:rPr>
      </w:pPr>
      <w:r w:rsidRPr="00892477">
        <w:rPr>
          <w:rFonts w:ascii="新宋体" w:eastAsia="新宋体" w:hAnsi="新宋体" w:hint="eastAsia"/>
          <w:b/>
          <w:szCs w:val="21"/>
        </w:rPr>
        <w:t>八、关键需求响应情况表</w:t>
      </w:r>
    </w:p>
    <w:tbl>
      <w:tblPr>
        <w:tblW w:w="94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5"/>
        <w:gridCol w:w="1134"/>
        <w:gridCol w:w="2268"/>
        <w:gridCol w:w="4111"/>
        <w:gridCol w:w="709"/>
        <w:gridCol w:w="567"/>
      </w:tblGrid>
      <w:tr w:rsidR="005031D6" w:rsidRPr="00892477" w:rsidTr="00622619">
        <w:trPr>
          <w:tblHeader/>
        </w:trPr>
        <w:tc>
          <w:tcPr>
            <w:tcW w:w="675" w:type="dxa"/>
            <w:shd w:val="clear" w:color="auto" w:fill="auto"/>
            <w:vAlign w:val="center"/>
          </w:tcPr>
          <w:p w:rsidR="005031D6" w:rsidRPr="00892477" w:rsidRDefault="005031D6" w:rsidP="00622619">
            <w:pPr>
              <w:spacing w:line="276" w:lineRule="auto"/>
              <w:jc w:val="center"/>
              <w:rPr>
                <w:rFonts w:ascii="新宋体" w:eastAsia="新宋体" w:hAnsi="新宋体"/>
                <w:b/>
                <w:szCs w:val="21"/>
              </w:rPr>
            </w:pPr>
            <w:r w:rsidRPr="00892477">
              <w:rPr>
                <w:rFonts w:ascii="新宋体" w:eastAsia="新宋体" w:hAnsi="新宋体" w:hint="eastAsia"/>
                <w:b/>
                <w:szCs w:val="21"/>
              </w:rPr>
              <w:t>序号</w:t>
            </w:r>
          </w:p>
        </w:tc>
        <w:tc>
          <w:tcPr>
            <w:tcW w:w="1134" w:type="dxa"/>
            <w:shd w:val="clear" w:color="auto" w:fill="auto"/>
            <w:vAlign w:val="center"/>
          </w:tcPr>
          <w:p w:rsidR="005031D6" w:rsidRPr="00892477" w:rsidRDefault="005031D6" w:rsidP="00622619">
            <w:pPr>
              <w:spacing w:line="276" w:lineRule="auto"/>
              <w:jc w:val="center"/>
              <w:rPr>
                <w:rFonts w:ascii="新宋体" w:eastAsia="新宋体" w:hAnsi="新宋体"/>
                <w:b/>
                <w:szCs w:val="21"/>
              </w:rPr>
            </w:pPr>
            <w:r w:rsidRPr="00892477">
              <w:rPr>
                <w:rFonts w:ascii="新宋体" w:eastAsia="新宋体" w:hAnsi="新宋体" w:hint="eastAsia"/>
                <w:b/>
                <w:szCs w:val="21"/>
              </w:rPr>
              <w:t>指标项</w:t>
            </w:r>
          </w:p>
        </w:tc>
        <w:tc>
          <w:tcPr>
            <w:tcW w:w="2268" w:type="dxa"/>
            <w:shd w:val="clear" w:color="auto" w:fill="auto"/>
            <w:vAlign w:val="center"/>
          </w:tcPr>
          <w:p w:rsidR="005031D6" w:rsidRPr="00892477" w:rsidRDefault="005031D6" w:rsidP="00622619">
            <w:pPr>
              <w:spacing w:line="276" w:lineRule="auto"/>
              <w:jc w:val="center"/>
              <w:rPr>
                <w:rFonts w:ascii="新宋体" w:eastAsia="新宋体" w:hAnsi="新宋体"/>
                <w:b/>
                <w:szCs w:val="21"/>
              </w:rPr>
            </w:pPr>
            <w:r w:rsidRPr="00892477">
              <w:rPr>
                <w:rFonts w:ascii="新宋体" w:eastAsia="新宋体" w:hAnsi="新宋体" w:hint="eastAsia"/>
                <w:b/>
                <w:szCs w:val="21"/>
              </w:rPr>
              <w:t>招标要求</w:t>
            </w:r>
          </w:p>
        </w:tc>
        <w:tc>
          <w:tcPr>
            <w:tcW w:w="4111" w:type="dxa"/>
            <w:shd w:val="clear" w:color="auto" w:fill="auto"/>
            <w:vAlign w:val="center"/>
          </w:tcPr>
          <w:p w:rsidR="005031D6" w:rsidRPr="00892477" w:rsidRDefault="005031D6" w:rsidP="00622619">
            <w:pPr>
              <w:spacing w:line="276" w:lineRule="auto"/>
              <w:jc w:val="center"/>
              <w:rPr>
                <w:rFonts w:ascii="新宋体" w:eastAsia="新宋体" w:hAnsi="新宋体"/>
                <w:b/>
                <w:szCs w:val="21"/>
              </w:rPr>
            </w:pPr>
            <w:r w:rsidRPr="00892477">
              <w:rPr>
                <w:rFonts w:ascii="新宋体" w:eastAsia="新宋体" w:hAnsi="新宋体" w:hint="eastAsia"/>
                <w:b/>
                <w:szCs w:val="21"/>
              </w:rPr>
              <w:t>投标规格</w:t>
            </w:r>
          </w:p>
        </w:tc>
        <w:tc>
          <w:tcPr>
            <w:tcW w:w="709" w:type="dxa"/>
            <w:vAlign w:val="center"/>
          </w:tcPr>
          <w:p w:rsidR="005031D6" w:rsidRPr="00892477" w:rsidRDefault="005031D6" w:rsidP="00622619">
            <w:pPr>
              <w:spacing w:line="276" w:lineRule="auto"/>
              <w:jc w:val="center"/>
              <w:rPr>
                <w:rFonts w:ascii="新宋体" w:eastAsia="新宋体" w:hAnsi="新宋体" w:hint="eastAsia"/>
                <w:b/>
                <w:szCs w:val="21"/>
              </w:rPr>
            </w:pPr>
            <w:r w:rsidRPr="00892477">
              <w:rPr>
                <w:rFonts w:ascii="新宋体" w:eastAsia="新宋体" w:hAnsi="新宋体" w:hint="eastAsia"/>
                <w:b/>
                <w:szCs w:val="21"/>
              </w:rPr>
              <w:t>偏离情况</w:t>
            </w:r>
          </w:p>
        </w:tc>
        <w:tc>
          <w:tcPr>
            <w:tcW w:w="567" w:type="dxa"/>
            <w:vAlign w:val="center"/>
          </w:tcPr>
          <w:p w:rsidR="005031D6" w:rsidRPr="00892477" w:rsidRDefault="005031D6" w:rsidP="00622619">
            <w:pPr>
              <w:spacing w:line="276" w:lineRule="auto"/>
              <w:jc w:val="center"/>
              <w:rPr>
                <w:rFonts w:ascii="新宋体" w:eastAsia="新宋体" w:hAnsi="新宋体" w:hint="eastAsia"/>
                <w:b/>
                <w:szCs w:val="21"/>
              </w:rPr>
            </w:pPr>
            <w:r w:rsidRPr="00892477">
              <w:rPr>
                <w:rFonts w:ascii="新宋体" w:eastAsia="新宋体" w:hAnsi="新宋体" w:hint="eastAsia"/>
                <w:b/>
                <w:szCs w:val="21"/>
              </w:rPr>
              <w:t xml:space="preserve">说明 </w:t>
            </w:r>
          </w:p>
        </w:tc>
      </w:tr>
      <w:tr w:rsidR="005031D6" w:rsidRPr="00892477" w:rsidTr="00622619">
        <w:tc>
          <w:tcPr>
            <w:tcW w:w="675" w:type="dxa"/>
            <w:shd w:val="clear" w:color="auto" w:fill="auto"/>
            <w:vAlign w:val="center"/>
          </w:tcPr>
          <w:p w:rsidR="005031D6" w:rsidRPr="00892477" w:rsidRDefault="005031D6" w:rsidP="00622619">
            <w:pPr>
              <w:spacing w:line="276" w:lineRule="auto"/>
              <w:jc w:val="center"/>
              <w:rPr>
                <w:rFonts w:ascii="新宋体" w:eastAsia="新宋体" w:hAnsi="新宋体"/>
                <w:szCs w:val="21"/>
              </w:rPr>
            </w:pPr>
            <w:r w:rsidRPr="00892477">
              <w:rPr>
                <w:rFonts w:ascii="新宋体" w:eastAsia="新宋体" w:hAnsi="新宋体" w:hint="eastAsia"/>
                <w:szCs w:val="21"/>
              </w:rPr>
              <w:t>1</w:t>
            </w:r>
          </w:p>
        </w:tc>
        <w:tc>
          <w:tcPr>
            <w:tcW w:w="1134" w:type="dxa"/>
            <w:shd w:val="clear" w:color="auto" w:fill="auto"/>
            <w:vAlign w:val="center"/>
          </w:tcPr>
          <w:p w:rsidR="005031D6" w:rsidRPr="00892477" w:rsidRDefault="005031D6" w:rsidP="00622619">
            <w:pPr>
              <w:spacing w:line="276" w:lineRule="auto"/>
              <w:jc w:val="center"/>
              <w:rPr>
                <w:rFonts w:ascii="新宋体" w:eastAsia="新宋体" w:hAnsi="新宋体"/>
                <w:szCs w:val="21"/>
              </w:rPr>
            </w:pPr>
            <w:r w:rsidRPr="00892477">
              <w:rPr>
                <w:rFonts w:ascii="新宋体" w:eastAsia="新宋体" w:hAnsi="新宋体" w:hint="eastAsia"/>
                <w:szCs w:val="21"/>
              </w:rPr>
              <w:t>★主流操作系统支持</w:t>
            </w:r>
          </w:p>
        </w:tc>
        <w:tc>
          <w:tcPr>
            <w:tcW w:w="2268" w:type="dxa"/>
            <w:shd w:val="clear" w:color="auto" w:fill="auto"/>
            <w:vAlign w:val="center"/>
          </w:tcPr>
          <w:p w:rsidR="005031D6" w:rsidRPr="00892477" w:rsidRDefault="005031D6" w:rsidP="00622619">
            <w:pPr>
              <w:pStyle w:val="Default"/>
              <w:widowControl/>
              <w:spacing w:line="276" w:lineRule="auto"/>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主流操作系统支持</w:t>
            </w:r>
          </w:p>
        </w:tc>
        <w:tc>
          <w:tcPr>
            <w:tcW w:w="4111" w:type="dxa"/>
            <w:shd w:val="clear" w:color="auto" w:fill="auto"/>
            <w:vAlign w:val="center"/>
          </w:tcPr>
          <w:p w:rsidR="005031D6" w:rsidRPr="00892477" w:rsidRDefault="005031D6" w:rsidP="00622619">
            <w:pPr>
              <w:pStyle w:val="Default"/>
              <w:widowControl/>
              <w:spacing w:line="276" w:lineRule="auto"/>
              <w:rPr>
                <w:rFonts w:ascii="新宋体" w:eastAsia="新宋体" w:hAnsi="新宋体" w:cs="Times New Roman"/>
                <w:color w:val="auto"/>
                <w:kern w:val="2"/>
                <w:sz w:val="21"/>
                <w:szCs w:val="21"/>
              </w:rPr>
            </w:pPr>
            <w:r w:rsidRPr="00892477">
              <w:rPr>
                <w:rFonts w:ascii="新宋体" w:eastAsia="新宋体" w:hAnsi="新宋体" w:hint="eastAsia"/>
                <w:sz w:val="21"/>
                <w:szCs w:val="21"/>
              </w:rPr>
              <w:t>支持</w:t>
            </w:r>
            <w:r w:rsidRPr="00892477">
              <w:rPr>
                <w:rFonts w:ascii="新宋体" w:eastAsia="新宋体" w:hAnsi="新宋体" w:cs="Times New Roman" w:hint="eastAsia"/>
                <w:color w:val="auto"/>
                <w:kern w:val="2"/>
                <w:sz w:val="21"/>
                <w:szCs w:val="21"/>
              </w:rPr>
              <w:t>Windows系列：Win2000、Win2003、Win2008、</w:t>
            </w:r>
            <w:proofErr w:type="spellStart"/>
            <w:r w:rsidRPr="00892477">
              <w:rPr>
                <w:rFonts w:ascii="新宋体" w:eastAsia="新宋体" w:hAnsi="新宋体" w:cs="Times New Roman" w:hint="eastAsia"/>
                <w:color w:val="auto"/>
                <w:kern w:val="2"/>
                <w:sz w:val="21"/>
                <w:szCs w:val="21"/>
              </w:rPr>
              <w:t>WinXP</w:t>
            </w:r>
            <w:proofErr w:type="spellEnd"/>
            <w:r w:rsidRPr="00892477">
              <w:rPr>
                <w:rFonts w:ascii="新宋体" w:eastAsia="新宋体" w:hAnsi="新宋体" w:cs="Times New Roman" w:hint="eastAsia"/>
                <w:color w:val="auto"/>
                <w:kern w:val="2"/>
                <w:sz w:val="21"/>
                <w:szCs w:val="21"/>
              </w:rPr>
              <w:t>、Win7等；</w:t>
            </w:r>
          </w:p>
          <w:p w:rsidR="005031D6" w:rsidRPr="00892477" w:rsidRDefault="005031D6" w:rsidP="00622619">
            <w:pPr>
              <w:pStyle w:val="Default"/>
              <w:widowControl/>
              <w:spacing w:line="276" w:lineRule="auto"/>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Linux系列：</w:t>
            </w:r>
            <w:proofErr w:type="spellStart"/>
            <w:r w:rsidRPr="00892477">
              <w:rPr>
                <w:rFonts w:ascii="新宋体" w:eastAsia="新宋体" w:hAnsi="新宋体" w:cs="Times New Roman" w:hint="eastAsia"/>
                <w:color w:val="auto"/>
                <w:kern w:val="2"/>
                <w:sz w:val="21"/>
                <w:szCs w:val="21"/>
              </w:rPr>
              <w:t>RedFlag</w:t>
            </w:r>
            <w:proofErr w:type="spellEnd"/>
            <w:r w:rsidRPr="00892477">
              <w:rPr>
                <w:rFonts w:ascii="新宋体" w:eastAsia="新宋体" w:hAnsi="新宋体" w:cs="Times New Roman" w:hint="eastAsia"/>
                <w:color w:val="auto"/>
                <w:kern w:val="2"/>
                <w:sz w:val="21"/>
                <w:szCs w:val="21"/>
              </w:rPr>
              <w:t>、RedHat、Turbo等；</w:t>
            </w:r>
          </w:p>
          <w:p w:rsidR="005031D6" w:rsidRPr="00892477" w:rsidRDefault="005031D6" w:rsidP="00622619">
            <w:pPr>
              <w:spacing w:line="276" w:lineRule="auto"/>
              <w:jc w:val="left"/>
              <w:rPr>
                <w:rFonts w:ascii="新宋体" w:eastAsia="新宋体" w:hAnsi="新宋体"/>
                <w:szCs w:val="21"/>
              </w:rPr>
            </w:pPr>
            <w:r w:rsidRPr="00892477">
              <w:rPr>
                <w:rFonts w:ascii="新宋体" w:eastAsia="新宋体" w:hAnsi="新宋体" w:hint="eastAsia"/>
                <w:szCs w:val="21"/>
              </w:rPr>
              <w:t>UNIX系列;AIX、HP-UX、Solaris等；</w:t>
            </w:r>
          </w:p>
        </w:tc>
        <w:tc>
          <w:tcPr>
            <w:tcW w:w="709" w:type="dxa"/>
            <w:vAlign w:val="center"/>
          </w:tcPr>
          <w:p w:rsidR="005031D6" w:rsidRPr="00892477" w:rsidRDefault="005031D6" w:rsidP="00622619">
            <w:pPr>
              <w:spacing w:line="276" w:lineRule="auto"/>
              <w:jc w:val="left"/>
              <w:rPr>
                <w:rFonts w:ascii="新宋体" w:eastAsia="新宋体" w:hAnsi="新宋体"/>
                <w:szCs w:val="21"/>
              </w:rPr>
            </w:pPr>
          </w:p>
        </w:tc>
        <w:tc>
          <w:tcPr>
            <w:tcW w:w="567" w:type="dxa"/>
            <w:vAlign w:val="center"/>
          </w:tcPr>
          <w:p w:rsidR="005031D6" w:rsidRPr="00892477" w:rsidRDefault="005031D6" w:rsidP="00622619">
            <w:pPr>
              <w:spacing w:line="276" w:lineRule="auto"/>
              <w:jc w:val="left"/>
              <w:rPr>
                <w:rFonts w:ascii="新宋体" w:eastAsia="新宋体" w:hAnsi="新宋体"/>
                <w:szCs w:val="21"/>
              </w:rPr>
            </w:pPr>
          </w:p>
        </w:tc>
      </w:tr>
      <w:tr w:rsidR="005031D6" w:rsidRPr="00892477" w:rsidTr="00622619">
        <w:tc>
          <w:tcPr>
            <w:tcW w:w="675" w:type="dxa"/>
            <w:shd w:val="clear" w:color="auto" w:fill="auto"/>
            <w:vAlign w:val="center"/>
          </w:tcPr>
          <w:p w:rsidR="005031D6" w:rsidRPr="00892477" w:rsidRDefault="005031D6" w:rsidP="00622619">
            <w:pPr>
              <w:spacing w:line="276" w:lineRule="auto"/>
              <w:jc w:val="center"/>
              <w:rPr>
                <w:rFonts w:ascii="新宋体" w:eastAsia="新宋体" w:hAnsi="新宋体"/>
                <w:szCs w:val="21"/>
              </w:rPr>
            </w:pPr>
            <w:r w:rsidRPr="00892477">
              <w:rPr>
                <w:rFonts w:ascii="新宋体" w:eastAsia="新宋体" w:hAnsi="新宋体" w:hint="eastAsia"/>
                <w:szCs w:val="21"/>
              </w:rPr>
              <w:t>2.</w:t>
            </w:r>
          </w:p>
        </w:tc>
        <w:tc>
          <w:tcPr>
            <w:tcW w:w="1134" w:type="dxa"/>
            <w:shd w:val="clear" w:color="auto" w:fill="auto"/>
            <w:vAlign w:val="center"/>
          </w:tcPr>
          <w:p w:rsidR="005031D6" w:rsidRPr="00892477" w:rsidRDefault="005031D6" w:rsidP="00622619">
            <w:pPr>
              <w:spacing w:line="276" w:lineRule="auto"/>
              <w:jc w:val="center"/>
              <w:rPr>
                <w:rFonts w:ascii="新宋体" w:eastAsia="新宋体" w:hAnsi="新宋体"/>
                <w:szCs w:val="21"/>
              </w:rPr>
            </w:pPr>
            <w:r w:rsidRPr="00892477">
              <w:rPr>
                <w:rFonts w:ascii="新宋体" w:eastAsia="新宋体" w:hAnsi="新宋体" w:hint="eastAsia"/>
                <w:szCs w:val="21"/>
              </w:rPr>
              <w:t>★数据库支持</w:t>
            </w:r>
          </w:p>
        </w:tc>
        <w:tc>
          <w:tcPr>
            <w:tcW w:w="2268" w:type="dxa"/>
            <w:shd w:val="clear" w:color="auto" w:fill="auto"/>
            <w:vAlign w:val="center"/>
          </w:tcPr>
          <w:p w:rsidR="005031D6" w:rsidRPr="00892477" w:rsidRDefault="005031D6" w:rsidP="00622619">
            <w:pPr>
              <w:pStyle w:val="Numberwithtext1"/>
              <w:numPr>
                <w:ilvl w:val="0"/>
                <w:numId w:val="0"/>
              </w:numPr>
              <w:spacing w:line="276" w:lineRule="auto"/>
              <w:ind w:left="2"/>
              <w:rPr>
                <w:rFonts w:ascii="新宋体" w:eastAsia="新宋体" w:hAnsi="新宋体"/>
                <w:szCs w:val="21"/>
              </w:rPr>
            </w:pPr>
            <w:r w:rsidRPr="00892477">
              <w:rPr>
                <w:rFonts w:ascii="新宋体" w:eastAsia="新宋体" w:hAnsi="新宋体" w:hint="eastAsia"/>
                <w:szCs w:val="21"/>
              </w:rPr>
              <w:t>主流数据库支持</w:t>
            </w:r>
          </w:p>
        </w:tc>
        <w:tc>
          <w:tcPr>
            <w:tcW w:w="4111" w:type="dxa"/>
            <w:shd w:val="clear" w:color="auto" w:fill="auto"/>
            <w:vAlign w:val="center"/>
          </w:tcPr>
          <w:p w:rsidR="005031D6" w:rsidRPr="00892477" w:rsidRDefault="005031D6" w:rsidP="00622619">
            <w:pPr>
              <w:spacing w:line="276" w:lineRule="auto"/>
              <w:jc w:val="left"/>
              <w:rPr>
                <w:rFonts w:ascii="新宋体" w:eastAsia="新宋体" w:hAnsi="新宋体"/>
                <w:szCs w:val="21"/>
              </w:rPr>
            </w:pPr>
            <w:r w:rsidRPr="00892477">
              <w:rPr>
                <w:rFonts w:ascii="新宋体" w:eastAsia="新宋体" w:hAnsi="新宋体" w:hint="eastAsia"/>
                <w:szCs w:val="21"/>
              </w:rPr>
              <w:t>支持</w:t>
            </w:r>
            <w:r w:rsidRPr="00892477">
              <w:rPr>
                <w:rFonts w:ascii="新宋体" w:eastAsia="新宋体" w:hAnsi="新宋体"/>
                <w:szCs w:val="21"/>
              </w:rPr>
              <w:t>Oracle</w:t>
            </w:r>
            <w:r w:rsidRPr="00892477">
              <w:rPr>
                <w:rFonts w:ascii="新宋体" w:eastAsia="新宋体" w:hAnsi="新宋体" w:hint="eastAsia"/>
                <w:szCs w:val="21"/>
              </w:rPr>
              <w:t>、</w:t>
            </w:r>
            <w:r w:rsidRPr="00892477">
              <w:rPr>
                <w:rFonts w:ascii="新宋体" w:eastAsia="新宋体" w:hAnsi="新宋体"/>
                <w:szCs w:val="21"/>
              </w:rPr>
              <w:t>DB2</w:t>
            </w:r>
            <w:r w:rsidRPr="00892477">
              <w:rPr>
                <w:rFonts w:ascii="新宋体" w:eastAsia="新宋体" w:hAnsi="新宋体" w:hint="eastAsia"/>
                <w:szCs w:val="21"/>
              </w:rPr>
              <w:t>、</w:t>
            </w:r>
            <w:r w:rsidRPr="00892477">
              <w:rPr>
                <w:rFonts w:ascii="新宋体" w:eastAsia="新宋体" w:hAnsi="新宋体"/>
                <w:szCs w:val="21"/>
              </w:rPr>
              <w:t>Sybase</w:t>
            </w:r>
            <w:r w:rsidRPr="00892477">
              <w:rPr>
                <w:rFonts w:ascii="新宋体" w:eastAsia="新宋体" w:hAnsi="新宋体" w:hint="eastAsia"/>
                <w:szCs w:val="21"/>
              </w:rPr>
              <w:t>、</w:t>
            </w:r>
            <w:r w:rsidRPr="00892477">
              <w:rPr>
                <w:rFonts w:ascii="新宋体" w:eastAsia="新宋体" w:hAnsi="新宋体"/>
                <w:szCs w:val="21"/>
              </w:rPr>
              <w:t>MS SQL Server</w:t>
            </w:r>
            <w:r w:rsidRPr="00892477">
              <w:rPr>
                <w:rFonts w:ascii="新宋体" w:eastAsia="新宋体" w:hAnsi="新宋体" w:hint="eastAsia"/>
                <w:szCs w:val="21"/>
              </w:rPr>
              <w:t>、</w:t>
            </w:r>
            <w:r w:rsidRPr="00892477">
              <w:rPr>
                <w:rFonts w:ascii="新宋体" w:eastAsia="新宋体" w:hAnsi="新宋体"/>
                <w:szCs w:val="21"/>
              </w:rPr>
              <w:t>Informix</w:t>
            </w:r>
            <w:r w:rsidRPr="00892477">
              <w:rPr>
                <w:rFonts w:ascii="新宋体" w:eastAsia="新宋体" w:hAnsi="新宋体" w:hint="eastAsia"/>
                <w:szCs w:val="21"/>
              </w:rPr>
              <w:t>、</w:t>
            </w:r>
            <w:r w:rsidRPr="00892477">
              <w:rPr>
                <w:rFonts w:ascii="新宋体" w:eastAsia="新宋体" w:hAnsi="新宋体"/>
                <w:szCs w:val="21"/>
              </w:rPr>
              <w:t>MySQL</w:t>
            </w:r>
            <w:r w:rsidRPr="00892477">
              <w:rPr>
                <w:rFonts w:ascii="新宋体" w:eastAsia="新宋体" w:hAnsi="新宋体" w:hint="eastAsia"/>
                <w:szCs w:val="21"/>
              </w:rPr>
              <w:t>、</w:t>
            </w:r>
            <w:r w:rsidRPr="00892477">
              <w:rPr>
                <w:rFonts w:ascii="新宋体" w:eastAsia="新宋体" w:hAnsi="新宋体"/>
                <w:szCs w:val="21"/>
              </w:rPr>
              <w:t>MS Access</w:t>
            </w:r>
          </w:p>
        </w:tc>
        <w:tc>
          <w:tcPr>
            <w:tcW w:w="709" w:type="dxa"/>
            <w:vAlign w:val="center"/>
          </w:tcPr>
          <w:p w:rsidR="005031D6" w:rsidRPr="00892477" w:rsidRDefault="005031D6" w:rsidP="00622619">
            <w:pPr>
              <w:spacing w:line="276" w:lineRule="auto"/>
              <w:jc w:val="left"/>
              <w:rPr>
                <w:rFonts w:ascii="新宋体" w:eastAsia="新宋体" w:hAnsi="新宋体"/>
                <w:szCs w:val="21"/>
              </w:rPr>
            </w:pPr>
          </w:p>
        </w:tc>
        <w:tc>
          <w:tcPr>
            <w:tcW w:w="567" w:type="dxa"/>
            <w:vAlign w:val="center"/>
          </w:tcPr>
          <w:p w:rsidR="005031D6" w:rsidRPr="00892477" w:rsidRDefault="005031D6" w:rsidP="00622619">
            <w:pPr>
              <w:spacing w:line="276" w:lineRule="auto"/>
              <w:jc w:val="left"/>
              <w:rPr>
                <w:rFonts w:ascii="新宋体" w:eastAsia="新宋体" w:hAnsi="新宋体"/>
                <w:szCs w:val="21"/>
              </w:rPr>
            </w:pPr>
          </w:p>
        </w:tc>
      </w:tr>
      <w:tr w:rsidR="005031D6" w:rsidRPr="00892477" w:rsidTr="00622619">
        <w:tc>
          <w:tcPr>
            <w:tcW w:w="675" w:type="dxa"/>
            <w:shd w:val="clear" w:color="auto" w:fill="auto"/>
            <w:vAlign w:val="center"/>
          </w:tcPr>
          <w:p w:rsidR="005031D6" w:rsidRPr="00892477" w:rsidRDefault="005031D6" w:rsidP="00622619">
            <w:pPr>
              <w:spacing w:line="276" w:lineRule="auto"/>
              <w:jc w:val="center"/>
              <w:rPr>
                <w:rFonts w:ascii="新宋体" w:eastAsia="新宋体" w:hAnsi="新宋体" w:hint="eastAsia"/>
                <w:szCs w:val="21"/>
              </w:rPr>
            </w:pPr>
            <w:r w:rsidRPr="00892477">
              <w:rPr>
                <w:rFonts w:ascii="新宋体" w:eastAsia="新宋体" w:hAnsi="新宋体" w:hint="eastAsia"/>
                <w:szCs w:val="21"/>
              </w:rPr>
              <w:t>3</w:t>
            </w:r>
          </w:p>
        </w:tc>
        <w:tc>
          <w:tcPr>
            <w:tcW w:w="1134" w:type="dxa"/>
            <w:shd w:val="clear" w:color="auto" w:fill="auto"/>
            <w:vAlign w:val="center"/>
          </w:tcPr>
          <w:p w:rsidR="005031D6" w:rsidRPr="00892477" w:rsidRDefault="005031D6" w:rsidP="00622619">
            <w:pPr>
              <w:spacing w:line="276" w:lineRule="auto"/>
              <w:jc w:val="center"/>
              <w:rPr>
                <w:rFonts w:ascii="新宋体" w:eastAsia="新宋体" w:hAnsi="新宋体"/>
                <w:szCs w:val="21"/>
              </w:rPr>
            </w:pPr>
            <w:r w:rsidRPr="00892477">
              <w:rPr>
                <w:rFonts w:ascii="新宋体" w:eastAsia="新宋体" w:hAnsi="新宋体" w:hint="eastAsia"/>
                <w:szCs w:val="21"/>
              </w:rPr>
              <w:t>图形化界面支持</w:t>
            </w:r>
          </w:p>
        </w:tc>
        <w:tc>
          <w:tcPr>
            <w:tcW w:w="2268" w:type="dxa"/>
            <w:shd w:val="clear" w:color="auto" w:fill="auto"/>
            <w:vAlign w:val="center"/>
          </w:tcPr>
          <w:p w:rsidR="005031D6" w:rsidRPr="00892477" w:rsidRDefault="005031D6" w:rsidP="00622619">
            <w:pPr>
              <w:spacing w:line="276" w:lineRule="auto"/>
              <w:rPr>
                <w:rFonts w:ascii="新宋体" w:eastAsia="新宋体" w:hAnsi="新宋体"/>
                <w:szCs w:val="21"/>
              </w:rPr>
            </w:pPr>
            <w:r w:rsidRPr="00892477">
              <w:rPr>
                <w:rFonts w:ascii="新宋体" w:eastAsia="新宋体" w:hAnsi="新宋体" w:hint="eastAsia"/>
                <w:szCs w:val="21"/>
              </w:rPr>
              <w:t>提供简单、方便的图形化流程设计和配置工具</w:t>
            </w:r>
          </w:p>
        </w:tc>
        <w:tc>
          <w:tcPr>
            <w:tcW w:w="4111" w:type="dxa"/>
            <w:shd w:val="clear" w:color="auto" w:fill="auto"/>
            <w:vAlign w:val="center"/>
          </w:tcPr>
          <w:p w:rsidR="005031D6" w:rsidRPr="00892477" w:rsidRDefault="005031D6" w:rsidP="00622619">
            <w:pPr>
              <w:spacing w:line="276" w:lineRule="auto"/>
              <w:jc w:val="left"/>
              <w:rPr>
                <w:rFonts w:ascii="新宋体" w:eastAsia="新宋体" w:hAnsi="新宋体"/>
                <w:szCs w:val="21"/>
              </w:rPr>
            </w:pPr>
            <w:r w:rsidRPr="00892477">
              <w:rPr>
                <w:rFonts w:ascii="新宋体" w:eastAsia="新宋体" w:hAnsi="新宋体" w:hint="eastAsia"/>
                <w:szCs w:val="21"/>
              </w:rPr>
              <w:t>图形化界面设计和配置</w:t>
            </w:r>
          </w:p>
        </w:tc>
        <w:tc>
          <w:tcPr>
            <w:tcW w:w="709" w:type="dxa"/>
            <w:vAlign w:val="center"/>
          </w:tcPr>
          <w:p w:rsidR="005031D6" w:rsidRPr="00892477" w:rsidRDefault="005031D6" w:rsidP="00622619">
            <w:pPr>
              <w:spacing w:line="276" w:lineRule="auto"/>
              <w:jc w:val="left"/>
              <w:rPr>
                <w:rFonts w:ascii="新宋体" w:eastAsia="新宋体" w:hAnsi="新宋体"/>
                <w:szCs w:val="21"/>
              </w:rPr>
            </w:pPr>
          </w:p>
        </w:tc>
        <w:tc>
          <w:tcPr>
            <w:tcW w:w="567" w:type="dxa"/>
            <w:vAlign w:val="center"/>
          </w:tcPr>
          <w:p w:rsidR="005031D6" w:rsidRPr="00892477" w:rsidRDefault="005031D6" w:rsidP="00622619">
            <w:pPr>
              <w:spacing w:line="276" w:lineRule="auto"/>
              <w:jc w:val="left"/>
              <w:rPr>
                <w:rFonts w:ascii="新宋体" w:eastAsia="新宋体" w:hAnsi="新宋体"/>
                <w:szCs w:val="21"/>
              </w:rPr>
            </w:pPr>
          </w:p>
        </w:tc>
      </w:tr>
      <w:tr w:rsidR="005031D6" w:rsidRPr="00892477" w:rsidTr="00622619">
        <w:tc>
          <w:tcPr>
            <w:tcW w:w="675" w:type="dxa"/>
            <w:shd w:val="clear" w:color="auto" w:fill="auto"/>
            <w:vAlign w:val="center"/>
          </w:tcPr>
          <w:p w:rsidR="005031D6" w:rsidRPr="00892477" w:rsidRDefault="005031D6" w:rsidP="00622619">
            <w:pPr>
              <w:spacing w:line="276" w:lineRule="auto"/>
              <w:jc w:val="center"/>
              <w:rPr>
                <w:rFonts w:ascii="新宋体" w:eastAsia="新宋体" w:hAnsi="新宋体" w:hint="eastAsia"/>
                <w:szCs w:val="21"/>
              </w:rPr>
            </w:pPr>
            <w:r w:rsidRPr="00892477">
              <w:rPr>
                <w:rFonts w:ascii="新宋体" w:eastAsia="新宋体" w:hAnsi="新宋体" w:hint="eastAsia"/>
                <w:szCs w:val="21"/>
              </w:rPr>
              <w:t>4</w:t>
            </w:r>
          </w:p>
        </w:tc>
        <w:tc>
          <w:tcPr>
            <w:tcW w:w="1134" w:type="dxa"/>
            <w:shd w:val="clear" w:color="auto" w:fill="auto"/>
            <w:vAlign w:val="center"/>
          </w:tcPr>
          <w:p w:rsidR="005031D6" w:rsidRPr="00892477" w:rsidRDefault="005031D6" w:rsidP="00622619">
            <w:pPr>
              <w:spacing w:line="276" w:lineRule="auto"/>
              <w:jc w:val="center"/>
              <w:rPr>
                <w:rFonts w:ascii="新宋体" w:eastAsia="新宋体" w:hAnsi="新宋体"/>
                <w:szCs w:val="21"/>
              </w:rPr>
            </w:pPr>
            <w:r w:rsidRPr="00892477">
              <w:rPr>
                <w:rFonts w:ascii="新宋体" w:eastAsia="新宋体" w:hAnsi="新宋体" w:hint="eastAsia"/>
                <w:szCs w:val="21"/>
              </w:rPr>
              <w:t>复杂流程设计</w:t>
            </w:r>
          </w:p>
        </w:tc>
        <w:tc>
          <w:tcPr>
            <w:tcW w:w="2268" w:type="dxa"/>
            <w:shd w:val="clear" w:color="auto" w:fill="auto"/>
            <w:vAlign w:val="center"/>
          </w:tcPr>
          <w:p w:rsidR="005031D6" w:rsidRPr="00892477" w:rsidRDefault="005031D6" w:rsidP="00622619">
            <w:pPr>
              <w:spacing w:line="276" w:lineRule="auto"/>
              <w:rPr>
                <w:rFonts w:ascii="新宋体" w:eastAsia="新宋体" w:hAnsi="新宋体"/>
                <w:szCs w:val="21"/>
              </w:rPr>
            </w:pPr>
            <w:r w:rsidRPr="00892477">
              <w:rPr>
                <w:rFonts w:ascii="新宋体" w:eastAsia="新宋体" w:hAnsi="新宋体" w:hint="eastAsia"/>
                <w:szCs w:val="21"/>
              </w:rPr>
              <w:t>支持复杂流程的设计</w:t>
            </w:r>
          </w:p>
        </w:tc>
        <w:tc>
          <w:tcPr>
            <w:tcW w:w="4111" w:type="dxa"/>
            <w:shd w:val="clear" w:color="auto" w:fill="auto"/>
            <w:vAlign w:val="center"/>
          </w:tcPr>
          <w:p w:rsidR="005031D6" w:rsidRPr="00892477" w:rsidRDefault="005031D6" w:rsidP="00622619">
            <w:pPr>
              <w:spacing w:line="276" w:lineRule="auto"/>
              <w:jc w:val="left"/>
              <w:rPr>
                <w:rFonts w:ascii="新宋体" w:eastAsia="新宋体" w:hAnsi="新宋体"/>
                <w:szCs w:val="21"/>
              </w:rPr>
            </w:pPr>
            <w:r w:rsidRPr="00892477">
              <w:rPr>
                <w:rFonts w:ascii="新宋体" w:eastAsia="新宋体" w:hAnsi="新宋体" w:hint="eastAsia"/>
                <w:szCs w:val="21"/>
              </w:rPr>
              <w:t>支持串行、并行、分支、汇合、循环、同步、定时、子流程等流程逻辑结构</w:t>
            </w:r>
          </w:p>
        </w:tc>
        <w:tc>
          <w:tcPr>
            <w:tcW w:w="709" w:type="dxa"/>
            <w:vAlign w:val="center"/>
          </w:tcPr>
          <w:p w:rsidR="005031D6" w:rsidRPr="00892477" w:rsidRDefault="005031D6" w:rsidP="00622619">
            <w:pPr>
              <w:spacing w:line="276" w:lineRule="auto"/>
              <w:jc w:val="left"/>
              <w:rPr>
                <w:rFonts w:ascii="新宋体" w:eastAsia="新宋体" w:hAnsi="新宋体"/>
                <w:szCs w:val="21"/>
              </w:rPr>
            </w:pPr>
          </w:p>
        </w:tc>
        <w:tc>
          <w:tcPr>
            <w:tcW w:w="567" w:type="dxa"/>
            <w:vAlign w:val="center"/>
          </w:tcPr>
          <w:p w:rsidR="005031D6" w:rsidRPr="00892477" w:rsidRDefault="005031D6" w:rsidP="00622619">
            <w:pPr>
              <w:spacing w:line="276" w:lineRule="auto"/>
              <w:jc w:val="left"/>
              <w:rPr>
                <w:rFonts w:ascii="新宋体" w:eastAsia="新宋体" w:hAnsi="新宋体"/>
                <w:szCs w:val="21"/>
              </w:rPr>
            </w:pPr>
          </w:p>
        </w:tc>
      </w:tr>
      <w:tr w:rsidR="005031D6" w:rsidRPr="00892477" w:rsidTr="00622619">
        <w:tc>
          <w:tcPr>
            <w:tcW w:w="675" w:type="dxa"/>
            <w:shd w:val="clear" w:color="auto" w:fill="auto"/>
            <w:vAlign w:val="center"/>
          </w:tcPr>
          <w:p w:rsidR="005031D6" w:rsidRPr="00892477" w:rsidRDefault="005031D6" w:rsidP="00622619">
            <w:pPr>
              <w:spacing w:line="276" w:lineRule="auto"/>
              <w:jc w:val="center"/>
              <w:rPr>
                <w:rFonts w:ascii="新宋体" w:eastAsia="新宋体" w:hAnsi="新宋体" w:hint="eastAsia"/>
                <w:szCs w:val="21"/>
              </w:rPr>
            </w:pPr>
            <w:r w:rsidRPr="00892477">
              <w:rPr>
                <w:rFonts w:ascii="新宋体" w:eastAsia="新宋体" w:hAnsi="新宋体" w:hint="eastAsia"/>
                <w:szCs w:val="21"/>
              </w:rPr>
              <w:t>5</w:t>
            </w:r>
          </w:p>
        </w:tc>
        <w:tc>
          <w:tcPr>
            <w:tcW w:w="1134" w:type="dxa"/>
            <w:shd w:val="clear" w:color="auto" w:fill="auto"/>
            <w:vAlign w:val="center"/>
          </w:tcPr>
          <w:p w:rsidR="005031D6" w:rsidRPr="00892477" w:rsidRDefault="005031D6" w:rsidP="00622619">
            <w:pPr>
              <w:spacing w:line="276" w:lineRule="auto"/>
              <w:jc w:val="center"/>
              <w:rPr>
                <w:rFonts w:ascii="新宋体" w:eastAsia="新宋体" w:hAnsi="新宋体"/>
                <w:szCs w:val="21"/>
              </w:rPr>
            </w:pPr>
            <w:r w:rsidRPr="00892477">
              <w:rPr>
                <w:rFonts w:ascii="新宋体" w:eastAsia="新宋体" w:hAnsi="新宋体" w:hint="eastAsia"/>
                <w:szCs w:val="21"/>
              </w:rPr>
              <w:t>业务表单开发工具</w:t>
            </w:r>
          </w:p>
        </w:tc>
        <w:tc>
          <w:tcPr>
            <w:tcW w:w="2268" w:type="dxa"/>
            <w:shd w:val="clear" w:color="auto" w:fill="auto"/>
            <w:vAlign w:val="center"/>
          </w:tcPr>
          <w:p w:rsidR="005031D6" w:rsidRPr="00892477" w:rsidRDefault="005031D6" w:rsidP="00622619">
            <w:pPr>
              <w:spacing w:line="276" w:lineRule="auto"/>
              <w:rPr>
                <w:rFonts w:ascii="新宋体" w:eastAsia="新宋体" w:hAnsi="新宋体"/>
                <w:szCs w:val="21"/>
              </w:rPr>
            </w:pPr>
            <w:r w:rsidRPr="00892477">
              <w:rPr>
                <w:rFonts w:ascii="新宋体" w:eastAsia="新宋体" w:hAnsi="新宋体" w:hint="eastAsia"/>
                <w:szCs w:val="21"/>
              </w:rPr>
              <w:t>提供表单开发工具，支持多种功能组件</w:t>
            </w:r>
          </w:p>
        </w:tc>
        <w:tc>
          <w:tcPr>
            <w:tcW w:w="4111" w:type="dxa"/>
            <w:shd w:val="clear" w:color="auto" w:fill="auto"/>
            <w:vAlign w:val="center"/>
          </w:tcPr>
          <w:p w:rsidR="005031D6" w:rsidRPr="00892477" w:rsidRDefault="005031D6" w:rsidP="00622619">
            <w:pPr>
              <w:spacing w:line="276" w:lineRule="auto"/>
              <w:jc w:val="left"/>
              <w:rPr>
                <w:rFonts w:ascii="新宋体" w:eastAsia="新宋体" w:hAnsi="新宋体"/>
                <w:szCs w:val="21"/>
              </w:rPr>
            </w:pPr>
            <w:r w:rsidRPr="00892477">
              <w:rPr>
                <w:rFonts w:ascii="新宋体" w:eastAsia="新宋体" w:hAnsi="新宋体" w:hint="eastAsia"/>
                <w:szCs w:val="21"/>
              </w:rPr>
              <w:t>提供表单设计工具，支持多种类型的表单功能组件，包括（输入框、按钮、表格、下拉框、复选框等）；通过鼠标点击、拖拽等简单操作即可设计出格式丰富的表单模板；</w:t>
            </w:r>
          </w:p>
        </w:tc>
        <w:tc>
          <w:tcPr>
            <w:tcW w:w="709" w:type="dxa"/>
            <w:vAlign w:val="center"/>
          </w:tcPr>
          <w:p w:rsidR="005031D6" w:rsidRPr="00892477" w:rsidRDefault="005031D6" w:rsidP="00622619">
            <w:pPr>
              <w:spacing w:line="276" w:lineRule="auto"/>
              <w:jc w:val="left"/>
              <w:rPr>
                <w:rFonts w:ascii="新宋体" w:eastAsia="新宋体" w:hAnsi="新宋体"/>
                <w:szCs w:val="21"/>
              </w:rPr>
            </w:pPr>
          </w:p>
        </w:tc>
        <w:tc>
          <w:tcPr>
            <w:tcW w:w="567" w:type="dxa"/>
            <w:vAlign w:val="center"/>
          </w:tcPr>
          <w:p w:rsidR="005031D6" w:rsidRPr="00892477" w:rsidRDefault="005031D6" w:rsidP="00622619">
            <w:pPr>
              <w:spacing w:line="276" w:lineRule="auto"/>
              <w:jc w:val="left"/>
              <w:rPr>
                <w:rFonts w:ascii="新宋体" w:eastAsia="新宋体" w:hAnsi="新宋体"/>
                <w:szCs w:val="21"/>
              </w:rPr>
            </w:pPr>
          </w:p>
        </w:tc>
      </w:tr>
      <w:tr w:rsidR="005031D6" w:rsidRPr="00892477" w:rsidTr="00622619">
        <w:tc>
          <w:tcPr>
            <w:tcW w:w="675" w:type="dxa"/>
            <w:shd w:val="clear" w:color="auto" w:fill="auto"/>
            <w:vAlign w:val="center"/>
          </w:tcPr>
          <w:p w:rsidR="005031D6" w:rsidRPr="00892477" w:rsidRDefault="005031D6" w:rsidP="00622619">
            <w:pPr>
              <w:spacing w:line="276" w:lineRule="auto"/>
              <w:jc w:val="center"/>
              <w:rPr>
                <w:rFonts w:ascii="新宋体" w:eastAsia="新宋体" w:hAnsi="新宋体" w:hint="eastAsia"/>
                <w:szCs w:val="21"/>
              </w:rPr>
            </w:pPr>
            <w:r w:rsidRPr="00892477">
              <w:rPr>
                <w:rFonts w:ascii="新宋体" w:eastAsia="新宋体" w:hAnsi="新宋体" w:hint="eastAsia"/>
                <w:szCs w:val="21"/>
              </w:rPr>
              <w:t>6</w:t>
            </w:r>
          </w:p>
        </w:tc>
        <w:tc>
          <w:tcPr>
            <w:tcW w:w="1134" w:type="dxa"/>
            <w:shd w:val="clear" w:color="auto" w:fill="auto"/>
            <w:vAlign w:val="center"/>
          </w:tcPr>
          <w:p w:rsidR="005031D6" w:rsidRPr="00892477" w:rsidRDefault="005031D6" w:rsidP="00622619">
            <w:pPr>
              <w:spacing w:line="276" w:lineRule="auto"/>
              <w:jc w:val="center"/>
              <w:rPr>
                <w:rFonts w:ascii="新宋体" w:eastAsia="新宋体" w:hAnsi="新宋体"/>
                <w:szCs w:val="21"/>
              </w:rPr>
            </w:pPr>
            <w:r w:rsidRPr="00892477">
              <w:rPr>
                <w:rFonts w:ascii="新宋体" w:eastAsia="新宋体" w:hAnsi="新宋体" w:hint="eastAsia"/>
                <w:szCs w:val="21"/>
              </w:rPr>
              <w:t>★流程监管与分析</w:t>
            </w:r>
          </w:p>
        </w:tc>
        <w:tc>
          <w:tcPr>
            <w:tcW w:w="2268" w:type="dxa"/>
            <w:shd w:val="clear" w:color="auto" w:fill="auto"/>
            <w:vAlign w:val="center"/>
          </w:tcPr>
          <w:p w:rsidR="005031D6" w:rsidRPr="00892477" w:rsidRDefault="005031D6" w:rsidP="00622619">
            <w:pPr>
              <w:pStyle w:val="Default"/>
              <w:widowControl/>
              <w:spacing w:line="276" w:lineRule="auto"/>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图形化流程监控，可查询流程节点</w:t>
            </w:r>
          </w:p>
        </w:tc>
        <w:tc>
          <w:tcPr>
            <w:tcW w:w="4111" w:type="dxa"/>
            <w:shd w:val="clear" w:color="auto" w:fill="auto"/>
            <w:vAlign w:val="center"/>
          </w:tcPr>
          <w:p w:rsidR="005031D6" w:rsidRPr="00892477" w:rsidRDefault="005031D6" w:rsidP="00622619">
            <w:pPr>
              <w:spacing w:line="276" w:lineRule="auto"/>
              <w:jc w:val="left"/>
              <w:rPr>
                <w:rFonts w:ascii="新宋体" w:eastAsia="新宋体" w:hAnsi="新宋体"/>
                <w:szCs w:val="21"/>
              </w:rPr>
            </w:pPr>
            <w:r w:rsidRPr="00892477">
              <w:rPr>
                <w:rFonts w:ascii="新宋体" w:eastAsia="新宋体" w:hAnsi="新宋体" w:hint="eastAsia"/>
                <w:szCs w:val="21"/>
              </w:rPr>
              <w:t>提供流程平台的集中监管能力，可对多个工作流平台进行集中监管；提供查询所有流程服务节点的功能，并对每个服务节点进行全生命周期管理；提供图形化的流程管理监控工具，可以对运行时流程进行管理监控</w:t>
            </w:r>
          </w:p>
        </w:tc>
        <w:tc>
          <w:tcPr>
            <w:tcW w:w="709" w:type="dxa"/>
            <w:vAlign w:val="center"/>
          </w:tcPr>
          <w:p w:rsidR="005031D6" w:rsidRPr="00892477" w:rsidRDefault="005031D6" w:rsidP="00622619">
            <w:pPr>
              <w:spacing w:line="276" w:lineRule="auto"/>
              <w:jc w:val="left"/>
              <w:rPr>
                <w:rFonts w:ascii="新宋体" w:eastAsia="新宋体" w:hAnsi="新宋体"/>
                <w:szCs w:val="21"/>
              </w:rPr>
            </w:pPr>
          </w:p>
        </w:tc>
        <w:tc>
          <w:tcPr>
            <w:tcW w:w="567" w:type="dxa"/>
            <w:vAlign w:val="center"/>
          </w:tcPr>
          <w:p w:rsidR="005031D6" w:rsidRPr="00892477" w:rsidRDefault="005031D6" w:rsidP="00622619">
            <w:pPr>
              <w:spacing w:line="276" w:lineRule="auto"/>
              <w:jc w:val="left"/>
              <w:rPr>
                <w:rFonts w:ascii="新宋体" w:eastAsia="新宋体" w:hAnsi="新宋体"/>
                <w:szCs w:val="21"/>
              </w:rPr>
            </w:pPr>
          </w:p>
        </w:tc>
      </w:tr>
      <w:tr w:rsidR="005031D6" w:rsidRPr="00892477" w:rsidTr="00622619">
        <w:tc>
          <w:tcPr>
            <w:tcW w:w="675" w:type="dxa"/>
            <w:shd w:val="clear" w:color="auto" w:fill="auto"/>
            <w:vAlign w:val="center"/>
          </w:tcPr>
          <w:p w:rsidR="005031D6" w:rsidRPr="00892477" w:rsidRDefault="005031D6" w:rsidP="00622619">
            <w:pPr>
              <w:spacing w:line="276" w:lineRule="auto"/>
              <w:jc w:val="center"/>
              <w:rPr>
                <w:rFonts w:ascii="新宋体" w:eastAsia="新宋体" w:hAnsi="新宋体" w:hint="eastAsia"/>
                <w:szCs w:val="21"/>
              </w:rPr>
            </w:pPr>
            <w:r w:rsidRPr="00892477">
              <w:rPr>
                <w:rFonts w:ascii="新宋体" w:eastAsia="新宋体" w:hAnsi="新宋体" w:hint="eastAsia"/>
                <w:szCs w:val="21"/>
              </w:rPr>
              <w:t>7</w:t>
            </w:r>
          </w:p>
        </w:tc>
        <w:tc>
          <w:tcPr>
            <w:tcW w:w="1134" w:type="dxa"/>
            <w:shd w:val="clear" w:color="auto" w:fill="auto"/>
            <w:vAlign w:val="center"/>
          </w:tcPr>
          <w:p w:rsidR="005031D6" w:rsidRPr="00892477" w:rsidRDefault="005031D6" w:rsidP="00622619">
            <w:pPr>
              <w:spacing w:line="276" w:lineRule="auto"/>
              <w:rPr>
                <w:rFonts w:ascii="新宋体" w:eastAsia="新宋体" w:hAnsi="新宋体"/>
                <w:szCs w:val="21"/>
              </w:rPr>
            </w:pPr>
            <w:r w:rsidRPr="00892477">
              <w:rPr>
                <w:rFonts w:ascii="新宋体" w:eastAsia="新宋体" w:hAnsi="新宋体" w:hint="eastAsia"/>
                <w:szCs w:val="21"/>
              </w:rPr>
              <w:t>系统集成</w:t>
            </w:r>
          </w:p>
        </w:tc>
        <w:tc>
          <w:tcPr>
            <w:tcW w:w="2268" w:type="dxa"/>
            <w:shd w:val="clear" w:color="auto" w:fill="auto"/>
            <w:vAlign w:val="center"/>
          </w:tcPr>
          <w:p w:rsidR="005031D6" w:rsidRPr="00892477" w:rsidRDefault="005031D6" w:rsidP="00622619">
            <w:pPr>
              <w:pStyle w:val="Default"/>
              <w:widowControl/>
              <w:spacing w:line="276" w:lineRule="auto"/>
              <w:rPr>
                <w:rFonts w:ascii="新宋体" w:eastAsia="新宋体" w:hAnsi="新宋体" w:cs="Times New Roman"/>
                <w:color w:val="auto"/>
                <w:kern w:val="2"/>
                <w:sz w:val="21"/>
                <w:szCs w:val="21"/>
              </w:rPr>
            </w:pPr>
            <w:r w:rsidRPr="00892477">
              <w:rPr>
                <w:rFonts w:ascii="新宋体" w:eastAsia="新宋体" w:hAnsi="新宋体" w:cs="Times New Roman" w:hint="eastAsia"/>
                <w:color w:val="auto"/>
                <w:kern w:val="2"/>
                <w:sz w:val="21"/>
                <w:szCs w:val="21"/>
              </w:rPr>
              <w:t>提供与金税三期系统高度集成服务</w:t>
            </w:r>
          </w:p>
        </w:tc>
        <w:tc>
          <w:tcPr>
            <w:tcW w:w="4111" w:type="dxa"/>
            <w:shd w:val="clear" w:color="auto" w:fill="auto"/>
            <w:vAlign w:val="center"/>
          </w:tcPr>
          <w:p w:rsidR="005031D6" w:rsidRPr="00892477" w:rsidRDefault="005031D6" w:rsidP="00622619">
            <w:pPr>
              <w:spacing w:line="276" w:lineRule="auto"/>
              <w:jc w:val="left"/>
              <w:rPr>
                <w:rFonts w:ascii="新宋体" w:eastAsia="新宋体" w:hAnsi="新宋体"/>
                <w:szCs w:val="21"/>
              </w:rPr>
            </w:pPr>
            <w:r w:rsidRPr="00892477">
              <w:rPr>
                <w:rFonts w:ascii="新宋体" w:eastAsia="新宋体" w:hAnsi="新宋体" w:hint="eastAsia"/>
                <w:szCs w:val="21"/>
              </w:rPr>
              <w:t>提供与金税三期系统的高度集成和系统部署服务，提供完善的接口调用服务</w:t>
            </w:r>
          </w:p>
        </w:tc>
        <w:tc>
          <w:tcPr>
            <w:tcW w:w="709" w:type="dxa"/>
            <w:vAlign w:val="center"/>
          </w:tcPr>
          <w:p w:rsidR="005031D6" w:rsidRPr="00892477" w:rsidRDefault="005031D6" w:rsidP="00622619">
            <w:pPr>
              <w:spacing w:line="276" w:lineRule="auto"/>
              <w:jc w:val="left"/>
              <w:rPr>
                <w:rFonts w:ascii="新宋体" w:eastAsia="新宋体" w:hAnsi="新宋体"/>
                <w:szCs w:val="21"/>
              </w:rPr>
            </w:pPr>
          </w:p>
        </w:tc>
        <w:tc>
          <w:tcPr>
            <w:tcW w:w="567" w:type="dxa"/>
            <w:vAlign w:val="center"/>
          </w:tcPr>
          <w:p w:rsidR="005031D6" w:rsidRPr="00892477" w:rsidRDefault="005031D6" w:rsidP="00622619">
            <w:pPr>
              <w:spacing w:line="276" w:lineRule="auto"/>
              <w:jc w:val="left"/>
              <w:rPr>
                <w:rFonts w:ascii="新宋体" w:eastAsia="新宋体" w:hAnsi="新宋体"/>
                <w:szCs w:val="21"/>
              </w:rPr>
            </w:pPr>
          </w:p>
        </w:tc>
      </w:tr>
    </w:tbl>
    <w:p w:rsidR="00B25542" w:rsidRPr="005031D6" w:rsidRDefault="00B25542" w:rsidP="00B25542">
      <w:bookmarkStart w:id="8" w:name="_GoBack"/>
      <w:bookmarkEnd w:id="8"/>
    </w:p>
    <w:sectPr w:rsidR="00B25542" w:rsidRPr="005031D6"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5031D6"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634E4A">
      <w:rPr>
        <w:rFonts w:ascii="新宋体" w:eastAsia="新宋体" w:hAnsi="新宋体"/>
        <w:bCs/>
        <w:noProof/>
        <w:kern w:val="0"/>
        <w:sz w:val="18"/>
        <w:szCs w:val="18"/>
        <w:lang w:val="x-none" w:eastAsia="x-none"/>
      </w:rPr>
      <w:t>6</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634E4A">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7"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9"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0"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2"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CCAA909"/>
    <w:multiLevelType w:val="singleLevel"/>
    <w:tmpl w:val="7CCAA909"/>
    <w:lvl w:ilvl="0">
      <w:start w:val="1"/>
      <w:numFmt w:val="decimal"/>
      <w:lvlText w:val="(%1)"/>
      <w:lvlJc w:val="left"/>
      <w:pPr>
        <w:ind w:left="425" w:hanging="425"/>
      </w:pPr>
      <w:rPr>
        <w:rFonts w:hint="default"/>
      </w:rPr>
    </w:lvl>
  </w:abstractNum>
  <w:abstractNum w:abstractNumId="14" w15:restartNumberingAfterBreak="0">
    <w:nsid w:val="7D1E3E2A"/>
    <w:multiLevelType w:val="multilevel"/>
    <w:tmpl w:val="BAB8D0C8"/>
    <w:lvl w:ilvl="0">
      <w:start w:val="2"/>
      <w:numFmt w:val="decimal"/>
      <w:pStyle w:val="Numberwithtext1"/>
      <w:lvlText w:val="%1."/>
      <w:lvlJc w:val="left"/>
      <w:pPr>
        <w:tabs>
          <w:tab w:val="num" w:pos="425"/>
        </w:tabs>
        <w:ind w:left="425" w:hanging="425"/>
      </w:pPr>
      <w:rPr>
        <w:rFonts w:hint="eastAsia"/>
      </w:rPr>
    </w:lvl>
    <w:lvl w:ilvl="1">
      <w:start w:val="2"/>
      <w:numFmt w:val="decimal"/>
      <w:lvlText w:val="2.%2"/>
      <w:lvlJc w:val="left"/>
      <w:pPr>
        <w:tabs>
          <w:tab w:val="num" w:pos="992"/>
        </w:tabs>
        <w:ind w:left="992" w:hanging="567"/>
      </w:pPr>
      <w:rPr>
        <w:rFonts w:hint="eastAsia"/>
      </w:rPr>
    </w:lvl>
    <w:lvl w:ilvl="2">
      <w:start w:val="4"/>
      <w:numFmt w:val="decimal"/>
      <w:lvlText w:val="2.2.%3"/>
      <w:lvlJc w:val="left"/>
      <w:pPr>
        <w:tabs>
          <w:tab w:val="num" w:pos="1571"/>
        </w:tabs>
        <w:ind w:left="1418" w:hanging="567"/>
      </w:pPr>
      <w:rPr>
        <w:rFonts w:eastAsia="宋体" w:hint="eastAsia"/>
        <w:sz w:val="21"/>
      </w:rPr>
    </w:lvl>
    <w:lvl w:ilvl="3">
      <w:start w:val="1"/>
      <w:numFmt w:val="decimal"/>
      <w:lvlText w:val="2.2.4.%4"/>
      <w:lvlJc w:val="left"/>
      <w:pPr>
        <w:tabs>
          <w:tab w:val="num" w:pos="2356"/>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1"/>
  </w:num>
  <w:num w:numId="2">
    <w:abstractNumId w:val="10"/>
  </w:num>
  <w:num w:numId="3">
    <w:abstractNumId w:val="7"/>
  </w:num>
  <w:num w:numId="4">
    <w:abstractNumId w:val="4"/>
  </w:num>
  <w:num w:numId="5">
    <w:abstractNumId w:val="8"/>
  </w:num>
  <w:num w:numId="6">
    <w:abstractNumId w:val="9"/>
  </w:num>
  <w:num w:numId="7">
    <w:abstractNumId w:val="3"/>
  </w:num>
  <w:num w:numId="8">
    <w:abstractNumId w:val="6"/>
  </w:num>
  <w:num w:numId="9">
    <w:abstractNumId w:val="1"/>
  </w:num>
  <w:num w:numId="10">
    <w:abstractNumId w:val="2"/>
  </w:num>
  <w:num w:numId="11">
    <w:abstractNumId w:val="0"/>
  </w:num>
  <w:num w:numId="12">
    <w:abstractNumId w:val="13"/>
  </w:num>
  <w:num w:numId="13">
    <w:abstractNumId w:val="5"/>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1E13C0"/>
    <w:rsid w:val="00263955"/>
    <w:rsid w:val="00374611"/>
    <w:rsid w:val="00391D2A"/>
    <w:rsid w:val="005031D6"/>
    <w:rsid w:val="00584311"/>
    <w:rsid w:val="00634E4A"/>
    <w:rsid w:val="0087030C"/>
    <w:rsid w:val="00914F23"/>
    <w:rsid w:val="00AC2812"/>
    <w:rsid w:val="00AE721F"/>
    <w:rsid w:val="00B25542"/>
    <w:rsid w:val="00B52D07"/>
    <w:rsid w:val="00BD3F95"/>
    <w:rsid w:val="00BE7455"/>
    <w:rsid w:val="00D71CF8"/>
    <w:rsid w:val="00DF745D"/>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iPriority w:val="99"/>
    <w:qFormat/>
    <w:rsid w:val="005031D6"/>
    <w:pPr>
      <w:keepNext/>
      <w:keepLines/>
      <w:spacing w:before="260" w:after="260" w:line="413" w:lineRule="auto"/>
      <w:outlineLvl w:val="2"/>
    </w:pPr>
    <w:rPr>
      <w:rFonts w:ascii="Calibri" w:eastAsia="宋体" w:hAnsi="Calibri" w:cs="Times New Roman"/>
      <w:b/>
      <w:kern w:val="0"/>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表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
    <w:rsid w:val="0000002E"/>
    <w:rPr>
      <w:rFonts w:ascii="Times New Roman" w:eastAsia="宋体" w:hAnsi="Times New Roman" w:cs="Times New Roman"/>
      <w:sz w:val="24"/>
      <w:szCs w:val="20"/>
      <w:lang w:val="x-none" w:eastAsia="x-none"/>
    </w:rPr>
  </w:style>
  <w:style w:type="character" w:customStyle="1" w:styleId="30">
    <w:name w:val="标题 3 字符"/>
    <w:basedOn w:val="a0"/>
    <w:link w:val="3"/>
    <w:uiPriority w:val="99"/>
    <w:rsid w:val="005031D6"/>
    <w:rPr>
      <w:rFonts w:ascii="Calibri" w:eastAsia="宋体" w:hAnsi="Calibri" w:cs="Times New Roman"/>
      <w:b/>
      <w:kern w:val="0"/>
      <w:sz w:val="32"/>
      <w:szCs w:val="20"/>
      <w:lang w:val="x-none" w:eastAsia="x-none"/>
    </w:rPr>
  </w:style>
  <w:style w:type="paragraph" w:customStyle="1" w:styleId="Numberwithtext1">
    <w:name w:val="Number with text 1"/>
    <w:basedOn w:val="a"/>
    <w:rsid w:val="005031D6"/>
    <w:pPr>
      <w:numPr>
        <w:numId w:val="15"/>
      </w:numPr>
      <w:tabs>
        <w:tab w:val="left" w:pos="1191"/>
      </w:tabs>
    </w:pPr>
    <w:rPr>
      <w:rFonts w:ascii="Times New Roman" w:eastAsia="宋体" w:hAnsi="Times New Roman" w:cs="Times New Roman"/>
      <w:szCs w:val="24"/>
    </w:rPr>
  </w:style>
  <w:style w:type="character" w:customStyle="1" w:styleId="CharChar">
    <w:name w:val="规范正文 Char Char"/>
    <w:link w:val="a9"/>
    <w:rsid w:val="005031D6"/>
    <w:rPr>
      <w:rFonts w:ascii="宋体" w:hAnsi="宋体"/>
    </w:rPr>
  </w:style>
  <w:style w:type="paragraph" w:customStyle="1" w:styleId="a9">
    <w:name w:val="规范正文"/>
    <w:basedOn w:val="a"/>
    <w:link w:val="CharChar"/>
    <w:qFormat/>
    <w:rsid w:val="005031D6"/>
    <w:pPr>
      <w:widowControl/>
      <w:spacing w:line="360" w:lineRule="auto"/>
      <w:ind w:firstLineChars="200" w:firstLine="200"/>
      <w:jc w:val="left"/>
    </w:pPr>
    <w:rPr>
      <w:rFonts w:ascii="宋体" w:hAnsi="宋体"/>
    </w:rPr>
  </w:style>
  <w:style w:type="paragraph" w:customStyle="1" w:styleId="Default">
    <w:name w:val="Default"/>
    <w:qFormat/>
    <w:rsid w:val="005031D6"/>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746</Words>
  <Characters>4256</Characters>
  <Application>Microsoft Office Word</Application>
  <DocSecurity>0</DocSecurity>
  <Lines>35</Lines>
  <Paragraphs>9</Paragraphs>
  <ScaleCrop>false</ScaleCrop>
  <Company>china</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24</cp:revision>
  <dcterms:created xsi:type="dcterms:W3CDTF">2018-07-14T05:06:00Z</dcterms:created>
  <dcterms:modified xsi:type="dcterms:W3CDTF">2019-06-06T07:44:00Z</dcterms:modified>
</cp:coreProperties>
</file>