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55" w:rsidRPr="008F3597" w:rsidRDefault="00430B55" w:rsidP="008F3597">
      <w:pPr>
        <w:jc w:val="center"/>
        <w:rPr>
          <w:rFonts w:ascii="华文中宋" w:eastAsia="华文中宋" w:hAnsi="华文中宋"/>
          <w:sz w:val="30"/>
          <w:szCs w:val="30"/>
        </w:rPr>
      </w:pPr>
      <w:r w:rsidRPr="008F3597">
        <w:rPr>
          <w:rFonts w:ascii="华文中宋" w:eastAsia="华文中宋" w:hAnsi="华文中宋" w:hint="eastAsia"/>
          <w:sz w:val="30"/>
          <w:szCs w:val="30"/>
        </w:rPr>
        <w:t>中标（成交）结果公告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一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项目编号：</w:t>
      </w:r>
      <w:r w:rsidR="00322D63" w:rsidRPr="00322D63">
        <w:rPr>
          <w:rFonts w:ascii="仿宋" w:eastAsia="仿宋" w:hAnsi="仿宋"/>
          <w:b/>
          <w:sz w:val="24"/>
          <w:szCs w:val="24"/>
        </w:rPr>
        <w:t>RNX2020072ZC-FTEDU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  <w:u w:val="single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二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项目名称：</w:t>
      </w:r>
      <w:r w:rsidR="00322D63" w:rsidRPr="00322D63">
        <w:rPr>
          <w:rFonts w:ascii="仿宋" w:eastAsia="仿宋" w:hAnsi="仿宋" w:hint="eastAsia"/>
          <w:b/>
          <w:sz w:val="24"/>
          <w:szCs w:val="24"/>
        </w:rPr>
        <w:t>6所村集体产权幼儿园资产清算</w:t>
      </w:r>
    </w:p>
    <w:p w:rsidR="00BC5F13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三、投标供应商名称及报价：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670"/>
        <w:gridCol w:w="2268"/>
      </w:tblGrid>
      <w:tr w:rsidR="002C4EE1" w:rsidRPr="00D92CBB" w:rsidTr="00D92CBB">
        <w:trPr>
          <w:trHeight w:val="20"/>
          <w:jc w:val="center"/>
        </w:trPr>
        <w:tc>
          <w:tcPr>
            <w:tcW w:w="769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D92CBB" w:rsidRDefault="005E621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5670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D92CBB" w:rsidRDefault="00F06E23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投标供应商</w:t>
            </w:r>
          </w:p>
        </w:tc>
        <w:tc>
          <w:tcPr>
            <w:tcW w:w="2268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D92CBB" w:rsidRDefault="00F06E23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报价(元)</w:t>
            </w:r>
          </w:p>
        </w:tc>
      </w:tr>
      <w:tr w:rsidR="003C5A27" w:rsidRPr="00D92CBB" w:rsidTr="00D92CBB">
        <w:trPr>
          <w:trHeight w:val="20"/>
          <w:jc w:val="center"/>
        </w:trPr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深圳正先会计师事务所（特殊普通合伙）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宋体" w:hAnsi="宋体" w:cs="宋体" w:hint="eastAsia"/>
                <w:sz w:val="24"/>
                <w:szCs w:val="24"/>
              </w:rPr>
              <w:t>¥</w:t>
            </w:r>
            <w:r w:rsidRPr="00D92CBB">
              <w:rPr>
                <w:rFonts w:ascii="仿宋" w:eastAsia="仿宋" w:hAnsi="仿宋" w:hint="eastAsia"/>
                <w:sz w:val="24"/>
                <w:szCs w:val="24"/>
              </w:rPr>
              <w:t>17,550.00</w:t>
            </w:r>
          </w:p>
        </w:tc>
      </w:tr>
      <w:tr w:rsidR="003C5A27" w:rsidRPr="00D92CBB" w:rsidTr="00D92CBB">
        <w:trPr>
          <w:jc w:val="center"/>
        </w:trPr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深圳诚信会计师事务所（特殊普通合伙）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宋体" w:hAnsi="宋体" w:cs="宋体" w:hint="eastAsia"/>
                <w:sz w:val="24"/>
                <w:szCs w:val="24"/>
              </w:rPr>
              <w:t>¥</w:t>
            </w:r>
            <w:r w:rsidRPr="00D92CBB">
              <w:rPr>
                <w:rFonts w:ascii="仿宋" w:eastAsia="仿宋" w:hAnsi="仿宋" w:hint="eastAsia"/>
                <w:sz w:val="24"/>
                <w:szCs w:val="24"/>
              </w:rPr>
              <w:t>18,000.00</w:t>
            </w:r>
          </w:p>
        </w:tc>
      </w:tr>
      <w:tr w:rsidR="003C5A27" w:rsidRPr="00D92CBB" w:rsidTr="00D92CBB">
        <w:trPr>
          <w:trHeight w:val="200"/>
          <w:jc w:val="center"/>
        </w:trPr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92CBB">
              <w:rPr>
                <w:rFonts w:ascii="仿宋" w:eastAsia="仿宋" w:hAnsi="仿宋" w:hint="eastAsia"/>
                <w:sz w:val="24"/>
                <w:szCs w:val="24"/>
              </w:rPr>
              <w:t>深圳市财安合伙</w:t>
            </w:r>
            <w:proofErr w:type="gramEnd"/>
            <w:r w:rsidRPr="00D92CBB">
              <w:rPr>
                <w:rFonts w:ascii="仿宋" w:eastAsia="仿宋" w:hAnsi="仿宋" w:hint="eastAsia"/>
                <w:sz w:val="24"/>
                <w:szCs w:val="24"/>
              </w:rPr>
              <w:t>会计师事务所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宋体" w:hAnsi="宋体" w:cs="宋体" w:hint="eastAsia"/>
                <w:sz w:val="24"/>
                <w:szCs w:val="24"/>
              </w:rPr>
              <w:t>¥</w:t>
            </w:r>
            <w:r w:rsidRPr="00D92CBB">
              <w:rPr>
                <w:rFonts w:ascii="仿宋" w:eastAsia="仿宋" w:hAnsi="仿宋" w:hint="eastAsia"/>
                <w:sz w:val="24"/>
                <w:szCs w:val="24"/>
              </w:rPr>
              <w:t>21,000.00</w:t>
            </w:r>
          </w:p>
        </w:tc>
      </w:tr>
      <w:tr w:rsidR="003C5A27" w:rsidRPr="00D92CBB" w:rsidTr="00D92CBB">
        <w:trPr>
          <w:jc w:val="center"/>
        </w:trPr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深圳国泰会计师事务所（普通合伙）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宋体" w:hAnsi="宋体" w:cs="宋体" w:hint="eastAsia"/>
                <w:sz w:val="24"/>
                <w:szCs w:val="24"/>
              </w:rPr>
              <w:t>¥</w:t>
            </w:r>
            <w:r w:rsidRPr="00D92CBB">
              <w:rPr>
                <w:rFonts w:ascii="仿宋" w:eastAsia="仿宋" w:hAnsi="仿宋" w:hint="eastAsia"/>
                <w:sz w:val="24"/>
                <w:szCs w:val="24"/>
              </w:rPr>
              <w:t>19,000.00</w:t>
            </w:r>
          </w:p>
        </w:tc>
      </w:tr>
      <w:tr w:rsidR="003C5A27" w:rsidRPr="00D92CBB" w:rsidTr="00D92CBB">
        <w:trPr>
          <w:jc w:val="center"/>
        </w:trPr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仿宋" w:eastAsia="仿宋" w:hAnsi="仿宋" w:hint="eastAsia"/>
                <w:sz w:val="24"/>
                <w:szCs w:val="24"/>
              </w:rPr>
              <w:t>鹏盛会计师事务所（特殊普通合伙）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5A27" w:rsidRPr="00D92CBB" w:rsidRDefault="003C5A27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CBB">
              <w:rPr>
                <w:rFonts w:ascii="宋体" w:hAnsi="宋体" w:cs="宋体" w:hint="eastAsia"/>
                <w:sz w:val="24"/>
                <w:szCs w:val="24"/>
              </w:rPr>
              <w:t>¥</w:t>
            </w:r>
            <w:r w:rsidRPr="00D92CBB">
              <w:rPr>
                <w:rFonts w:ascii="仿宋" w:eastAsia="仿宋" w:hAnsi="仿宋" w:hint="eastAsia"/>
                <w:sz w:val="24"/>
                <w:szCs w:val="24"/>
              </w:rPr>
              <w:t>19,800.00</w:t>
            </w:r>
          </w:p>
        </w:tc>
      </w:tr>
    </w:tbl>
    <w:p w:rsidR="00F06E23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四、候选中标供应商名单</w:t>
      </w:r>
    </w:p>
    <w:p w:rsidR="00BF1B12" w:rsidRDefault="00E06975" w:rsidP="00BF1B12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E06975">
        <w:rPr>
          <w:rFonts w:ascii="仿宋" w:eastAsia="仿宋" w:hAnsi="仿宋" w:hint="eastAsia"/>
          <w:bCs/>
          <w:sz w:val="24"/>
          <w:szCs w:val="24"/>
        </w:rPr>
        <w:t>深圳正先会计师事务所（特殊普通合伙）</w:t>
      </w:r>
    </w:p>
    <w:p w:rsidR="00E06975" w:rsidRDefault="00E06975" w:rsidP="00BF1B12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E06975">
        <w:rPr>
          <w:rFonts w:ascii="仿宋" w:eastAsia="仿宋" w:hAnsi="仿宋" w:hint="eastAsia"/>
          <w:bCs/>
          <w:sz w:val="24"/>
          <w:szCs w:val="24"/>
        </w:rPr>
        <w:t>深圳诚信会计师事务所（特殊普通合伙）</w:t>
      </w:r>
    </w:p>
    <w:p w:rsidR="00E06975" w:rsidRPr="005C7979" w:rsidRDefault="00E06975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06975">
        <w:rPr>
          <w:rFonts w:ascii="仿宋" w:eastAsia="仿宋" w:hAnsi="仿宋" w:hint="eastAsia"/>
          <w:bCs/>
          <w:sz w:val="24"/>
          <w:szCs w:val="24"/>
        </w:rPr>
        <w:t>深圳国泰会计师事务所（普通合伙）</w:t>
      </w:r>
    </w:p>
    <w:p w:rsidR="00430B55" w:rsidRPr="005C7979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五、中标（成交）信息</w:t>
      </w:r>
    </w:p>
    <w:p w:rsidR="005C7979" w:rsidRP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1.供应商名称：</w:t>
      </w:r>
      <w:r w:rsidR="00226666" w:rsidRPr="00E06975">
        <w:rPr>
          <w:rFonts w:ascii="仿宋" w:eastAsia="仿宋" w:hAnsi="仿宋" w:hint="eastAsia"/>
          <w:bCs/>
          <w:sz w:val="24"/>
          <w:szCs w:val="24"/>
        </w:rPr>
        <w:t>深圳正先会计师事务所（特殊普通合伙）</w:t>
      </w:r>
    </w:p>
    <w:p w:rsidR="005C7979" w:rsidRPr="005C7979" w:rsidRDefault="005C7979" w:rsidP="003C5A27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供应商地址：</w:t>
      </w:r>
      <w:r w:rsidR="00E04195">
        <w:rPr>
          <w:rFonts w:ascii="仿宋" w:eastAsia="仿宋" w:hAnsi="仿宋" w:hint="eastAsia"/>
          <w:sz w:val="24"/>
          <w:szCs w:val="24"/>
        </w:rPr>
        <w:t>深圳市</w:t>
      </w:r>
      <w:r w:rsidR="00226666">
        <w:rPr>
          <w:rFonts w:ascii="仿宋" w:eastAsia="仿宋" w:hAnsi="仿宋" w:hint="eastAsia"/>
          <w:sz w:val="24"/>
          <w:szCs w:val="24"/>
        </w:rPr>
        <w:t>福田区华强北街福强社区红</w:t>
      </w:r>
      <w:proofErr w:type="gramStart"/>
      <w:r w:rsidR="00226666">
        <w:rPr>
          <w:rFonts w:ascii="仿宋" w:eastAsia="仿宋" w:hAnsi="仿宋" w:hint="eastAsia"/>
          <w:sz w:val="24"/>
          <w:szCs w:val="24"/>
        </w:rPr>
        <w:t>荔</w:t>
      </w:r>
      <w:proofErr w:type="gramEnd"/>
      <w:r w:rsidR="00226666">
        <w:rPr>
          <w:rFonts w:ascii="仿宋" w:eastAsia="仿宋" w:hAnsi="仿宋" w:hint="eastAsia"/>
          <w:sz w:val="24"/>
          <w:szCs w:val="24"/>
        </w:rPr>
        <w:t>路2001号四川大厦A座1201</w:t>
      </w:r>
    </w:p>
    <w:p w:rsidR="005C7979" w:rsidRDefault="005C7979" w:rsidP="003C5A27">
      <w:pPr>
        <w:spacing w:line="360" w:lineRule="auto"/>
        <w:ind w:firstLineChars="100" w:firstLine="240"/>
        <w:rPr>
          <w:rFonts w:ascii="仿宋" w:eastAsia="仿宋" w:hAnsi="仿宋"/>
          <w:bCs/>
          <w:sz w:val="24"/>
        </w:rPr>
      </w:pPr>
      <w:r w:rsidRPr="005C7979">
        <w:rPr>
          <w:rFonts w:ascii="仿宋" w:eastAsia="仿宋" w:hAnsi="仿宋" w:hint="eastAsia"/>
          <w:sz w:val="24"/>
          <w:szCs w:val="24"/>
        </w:rPr>
        <w:t>中标（成交）金额：</w:t>
      </w:r>
      <w:r w:rsidR="003C5A27" w:rsidRPr="006F376A">
        <w:rPr>
          <w:rFonts w:ascii="仿宋" w:eastAsia="仿宋" w:hAnsi="仿宋" w:hint="eastAsia"/>
          <w:bCs/>
          <w:sz w:val="24"/>
        </w:rPr>
        <w:t>人民币壹万柒仟伍佰伍拾元（</w:t>
      </w:r>
      <w:r w:rsidR="003C5A27" w:rsidRPr="006F376A">
        <w:rPr>
          <w:rFonts w:ascii="Calibri" w:eastAsia="仿宋" w:hAnsi="Calibri" w:cs="Calibri"/>
          <w:kern w:val="0"/>
          <w:sz w:val="24"/>
        </w:rPr>
        <w:t>¥</w:t>
      </w:r>
      <w:r w:rsidR="003C5A27" w:rsidRPr="006F376A">
        <w:rPr>
          <w:rFonts w:ascii="仿宋" w:eastAsia="仿宋" w:hAnsi="仿宋" w:cs="宋体"/>
          <w:kern w:val="0"/>
          <w:sz w:val="24"/>
        </w:rPr>
        <w:t>17,550.00</w:t>
      </w:r>
      <w:r w:rsidR="003C5A27" w:rsidRPr="006F376A">
        <w:rPr>
          <w:rFonts w:ascii="仿宋" w:eastAsia="仿宋" w:hAnsi="仿宋" w:hint="eastAsia"/>
          <w:bCs/>
          <w:sz w:val="24"/>
        </w:rPr>
        <w:t>）</w:t>
      </w:r>
    </w:p>
    <w:p w:rsidR="00E04195" w:rsidRDefault="003C5A27" w:rsidP="00E04195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Pr="005C7979">
        <w:rPr>
          <w:rFonts w:ascii="仿宋" w:eastAsia="仿宋" w:hAnsi="仿宋" w:hint="eastAsia"/>
          <w:sz w:val="24"/>
          <w:szCs w:val="24"/>
        </w:rPr>
        <w:t>.供应商名称：</w:t>
      </w:r>
      <w:r w:rsidR="00E04195" w:rsidRPr="00E06975">
        <w:rPr>
          <w:rFonts w:ascii="仿宋" w:eastAsia="仿宋" w:hAnsi="仿宋" w:hint="eastAsia"/>
          <w:bCs/>
          <w:sz w:val="24"/>
          <w:szCs w:val="24"/>
        </w:rPr>
        <w:t>深圳诚信会计师事务所（特殊普通合伙）</w:t>
      </w:r>
    </w:p>
    <w:p w:rsidR="003C5A27" w:rsidRDefault="003C5A27" w:rsidP="003C5A27">
      <w:pPr>
        <w:spacing w:line="360" w:lineRule="auto"/>
        <w:ind w:firstLineChars="100" w:firstLine="240"/>
        <w:rPr>
          <w:rFonts w:ascii="仿宋" w:eastAsia="仿宋" w:hAnsi="仿宋"/>
          <w:bCs/>
          <w:sz w:val="24"/>
        </w:rPr>
      </w:pPr>
      <w:r w:rsidRPr="005C7979">
        <w:rPr>
          <w:rFonts w:ascii="仿宋" w:eastAsia="仿宋" w:hAnsi="仿宋" w:hint="eastAsia"/>
          <w:sz w:val="24"/>
          <w:szCs w:val="24"/>
        </w:rPr>
        <w:t>供应商地址：</w:t>
      </w:r>
      <w:r w:rsidR="00E04195">
        <w:rPr>
          <w:rFonts w:ascii="仿宋" w:eastAsia="仿宋" w:hAnsi="仿宋" w:hint="eastAsia"/>
          <w:sz w:val="24"/>
          <w:szCs w:val="24"/>
        </w:rPr>
        <w:t>深圳市福田区滨河大道5022号联合广场A座20楼2011室</w:t>
      </w:r>
    </w:p>
    <w:p w:rsidR="003C5A27" w:rsidRDefault="003C5A27" w:rsidP="003C5A27">
      <w:pPr>
        <w:spacing w:line="360" w:lineRule="auto"/>
        <w:ind w:firstLineChars="100" w:firstLine="240"/>
        <w:rPr>
          <w:rFonts w:ascii="仿宋" w:eastAsia="仿宋" w:hAnsi="仿宋"/>
          <w:bCs/>
          <w:sz w:val="24"/>
        </w:rPr>
      </w:pPr>
      <w:r w:rsidRPr="005C7979">
        <w:rPr>
          <w:rFonts w:ascii="仿宋" w:eastAsia="仿宋" w:hAnsi="仿宋" w:hint="eastAsia"/>
          <w:sz w:val="24"/>
          <w:szCs w:val="24"/>
        </w:rPr>
        <w:t>中标（成交）金额：</w:t>
      </w:r>
      <w:r w:rsidR="00E04195" w:rsidRPr="006F376A">
        <w:rPr>
          <w:rFonts w:ascii="仿宋" w:eastAsia="仿宋" w:hAnsi="仿宋" w:hint="eastAsia"/>
          <w:bCs/>
          <w:sz w:val="24"/>
        </w:rPr>
        <w:t>人民币壹万捌仟元（</w:t>
      </w:r>
      <w:r w:rsidR="00E04195" w:rsidRPr="006F376A">
        <w:rPr>
          <w:rFonts w:ascii="Calibri" w:eastAsia="仿宋" w:hAnsi="Calibri" w:cs="Calibri"/>
          <w:kern w:val="0"/>
          <w:sz w:val="24"/>
        </w:rPr>
        <w:t>¥</w:t>
      </w:r>
      <w:r w:rsidR="00E04195" w:rsidRPr="006F376A">
        <w:rPr>
          <w:rFonts w:ascii="仿宋" w:eastAsia="仿宋" w:hAnsi="仿宋" w:cs="宋体"/>
          <w:kern w:val="0"/>
          <w:sz w:val="24"/>
        </w:rPr>
        <w:t>18,000.00</w:t>
      </w:r>
      <w:r w:rsidR="00E04195" w:rsidRPr="006F376A">
        <w:rPr>
          <w:rFonts w:ascii="仿宋" w:eastAsia="仿宋" w:hAnsi="仿宋" w:hint="eastAsia"/>
          <w:bCs/>
          <w:sz w:val="24"/>
        </w:rPr>
        <w:t>）</w:t>
      </w:r>
    </w:p>
    <w:p w:rsidR="00E04195" w:rsidRPr="005C7979" w:rsidRDefault="003C5A27" w:rsidP="00E0419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Pr="005C7979">
        <w:rPr>
          <w:rFonts w:ascii="仿宋" w:eastAsia="仿宋" w:hAnsi="仿宋" w:hint="eastAsia"/>
          <w:sz w:val="24"/>
          <w:szCs w:val="24"/>
        </w:rPr>
        <w:t>.供应商名称：</w:t>
      </w:r>
      <w:r w:rsidR="00E04195" w:rsidRPr="00E06975">
        <w:rPr>
          <w:rFonts w:ascii="仿宋" w:eastAsia="仿宋" w:hAnsi="仿宋" w:hint="eastAsia"/>
          <w:bCs/>
          <w:sz w:val="24"/>
          <w:szCs w:val="24"/>
        </w:rPr>
        <w:t>深圳国泰会计师事务所（普通合伙）</w:t>
      </w:r>
    </w:p>
    <w:p w:rsidR="003C5A27" w:rsidRDefault="003C5A27" w:rsidP="003C5A27">
      <w:pPr>
        <w:spacing w:line="360" w:lineRule="auto"/>
        <w:ind w:firstLineChars="100" w:firstLine="240"/>
        <w:rPr>
          <w:rFonts w:ascii="仿宋" w:eastAsia="仿宋" w:hAnsi="仿宋"/>
          <w:bCs/>
          <w:sz w:val="24"/>
        </w:rPr>
      </w:pPr>
      <w:r w:rsidRPr="005C7979">
        <w:rPr>
          <w:rFonts w:ascii="仿宋" w:eastAsia="仿宋" w:hAnsi="仿宋" w:hint="eastAsia"/>
          <w:sz w:val="24"/>
          <w:szCs w:val="24"/>
        </w:rPr>
        <w:t>供应商地址：</w:t>
      </w:r>
      <w:r w:rsidR="00E04195">
        <w:rPr>
          <w:rFonts w:ascii="仿宋" w:eastAsia="仿宋" w:hAnsi="仿宋" w:hint="eastAsia"/>
          <w:sz w:val="24"/>
          <w:szCs w:val="24"/>
        </w:rPr>
        <w:t>深圳市福田区北环大道雕塑家园3-14</w:t>
      </w:r>
    </w:p>
    <w:p w:rsidR="003C5A27" w:rsidRDefault="003C5A27" w:rsidP="003C5A27">
      <w:pPr>
        <w:spacing w:line="360" w:lineRule="auto"/>
        <w:ind w:firstLineChars="100" w:firstLine="240"/>
        <w:rPr>
          <w:rFonts w:ascii="仿宋" w:eastAsia="仿宋" w:hAnsi="仿宋"/>
          <w:bCs/>
          <w:sz w:val="24"/>
        </w:rPr>
      </w:pPr>
      <w:r w:rsidRPr="005C7979">
        <w:rPr>
          <w:rFonts w:ascii="仿宋" w:eastAsia="仿宋" w:hAnsi="仿宋" w:hint="eastAsia"/>
          <w:sz w:val="24"/>
          <w:szCs w:val="24"/>
        </w:rPr>
        <w:t>中标（成交）金额：</w:t>
      </w:r>
      <w:r w:rsidR="00E04195" w:rsidRPr="006F376A">
        <w:rPr>
          <w:rFonts w:ascii="仿宋" w:eastAsia="仿宋" w:hAnsi="仿宋" w:hint="eastAsia"/>
          <w:bCs/>
          <w:sz w:val="24"/>
        </w:rPr>
        <w:t>人民币壹万玖仟元（</w:t>
      </w:r>
      <w:r w:rsidR="00E04195" w:rsidRPr="006F376A">
        <w:rPr>
          <w:rFonts w:ascii="Calibri" w:eastAsia="仿宋" w:hAnsi="Calibri" w:cs="Calibri"/>
          <w:kern w:val="0"/>
          <w:sz w:val="24"/>
        </w:rPr>
        <w:t>¥</w:t>
      </w:r>
      <w:r w:rsidR="00E04195" w:rsidRPr="006F376A">
        <w:rPr>
          <w:rFonts w:ascii="仿宋" w:eastAsia="仿宋" w:hAnsi="仿宋" w:cs="宋体"/>
          <w:kern w:val="0"/>
          <w:sz w:val="24"/>
        </w:rPr>
        <w:t>19,000.00</w:t>
      </w:r>
      <w:r w:rsidR="00E04195" w:rsidRPr="006F376A">
        <w:rPr>
          <w:rFonts w:ascii="仿宋" w:eastAsia="仿宋" w:hAnsi="仿宋" w:hint="eastAsia"/>
          <w:bCs/>
          <w:sz w:val="24"/>
        </w:rPr>
        <w:t>）</w:t>
      </w:r>
    </w:p>
    <w:p w:rsidR="00430B55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、主要标的信息</w:t>
      </w:r>
    </w:p>
    <w:p w:rsidR="005C7979" w:rsidRPr="00E04195" w:rsidRDefault="005C7979" w:rsidP="00F20E84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E04195">
        <w:rPr>
          <w:rFonts w:ascii="仿宋" w:eastAsia="仿宋" w:hAnsi="仿宋" w:hint="eastAsia"/>
          <w:sz w:val="24"/>
          <w:szCs w:val="24"/>
        </w:rPr>
        <w:t>服务类</w:t>
      </w:r>
    </w:p>
    <w:p w:rsidR="005C7979" w:rsidRPr="00E04195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E04195">
        <w:rPr>
          <w:rFonts w:ascii="仿宋" w:eastAsia="仿宋" w:hAnsi="仿宋" w:hint="eastAsia"/>
          <w:sz w:val="24"/>
          <w:szCs w:val="24"/>
        </w:rPr>
        <w:t>名称：</w:t>
      </w:r>
      <w:r w:rsidR="00E04195" w:rsidRPr="00E04195">
        <w:rPr>
          <w:rFonts w:ascii="仿宋" w:eastAsia="仿宋" w:hAnsi="仿宋" w:hint="eastAsia"/>
          <w:sz w:val="24"/>
          <w:szCs w:val="24"/>
        </w:rPr>
        <w:t>6所村集体产权幼儿园资产清算</w:t>
      </w:r>
    </w:p>
    <w:p w:rsidR="005C7979" w:rsidRPr="00E04195" w:rsidRDefault="005C7979" w:rsidP="005C7979">
      <w:pPr>
        <w:spacing w:line="360" w:lineRule="auto"/>
        <w:rPr>
          <w:rFonts w:ascii="仿宋" w:eastAsia="仿宋" w:hAnsi="仿宋"/>
          <w:sz w:val="24"/>
          <w:szCs w:val="24"/>
        </w:rPr>
      </w:pPr>
      <w:r w:rsidRPr="00E04195">
        <w:rPr>
          <w:rFonts w:ascii="仿宋" w:eastAsia="仿宋" w:hAnsi="仿宋" w:hint="eastAsia"/>
          <w:sz w:val="24"/>
          <w:szCs w:val="24"/>
        </w:rPr>
        <w:t>服务标准：符合招标文件的要求。</w:t>
      </w:r>
    </w:p>
    <w:p w:rsidR="00430B55" w:rsidRDefault="00061F64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61F64">
        <w:rPr>
          <w:rFonts w:ascii="仿宋" w:eastAsia="仿宋" w:hAnsi="仿宋" w:hint="eastAsia"/>
          <w:b/>
          <w:sz w:val="24"/>
          <w:szCs w:val="24"/>
        </w:rPr>
        <w:t>七、评审委员会成员名单及打分明细：</w:t>
      </w:r>
    </w:p>
    <w:p w:rsidR="00061F64" w:rsidRDefault="005E6214" w:rsidP="00E0419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04195">
        <w:rPr>
          <w:rFonts w:ascii="仿宋" w:eastAsia="仿宋" w:hAnsi="仿宋" w:hint="eastAsia"/>
          <w:b/>
          <w:sz w:val="24"/>
          <w:szCs w:val="24"/>
        </w:rPr>
        <w:lastRenderedPageBreak/>
        <w:t>评审委员会名单：</w:t>
      </w:r>
      <w:r w:rsidR="00E04195" w:rsidRPr="00E04195">
        <w:rPr>
          <w:rFonts w:ascii="仿宋" w:eastAsia="仿宋" w:hAnsi="仿宋" w:hint="eastAsia"/>
          <w:b/>
          <w:sz w:val="24"/>
          <w:szCs w:val="24"/>
        </w:rPr>
        <w:t>赵自立，熊祥华，李红，阮秉彝，宁燕。</w:t>
      </w:r>
    </w:p>
    <w:tbl>
      <w:tblPr>
        <w:tblW w:w="8692" w:type="dxa"/>
        <w:jc w:val="center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5387"/>
        <w:gridCol w:w="1276"/>
        <w:gridCol w:w="999"/>
      </w:tblGrid>
      <w:tr w:rsidR="00F20E84" w:rsidRPr="005E6214" w:rsidTr="00F20E84">
        <w:trPr>
          <w:trHeight w:val="287"/>
          <w:jc w:val="center"/>
        </w:trPr>
        <w:tc>
          <w:tcPr>
            <w:tcW w:w="1030" w:type="dxa"/>
            <w:shd w:val="clear" w:color="auto" w:fill="4BACC6" w:themeFill="accent5"/>
            <w:vAlign w:val="center"/>
          </w:tcPr>
          <w:p w:rsidR="00F20E84" w:rsidRPr="005E6214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387" w:type="dxa"/>
            <w:shd w:val="clear" w:color="auto" w:fill="4BACC6" w:themeFill="accent5"/>
            <w:vAlign w:val="center"/>
          </w:tcPr>
          <w:p w:rsidR="00F20E84" w:rsidRPr="005E6214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投标单位名称</w:t>
            </w:r>
          </w:p>
        </w:tc>
        <w:tc>
          <w:tcPr>
            <w:tcW w:w="1276" w:type="dxa"/>
            <w:shd w:val="clear" w:color="auto" w:fill="4BACC6" w:themeFill="accent5"/>
            <w:vAlign w:val="center"/>
          </w:tcPr>
          <w:p w:rsidR="00F20E84" w:rsidRPr="005E6214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总分</w:t>
            </w:r>
          </w:p>
        </w:tc>
        <w:tc>
          <w:tcPr>
            <w:tcW w:w="999" w:type="dxa"/>
            <w:shd w:val="clear" w:color="auto" w:fill="4BACC6" w:themeFill="accent5"/>
            <w:vAlign w:val="center"/>
          </w:tcPr>
          <w:p w:rsidR="00F20E84" w:rsidRPr="005E6214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名次</w:t>
            </w:r>
          </w:p>
        </w:tc>
      </w:tr>
      <w:tr w:rsidR="00F20E84" w:rsidRPr="008735D7" w:rsidTr="00F20E84">
        <w:trPr>
          <w:trHeight w:val="359"/>
          <w:jc w:val="center"/>
        </w:trPr>
        <w:tc>
          <w:tcPr>
            <w:tcW w:w="1030" w:type="dxa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深圳正先会计师事务所（特殊普通合伙）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 xml:space="preserve">92.38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F20E84" w:rsidRPr="008735D7" w:rsidTr="00F20E84">
        <w:trPr>
          <w:trHeight w:val="359"/>
          <w:jc w:val="center"/>
        </w:trPr>
        <w:tc>
          <w:tcPr>
            <w:tcW w:w="1030" w:type="dxa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深圳诚信会计师事务所（特殊普通合伙）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 xml:space="preserve">91.76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F20E84" w:rsidRPr="00B42BEA" w:rsidTr="00F20E84">
        <w:trPr>
          <w:trHeight w:val="123"/>
          <w:jc w:val="center"/>
        </w:trPr>
        <w:tc>
          <w:tcPr>
            <w:tcW w:w="1030" w:type="dxa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深圳国泰会计师事务所（普通合伙）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 xml:space="preserve">91.55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F20E84" w:rsidRPr="00B42BEA" w:rsidTr="00F20E84">
        <w:trPr>
          <w:trHeight w:val="74"/>
          <w:jc w:val="center"/>
        </w:trPr>
        <w:tc>
          <w:tcPr>
            <w:tcW w:w="1030" w:type="dxa"/>
            <w:vAlign w:val="center"/>
          </w:tcPr>
          <w:p w:rsidR="00F20E84" w:rsidRPr="00F20E84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E8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D1138">
              <w:rPr>
                <w:rFonts w:ascii="仿宋" w:eastAsia="仿宋" w:hAnsi="仿宋" w:hint="eastAsia"/>
                <w:sz w:val="24"/>
                <w:szCs w:val="24"/>
              </w:rPr>
              <w:t>深圳市财安合伙</w:t>
            </w:r>
            <w:proofErr w:type="gramEnd"/>
            <w:r w:rsidRPr="007D1138">
              <w:rPr>
                <w:rFonts w:ascii="仿宋" w:eastAsia="仿宋" w:hAnsi="仿宋" w:hint="eastAsia"/>
                <w:sz w:val="24"/>
                <w:szCs w:val="24"/>
              </w:rPr>
              <w:t>会计师事务所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 xml:space="preserve">85.13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F20E84" w:rsidRPr="00B42BEA" w:rsidTr="00F20E84">
        <w:trPr>
          <w:trHeight w:val="174"/>
          <w:jc w:val="center"/>
        </w:trPr>
        <w:tc>
          <w:tcPr>
            <w:tcW w:w="1030" w:type="dxa"/>
            <w:vAlign w:val="center"/>
          </w:tcPr>
          <w:p w:rsidR="00F20E84" w:rsidRPr="00F20E84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E8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鹏盛会计师事务所（特殊普通合伙）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 xml:space="preserve">59.67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84" w:rsidRPr="007D1138" w:rsidRDefault="00F20E84" w:rsidP="00D92CB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13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</w:tbl>
    <w:p w:rsidR="00430B55" w:rsidRPr="006F5C5A" w:rsidRDefault="002C4EE1" w:rsidP="008F3597">
      <w:pPr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 w:rsidRPr="002C4EE1">
        <w:rPr>
          <w:rFonts w:ascii="仿宋" w:eastAsia="仿宋" w:hAnsi="仿宋" w:hint="eastAsia"/>
          <w:b/>
          <w:sz w:val="24"/>
          <w:szCs w:val="24"/>
        </w:rPr>
        <w:t>八、代理服务收费标准及金额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：</w:t>
      </w:r>
      <w:r w:rsidR="004509BF" w:rsidRPr="004509BF">
        <w:rPr>
          <w:rFonts w:ascii="仿宋" w:eastAsia="仿宋" w:hAnsi="仿宋" w:hint="eastAsia"/>
          <w:sz w:val="24"/>
          <w:szCs w:val="24"/>
        </w:rPr>
        <w:t>每位中标人</w:t>
      </w:r>
      <w:r w:rsidR="005C7979" w:rsidRPr="00E04195">
        <w:rPr>
          <w:rFonts w:ascii="仿宋" w:eastAsia="仿宋" w:hAnsi="仿宋" w:hint="eastAsia"/>
          <w:sz w:val="24"/>
          <w:szCs w:val="24"/>
        </w:rPr>
        <w:t>￥</w:t>
      </w:r>
      <w:r w:rsidR="00E04195" w:rsidRPr="00E04195">
        <w:rPr>
          <w:rFonts w:ascii="仿宋" w:eastAsia="仿宋" w:hAnsi="仿宋" w:hint="eastAsia"/>
          <w:sz w:val="24"/>
          <w:szCs w:val="24"/>
        </w:rPr>
        <w:t>3</w:t>
      </w:r>
      <w:r w:rsidR="005C7979" w:rsidRPr="00E04195">
        <w:rPr>
          <w:rFonts w:ascii="仿宋" w:eastAsia="仿宋" w:hAnsi="仿宋" w:hint="eastAsia"/>
          <w:sz w:val="24"/>
          <w:szCs w:val="24"/>
        </w:rPr>
        <w:t>,</w:t>
      </w:r>
      <w:r w:rsidR="00E04195" w:rsidRPr="00E04195">
        <w:rPr>
          <w:rFonts w:ascii="仿宋" w:eastAsia="仿宋" w:hAnsi="仿宋" w:hint="eastAsia"/>
          <w:sz w:val="24"/>
          <w:szCs w:val="24"/>
        </w:rPr>
        <w:t>000</w:t>
      </w:r>
      <w:r w:rsidR="005C7979" w:rsidRPr="00E04195">
        <w:rPr>
          <w:rFonts w:ascii="仿宋" w:eastAsia="仿宋" w:hAnsi="仿宋" w:hint="eastAsia"/>
          <w:sz w:val="24"/>
          <w:szCs w:val="24"/>
        </w:rPr>
        <w:t>.00元参</w:t>
      </w:r>
      <w:r w:rsidR="005C7979" w:rsidRPr="005C7979">
        <w:rPr>
          <w:rFonts w:ascii="仿宋" w:eastAsia="仿宋" w:hAnsi="仿宋" w:hint="eastAsia"/>
          <w:sz w:val="24"/>
          <w:szCs w:val="24"/>
        </w:rPr>
        <w:t>照</w:t>
      </w:r>
      <w:r w:rsidR="00E04195">
        <w:rPr>
          <w:rFonts w:ascii="仿宋" w:eastAsia="仿宋" w:hAnsi="仿宋" w:hint="eastAsia"/>
          <w:sz w:val="24"/>
          <w:szCs w:val="24"/>
        </w:rPr>
        <w:t>（招标代理委托协议</w:t>
      </w:r>
      <w:r w:rsidR="005C7979" w:rsidRPr="005C7979">
        <w:rPr>
          <w:rFonts w:ascii="仿宋" w:eastAsia="仿宋" w:hAnsi="仿宋" w:hint="eastAsia"/>
          <w:sz w:val="24"/>
          <w:szCs w:val="24"/>
        </w:rPr>
        <w:t>）</w:t>
      </w:r>
    </w:p>
    <w:p w:rsidR="00430B55" w:rsidRPr="006F5C5A" w:rsidRDefault="000A64F2" w:rsidP="000A64F2">
      <w:pPr>
        <w:spacing w:line="360" w:lineRule="auto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0A64F2">
        <w:rPr>
          <w:rFonts w:ascii="仿宋" w:eastAsia="仿宋" w:hAnsi="仿宋" w:hint="eastAsia"/>
          <w:b/>
          <w:sz w:val="24"/>
          <w:szCs w:val="24"/>
        </w:rPr>
        <w:t>九、公示期限</w:t>
      </w:r>
      <w:r w:rsidRPr="004509BF">
        <w:rPr>
          <w:rFonts w:ascii="仿宋" w:eastAsia="仿宋" w:hAnsi="仿宋" w:hint="eastAsia"/>
          <w:b/>
          <w:sz w:val="24"/>
          <w:szCs w:val="24"/>
        </w:rPr>
        <w:t>：</w:t>
      </w:r>
      <w:r w:rsidR="004509BF" w:rsidRPr="004509BF">
        <w:rPr>
          <w:rFonts w:ascii="仿宋" w:eastAsia="仿宋" w:hAnsi="仿宋" w:hint="eastAsia"/>
          <w:bCs/>
          <w:sz w:val="24"/>
          <w:szCs w:val="24"/>
        </w:rPr>
        <w:t>2020</w:t>
      </w:r>
      <w:r w:rsidRPr="004509BF">
        <w:rPr>
          <w:rFonts w:ascii="仿宋" w:eastAsia="仿宋" w:hAnsi="仿宋"/>
          <w:bCs/>
          <w:sz w:val="24"/>
          <w:szCs w:val="24"/>
        </w:rPr>
        <w:t>年</w:t>
      </w:r>
      <w:r w:rsidR="004509BF" w:rsidRPr="004509BF">
        <w:rPr>
          <w:rFonts w:ascii="仿宋" w:eastAsia="仿宋" w:hAnsi="仿宋" w:hint="eastAsia"/>
          <w:bCs/>
          <w:sz w:val="24"/>
          <w:szCs w:val="24"/>
        </w:rPr>
        <w:t>06</w:t>
      </w:r>
      <w:r w:rsidRPr="004509BF">
        <w:rPr>
          <w:rFonts w:ascii="仿宋" w:eastAsia="仿宋" w:hAnsi="仿宋"/>
          <w:bCs/>
          <w:sz w:val="24"/>
          <w:szCs w:val="24"/>
        </w:rPr>
        <w:t>月</w:t>
      </w:r>
      <w:r w:rsidR="004509BF" w:rsidRPr="004509BF">
        <w:rPr>
          <w:rFonts w:ascii="仿宋" w:eastAsia="仿宋" w:hAnsi="仿宋" w:hint="eastAsia"/>
          <w:bCs/>
          <w:sz w:val="24"/>
          <w:szCs w:val="24"/>
        </w:rPr>
        <w:t>30</w:t>
      </w:r>
      <w:r w:rsidRPr="004509BF">
        <w:rPr>
          <w:rFonts w:ascii="仿宋" w:eastAsia="仿宋" w:hAnsi="仿宋"/>
          <w:bCs/>
          <w:sz w:val="24"/>
          <w:szCs w:val="24"/>
        </w:rPr>
        <w:t>日</w:t>
      </w:r>
      <w:r w:rsidRPr="004509BF">
        <w:rPr>
          <w:rFonts w:ascii="仿宋" w:eastAsia="仿宋" w:hAnsi="仿宋" w:hint="eastAsia"/>
          <w:bCs/>
          <w:sz w:val="24"/>
          <w:szCs w:val="24"/>
        </w:rPr>
        <w:t>至</w:t>
      </w:r>
      <w:r w:rsidR="004509BF" w:rsidRPr="004509BF">
        <w:rPr>
          <w:rFonts w:ascii="仿宋" w:eastAsia="仿宋" w:hAnsi="仿宋" w:hint="eastAsia"/>
          <w:bCs/>
          <w:sz w:val="24"/>
          <w:szCs w:val="24"/>
        </w:rPr>
        <w:t>2020</w:t>
      </w:r>
      <w:r w:rsidRPr="004509BF">
        <w:rPr>
          <w:rFonts w:ascii="仿宋" w:eastAsia="仿宋" w:hAnsi="仿宋"/>
          <w:sz w:val="24"/>
          <w:szCs w:val="24"/>
        </w:rPr>
        <w:t>年</w:t>
      </w:r>
      <w:r w:rsidR="004509BF" w:rsidRPr="004509BF">
        <w:rPr>
          <w:rFonts w:ascii="仿宋" w:eastAsia="仿宋" w:hAnsi="仿宋" w:hint="eastAsia"/>
          <w:sz w:val="24"/>
          <w:szCs w:val="24"/>
        </w:rPr>
        <w:t>07</w:t>
      </w:r>
      <w:r w:rsidRPr="004509BF">
        <w:rPr>
          <w:rFonts w:ascii="仿宋" w:eastAsia="仿宋" w:hAnsi="仿宋"/>
          <w:sz w:val="24"/>
          <w:szCs w:val="24"/>
        </w:rPr>
        <w:t>月</w:t>
      </w:r>
      <w:r w:rsidR="004509BF" w:rsidRPr="004509BF">
        <w:rPr>
          <w:rFonts w:ascii="仿宋" w:eastAsia="仿宋" w:hAnsi="仿宋" w:hint="eastAsia"/>
          <w:sz w:val="24"/>
          <w:szCs w:val="24"/>
        </w:rPr>
        <w:t>02</w:t>
      </w:r>
      <w:r w:rsidRPr="004509BF">
        <w:rPr>
          <w:rFonts w:ascii="仿宋" w:eastAsia="仿宋" w:hAnsi="仿宋"/>
          <w:sz w:val="24"/>
          <w:szCs w:val="24"/>
        </w:rPr>
        <w:t>日</w:t>
      </w:r>
    </w:p>
    <w:p w:rsidR="00430B55" w:rsidRPr="005C7979" w:rsidRDefault="000A64F2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A64F2">
        <w:rPr>
          <w:rFonts w:ascii="仿宋" w:eastAsia="仿宋" w:hAnsi="仿宋" w:hint="eastAsia"/>
          <w:b/>
          <w:sz w:val="24"/>
          <w:szCs w:val="24"/>
        </w:rPr>
        <w:t>十、其他补充事宜</w:t>
      </w:r>
    </w:p>
    <w:p w:rsidR="00430B55" w:rsidRPr="008F3597" w:rsidRDefault="00430B55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8F3597">
        <w:rPr>
          <w:rFonts w:ascii="仿宋" w:eastAsia="仿宋" w:hAnsi="仿宋" w:hint="eastAsia"/>
          <w:kern w:val="0"/>
          <w:sz w:val="24"/>
          <w:szCs w:val="24"/>
        </w:rPr>
        <w:t>1.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发放中标通知书：采购人可在中标（成交）结果公告发布之日起3日后到采购代理机构领取。</w:t>
      </w:r>
    </w:p>
    <w:p w:rsidR="00430B55" w:rsidRPr="007D1138" w:rsidRDefault="005C7979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</w:t>
      </w:r>
      <w:r w:rsidRPr="005C7979">
        <w:rPr>
          <w:rFonts w:ascii="仿宋" w:eastAsia="仿宋" w:hAnsi="仿宋"/>
          <w:kern w:val="0"/>
          <w:sz w:val="24"/>
          <w:szCs w:val="24"/>
        </w:rPr>
        <w:t>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供应商质疑：供应商认为中标或者成交结果使自己的权益受到损害的，应当自本公告发布之日起七个工作日内根据《深圳经济特区政府采购条例》第六章的规定以书面形式，向采购代理机构递交书面质疑函。</w:t>
      </w:r>
      <w:r w:rsidR="000A64F2" w:rsidRPr="00ED14C1">
        <w:rPr>
          <w:rFonts w:ascii="仿宋" w:eastAsia="仿宋" w:hAnsi="仿宋" w:cs="宋体" w:hint="eastAsia"/>
          <w:sz w:val="24"/>
          <w:szCs w:val="24"/>
        </w:rPr>
        <w:t>质疑材料可以采用现场或邮寄方式提交，采</w:t>
      </w:r>
      <w:r w:rsidR="000A64F2" w:rsidRPr="007D1138">
        <w:rPr>
          <w:rFonts w:ascii="仿宋" w:eastAsia="仿宋" w:hAnsi="仿宋" w:cs="宋体" w:hint="eastAsia"/>
          <w:sz w:val="24"/>
          <w:szCs w:val="24"/>
        </w:rPr>
        <w:t>用邮寄方式提交的，交</w:t>
      </w:r>
      <w:proofErr w:type="gramStart"/>
      <w:r w:rsidR="000A64F2" w:rsidRPr="007D1138">
        <w:rPr>
          <w:rFonts w:ascii="仿宋" w:eastAsia="仿宋" w:hAnsi="仿宋" w:cs="宋体" w:hint="eastAsia"/>
          <w:sz w:val="24"/>
          <w:szCs w:val="24"/>
        </w:rPr>
        <w:t>邮时间</w:t>
      </w:r>
      <w:proofErr w:type="gramEnd"/>
      <w:r w:rsidR="000A64F2" w:rsidRPr="007D1138">
        <w:rPr>
          <w:rFonts w:ascii="仿宋" w:eastAsia="仿宋" w:hAnsi="仿宋" w:cs="宋体" w:hint="eastAsia"/>
          <w:sz w:val="24"/>
          <w:szCs w:val="24"/>
        </w:rPr>
        <w:t>应在本公告发布之日起七个工作日内。现场提交、邮寄地址：深圳市福田区天安数码</w:t>
      </w:r>
      <w:proofErr w:type="gramStart"/>
      <w:r w:rsidR="000A64F2" w:rsidRPr="007D1138">
        <w:rPr>
          <w:rFonts w:ascii="仿宋" w:eastAsia="仿宋" w:hAnsi="仿宋" w:cs="宋体" w:hint="eastAsia"/>
          <w:sz w:val="24"/>
          <w:szCs w:val="24"/>
        </w:rPr>
        <w:t>城创新</w:t>
      </w:r>
      <w:proofErr w:type="gramEnd"/>
      <w:r w:rsidR="000A64F2" w:rsidRPr="007D1138">
        <w:rPr>
          <w:rFonts w:ascii="仿宋" w:eastAsia="仿宋" w:hAnsi="仿宋" w:cs="宋体" w:hint="eastAsia"/>
          <w:sz w:val="24"/>
          <w:szCs w:val="24"/>
        </w:rPr>
        <w:t>科技广场一期B座408B室。质疑咨询电话：</w:t>
      </w:r>
      <w:r w:rsidR="000A64F2" w:rsidRPr="007D1138">
        <w:rPr>
          <w:rFonts w:ascii="仿宋" w:eastAsia="仿宋" w:hAnsi="仿宋" w:cs="宋体"/>
          <w:sz w:val="24"/>
          <w:szCs w:val="24"/>
        </w:rPr>
        <w:t>0755-83232102</w:t>
      </w:r>
      <w:r w:rsidR="000A64F2" w:rsidRPr="007D1138">
        <w:rPr>
          <w:rFonts w:ascii="仿宋" w:eastAsia="仿宋" w:hAnsi="仿宋" w:cs="宋体" w:hint="eastAsia"/>
          <w:sz w:val="24"/>
          <w:szCs w:val="24"/>
        </w:rPr>
        <w:t>。</w:t>
      </w:r>
    </w:p>
    <w:p w:rsidR="00430B55" w:rsidRPr="005C7979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十</w:t>
      </w:r>
      <w:r w:rsidR="002D33FA">
        <w:rPr>
          <w:rFonts w:ascii="仿宋" w:eastAsia="仿宋" w:hAnsi="仿宋" w:hint="eastAsia"/>
          <w:b/>
          <w:sz w:val="24"/>
          <w:szCs w:val="24"/>
        </w:rPr>
        <w:t>一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、凡对本次公告内容提出询问，请按以下方式联系。</w:t>
      </w:r>
    </w:p>
    <w:p w:rsidR="00430B55" w:rsidRPr="00322D63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322D63">
        <w:rPr>
          <w:rFonts w:ascii="仿宋" w:eastAsia="仿宋" w:hAnsi="仿宋" w:cs="宋体" w:hint="eastAsia"/>
          <w:sz w:val="24"/>
          <w:szCs w:val="24"/>
        </w:rPr>
        <w:t>1.采购人信息</w:t>
      </w:r>
    </w:p>
    <w:p w:rsidR="00430B55" w:rsidRPr="00322D63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322D63">
        <w:rPr>
          <w:rFonts w:ascii="仿宋" w:eastAsia="仿宋" w:hAnsi="仿宋" w:hint="eastAsia"/>
          <w:sz w:val="24"/>
          <w:szCs w:val="24"/>
        </w:rPr>
        <w:t>名称：</w:t>
      </w:r>
      <w:r w:rsidR="00322D63" w:rsidRPr="00322D63">
        <w:rPr>
          <w:rFonts w:ascii="仿宋" w:eastAsia="仿宋" w:hAnsi="仿宋" w:hint="eastAsia"/>
          <w:sz w:val="24"/>
          <w:szCs w:val="24"/>
          <w:u w:val="single"/>
        </w:rPr>
        <w:t>深圳市福田区教育局</w:t>
      </w:r>
    </w:p>
    <w:p w:rsidR="00430B55" w:rsidRPr="00322D63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322D63">
        <w:rPr>
          <w:rFonts w:ascii="仿宋" w:eastAsia="仿宋" w:hAnsi="仿宋" w:hint="eastAsia"/>
          <w:sz w:val="24"/>
          <w:szCs w:val="24"/>
        </w:rPr>
        <w:t>地址：</w:t>
      </w:r>
      <w:r w:rsidR="00322D63" w:rsidRPr="00322D63">
        <w:rPr>
          <w:rFonts w:ascii="仿宋" w:eastAsia="仿宋" w:hAnsi="仿宋" w:hint="eastAsia"/>
          <w:sz w:val="24"/>
          <w:szCs w:val="24"/>
          <w:u w:val="single"/>
        </w:rPr>
        <w:t>深圳市福田区石厦路东2号</w:t>
      </w:r>
    </w:p>
    <w:p w:rsidR="00430B55" w:rsidRPr="00322D63" w:rsidRDefault="00430B55" w:rsidP="008F3597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322D63">
        <w:rPr>
          <w:rFonts w:ascii="仿宋" w:eastAsia="仿宋" w:hAnsi="仿宋" w:hint="eastAsia"/>
          <w:sz w:val="24"/>
          <w:szCs w:val="24"/>
        </w:rPr>
        <w:t>联系方式：</w:t>
      </w:r>
      <w:r w:rsidR="00322D63" w:rsidRPr="00322D63">
        <w:rPr>
          <w:rFonts w:ascii="仿宋" w:eastAsia="仿宋" w:hAnsi="仿宋" w:hint="eastAsia"/>
          <w:sz w:val="24"/>
          <w:szCs w:val="24"/>
          <w:u w:val="single"/>
        </w:rPr>
        <w:t>李老师82918336</w:t>
      </w:r>
    </w:p>
    <w:p w:rsidR="00154CD2" w:rsidRPr="00322D63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322D63">
        <w:rPr>
          <w:rFonts w:ascii="仿宋" w:eastAsia="仿宋" w:hAnsi="仿宋" w:cs="宋体" w:hint="eastAsia"/>
          <w:sz w:val="24"/>
          <w:szCs w:val="24"/>
        </w:rPr>
        <w:t>2.采购代理机构信息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名称：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</w:t>
      </w:r>
      <w:proofErr w:type="gramStart"/>
      <w:r w:rsidRPr="00154CD2">
        <w:rPr>
          <w:rFonts w:ascii="仿宋" w:eastAsia="仿宋" w:hAnsi="仿宋" w:hint="eastAsia"/>
          <w:sz w:val="24"/>
          <w:szCs w:val="24"/>
          <w:u w:val="single"/>
        </w:rPr>
        <w:t>瑞凝信招标</w:t>
      </w:r>
      <w:proofErr w:type="gramEnd"/>
      <w:r w:rsidRPr="00154CD2">
        <w:rPr>
          <w:rFonts w:ascii="仿宋" w:eastAsia="仿宋" w:hAnsi="仿宋" w:hint="eastAsia"/>
          <w:sz w:val="24"/>
          <w:szCs w:val="24"/>
          <w:u w:val="single"/>
        </w:rPr>
        <w:t>咨询有限公司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地址：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深圳市福田区天安数码</w:t>
      </w:r>
      <w:proofErr w:type="gramStart"/>
      <w:r w:rsidRPr="00154CD2">
        <w:rPr>
          <w:rFonts w:ascii="仿宋" w:eastAsia="仿宋" w:hAnsi="仿宋" w:hint="eastAsia"/>
          <w:sz w:val="24"/>
          <w:szCs w:val="24"/>
          <w:u w:val="single"/>
        </w:rPr>
        <w:t>城创新</w:t>
      </w:r>
      <w:proofErr w:type="gramEnd"/>
      <w:r w:rsidRPr="00154CD2">
        <w:rPr>
          <w:rFonts w:ascii="仿宋" w:eastAsia="仿宋" w:hAnsi="仿宋" w:hint="eastAsia"/>
          <w:sz w:val="24"/>
          <w:szCs w:val="24"/>
          <w:u w:val="single"/>
        </w:rPr>
        <w:t>科技广场一期B座408B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联系方式：</w:t>
      </w:r>
      <w:bookmarkStart w:id="0" w:name="_Toc28359010"/>
      <w:bookmarkStart w:id="1" w:name="_Toc28359087"/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cs="宋体" w:hint="eastAsia"/>
          <w:sz w:val="24"/>
          <w:szCs w:val="24"/>
        </w:rPr>
        <w:t>3.项目</w:t>
      </w:r>
      <w:r w:rsidRPr="00154CD2">
        <w:rPr>
          <w:rFonts w:ascii="仿宋" w:eastAsia="仿宋" w:hAnsi="仿宋" w:cs="宋体"/>
          <w:sz w:val="24"/>
          <w:szCs w:val="24"/>
        </w:rPr>
        <w:t>联系方式</w:t>
      </w:r>
      <w:bookmarkEnd w:id="0"/>
      <w:bookmarkEnd w:id="1"/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项目联系人：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陈先生</w:t>
      </w:r>
    </w:p>
    <w:p w:rsidR="00430B55" w:rsidRPr="008F3597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电　话：</w:t>
      </w:r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430B55" w:rsidRPr="005C7979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十</w:t>
      </w:r>
      <w:r w:rsidR="002D33FA">
        <w:rPr>
          <w:rFonts w:ascii="仿宋" w:eastAsia="仿宋" w:hAnsi="仿宋" w:hint="eastAsia"/>
          <w:b/>
          <w:sz w:val="24"/>
          <w:szCs w:val="24"/>
        </w:rPr>
        <w:t>二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、附件</w:t>
      </w:r>
    </w:p>
    <w:p w:rsidR="00430B55" w:rsidRPr="007D1138" w:rsidRDefault="00430B55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F3597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1.</w:t>
      </w:r>
      <w:bookmarkStart w:id="2" w:name="_GoBack"/>
      <w:bookmarkEnd w:id="2"/>
      <w:r w:rsidR="00837621" w:rsidRPr="007D1138">
        <w:rPr>
          <w:rFonts w:ascii="仿宋" w:eastAsia="仿宋" w:hAnsi="仿宋" w:cs="宋体" w:hint="eastAsia"/>
          <w:kern w:val="0"/>
          <w:sz w:val="24"/>
          <w:szCs w:val="24"/>
        </w:rPr>
        <w:t>中标、成交供应商《中小企业声明函》</w:t>
      </w:r>
    </w:p>
    <w:p w:rsidR="002D33FA" w:rsidRDefault="002D33FA" w:rsidP="002D33F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6F5C5A" w:rsidRPr="002D33FA" w:rsidRDefault="006F5C5A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:rsidR="006F5C5A" w:rsidRPr="00725262" w:rsidRDefault="006F5C5A" w:rsidP="006F5C5A">
      <w:pPr>
        <w:pStyle w:val="aa"/>
        <w:spacing w:before="0" w:beforeAutospacing="0" w:after="0" w:afterAutospacing="0" w:line="360" w:lineRule="auto"/>
        <w:jc w:val="right"/>
        <w:textAlignment w:val="baseline"/>
        <w:rPr>
          <w:rFonts w:ascii="仿宋" w:eastAsia="仿宋" w:hAnsi="仿宋"/>
          <w:bCs/>
          <w:color w:val="333333"/>
          <w:bdr w:val="none" w:sz="0" w:space="0" w:color="auto" w:frame="1"/>
          <w:shd w:val="clear" w:color="auto" w:fill="FFFFFF"/>
        </w:rPr>
      </w:pPr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深圳市</w:t>
      </w:r>
      <w:proofErr w:type="gramStart"/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瑞凝信招标</w:t>
      </w:r>
      <w:proofErr w:type="gramEnd"/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咨询有限公司</w:t>
      </w:r>
    </w:p>
    <w:p w:rsidR="00C009CC" w:rsidRDefault="006F5C5A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  <w:r w:rsidRPr="004509BF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2020年</w:t>
      </w:r>
      <w:r w:rsidR="004509BF" w:rsidRPr="004509BF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06</w:t>
      </w:r>
      <w:r w:rsidRPr="004509BF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月</w:t>
      </w:r>
      <w:r w:rsidR="004509BF" w:rsidRPr="004509BF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30</w:t>
      </w:r>
      <w:r w:rsidRPr="004509BF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日</w:t>
      </w: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4509BF" w:rsidRDefault="004509BF" w:rsidP="004509BF">
      <w:pPr>
        <w:spacing w:line="360" w:lineRule="auto"/>
        <w:jc w:val="lef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  <w:r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附件</w:t>
      </w:r>
    </w:p>
    <w:p w:rsidR="004509BF" w:rsidRPr="004509BF" w:rsidRDefault="004509BF" w:rsidP="004509BF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lastRenderedPageBreak/>
        <w:drawing>
          <wp:inline distT="0" distB="0" distL="0" distR="0">
            <wp:extent cx="5221445" cy="4238172"/>
            <wp:effectExtent l="0" t="0" r="0" b="0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诚信中小企业声明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110" cy="427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4"/>
          <w:szCs w:val="24"/>
        </w:rPr>
        <w:lastRenderedPageBreak/>
        <w:drawing>
          <wp:inline distT="0" distB="0" distL="0" distR="0">
            <wp:extent cx="5822268" cy="480218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泰中小企业声明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267" cy="486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4684143" cy="3617843"/>
            <wp:effectExtent l="0" t="0" r="0" b="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正先中小企业声明函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83" cy="36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9BF" w:rsidRPr="004509BF" w:rsidSect="005C7979">
      <w:pgSz w:w="11906" w:h="16838"/>
      <w:pgMar w:top="1418" w:right="1418" w:bottom="1418" w:left="1418" w:header="851" w:footer="992" w:gutter="17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C4" w:rsidRDefault="00BF1AC4" w:rsidP="00D8239C">
      <w:r>
        <w:separator/>
      </w:r>
    </w:p>
  </w:endnote>
  <w:endnote w:type="continuationSeparator" w:id="0">
    <w:p w:rsidR="00BF1AC4" w:rsidRDefault="00BF1AC4" w:rsidP="00D8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C4" w:rsidRDefault="00BF1AC4" w:rsidP="00D8239C">
      <w:r>
        <w:separator/>
      </w:r>
    </w:p>
  </w:footnote>
  <w:footnote w:type="continuationSeparator" w:id="0">
    <w:p w:rsidR="00BF1AC4" w:rsidRDefault="00BF1AC4" w:rsidP="00D8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B55"/>
    <w:rsid w:val="000219AE"/>
    <w:rsid w:val="00040F29"/>
    <w:rsid w:val="00045F11"/>
    <w:rsid w:val="00061F64"/>
    <w:rsid w:val="000801F4"/>
    <w:rsid w:val="000815E8"/>
    <w:rsid w:val="00093379"/>
    <w:rsid w:val="000A5B41"/>
    <w:rsid w:val="000A64F2"/>
    <w:rsid w:val="000D7D7C"/>
    <w:rsid w:val="000F3591"/>
    <w:rsid w:val="000F581D"/>
    <w:rsid w:val="00104A74"/>
    <w:rsid w:val="001146BF"/>
    <w:rsid w:val="00115AC7"/>
    <w:rsid w:val="00141FBD"/>
    <w:rsid w:val="00154CD2"/>
    <w:rsid w:val="00155EC9"/>
    <w:rsid w:val="00174B43"/>
    <w:rsid w:val="00217419"/>
    <w:rsid w:val="00220F20"/>
    <w:rsid w:val="00223B06"/>
    <w:rsid w:val="00226666"/>
    <w:rsid w:val="00235A41"/>
    <w:rsid w:val="00270D3F"/>
    <w:rsid w:val="002C4EE1"/>
    <w:rsid w:val="002D17E3"/>
    <w:rsid w:val="002D33FA"/>
    <w:rsid w:val="002E78E8"/>
    <w:rsid w:val="002F4CC6"/>
    <w:rsid w:val="002F7D23"/>
    <w:rsid w:val="003021D1"/>
    <w:rsid w:val="00322178"/>
    <w:rsid w:val="00322D63"/>
    <w:rsid w:val="00327A23"/>
    <w:rsid w:val="00334C25"/>
    <w:rsid w:val="0033590C"/>
    <w:rsid w:val="0037269B"/>
    <w:rsid w:val="003C5A27"/>
    <w:rsid w:val="003D66D2"/>
    <w:rsid w:val="003F61F4"/>
    <w:rsid w:val="00404D7D"/>
    <w:rsid w:val="00430B55"/>
    <w:rsid w:val="004509BF"/>
    <w:rsid w:val="004662CB"/>
    <w:rsid w:val="00473E97"/>
    <w:rsid w:val="004808F2"/>
    <w:rsid w:val="004D455F"/>
    <w:rsid w:val="00573049"/>
    <w:rsid w:val="00576621"/>
    <w:rsid w:val="00590C29"/>
    <w:rsid w:val="005B4889"/>
    <w:rsid w:val="005C093E"/>
    <w:rsid w:val="005C5AF3"/>
    <w:rsid w:val="005C7979"/>
    <w:rsid w:val="005E6214"/>
    <w:rsid w:val="005F735A"/>
    <w:rsid w:val="006116C1"/>
    <w:rsid w:val="006337AF"/>
    <w:rsid w:val="006442EB"/>
    <w:rsid w:val="00654071"/>
    <w:rsid w:val="00654BFD"/>
    <w:rsid w:val="00683C3D"/>
    <w:rsid w:val="006934D5"/>
    <w:rsid w:val="006C0C4A"/>
    <w:rsid w:val="006D1554"/>
    <w:rsid w:val="006D3071"/>
    <w:rsid w:val="006F5C5A"/>
    <w:rsid w:val="0070270F"/>
    <w:rsid w:val="0071272F"/>
    <w:rsid w:val="00757832"/>
    <w:rsid w:val="00777A20"/>
    <w:rsid w:val="007C2591"/>
    <w:rsid w:val="007D0010"/>
    <w:rsid w:val="007D1138"/>
    <w:rsid w:val="00837621"/>
    <w:rsid w:val="00837B6C"/>
    <w:rsid w:val="008930D8"/>
    <w:rsid w:val="008F3597"/>
    <w:rsid w:val="009127E4"/>
    <w:rsid w:val="00955E7A"/>
    <w:rsid w:val="0097154D"/>
    <w:rsid w:val="009A63E2"/>
    <w:rsid w:val="009B0517"/>
    <w:rsid w:val="009E24D6"/>
    <w:rsid w:val="00A02956"/>
    <w:rsid w:val="00A04E2C"/>
    <w:rsid w:val="00A15294"/>
    <w:rsid w:val="00A21FD6"/>
    <w:rsid w:val="00A26D13"/>
    <w:rsid w:val="00A93813"/>
    <w:rsid w:val="00AB0337"/>
    <w:rsid w:val="00AB520B"/>
    <w:rsid w:val="00AD2545"/>
    <w:rsid w:val="00AF2D84"/>
    <w:rsid w:val="00B00116"/>
    <w:rsid w:val="00B028F3"/>
    <w:rsid w:val="00B11FAB"/>
    <w:rsid w:val="00B22240"/>
    <w:rsid w:val="00B517A2"/>
    <w:rsid w:val="00B56A3F"/>
    <w:rsid w:val="00B57895"/>
    <w:rsid w:val="00BB32F5"/>
    <w:rsid w:val="00BC5F13"/>
    <w:rsid w:val="00BF1AC4"/>
    <w:rsid w:val="00BF1B12"/>
    <w:rsid w:val="00C009CC"/>
    <w:rsid w:val="00C046FA"/>
    <w:rsid w:val="00C066DE"/>
    <w:rsid w:val="00C144C2"/>
    <w:rsid w:val="00C14C85"/>
    <w:rsid w:val="00C662FF"/>
    <w:rsid w:val="00C966B3"/>
    <w:rsid w:val="00CA4173"/>
    <w:rsid w:val="00CB000E"/>
    <w:rsid w:val="00CB25C8"/>
    <w:rsid w:val="00D04290"/>
    <w:rsid w:val="00D502B8"/>
    <w:rsid w:val="00D5530F"/>
    <w:rsid w:val="00D6242C"/>
    <w:rsid w:val="00D65D02"/>
    <w:rsid w:val="00D67B1A"/>
    <w:rsid w:val="00D8239C"/>
    <w:rsid w:val="00D83E5B"/>
    <w:rsid w:val="00D92CBB"/>
    <w:rsid w:val="00DA63EC"/>
    <w:rsid w:val="00DC2E45"/>
    <w:rsid w:val="00DE7163"/>
    <w:rsid w:val="00DF0334"/>
    <w:rsid w:val="00E04195"/>
    <w:rsid w:val="00E06975"/>
    <w:rsid w:val="00E1422B"/>
    <w:rsid w:val="00E80096"/>
    <w:rsid w:val="00EA3824"/>
    <w:rsid w:val="00EC2C7B"/>
    <w:rsid w:val="00EC320F"/>
    <w:rsid w:val="00EF1F85"/>
    <w:rsid w:val="00F06E23"/>
    <w:rsid w:val="00F20E84"/>
    <w:rsid w:val="00F830D2"/>
    <w:rsid w:val="00FA5FF8"/>
    <w:rsid w:val="00FE1D4A"/>
    <w:rsid w:val="00FE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30B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30B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qFormat/>
    <w:rsid w:val="00430B55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430B55"/>
    <w:rPr>
      <w:rFonts w:ascii="宋体" w:hAnsi="Courier New"/>
    </w:rPr>
  </w:style>
  <w:style w:type="table" w:styleId="a4">
    <w:name w:val="Table Grid"/>
    <w:basedOn w:val="a1"/>
    <w:qFormat/>
    <w:rsid w:val="00430B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30B55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qFormat/>
    <w:rsid w:val="00430B55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430B55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30B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0B5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8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8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link w:val="Char4"/>
    <w:uiPriority w:val="99"/>
    <w:unhideWhenUsed/>
    <w:qFormat/>
    <w:rsid w:val="006F5C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普通(网站) Char"/>
    <w:link w:val="aa"/>
    <w:uiPriority w:val="99"/>
    <w:rsid w:val="006F5C5A"/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5"/>
    <w:uiPriority w:val="99"/>
    <w:semiHidden/>
    <w:unhideWhenUsed/>
    <w:rsid w:val="004509BF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4509BF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魏炫</dc:creator>
  <cp:lastModifiedBy>Admini</cp:lastModifiedBy>
  <cp:revision>44</cp:revision>
  <dcterms:created xsi:type="dcterms:W3CDTF">2020-05-26T09:56:00Z</dcterms:created>
  <dcterms:modified xsi:type="dcterms:W3CDTF">2020-06-30T14:46:00Z</dcterms:modified>
</cp:coreProperties>
</file>