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CA" w:rsidRPr="00635BCA" w:rsidRDefault="00635BCA" w:rsidP="00635BCA">
      <w:pPr>
        <w:widowControl/>
        <w:spacing w:after="100" w:afterAutospacing="1"/>
        <w:jc w:val="center"/>
        <w:rPr>
          <w:rFonts w:ascii="华文中宋" w:eastAsia="华文中宋" w:hAnsi="华文中宋"/>
          <w:kern w:val="0"/>
          <w:sz w:val="36"/>
          <w:szCs w:val="36"/>
        </w:rPr>
      </w:pPr>
      <w:r w:rsidRPr="00635BCA">
        <w:rPr>
          <w:rFonts w:ascii="华文中宋" w:eastAsia="华文中宋" w:hAnsi="华文中宋" w:hint="eastAsia"/>
          <w:kern w:val="0"/>
          <w:sz w:val="36"/>
          <w:szCs w:val="36"/>
        </w:rPr>
        <w:t>招标需求</w:t>
      </w:r>
      <w:bookmarkStart w:id="0" w:name="_GoBack"/>
      <w:bookmarkEnd w:id="0"/>
    </w:p>
    <w:p w:rsidR="001904C1" w:rsidRPr="00B41E49" w:rsidRDefault="001904C1" w:rsidP="001904C1">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w:t>
      </w:r>
      <w:r w:rsidRPr="00B41E49">
        <w:rPr>
          <w:rFonts w:ascii="华文中宋" w:eastAsia="华文中宋" w:hAnsi="华文中宋" w:hint="eastAsia"/>
          <w:kern w:val="0"/>
          <w:sz w:val="28"/>
          <w:szCs w:val="28"/>
        </w:rPr>
        <w:t>、招标项目概况</w:t>
      </w:r>
    </w:p>
    <w:p w:rsidR="001904C1" w:rsidRPr="001E11C7" w:rsidRDefault="001904C1" w:rsidP="001904C1">
      <w:pPr>
        <w:spacing w:line="360" w:lineRule="auto"/>
        <w:rPr>
          <w:rFonts w:ascii="新宋体" w:eastAsia="新宋体" w:hAnsi="新宋体"/>
        </w:rPr>
      </w:pPr>
      <w:r w:rsidRPr="00B41E49">
        <w:rPr>
          <w:rFonts w:ascii="新宋体" w:eastAsia="新宋体" w:hAnsi="新宋体" w:hint="eastAsia"/>
        </w:rPr>
        <w:t>1、项目概况:深圳市人民检察院远程视频提审系统，连接包括南山区看守所、龙岗区看守所、罗湖区看守所、福田区看守所</w:t>
      </w:r>
      <w:r w:rsidRPr="001E11C7">
        <w:rPr>
          <w:rFonts w:ascii="新宋体" w:eastAsia="新宋体" w:hAnsi="新宋体" w:hint="eastAsia"/>
        </w:rPr>
        <w:t>、宝安区看守所；通过远程视频提审系统，实现深圳市人民检察院对各区看守所进行远程设备控制、远程视频提审功能，远程视频提审系统已于2018-2019年建成并投入使用。</w:t>
      </w:r>
    </w:p>
    <w:p w:rsidR="001904C1" w:rsidRPr="001E11C7" w:rsidRDefault="001904C1" w:rsidP="001904C1">
      <w:pPr>
        <w:spacing w:line="360" w:lineRule="auto"/>
        <w:rPr>
          <w:rFonts w:ascii="新宋体" w:eastAsia="新宋体" w:hAnsi="新宋体"/>
        </w:rPr>
      </w:pPr>
      <w:r w:rsidRPr="001E11C7">
        <w:rPr>
          <w:rFonts w:ascii="新宋体" w:eastAsia="新宋体" w:hAnsi="新宋体" w:hint="eastAsia"/>
        </w:rPr>
        <w:t>系统涉及到专业的音视频采集设备、传输设备、控制设备、扩音设备等等，避免因为不正确的操作，导致了系统无法正常运行，所以需要专业的技术服务团队对系统进行定期的双向的维保服务并提供足够的原厂配件，以确保系统的正常运行。</w:t>
      </w:r>
    </w:p>
    <w:p w:rsidR="001904C1" w:rsidRPr="001E11C7" w:rsidRDefault="001904C1" w:rsidP="001904C1">
      <w:pPr>
        <w:spacing w:line="360" w:lineRule="auto"/>
        <w:rPr>
          <w:rFonts w:ascii="新宋体" w:eastAsia="新宋体" w:hAnsi="新宋体"/>
        </w:rPr>
      </w:pPr>
      <w:r w:rsidRPr="001E11C7">
        <w:rPr>
          <w:rFonts w:ascii="新宋体" w:eastAsia="新宋体" w:hAnsi="新宋体" w:hint="eastAsia"/>
        </w:rPr>
        <w:t>2、（二）</w:t>
      </w:r>
      <w:r w:rsidRPr="001E11C7">
        <w:rPr>
          <w:rFonts w:ascii="新宋体" w:eastAsia="新宋体" w:hAnsi="新宋体"/>
        </w:rPr>
        <w:t>预算</w:t>
      </w:r>
      <w:r w:rsidRPr="001E11C7">
        <w:rPr>
          <w:rFonts w:ascii="新宋体" w:eastAsia="新宋体" w:hAnsi="新宋体" w:hint="eastAsia"/>
        </w:rPr>
        <w:t xml:space="preserve">金额: </w:t>
      </w:r>
      <w:r w:rsidRPr="001E11C7">
        <w:rPr>
          <w:rFonts w:ascii="新宋体" w:eastAsia="新宋体" w:hAnsi="新宋体"/>
        </w:rPr>
        <w:t>18</w:t>
      </w:r>
      <w:r w:rsidRPr="001E11C7">
        <w:rPr>
          <w:rFonts w:ascii="新宋体" w:eastAsia="新宋体" w:hAnsi="新宋体" w:hint="eastAsia"/>
        </w:rPr>
        <w:t>万元，</w:t>
      </w:r>
      <w:r w:rsidRPr="001E11C7">
        <w:rPr>
          <w:rFonts w:ascii="新宋体" w:eastAsia="新宋体" w:hAnsi="新宋体"/>
        </w:rPr>
        <w:t>最高投标限价</w:t>
      </w:r>
      <w:r w:rsidRPr="001E11C7">
        <w:rPr>
          <w:rFonts w:ascii="新宋体" w:eastAsia="新宋体" w:hAnsi="新宋体" w:hint="eastAsia"/>
        </w:rPr>
        <w:t xml:space="preserve">: </w:t>
      </w:r>
      <w:r w:rsidRPr="001E11C7">
        <w:rPr>
          <w:rFonts w:ascii="新宋体" w:eastAsia="新宋体" w:hAnsi="新宋体"/>
        </w:rPr>
        <w:t>18</w:t>
      </w:r>
      <w:r w:rsidRPr="001E11C7">
        <w:rPr>
          <w:rFonts w:ascii="新宋体" w:eastAsia="新宋体" w:hAnsi="新宋体" w:hint="eastAsia"/>
        </w:rPr>
        <w:t>万元</w:t>
      </w:r>
    </w:p>
    <w:p w:rsidR="001904C1" w:rsidRPr="001E11C7" w:rsidRDefault="001904C1" w:rsidP="001904C1">
      <w:pPr>
        <w:spacing w:line="360" w:lineRule="auto"/>
        <w:rPr>
          <w:rFonts w:ascii="新宋体" w:eastAsia="新宋体" w:hAnsi="新宋体"/>
        </w:rPr>
      </w:pPr>
      <w:r w:rsidRPr="001E11C7">
        <w:rPr>
          <w:rFonts w:ascii="新宋体" w:eastAsia="新宋体" w:hAnsi="新宋体" w:hint="eastAsia"/>
        </w:rPr>
        <w:t>3、项目实施地点：深圳市人民检察院、深圳市福田区看守所、深圳市南山区看守所、深圳市龙岗区看守所、深圳市罗湖区看守所</w:t>
      </w:r>
      <w:r>
        <w:rPr>
          <w:rFonts w:ascii="新宋体" w:eastAsia="新宋体" w:hAnsi="新宋体" w:hint="eastAsia"/>
        </w:rPr>
        <w:t>、</w:t>
      </w:r>
      <w:r w:rsidRPr="001E11C7">
        <w:rPr>
          <w:rFonts w:ascii="新宋体" w:eastAsia="新宋体" w:hAnsi="新宋体" w:hint="eastAsia"/>
        </w:rPr>
        <w:t>深圳市</w:t>
      </w:r>
      <w:r>
        <w:rPr>
          <w:rFonts w:ascii="新宋体" w:eastAsia="新宋体" w:hAnsi="新宋体" w:hint="eastAsia"/>
        </w:rPr>
        <w:t>宝安</w:t>
      </w:r>
      <w:r w:rsidRPr="001E11C7">
        <w:rPr>
          <w:rFonts w:ascii="新宋体" w:eastAsia="新宋体" w:hAnsi="新宋体" w:hint="eastAsia"/>
        </w:rPr>
        <w:t>区看守所</w:t>
      </w:r>
      <w:r>
        <w:rPr>
          <w:rFonts w:ascii="新宋体" w:eastAsia="新宋体" w:hAnsi="新宋体" w:hint="eastAsia"/>
        </w:rPr>
        <w:t>。</w:t>
      </w:r>
    </w:p>
    <w:p w:rsidR="001904C1" w:rsidRPr="001E11C7" w:rsidRDefault="001904C1" w:rsidP="001904C1">
      <w:pPr>
        <w:spacing w:line="360" w:lineRule="auto"/>
        <w:rPr>
          <w:rFonts w:ascii="新宋体" w:eastAsia="新宋体" w:hAnsi="新宋体"/>
          <w:kern w:val="0"/>
        </w:rPr>
      </w:pPr>
      <w:r w:rsidRPr="001E11C7">
        <w:rPr>
          <w:rFonts w:ascii="新宋体" w:eastAsia="新宋体" w:hAnsi="新宋体" w:hint="eastAsia"/>
        </w:rPr>
        <w:t>4、项目</w:t>
      </w:r>
      <w:r w:rsidRPr="001E11C7">
        <w:rPr>
          <w:rFonts w:ascii="新宋体" w:eastAsia="新宋体" w:hAnsi="新宋体" w:hint="eastAsia"/>
          <w:kern w:val="0"/>
        </w:rPr>
        <w:t>工期要求：</w:t>
      </w:r>
      <w:r w:rsidRPr="001E11C7">
        <w:rPr>
          <w:rFonts w:ascii="新宋体" w:eastAsia="新宋体" w:hAnsi="新宋体" w:hint="eastAsia"/>
        </w:rPr>
        <w:t>合同签订后1年；</w:t>
      </w:r>
    </w:p>
    <w:p w:rsidR="001904C1" w:rsidRPr="00C81F8A" w:rsidRDefault="001904C1" w:rsidP="001904C1"/>
    <w:p w:rsidR="001904C1" w:rsidRPr="00466184" w:rsidRDefault="001904C1" w:rsidP="001904C1">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w:t>
      </w:r>
      <w:r w:rsidRPr="00466184">
        <w:rPr>
          <w:rFonts w:ascii="华文中宋" w:eastAsia="华文中宋" w:hAnsi="华文中宋" w:hint="eastAsia"/>
          <w:kern w:val="0"/>
          <w:sz w:val="28"/>
          <w:szCs w:val="28"/>
        </w:rPr>
        <w:t>、</w:t>
      </w:r>
      <w:r w:rsidRPr="00D66DD7">
        <w:rPr>
          <w:rFonts w:ascii="华文中宋" w:eastAsia="华文中宋" w:hAnsi="华文中宋" w:hint="eastAsia"/>
          <w:kern w:val="0"/>
          <w:sz w:val="28"/>
          <w:szCs w:val="28"/>
        </w:rPr>
        <w:t>远程视频提审运</w:t>
      </w:r>
      <w:proofErr w:type="gramStart"/>
      <w:r w:rsidRPr="00D66DD7">
        <w:rPr>
          <w:rFonts w:ascii="华文中宋" w:eastAsia="华文中宋" w:hAnsi="华文中宋" w:hint="eastAsia"/>
          <w:kern w:val="0"/>
          <w:sz w:val="28"/>
          <w:szCs w:val="28"/>
        </w:rPr>
        <w:t>维需求书</w:t>
      </w:r>
      <w:proofErr w:type="gramEnd"/>
    </w:p>
    <w:p w:rsidR="001904C1" w:rsidRDefault="001904C1" w:rsidP="001904C1">
      <w:pPr>
        <w:widowControl/>
        <w:spacing w:after="100" w:afterAutospacing="1"/>
        <w:jc w:val="left"/>
        <w:rPr>
          <w:rFonts w:ascii="新宋体" w:eastAsia="新宋体" w:hAnsi="新宋体"/>
        </w:rPr>
      </w:pPr>
      <w:r w:rsidRPr="00466184">
        <w:rPr>
          <w:rFonts w:ascii="新宋体" w:eastAsia="新宋体" w:hAnsi="新宋体" w:hint="eastAsia"/>
        </w:rPr>
        <w:t>（一）</w:t>
      </w:r>
      <w:r>
        <w:rPr>
          <w:rFonts w:ascii="新宋体" w:eastAsia="新宋体" w:hAnsi="新宋体" w:hint="eastAsia"/>
        </w:rPr>
        <w:t>设备清单</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2"/>
        <w:gridCol w:w="2332"/>
        <w:gridCol w:w="2348"/>
      </w:tblGrid>
      <w:tr w:rsidR="001904C1" w:rsidRPr="00B41E49" w:rsidTr="008B3B0A">
        <w:trPr>
          <w:trHeight w:val="300"/>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类别</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品牌型号</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数量</w:t>
            </w:r>
          </w:p>
        </w:tc>
      </w:tr>
      <w:tr w:rsidR="001904C1" w:rsidRPr="00B41E49" w:rsidTr="008B3B0A">
        <w:trPr>
          <w:trHeight w:val="305"/>
          <w:jc w:val="center"/>
        </w:trPr>
        <w:tc>
          <w:tcPr>
            <w:tcW w:w="9052" w:type="dxa"/>
            <w:gridSpan w:val="3"/>
            <w:shd w:val="clear" w:color="auto" w:fill="auto"/>
            <w:vAlign w:val="center"/>
          </w:tcPr>
          <w:p w:rsidR="001904C1" w:rsidRPr="00B41E49" w:rsidRDefault="001904C1" w:rsidP="008B3B0A">
            <w:pPr>
              <w:spacing w:line="360" w:lineRule="auto"/>
              <w:rPr>
                <w:rFonts w:ascii="新宋体" w:eastAsia="新宋体" w:hAnsi="新宋体"/>
                <w:b/>
                <w:bCs/>
                <w:szCs w:val="21"/>
              </w:rPr>
            </w:pPr>
            <w:r w:rsidRPr="00B41E49">
              <w:rPr>
                <w:rFonts w:ascii="新宋体" w:eastAsia="新宋体" w:hAnsi="新宋体" w:hint="eastAsia"/>
                <w:b/>
                <w:bCs/>
                <w:szCs w:val="21"/>
              </w:rPr>
              <w:t>一、深圳市人民检察院</w:t>
            </w:r>
          </w:p>
        </w:tc>
      </w:tr>
      <w:tr w:rsidR="001904C1" w:rsidRPr="00B41E49" w:rsidTr="008B3B0A">
        <w:trPr>
          <w:trHeight w:val="169"/>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8楼远程视频提审系统</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1套</w:t>
            </w:r>
          </w:p>
        </w:tc>
      </w:tr>
      <w:tr w:rsidR="001904C1" w:rsidRPr="00B41E49" w:rsidTr="008B3B0A">
        <w:trPr>
          <w:trHeight w:val="440"/>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19楼远程视频提审系统</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1套</w:t>
            </w:r>
          </w:p>
        </w:tc>
      </w:tr>
      <w:tr w:rsidR="001904C1" w:rsidRPr="00B41E49" w:rsidTr="008B3B0A">
        <w:trPr>
          <w:trHeight w:val="440"/>
          <w:jc w:val="center"/>
        </w:trPr>
        <w:tc>
          <w:tcPr>
            <w:tcW w:w="9052" w:type="dxa"/>
            <w:gridSpan w:val="3"/>
            <w:shd w:val="clear" w:color="auto" w:fill="auto"/>
            <w:vAlign w:val="center"/>
          </w:tcPr>
          <w:p w:rsidR="001904C1" w:rsidRPr="00B41E49" w:rsidRDefault="001904C1" w:rsidP="008B3B0A">
            <w:pPr>
              <w:spacing w:line="360" w:lineRule="auto"/>
              <w:rPr>
                <w:rFonts w:ascii="新宋体" w:eastAsia="新宋体" w:hAnsi="新宋体"/>
                <w:b/>
                <w:bCs/>
                <w:szCs w:val="21"/>
              </w:rPr>
            </w:pPr>
            <w:r w:rsidRPr="00B41E49">
              <w:rPr>
                <w:rFonts w:ascii="新宋体" w:eastAsia="新宋体" w:hAnsi="新宋体" w:hint="eastAsia"/>
                <w:b/>
                <w:bCs/>
                <w:szCs w:val="21"/>
              </w:rPr>
              <w:t>二、南山区看守所远程讯问室</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高清远程提审主机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高清摄像机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32寸液晶监视器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TCL</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8路电源控制器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SM</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全向麦克风</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w:t>
            </w:r>
            <w:proofErr w:type="gramStart"/>
            <w:r w:rsidRPr="00B41E49">
              <w:rPr>
                <w:rFonts w:ascii="新宋体" w:eastAsia="新宋体" w:hAnsi="新宋体" w:hint="eastAsia"/>
                <w:szCs w:val="21"/>
              </w:rPr>
              <w:t>键启动</w:t>
            </w:r>
            <w:proofErr w:type="gramEnd"/>
            <w:r w:rsidRPr="00B41E49">
              <w:rPr>
                <w:rFonts w:ascii="新宋体" w:eastAsia="新宋体" w:hAnsi="新宋体" w:hint="eastAsia"/>
                <w:szCs w:val="21"/>
              </w:rPr>
              <w:t>控制</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1套</w:t>
            </w:r>
          </w:p>
        </w:tc>
      </w:tr>
      <w:tr w:rsidR="001904C1" w:rsidRPr="00B41E49" w:rsidTr="008B3B0A">
        <w:trPr>
          <w:jc w:val="center"/>
        </w:trPr>
        <w:tc>
          <w:tcPr>
            <w:tcW w:w="9052" w:type="dxa"/>
            <w:gridSpan w:val="3"/>
            <w:shd w:val="clear" w:color="auto" w:fill="auto"/>
            <w:vAlign w:val="center"/>
          </w:tcPr>
          <w:p w:rsidR="001904C1" w:rsidRPr="00B41E49" w:rsidRDefault="001904C1" w:rsidP="008B3B0A">
            <w:pPr>
              <w:spacing w:line="360" w:lineRule="auto"/>
              <w:rPr>
                <w:rFonts w:ascii="新宋体" w:eastAsia="新宋体" w:hAnsi="新宋体"/>
                <w:b/>
                <w:bCs/>
                <w:szCs w:val="21"/>
              </w:rPr>
            </w:pPr>
            <w:r w:rsidRPr="00B41E49">
              <w:rPr>
                <w:rFonts w:ascii="新宋体" w:eastAsia="新宋体" w:hAnsi="新宋体" w:hint="eastAsia"/>
                <w:b/>
                <w:bCs/>
                <w:szCs w:val="21"/>
              </w:rPr>
              <w:lastRenderedPageBreak/>
              <w:t>三、龙岗区看守所远程讯问室</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高清远程提审主机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高清摄像机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32寸液晶监视器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TCL</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8路电源控制器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SM</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全向麦克风</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w:t>
            </w:r>
            <w:proofErr w:type="gramStart"/>
            <w:r w:rsidRPr="00B41E49">
              <w:rPr>
                <w:rFonts w:ascii="新宋体" w:eastAsia="新宋体" w:hAnsi="新宋体" w:hint="eastAsia"/>
                <w:szCs w:val="21"/>
              </w:rPr>
              <w:t>键启动</w:t>
            </w:r>
            <w:proofErr w:type="gramEnd"/>
            <w:r w:rsidRPr="00B41E49">
              <w:rPr>
                <w:rFonts w:ascii="新宋体" w:eastAsia="新宋体" w:hAnsi="新宋体" w:hint="eastAsia"/>
                <w:szCs w:val="21"/>
              </w:rPr>
              <w:t>控制</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1套</w:t>
            </w:r>
          </w:p>
        </w:tc>
      </w:tr>
      <w:tr w:rsidR="001904C1" w:rsidRPr="00B41E49" w:rsidTr="008B3B0A">
        <w:trPr>
          <w:jc w:val="center"/>
        </w:trPr>
        <w:tc>
          <w:tcPr>
            <w:tcW w:w="9052" w:type="dxa"/>
            <w:gridSpan w:val="3"/>
            <w:shd w:val="clear" w:color="auto" w:fill="auto"/>
            <w:vAlign w:val="center"/>
          </w:tcPr>
          <w:p w:rsidR="001904C1" w:rsidRPr="00B41E49" w:rsidRDefault="001904C1" w:rsidP="008B3B0A">
            <w:pPr>
              <w:spacing w:line="360" w:lineRule="auto"/>
              <w:rPr>
                <w:rFonts w:ascii="新宋体" w:eastAsia="新宋体" w:hAnsi="新宋体"/>
                <w:b/>
                <w:bCs/>
                <w:szCs w:val="21"/>
              </w:rPr>
            </w:pPr>
            <w:r w:rsidRPr="00B41E49">
              <w:rPr>
                <w:rFonts w:ascii="新宋体" w:eastAsia="新宋体" w:hAnsi="新宋体" w:hint="eastAsia"/>
                <w:b/>
                <w:bCs/>
                <w:szCs w:val="21"/>
              </w:rPr>
              <w:t>四、罗湖区看守所远程讯问室</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高清远程提审主机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高清摄像机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32寸液晶监视器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TCL</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8路电源控制器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SM</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全向麦克风</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w:t>
            </w:r>
            <w:proofErr w:type="gramStart"/>
            <w:r w:rsidRPr="00B41E49">
              <w:rPr>
                <w:rFonts w:ascii="新宋体" w:eastAsia="新宋体" w:hAnsi="新宋体" w:hint="eastAsia"/>
                <w:szCs w:val="21"/>
              </w:rPr>
              <w:t>键启动</w:t>
            </w:r>
            <w:proofErr w:type="gramEnd"/>
            <w:r w:rsidRPr="00B41E49">
              <w:rPr>
                <w:rFonts w:ascii="新宋体" w:eastAsia="新宋体" w:hAnsi="新宋体" w:hint="eastAsia"/>
                <w:szCs w:val="21"/>
              </w:rPr>
              <w:t>控制</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1套</w:t>
            </w:r>
          </w:p>
        </w:tc>
      </w:tr>
      <w:tr w:rsidR="001904C1" w:rsidRPr="00B41E49" w:rsidTr="008B3B0A">
        <w:trPr>
          <w:jc w:val="center"/>
        </w:trPr>
        <w:tc>
          <w:tcPr>
            <w:tcW w:w="9052" w:type="dxa"/>
            <w:gridSpan w:val="3"/>
            <w:shd w:val="clear" w:color="auto" w:fill="auto"/>
            <w:vAlign w:val="center"/>
          </w:tcPr>
          <w:p w:rsidR="001904C1" w:rsidRPr="00B41E49" w:rsidRDefault="001904C1" w:rsidP="008B3B0A">
            <w:pPr>
              <w:spacing w:line="360" w:lineRule="auto"/>
              <w:rPr>
                <w:rFonts w:ascii="新宋体" w:eastAsia="新宋体" w:hAnsi="新宋体"/>
                <w:b/>
                <w:bCs/>
                <w:szCs w:val="21"/>
              </w:rPr>
            </w:pPr>
            <w:r w:rsidRPr="00B41E49">
              <w:rPr>
                <w:rFonts w:ascii="新宋体" w:eastAsia="新宋体" w:hAnsi="新宋体" w:hint="eastAsia"/>
                <w:b/>
                <w:bCs/>
                <w:szCs w:val="21"/>
              </w:rPr>
              <w:t>五、宝安区看守所远程讯问室</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高清远程提审主机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高清摄像机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32寸液晶监视器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TCL</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8路电源控制器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SM</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全向麦克风</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w:t>
            </w:r>
            <w:proofErr w:type="gramStart"/>
            <w:r w:rsidRPr="00B41E49">
              <w:rPr>
                <w:rFonts w:ascii="新宋体" w:eastAsia="新宋体" w:hAnsi="新宋体" w:hint="eastAsia"/>
                <w:szCs w:val="21"/>
              </w:rPr>
              <w:t>键启动</w:t>
            </w:r>
            <w:proofErr w:type="gramEnd"/>
            <w:r w:rsidRPr="00B41E49">
              <w:rPr>
                <w:rFonts w:ascii="新宋体" w:eastAsia="新宋体" w:hAnsi="新宋体" w:hint="eastAsia"/>
                <w:szCs w:val="21"/>
              </w:rPr>
              <w:t>控制</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1套</w:t>
            </w:r>
          </w:p>
        </w:tc>
      </w:tr>
      <w:tr w:rsidR="001904C1" w:rsidRPr="00B41E49" w:rsidTr="008B3B0A">
        <w:trPr>
          <w:jc w:val="center"/>
        </w:trPr>
        <w:tc>
          <w:tcPr>
            <w:tcW w:w="9052" w:type="dxa"/>
            <w:gridSpan w:val="3"/>
            <w:shd w:val="clear" w:color="auto" w:fill="auto"/>
            <w:vAlign w:val="center"/>
          </w:tcPr>
          <w:p w:rsidR="001904C1" w:rsidRPr="00B41E49" w:rsidRDefault="001904C1" w:rsidP="008B3B0A">
            <w:pPr>
              <w:spacing w:line="360" w:lineRule="auto"/>
              <w:rPr>
                <w:rFonts w:ascii="新宋体" w:eastAsia="新宋体" w:hAnsi="新宋体"/>
                <w:b/>
                <w:bCs/>
                <w:szCs w:val="21"/>
              </w:rPr>
            </w:pPr>
            <w:r w:rsidRPr="00B41E49">
              <w:rPr>
                <w:rFonts w:ascii="新宋体" w:eastAsia="新宋体" w:hAnsi="新宋体" w:hint="eastAsia"/>
                <w:b/>
                <w:bCs/>
                <w:szCs w:val="21"/>
              </w:rPr>
              <w:t>六、福田区看守所远程讯问室</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高清远程提审主机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高清摄像机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32寸液晶监视器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TCL</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2台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网络功放</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CMARK</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kern w:val="0"/>
                <w:szCs w:val="21"/>
              </w:rPr>
            </w:pPr>
            <w:r w:rsidRPr="00B41E49">
              <w:rPr>
                <w:rFonts w:ascii="新宋体" w:eastAsia="新宋体" w:hAnsi="新宋体" w:hint="eastAsia"/>
                <w:szCs w:val="21"/>
              </w:rPr>
              <w:t>5</w:t>
            </w:r>
            <w:proofErr w:type="gramStart"/>
            <w:r w:rsidRPr="00B41E49">
              <w:rPr>
                <w:rFonts w:ascii="新宋体" w:eastAsia="新宋体" w:hAnsi="新宋体" w:hint="eastAsia"/>
                <w:szCs w:val="21"/>
              </w:rPr>
              <w:t>”</w:t>
            </w:r>
            <w:proofErr w:type="gramEnd"/>
            <w:r w:rsidRPr="00B41E49">
              <w:rPr>
                <w:rFonts w:ascii="新宋体" w:eastAsia="新宋体" w:hAnsi="新宋体" w:hint="eastAsia"/>
                <w:szCs w:val="21"/>
              </w:rPr>
              <w:t>会议专用音箱</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CMARK</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8路电源控制器</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SM</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全向麦克风</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lastRenderedPageBreak/>
              <w:t>1</w:t>
            </w:r>
            <w:proofErr w:type="gramStart"/>
            <w:r w:rsidRPr="00B41E49">
              <w:rPr>
                <w:rFonts w:ascii="新宋体" w:eastAsia="新宋体" w:hAnsi="新宋体" w:hint="eastAsia"/>
                <w:szCs w:val="21"/>
              </w:rPr>
              <w:t>键启动</w:t>
            </w:r>
            <w:proofErr w:type="gramEnd"/>
            <w:r w:rsidRPr="00B41E49">
              <w:rPr>
                <w:rFonts w:ascii="新宋体" w:eastAsia="新宋体" w:hAnsi="新宋体" w:hint="eastAsia"/>
                <w:szCs w:val="21"/>
              </w:rPr>
              <w:t>控制</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奥特兰科</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1套</w:t>
            </w:r>
          </w:p>
        </w:tc>
      </w:tr>
      <w:tr w:rsidR="001904C1" w:rsidRPr="00B41E49" w:rsidTr="008B3B0A">
        <w:trPr>
          <w:jc w:val="center"/>
        </w:trPr>
        <w:tc>
          <w:tcPr>
            <w:tcW w:w="437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交换机</w:t>
            </w:r>
          </w:p>
        </w:tc>
        <w:tc>
          <w:tcPr>
            <w:tcW w:w="2332"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华为</w:t>
            </w:r>
          </w:p>
        </w:tc>
        <w:tc>
          <w:tcPr>
            <w:tcW w:w="2348" w:type="dxa"/>
            <w:shd w:val="clear" w:color="auto" w:fill="auto"/>
            <w:vAlign w:val="center"/>
          </w:tcPr>
          <w:p w:rsidR="001904C1" w:rsidRPr="00B41E49" w:rsidRDefault="001904C1" w:rsidP="008B3B0A">
            <w:pPr>
              <w:spacing w:line="360" w:lineRule="auto"/>
              <w:rPr>
                <w:rFonts w:ascii="新宋体" w:eastAsia="新宋体" w:hAnsi="新宋体"/>
                <w:szCs w:val="21"/>
              </w:rPr>
            </w:pPr>
            <w:r w:rsidRPr="00B41E49">
              <w:rPr>
                <w:rFonts w:ascii="新宋体" w:eastAsia="新宋体" w:hAnsi="新宋体" w:hint="eastAsia"/>
                <w:szCs w:val="21"/>
              </w:rPr>
              <w:t>1台</w:t>
            </w:r>
          </w:p>
        </w:tc>
      </w:tr>
    </w:tbl>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维保内容：包括深圳市检察院提审室、各区看守所讯问室的所有硬件及网络链路</w:t>
      </w:r>
      <w:r>
        <w:rPr>
          <w:rFonts w:ascii="新宋体" w:eastAsia="新宋体" w:hAnsi="新宋体" w:hint="eastAsia"/>
        </w:rPr>
        <w:t>。</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（二）</w:t>
      </w:r>
      <w:r>
        <w:rPr>
          <w:rFonts w:ascii="新宋体" w:eastAsia="新宋体" w:hAnsi="新宋体" w:hint="eastAsia"/>
        </w:rPr>
        <w:t>技术</w:t>
      </w:r>
      <w:r w:rsidRPr="00466184">
        <w:rPr>
          <w:rFonts w:ascii="新宋体" w:eastAsia="新宋体" w:hAnsi="新宋体" w:hint="eastAsia"/>
        </w:rPr>
        <w:t>服务要求：</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1、技术服务提供商需派遣具备相关经验的专业技术工程师参与本项目工作，成立专门工作组。</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2、</w:t>
      </w:r>
      <w:proofErr w:type="gramStart"/>
      <w:r w:rsidRPr="00466184">
        <w:rPr>
          <w:rFonts w:ascii="新宋体" w:eastAsia="新宋体" w:hAnsi="新宋体" w:hint="eastAsia"/>
        </w:rPr>
        <w:t>技术服务</w:t>
      </w:r>
      <w:proofErr w:type="gramEnd"/>
      <w:r w:rsidRPr="00466184">
        <w:rPr>
          <w:rFonts w:ascii="新宋体" w:eastAsia="新宋体" w:hAnsi="新宋体" w:hint="eastAsia"/>
        </w:rPr>
        <w:t>提供商应在提审系统使用前，自接到甲方通知后的60分钟内到达现场，对设备联调进</w:t>
      </w:r>
      <w:proofErr w:type="gramStart"/>
      <w:r w:rsidRPr="00466184">
        <w:rPr>
          <w:rFonts w:ascii="新宋体" w:eastAsia="新宋体" w:hAnsi="新宋体" w:hint="eastAsia"/>
        </w:rPr>
        <w:t>行技术</w:t>
      </w:r>
      <w:proofErr w:type="gramEnd"/>
      <w:r w:rsidRPr="00466184">
        <w:rPr>
          <w:rFonts w:ascii="新宋体" w:eastAsia="新宋体" w:hAnsi="新宋体" w:hint="eastAsia"/>
        </w:rPr>
        <w:t>保障工作。</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3、技术服务提供商应熟悉检察院及各区看守所整体通信链路状态，保障通信链路长期稳定的通联，以确保系统的正常运行。</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4、技术服务供应商应提供7*24小时互联网、电子邮件技术、电话支持以及7*24小时现场紧急救援服务，对用户提出的故障性维护要求应在2小时内现场服务并排查故障、并予以解决问题。</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5、硬件发生故障时，技术服务提供商提供原厂配件，并提供携带配件4小时内到达用户现场更换配件服务</w:t>
      </w:r>
      <w:r>
        <w:rPr>
          <w:rFonts w:ascii="新宋体" w:eastAsia="新宋体" w:hAnsi="新宋体" w:hint="eastAsia"/>
        </w:rPr>
        <w:t>；</w:t>
      </w:r>
      <w:r w:rsidRPr="002A4C41">
        <w:rPr>
          <w:rFonts w:ascii="新宋体" w:eastAsia="新宋体" w:hAnsi="新宋体" w:hint="eastAsia"/>
        </w:rPr>
        <w:t>★</w:t>
      </w:r>
      <w:r w:rsidRPr="00466184">
        <w:rPr>
          <w:rFonts w:ascii="新宋体" w:eastAsia="新宋体" w:hAnsi="新宋体" w:hint="eastAsia"/>
        </w:rPr>
        <w:t>损坏设备如无法维修需提供免费更换服务。</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6、技术服务供应商应提供每月至少一次运行情况检查服务，并将巡检报告单交予甲方负责人员。</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7、</w:t>
      </w:r>
      <w:r w:rsidRPr="002A4C41">
        <w:rPr>
          <w:rFonts w:ascii="新宋体" w:eastAsia="新宋体" w:hAnsi="新宋体" w:hint="eastAsia"/>
        </w:rPr>
        <w:t>★</w:t>
      </w:r>
      <w:r w:rsidRPr="00466184">
        <w:rPr>
          <w:rFonts w:ascii="新宋体" w:eastAsia="新宋体" w:hAnsi="新宋体" w:hint="eastAsia"/>
        </w:rPr>
        <w:t>在遇到与其他司法单位进行技术交流或检察开放日期间，或甲方需要配合服务时，应提供临时保障服务。</w:t>
      </w:r>
    </w:p>
    <w:p w:rsidR="001904C1" w:rsidRPr="00466184" w:rsidRDefault="001904C1" w:rsidP="001904C1">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w:t>
      </w:r>
      <w:r w:rsidRPr="00466184">
        <w:rPr>
          <w:rFonts w:ascii="华文中宋" w:eastAsia="华文中宋" w:hAnsi="华文中宋" w:hint="eastAsia"/>
          <w:kern w:val="0"/>
          <w:sz w:val="28"/>
          <w:szCs w:val="28"/>
        </w:rPr>
        <w:t>、项目商务要求</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（一）</w:t>
      </w:r>
      <w:r w:rsidRPr="002A4C41">
        <w:rPr>
          <w:rFonts w:ascii="新宋体" w:eastAsia="新宋体" w:hAnsi="新宋体" w:hint="eastAsia"/>
        </w:rPr>
        <w:t>★</w:t>
      </w:r>
      <w:r w:rsidRPr="00466184">
        <w:rPr>
          <w:rFonts w:ascii="新宋体" w:eastAsia="新宋体" w:hAnsi="新宋体" w:hint="eastAsia"/>
        </w:rPr>
        <w:t>服务期限：合同签订后1年</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（二）质量考核验收标准</w:t>
      </w:r>
    </w:p>
    <w:p w:rsidR="001904C1" w:rsidRPr="00466184" w:rsidRDefault="001904C1" w:rsidP="001904C1">
      <w:pPr>
        <w:spacing w:line="360" w:lineRule="auto"/>
        <w:rPr>
          <w:rFonts w:ascii="新宋体" w:eastAsia="新宋体" w:hAnsi="新宋体"/>
        </w:rPr>
      </w:pPr>
      <w:r w:rsidRPr="00466184">
        <w:rPr>
          <w:rFonts w:ascii="新宋体" w:eastAsia="新宋体" w:hAnsi="新宋体" w:hint="eastAsia"/>
        </w:rPr>
        <w:t>验收要求：供应</w:t>
      </w:r>
      <w:proofErr w:type="gramStart"/>
      <w:r w:rsidRPr="00466184">
        <w:rPr>
          <w:rFonts w:ascii="新宋体" w:eastAsia="新宋体" w:hAnsi="新宋体" w:hint="eastAsia"/>
        </w:rPr>
        <w:t>商满足</w:t>
      </w:r>
      <w:proofErr w:type="gramEnd"/>
      <w:r w:rsidRPr="00466184">
        <w:rPr>
          <w:rFonts w:ascii="新宋体" w:eastAsia="新宋体" w:hAnsi="新宋体" w:hint="eastAsia"/>
        </w:rPr>
        <w:t>技术要求《远程视频提审运维需求书》中的所有要求，在合同期内按《</w:t>
      </w:r>
      <w:bookmarkStart w:id="1" w:name="_Hlk42269273"/>
      <w:r w:rsidRPr="00466184">
        <w:rPr>
          <w:rFonts w:ascii="新宋体" w:eastAsia="新宋体" w:hAnsi="新宋体" w:hint="eastAsia"/>
        </w:rPr>
        <w:t>远程视频提审运维需求书</w:t>
      </w:r>
      <w:bookmarkEnd w:id="1"/>
      <w:r w:rsidRPr="00466184">
        <w:rPr>
          <w:rFonts w:ascii="新宋体" w:eastAsia="新宋体" w:hAnsi="新宋体" w:hint="eastAsia"/>
        </w:rPr>
        <w:t>》运维</w:t>
      </w:r>
      <w:r>
        <w:rPr>
          <w:rFonts w:ascii="新宋体" w:eastAsia="新宋体" w:hAnsi="新宋体" w:hint="eastAsia"/>
        </w:rPr>
        <w:t>，保障</w:t>
      </w:r>
      <w:r w:rsidRPr="00466184">
        <w:rPr>
          <w:rFonts w:ascii="新宋体" w:eastAsia="新宋体" w:hAnsi="新宋体" w:hint="eastAsia"/>
        </w:rPr>
        <w:t>系统的正常运行。</w:t>
      </w:r>
    </w:p>
    <w:p w:rsidR="00B25542" w:rsidRPr="001904C1" w:rsidRDefault="00B25542" w:rsidP="005D3589"/>
    <w:sectPr w:rsidR="00B25542" w:rsidRPr="001904C1"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635BCA"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pPr>
    <w:r w:rsidRPr="00060ACA">
      <w:rPr>
        <w:rFonts w:ascii="新宋体" w:eastAsia="新宋体" w:hAnsi="新宋体" w:hint="eastAsia"/>
        <w:kern w:val="0"/>
        <w:sz w:val="18"/>
        <w:szCs w:val="18"/>
      </w:rPr>
      <w:t>深圳市</w:t>
    </w:r>
    <w:proofErr w:type="gramStart"/>
    <w:r w:rsidRPr="00060ACA">
      <w:rPr>
        <w:rFonts w:ascii="新宋体" w:eastAsia="新宋体" w:hAnsi="新宋体" w:hint="eastAsia"/>
        <w:kern w:val="0"/>
        <w:sz w:val="18"/>
        <w:szCs w:val="18"/>
      </w:rPr>
      <w:t>瑞凝信招标</w:t>
    </w:r>
    <w:proofErr w:type="gramEnd"/>
    <w:r w:rsidRPr="00060ACA">
      <w:rPr>
        <w:rFonts w:ascii="新宋体" w:eastAsia="新宋体" w:hAnsi="新宋体" w:hint="eastAsia"/>
        <w:kern w:val="0"/>
        <w:sz w:val="18"/>
        <w:szCs w:val="18"/>
      </w:rPr>
      <w:t>咨询有限公司</w:t>
    </w:r>
    <w:r w:rsidR="000B1D7C" w:rsidRPr="00060ACA">
      <w:rPr>
        <w:rFonts w:ascii="新宋体" w:eastAsia="新宋体" w:hAnsi="新宋体"/>
        <w:bCs/>
        <w:kern w:val="0"/>
        <w:sz w:val="18"/>
        <w:szCs w:val="18"/>
      </w:rPr>
      <w:fldChar w:fldCharType="begin"/>
    </w:r>
    <w:r w:rsidRPr="00060ACA">
      <w:rPr>
        <w:rFonts w:ascii="新宋体" w:eastAsia="新宋体" w:hAnsi="新宋体"/>
        <w:bCs/>
        <w:kern w:val="0"/>
        <w:sz w:val="18"/>
        <w:szCs w:val="18"/>
      </w:rPr>
      <w:instrText>PAGE</w:instrText>
    </w:r>
    <w:r w:rsidR="000B1D7C" w:rsidRPr="00060ACA">
      <w:rPr>
        <w:rFonts w:ascii="新宋体" w:eastAsia="新宋体" w:hAnsi="新宋体"/>
        <w:bCs/>
        <w:kern w:val="0"/>
        <w:sz w:val="18"/>
        <w:szCs w:val="18"/>
      </w:rPr>
      <w:fldChar w:fldCharType="separate"/>
    </w:r>
    <w:r w:rsidR="001904C1">
      <w:rPr>
        <w:rFonts w:ascii="新宋体" w:eastAsia="新宋体" w:hAnsi="新宋体"/>
        <w:bCs/>
        <w:noProof/>
        <w:kern w:val="0"/>
        <w:sz w:val="18"/>
        <w:szCs w:val="18"/>
      </w:rPr>
      <w:t>2</w:t>
    </w:r>
    <w:r w:rsidR="000B1D7C" w:rsidRPr="00060ACA">
      <w:rPr>
        <w:rFonts w:ascii="新宋体" w:eastAsia="新宋体" w:hAnsi="新宋体"/>
        <w:bCs/>
        <w:kern w:val="0"/>
        <w:sz w:val="18"/>
        <w:szCs w:val="18"/>
      </w:rPr>
      <w:fldChar w:fldCharType="end"/>
    </w:r>
    <w:r w:rsidRPr="00060ACA">
      <w:rPr>
        <w:rFonts w:ascii="新宋体" w:eastAsia="新宋体" w:hAnsi="新宋体"/>
        <w:kern w:val="0"/>
        <w:sz w:val="18"/>
        <w:szCs w:val="18"/>
        <w:lang w:val="zh-CN"/>
      </w:rPr>
      <w:t xml:space="preserve"> / </w:t>
    </w:r>
    <w:r w:rsidR="000B1D7C" w:rsidRPr="00060ACA">
      <w:rPr>
        <w:rFonts w:ascii="新宋体" w:eastAsia="新宋体" w:hAnsi="新宋体"/>
        <w:bCs/>
        <w:kern w:val="0"/>
        <w:sz w:val="18"/>
        <w:szCs w:val="18"/>
      </w:rPr>
      <w:fldChar w:fldCharType="begin"/>
    </w:r>
    <w:r w:rsidRPr="00060ACA">
      <w:rPr>
        <w:rFonts w:ascii="新宋体" w:eastAsia="新宋体" w:hAnsi="新宋体"/>
        <w:bCs/>
        <w:kern w:val="0"/>
        <w:sz w:val="18"/>
        <w:szCs w:val="18"/>
      </w:rPr>
      <w:instrText>NUMPAGES</w:instrText>
    </w:r>
    <w:r w:rsidR="000B1D7C" w:rsidRPr="00060ACA">
      <w:rPr>
        <w:rFonts w:ascii="新宋体" w:eastAsia="新宋体" w:hAnsi="新宋体"/>
        <w:bCs/>
        <w:kern w:val="0"/>
        <w:sz w:val="18"/>
        <w:szCs w:val="18"/>
      </w:rPr>
      <w:fldChar w:fldCharType="separate"/>
    </w:r>
    <w:r w:rsidR="001904C1">
      <w:rPr>
        <w:rFonts w:ascii="新宋体" w:eastAsia="新宋体" w:hAnsi="新宋体"/>
        <w:bCs/>
        <w:noProof/>
        <w:kern w:val="0"/>
        <w:sz w:val="18"/>
        <w:szCs w:val="18"/>
      </w:rPr>
      <w:t>3</w:t>
    </w:r>
    <w:r w:rsidR="000B1D7C" w:rsidRPr="00060ACA">
      <w:rPr>
        <w:rFonts w:ascii="新宋体" w:eastAsia="新宋体" w:hAnsi="新宋体"/>
        <w:bCs/>
        <w:kern w:val="0"/>
        <w:sz w:val="18"/>
        <w:szCs w:val="18"/>
      </w:rPr>
      <w:fldChar w:fldCharType="end"/>
    </w:r>
    <w:proofErr w:type="gramStart"/>
    <w:r w:rsidRPr="00060ACA">
      <w:rPr>
        <w:rFonts w:ascii="新宋体" w:eastAsia="新宋体" w:hAnsi="新宋体" w:hint="eastAsia"/>
        <w:bCs/>
        <w:kern w:val="0"/>
        <w:sz w:val="18"/>
        <w:szCs w:val="18"/>
      </w:rPr>
      <w:t>招标</w:t>
    </w:r>
    <w:r w:rsidRPr="00060ACA">
      <w:rPr>
        <w:rFonts w:ascii="新宋体" w:eastAsia="新宋体" w:hAnsi="新宋体"/>
        <w:bCs/>
        <w:kern w:val="0"/>
        <w:sz w:val="18"/>
        <w:szCs w:val="18"/>
      </w:rPr>
      <w:t>文件</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7B67"/>
    <w:rsid w:val="0000002E"/>
    <w:rsid w:val="00035FDC"/>
    <w:rsid w:val="000B1D7C"/>
    <w:rsid w:val="000E0AD6"/>
    <w:rsid w:val="000E24B2"/>
    <w:rsid w:val="001904C1"/>
    <w:rsid w:val="001E13C0"/>
    <w:rsid w:val="00374611"/>
    <w:rsid w:val="00391D2A"/>
    <w:rsid w:val="00584311"/>
    <w:rsid w:val="005D3589"/>
    <w:rsid w:val="00634E4A"/>
    <w:rsid w:val="00635BCA"/>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81076"/>
  <w15:docId w15:val="{4B9A1830-D086-44ED-B30D-53ECC3ED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1D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rPr>
  </w:style>
  <w:style w:type="character" w:customStyle="1" w:styleId="2Char">
    <w:name w:val="正文 首行缩进:  2 字符 Char"/>
    <w:link w:val="2"/>
    <w:rsid w:val="0000002E"/>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241</Words>
  <Characters>1378</Characters>
  <Application>Microsoft Office Word</Application>
  <DocSecurity>0</DocSecurity>
  <Lines>11</Lines>
  <Paragraphs>3</Paragraphs>
  <ScaleCrop>false</ScaleCrop>
  <Company>china</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25</cp:revision>
  <dcterms:created xsi:type="dcterms:W3CDTF">2018-07-14T05:06:00Z</dcterms:created>
  <dcterms:modified xsi:type="dcterms:W3CDTF">2020-07-08T03:42:00Z</dcterms:modified>
</cp:coreProperties>
</file>