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8DB6E" w14:textId="258735F8" w:rsidR="008C49E3" w:rsidRDefault="008C49E3" w:rsidP="008C49E3">
      <w:pPr>
        <w:pStyle w:val="a6"/>
        <w:rPr>
          <w:lang w:val="zh-CN"/>
        </w:rPr>
      </w:pPr>
      <w:bookmarkStart w:id="0" w:name="_GoBack"/>
      <w:bookmarkEnd w:id="0"/>
      <w:r>
        <w:rPr>
          <w:rFonts w:hint="eastAsia"/>
          <w:lang w:val="zh-CN"/>
        </w:rPr>
        <w:t>招标需求</w:t>
      </w:r>
    </w:p>
    <w:p w14:paraId="2E7902C5" w14:textId="08041010" w:rsidR="008C49E3" w:rsidRDefault="008C49E3" w:rsidP="008C49E3">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一</w:t>
      </w:r>
      <w:r>
        <w:rPr>
          <w:rFonts w:ascii="华文中宋" w:eastAsia="华文中宋" w:hAnsi="华文中宋" w:hint="eastAsia"/>
          <w:kern w:val="0"/>
          <w:sz w:val="28"/>
          <w:szCs w:val="28"/>
          <w:lang w:val="zh-CN"/>
        </w:rPr>
        <w:t>、项目概况</w:t>
      </w:r>
    </w:p>
    <w:p w14:paraId="736C1C7A" w14:textId="77777777" w:rsidR="008C49E3" w:rsidRDefault="008C49E3" w:rsidP="008C49E3">
      <w:pPr>
        <w:rPr>
          <w:rFonts w:ascii="新宋体" w:eastAsia="新宋体" w:hAnsi="新宋体" w:cs="宋体" w:hint="eastAsia"/>
          <w:szCs w:val="21"/>
        </w:rPr>
      </w:pPr>
      <w:r>
        <w:rPr>
          <w:rFonts w:ascii="新宋体" w:eastAsia="新宋体" w:hAnsi="新宋体" w:cs="宋体" w:hint="eastAsia"/>
          <w:szCs w:val="21"/>
        </w:rPr>
        <w:t xml:space="preserve">（一）预算金额: </w:t>
      </w:r>
      <w:r>
        <w:rPr>
          <w:rFonts w:ascii="新宋体" w:eastAsia="新宋体" w:hAnsi="新宋体" w:cs="宋体" w:hint="eastAsia"/>
          <w:szCs w:val="21"/>
          <w:u w:val="single"/>
        </w:rPr>
        <w:t>1,400,000.00元</w:t>
      </w:r>
      <w:r>
        <w:rPr>
          <w:rFonts w:ascii="新宋体" w:eastAsia="新宋体" w:hAnsi="新宋体" w:cs="宋体" w:hint="eastAsia"/>
          <w:szCs w:val="21"/>
        </w:rPr>
        <w:t>，最高投标限价:</w:t>
      </w:r>
      <w:r>
        <w:rPr>
          <w:u w:val="single"/>
        </w:rPr>
        <w:t xml:space="preserve"> </w:t>
      </w:r>
      <w:r>
        <w:rPr>
          <w:rFonts w:ascii="新宋体" w:eastAsia="新宋体" w:hAnsi="新宋体" w:cs="宋体" w:hint="eastAsia"/>
          <w:szCs w:val="21"/>
          <w:u w:val="single"/>
        </w:rPr>
        <w:t>1,400,000.00元</w:t>
      </w:r>
    </w:p>
    <w:p w14:paraId="158D5727" w14:textId="77777777" w:rsidR="008C49E3" w:rsidRDefault="008C49E3" w:rsidP="008C49E3">
      <w:pPr>
        <w:rPr>
          <w:rFonts w:ascii="新宋体" w:eastAsia="新宋体" w:hAnsi="新宋体" w:cs="宋体" w:hint="eastAsia"/>
          <w:szCs w:val="21"/>
        </w:rPr>
      </w:pPr>
    </w:p>
    <w:p w14:paraId="6A553D1F" w14:textId="77777777" w:rsidR="008C49E3" w:rsidRDefault="008C49E3" w:rsidP="008C49E3">
      <w:pPr>
        <w:spacing w:line="360" w:lineRule="auto"/>
        <w:rPr>
          <w:rFonts w:ascii="新宋体" w:eastAsia="新宋体" w:hAnsi="新宋体" w:cs="宋体" w:hint="eastAsia"/>
          <w:szCs w:val="21"/>
        </w:rPr>
      </w:pPr>
      <w:r>
        <w:rPr>
          <w:rFonts w:ascii="新宋体" w:eastAsia="新宋体" w:hAnsi="新宋体" w:cs="宋体" w:hint="eastAsia"/>
          <w:szCs w:val="21"/>
        </w:rPr>
        <w:t xml:space="preserve">（二）项目概况: </w:t>
      </w:r>
    </w:p>
    <w:p w14:paraId="6316B2D0"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为快速提升</w:t>
      </w:r>
      <w:proofErr w:type="gramStart"/>
      <w:r>
        <w:rPr>
          <w:rFonts w:ascii="新宋体" w:eastAsia="新宋体" w:hAnsi="新宋体" w:cs="宋体" w:hint="eastAsia"/>
          <w:szCs w:val="21"/>
        </w:rPr>
        <w:t>消防各</w:t>
      </w:r>
      <w:proofErr w:type="gramEnd"/>
      <w:r>
        <w:rPr>
          <w:rFonts w:ascii="新宋体" w:eastAsia="新宋体" w:hAnsi="新宋体" w:cs="宋体" w:hint="eastAsia"/>
          <w:szCs w:val="21"/>
        </w:rPr>
        <w:t>层级单位消防信息化进程及多个消防业务的管理，需要对消防相关的数据进行收集、统计汇总、分析，对于消防监管人员使用</w:t>
      </w:r>
      <w:proofErr w:type="gramStart"/>
      <w:r>
        <w:rPr>
          <w:rFonts w:ascii="新宋体" w:eastAsia="新宋体" w:hAnsi="新宋体" w:cs="宋体" w:hint="eastAsia"/>
          <w:szCs w:val="21"/>
        </w:rPr>
        <w:t>统计分析</w:t>
      </w:r>
      <w:proofErr w:type="gramEnd"/>
      <w:r>
        <w:rPr>
          <w:rFonts w:ascii="新宋体" w:eastAsia="新宋体" w:hAnsi="新宋体" w:cs="宋体" w:hint="eastAsia"/>
          <w:szCs w:val="21"/>
        </w:rPr>
        <w:t>系统，能准确、及时提供消防管理数据，提升</w:t>
      </w:r>
      <w:proofErr w:type="gramStart"/>
      <w:r>
        <w:rPr>
          <w:rFonts w:ascii="新宋体" w:eastAsia="新宋体" w:hAnsi="新宋体" w:cs="宋体" w:hint="eastAsia"/>
          <w:szCs w:val="21"/>
        </w:rPr>
        <w:t>消防各</w:t>
      </w:r>
      <w:proofErr w:type="gramEnd"/>
      <w:r>
        <w:rPr>
          <w:rFonts w:ascii="新宋体" w:eastAsia="新宋体" w:hAnsi="新宋体" w:cs="宋体" w:hint="eastAsia"/>
          <w:szCs w:val="21"/>
        </w:rPr>
        <w:t>层级单位的整体运作效率，深化各单位对信息资源的综合利用。在龙岗区政府的大力推动下，诞生了龙岗区</w:t>
      </w:r>
      <w:proofErr w:type="gramStart"/>
      <w:r>
        <w:rPr>
          <w:rFonts w:ascii="新宋体" w:eastAsia="新宋体" w:hAnsi="新宋体" w:cs="宋体" w:hint="eastAsia"/>
          <w:szCs w:val="21"/>
        </w:rPr>
        <w:t>消防管理信息系统</w:t>
      </w:r>
      <w:proofErr w:type="gramEnd"/>
      <w:r>
        <w:rPr>
          <w:rFonts w:ascii="新宋体" w:eastAsia="新宋体" w:hAnsi="新宋体" w:cs="宋体" w:hint="eastAsia"/>
          <w:szCs w:val="21"/>
        </w:rPr>
        <w:t>。它是智慧城市建设中智慧公共安全应用领域的重要组成部分，是智慧城市在城市消防领域的具体应用。</w:t>
      </w:r>
    </w:p>
    <w:p w14:paraId="78D6CC9F"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龙岗区</w:t>
      </w:r>
      <w:proofErr w:type="gramStart"/>
      <w:r>
        <w:rPr>
          <w:rFonts w:ascii="新宋体" w:eastAsia="新宋体" w:hAnsi="新宋体" w:cs="宋体" w:hint="eastAsia"/>
          <w:szCs w:val="21"/>
        </w:rPr>
        <w:t>消防管理信息系统</w:t>
      </w:r>
      <w:proofErr w:type="gramEnd"/>
      <w:r>
        <w:rPr>
          <w:rFonts w:ascii="新宋体" w:eastAsia="新宋体" w:hAnsi="新宋体" w:cs="宋体" w:hint="eastAsia"/>
          <w:szCs w:val="21"/>
        </w:rPr>
        <w:t>于2015年开发，2016年8月在龙岗区全面上线运行，</w:t>
      </w:r>
      <w:proofErr w:type="gramStart"/>
      <w:r>
        <w:rPr>
          <w:rFonts w:ascii="新宋体" w:eastAsia="新宋体" w:hAnsi="新宋体" w:cs="宋体" w:hint="eastAsia"/>
          <w:szCs w:val="21"/>
        </w:rPr>
        <w:t>系统功能</w:t>
      </w:r>
      <w:proofErr w:type="gramEnd"/>
      <w:r>
        <w:rPr>
          <w:rFonts w:ascii="新宋体" w:eastAsia="新宋体" w:hAnsi="新宋体" w:cs="宋体" w:hint="eastAsia"/>
          <w:szCs w:val="21"/>
        </w:rPr>
        <w:t>包括消防资讯、消防资源、消防监管、预警地图、督查督办、事故统计和举报投诉等，</w:t>
      </w:r>
      <w:proofErr w:type="gramStart"/>
      <w:r>
        <w:rPr>
          <w:rFonts w:ascii="新宋体" w:eastAsia="新宋体" w:hAnsi="新宋体" w:cs="宋体" w:hint="eastAsia"/>
          <w:szCs w:val="21"/>
        </w:rPr>
        <w:t>通过物联技术</w:t>
      </w:r>
      <w:proofErr w:type="gramEnd"/>
      <w:r>
        <w:rPr>
          <w:rFonts w:ascii="新宋体" w:eastAsia="新宋体" w:hAnsi="新宋体" w:cs="宋体" w:hint="eastAsia"/>
          <w:szCs w:val="21"/>
        </w:rPr>
        <w:t>进行实时探测</w:t>
      </w:r>
      <w:proofErr w:type="gramStart"/>
      <w:r>
        <w:rPr>
          <w:rFonts w:ascii="新宋体" w:eastAsia="新宋体" w:hAnsi="新宋体" w:cs="宋体" w:hint="eastAsia"/>
          <w:szCs w:val="21"/>
        </w:rPr>
        <w:t>和分级管理</w:t>
      </w:r>
      <w:proofErr w:type="gramEnd"/>
      <w:r>
        <w:rPr>
          <w:rFonts w:ascii="新宋体" w:eastAsia="新宋体" w:hAnsi="新宋体" w:cs="宋体" w:hint="eastAsia"/>
          <w:szCs w:val="21"/>
        </w:rPr>
        <w:t>，系统现已接入：各类三小场所和社企单位12万家、智能烟感设备5.5万个、室内智能水压12915个、市政智能水压170个；电气火灾监控2万个、可燃气体监测760个、</w:t>
      </w:r>
      <w:proofErr w:type="gramStart"/>
      <w:r>
        <w:rPr>
          <w:rFonts w:ascii="新宋体" w:eastAsia="新宋体" w:hAnsi="新宋体" w:cs="宋体" w:hint="eastAsia"/>
          <w:szCs w:val="21"/>
        </w:rPr>
        <w:t>自动报警点</w:t>
      </w:r>
      <w:proofErr w:type="gramEnd"/>
      <w:r>
        <w:rPr>
          <w:rFonts w:ascii="新宋体" w:eastAsia="新宋体" w:hAnsi="新宋体" w:cs="宋体" w:hint="eastAsia"/>
          <w:szCs w:val="21"/>
        </w:rPr>
        <w:t>位42万个。系统构建了全区消防安全预警地图，实现消防安全可视化预警，为企业和各级管理者提供决策和考核依据。该系统的理念及成效得到了公安部、省消防总队、市区两级政府的高度认可。公安部沈阳消防研究所将龙岗作为</w:t>
      </w:r>
      <w:proofErr w:type="gramStart"/>
      <w:r>
        <w:rPr>
          <w:rFonts w:ascii="新宋体" w:eastAsia="新宋体" w:hAnsi="新宋体" w:cs="宋体" w:hint="eastAsia"/>
          <w:szCs w:val="21"/>
        </w:rPr>
        <w:t>智慧消防</w:t>
      </w:r>
      <w:proofErr w:type="gramEnd"/>
      <w:r>
        <w:rPr>
          <w:rFonts w:ascii="新宋体" w:eastAsia="新宋体" w:hAnsi="新宋体" w:cs="宋体" w:hint="eastAsia"/>
          <w:szCs w:val="21"/>
        </w:rPr>
        <w:t>国家“十三五”重点研发计划课题应用示范基地。</w:t>
      </w:r>
    </w:p>
    <w:p w14:paraId="6374E1A7" w14:textId="1358F4D0" w:rsidR="008C49E3" w:rsidRDefault="008C49E3" w:rsidP="008C49E3">
      <w:pPr>
        <w:widowControl/>
        <w:spacing w:after="100" w:afterAutospacing="1"/>
        <w:jc w:val="left"/>
        <w:rPr>
          <w:rFonts w:ascii="华文中宋" w:eastAsia="华文中宋" w:hAnsi="华文中宋" w:hint="eastAsia"/>
          <w:kern w:val="0"/>
          <w:sz w:val="28"/>
          <w:szCs w:val="28"/>
          <w:lang w:val="zh-CN"/>
        </w:rPr>
      </w:pPr>
      <w:r>
        <w:rPr>
          <w:rFonts w:ascii="华文中宋" w:eastAsia="华文中宋" w:hAnsi="华文中宋" w:hint="eastAsia"/>
          <w:kern w:val="0"/>
          <w:sz w:val="28"/>
          <w:szCs w:val="28"/>
          <w:lang w:val="zh-CN"/>
        </w:rPr>
        <w:t>二</w:t>
      </w:r>
      <w:r>
        <w:rPr>
          <w:rFonts w:ascii="华文中宋" w:eastAsia="华文中宋" w:hAnsi="华文中宋" w:hint="eastAsia"/>
          <w:kern w:val="0"/>
          <w:sz w:val="28"/>
          <w:szCs w:val="28"/>
          <w:lang w:val="zh-CN"/>
        </w:rPr>
        <w:t>、项目技术要求</w:t>
      </w:r>
    </w:p>
    <w:p w14:paraId="1601A11B" w14:textId="77777777" w:rsidR="008C49E3" w:rsidRDefault="008C49E3" w:rsidP="008C49E3">
      <w:pPr>
        <w:spacing w:before="120" w:after="120" w:line="360" w:lineRule="auto"/>
        <w:ind w:firstLine="480"/>
        <w:rPr>
          <w:rFonts w:hint="eastAsia"/>
        </w:rPr>
      </w:pPr>
      <w:r>
        <w:rPr>
          <w:rFonts w:hint="eastAsia"/>
        </w:rPr>
        <w:t>根据龙岗区</w:t>
      </w:r>
      <w:proofErr w:type="gramStart"/>
      <w:r>
        <w:rPr>
          <w:rFonts w:hint="eastAsia"/>
        </w:rPr>
        <w:t>消防管理信息系统</w:t>
      </w:r>
      <w:proofErr w:type="gramEnd"/>
      <w:r>
        <w:rPr>
          <w:rFonts w:hint="eastAsia"/>
        </w:rPr>
        <w:t>日常运行的工作需求，本项目要求投标人提供以下工作内容：</w:t>
      </w:r>
    </w:p>
    <w:p w14:paraId="578E4FB1" w14:textId="77777777" w:rsidR="008C49E3" w:rsidRDefault="008C49E3" w:rsidP="008C49E3">
      <w:pPr>
        <w:spacing w:line="360" w:lineRule="auto"/>
        <w:rPr>
          <w:b/>
          <w:szCs w:val="28"/>
        </w:rPr>
      </w:pPr>
      <w:bookmarkStart w:id="1" w:name="_Toc535932302"/>
      <w:r>
        <w:rPr>
          <w:rFonts w:hint="eastAsia"/>
          <w:b/>
          <w:szCs w:val="28"/>
        </w:rPr>
        <w:t>（一）日常例行维护</w:t>
      </w:r>
      <w:bookmarkEnd w:id="1"/>
    </w:p>
    <w:p w14:paraId="09940CB3" w14:textId="77777777" w:rsidR="008C49E3" w:rsidRDefault="008C49E3" w:rsidP="008C49E3">
      <w:pPr>
        <w:spacing w:before="120" w:after="120" w:line="360" w:lineRule="auto"/>
        <w:ind w:firstLine="480"/>
      </w:pPr>
      <w:r>
        <w:rPr>
          <w:rFonts w:hint="eastAsia"/>
        </w:rPr>
        <w:t>每月</w:t>
      </w:r>
      <w:r>
        <w:t>1</w:t>
      </w:r>
      <w:r>
        <w:rPr>
          <w:rFonts w:hint="eastAsia"/>
        </w:rPr>
        <w:t>次以及在法定节假日前现场巡检，检查内容包括：应用系统巡检、系统分析诊断。</w:t>
      </w:r>
    </w:p>
    <w:p w14:paraId="0FB7E8E0" w14:textId="77777777" w:rsidR="008C49E3" w:rsidRDefault="008C49E3" w:rsidP="008C49E3">
      <w:pPr>
        <w:widowControl/>
        <w:spacing w:before="120" w:after="120" w:line="360" w:lineRule="auto"/>
        <w:ind w:firstLineChars="200" w:firstLine="420"/>
      </w:pPr>
      <w:r>
        <w:rPr>
          <w:rFonts w:hint="eastAsia"/>
        </w:rPr>
        <w:t>（</w:t>
      </w:r>
      <w:r>
        <w:t>1</w:t>
      </w:r>
      <w:r>
        <w:rPr>
          <w:rFonts w:hint="eastAsia"/>
        </w:rPr>
        <w:t>）应用系统巡检：</w:t>
      </w:r>
      <w:proofErr w:type="gramStart"/>
      <w:r>
        <w:rPr>
          <w:rFonts w:hint="eastAsia"/>
        </w:rPr>
        <w:t>对应用系统配</w:t>
      </w:r>
      <w:proofErr w:type="gramEnd"/>
      <w:r>
        <w:rPr>
          <w:rFonts w:hint="eastAsia"/>
        </w:rPr>
        <w:t>置、补丁升级、安全整改加固、日志分析、性能、接口服务联通情况进行巡检，并做好巡检和测试记录，若巡检过程中发现应用系统问题，</w:t>
      </w:r>
      <w:proofErr w:type="gramStart"/>
      <w:r>
        <w:rPr>
          <w:rFonts w:hint="eastAsia"/>
        </w:rPr>
        <w:t>掌握故障排除</w:t>
      </w:r>
      <w:proofErr w:type="gramEnd"/>
      <w:r>
        <w:rPr>
          <w:rFonts w:hint="eastAsia"/>
        </w:rPr>
        <w:t>方法并及时解决。</w:t>
      </w:r>
    </w:p>
    <w:p w14:paraId="1D6D958B" w14:textId="77777777" w:rsidR="008C49E3" w:rsidRDefault="008C49E3" w:rsidP="008C49E3">
      <w:pPr>
        <w:widowControl/>
        <w:spacing w:before="120" w:after="120" w:line="360" w:lineRule="auto"/>
        <w:ind w:firstLineChars="200" w:firstLine="420"/>
      </w:pPr>
      <w:r>
        <w:rPr>
          <w:rFonts w:hint="eastAsia"/>
        </w:rPr>
        <w:lastRenderedPageBreak/>
        <w:t>（</w:t>
      </w:r>
      <w:r>
        <w:t>2</w:t>
      </w:r>
      <w:r>
        <w:rPr>
          <w:rFonts w:hint="eastAsia"/>
        </w:rPr>
        <w:t>）系统分析诊断：根据巡视服务情况，多维度的对系统进行分析诊断，分析负载、资源分配等指标，评估数据增长带来的压力，及时发觉潜在隐患，给出整体诊断报告。</w:t>
      </w:r>
    </w:p>
    <w:p w14:paraId="100EC9DE" w14:textId="77777777" w:rsidR="008C49E3" w:rsidRDefault="008C49E3" w:rsidP="008C49E3">
      <w:pPr>
        <w:spacing w:line="360" w:lineRule="auto"/>
      </w:pPr>
      <w:r>
        <w:rPr>
          <w:rFonts w:hint="eastAsia"/>
          <w:b/>
          <w:szCs w:val="28"/>
        </w:rPr>
        <w:t>（二）数据分析服务</w:t>
      </w:r>
    </w:p>
    <w:p w14:paraId="2263115B" w14:textId="77777777" w:rsidR="008C49E3" w:rsidRDefault="008C49E3" w:rsidP="008C49E3">
      <w:pPr>
        <w:widowControl/>
        <w:numPr>
          <w:ilvl w:val="0"/>
          <w:numId w:val="1"/>
        </w:numPr>
        <w:spacing w:before="120" w:after="120" w:line="360" w:lineRule="auto"/>
      </w:pPr>
      <w:r>
        <w:rPr>
          <w:rFonts w:hint="eastAsia"/>
        </w:rPr>
        <w:t>根据招标人的要求，按周期提供接入龙岗区智慧物</w:t>
      </w:r>
      <w:proofErr w:type="gramStart"/>
      <w:r>
        <w:rPr>
          <w:rFonts w:hint="eastAsia"/>
        </w:rPr>
        <w:t>联网管理系统</w:t>
      </w:r>
      <w:proofErr w:type="gramEnd"/>
      <w:r>
        <w:rPr>
          <w:rFonts w:hint="eastAsia"/>
        </w:rPr>
        <w:t>的各类</w:t>
      </w:r>
      <w:proofErr w:type="gramStart"/>
      <w:r>
        <w:rPr>
          <w:rFonts w:hint="eastAsia"/>
        </w:rPr>
        <w:t>物联设备报警数据</w:t>
      </w:r>
      <w:proofErr w:type="gramEnd"/>
      <w:r>
        <w:rPr>
          <w:rFonts w:hint="eastAsia"/>
        </w:rPr>
        <w:t>报表。</w:t>
      </w:r>
    </w:p>
    <w:p w14:paraId="4D9DA361" w14:textId="77777777" w:rsidR="008C49E3" w:rsidRDefault="008C49E3" w:rsidP="008C49E3">
      <w:pPr>
        <w:widowControl/>
        <w:numPr>
          <w:ilvl w:val="0"/>
          <w:numId w:val="1"/>
        </w:numPr>
        <w:spacing w:before="120" w:after="120" w:line="360" w:lineRule="auto"/>
      </w:pPr>
      <w:r>
        <w:rPr>
          <w:rFonts w:hint="eastAsia"/>
        </w:rPr>
        <w:t>按照街道、社区的维度，提供社会单位消防检查、隐患整改数据统计报表。</w:t>
      </w:r>
    </w:p>
    <w:p w14:paraId="3391997B" w14:textId="77777777" w:rsidR="008C49E3" w:rsidRDefault="008C49E3" w:rsidP="008C49E3">
      <w:pPr>
        <w:widowControl/>
        <w:numPr>
          <w:ilvl w:val="0"/>
          <w:numId w:val="1"/>
        </w:numPr>
        <w:spacing w:before="120" w:after="120" w:line="360" w:lineRule="auto"/>
      </w:pPr>
      <w:r>
        <w:rPr>
          <w:rFonts w:hint="eastAsia"/>
        </w:rPr>
        <w:t>根据招标人的要求，提供各</w:t>
      </w:r>
      <w:proofErr w:type="gramStart"/>
      <w:r>
        <w:rPr>
          <w:rFonts w:hint="eastAsia"/>
        </w:rPr>
        <w:t>街道消防</w:t>
      </w:r>
      <w:proofErr w:type="gramEnd"/>
      <w:r>
        <w:rPr>
          <w:rFonts w:hint="eastAsia"/>
        </w:rPr>
        <w:t>管理绩效考核的现场督导服务。</w:t>
      </w:r>
    </w:p>
    <w:p w14:paraId="73B9C3F8" w14:textId="77777777" w:rsidR="008C49E3" w:rsidRDefault="008C49E3" w:rsidP="008C49E3">
      <w:pPr>
        <w:spacing w:line="360" w:lineRule="auto"/>
        <w:rPr>
          <w:b/>
          <w:szCs w:val="28"/>
        </w:rPr>
      </w:pPr>
      <w:r>
        <w:rPr>
          <w:rFonts w:hint="eastAsia"/>
          <w:b/>
          <w:szCs w:val="28"/>
        </w:rPr>
        <w:t>（三）现场响应支持服务</w:t>
      </w:r>
    </w:p>
    <w:p w14:paraId="389FFB74" w14:textId="77777777" w:rsidR="008C49E3" w:rsidRDefault="008C49E3" w:rsidP="008C49E3">
      <w:pPr>
        <w:widowControl/>
        <w:numPr>
          <w:ilvl w:val="0"/>
          <w:numId w:val="2"/>
        </w:numPr>
        <w:spacing w:before="120" w:after="120" w:line="360" w:lineRule="auto"/>
      </w:pPr>
      <w:r>
        <w:rPr>
          <w:rFonts w:hint="eastAsia"/>
        </w:rPr>
        <w:t>现场维护服务：协助招标人</w:t>
      </w:r>
      <w:proofErr w:type="gramStart"/>
      <w:r>
        <w:rPr>
          <w:rFonts w:hint="eastAsia"/>
        </w:rPr>
        <w:t>实施系统升级</w:t>
      </w:r>
      <w:proofErr w:type="gramEnd"/>
      <w:r>
        <w:rPr>
          <w:rFonts w:hint="eastAsia"/>
        </w:rPr>
        <w:t>、参数设置调整、应用升级和调整。在法定节假日，提前向招标人提供值班工程师名单、当值地点及联系电话，保障实时响应故障呼叫，需要在二小时内赶到现场。同时在其它时段给予现场技术支持。</w:t>
      </w:r>
    </w:p>
    <w:p w14:paraId="6C7E5C71" w14:textId="77777777" w:rsidR="008C49E3" w:rsidRDefault="008C49E3" w:rsidP="008C49E3">
      <w:pPr>
        <w:widowControl/>
        <w:numPr>
          <w:ilvl w:val="0"/>
          <w:numId w:val="2"/>
        </w:numPr>
        <w:spacing w:before="120" w:after="120" w:line="360" w:lineRule="auto"/>
      </w:pPr>
      <w:r>
        <w:rPr>
          <w:rFonts w:hint="eastAsia"/>
        </w:rPr>
        <w:t>系统演示服务：根据招标人的要求，为重要领导、重要活动提供现场系统演示及演讲服务，同时提供现场技术保障服务。</w:t>
      </w:r>
    </w:p>
    <w:p w14:paraId="46AD49F2" w14:textId="77777777" w:rsidR="008C49E3" w:rsidRDefault="008C49E3" w:rsidP="008C49E3">
      <w:pPr>
        <w:widowControl/>
        <w:numPr>
          <w:ilvl w:val="0"/>
          <w:numId w:val="2"/>
        </w:numPr>
        <w:spacing w:before="120" w:after="120" w:line="360" w:lineRule="auto"/>
      </w:pPr>
      <w:r>
        <w:rPr>
          <w:rFonts w:hint="eastAsia"/>
        </w:rPr>
        <w:t>政务办公服务：为招标人重点整治专项活动、重要领导参观、重要工作现场会等相关工作任务所需素材收集、素材美化、</w:t>
      </w:r>
      <w:r>
        <w:t>PPT</w:t>
      </w:r>
      <w:r>
        <w:rPr>
          <w:rFonts w:hint="eastAsia"/>
        </w:rPr>
        <w:t>制作、新媒体宣传等工作服务。</w:t>
      </w:r>
    </w:p>
    <w:p w14:paraId="00FA9C2A" w14:textId="77777777" w:rsidR="008C49E3" w:rsidRDefault="008C49E3" w:rsidP="008C49E3">
      <w:pPr>
        <w:spacing w:line="360" w:lineRule="auto"/>
        <w:rPr>
          <w:b/>
        </w:rPr>
      </w:pPr>
      <w:r>
        <w:rPr>
          <w:rFonts w:hint="eastAsia"/>
          <w:b/>
          <w:szCs w:val="28"/>
        </w:rPr>
        <w:t>（四）</w:t>
      </w:r>
      <w:proofErr w:type="gramStart"/>
      <w:r>
        <w:rPr>
          <w:rFonts w:hint="eastAsia"/>
          <w:b/>
          <w:szCs w:val="28"/>
        </w:rPr>
        <w:t>系统优化</w:t>
      </w:r>
      <w:proofErr w:type="gramEnd"/>
      <w:r>
        <w:rPr>
          <w:rFonts w:hint="eastAsia"/>
          <w:b/>
          <w:szCs w:val="28"/>
        </w:rPr>
        <w:t>完善</w:t>
      </w:r>
    </w:p>
    <w:p w14:paraId="2945A32B" w14:textId="77777777" w:rsidR="008C49E3" w:rsidRDefault="008C49E3" w:rsidP="008C49E3">
      <w:pPr>
        <w:widowControl/>
        <w:numPr>
          <w:ilvl w:val="0"/>
          <w:numId w:val="3"/>
        </w:numPr>
        <w:spacing w:before="120" w:after="120" w:line="360" w:lineRule="auto"/>
        <w:jc w:val="left"/>
      </w:pPr>
      <w:r>
        <w:rPr>
          <w:rFonts w:hint="eastAsia"/>
        </w:rPr>
        <w:t>根据招标人要求，为消防信息化需求调研，同时针对</w:t>
      </w:r>
      <w:proofErr w:type="gramStart"/>
      <w:r>
        <w:rPr>
          <w:rFonts w:hint="eastAsia"/>
        </w:rPr>
        <w:t>应用系统性能</w:t>
      </w:r>
      <w:proofErr w:type="gramEnd"/>
      <w:r>
        <w:rPr>
          <w:rFonts w:hint="eastAsia"/>
        </w:rPr>
        <w:t>和部署架构进行优化，给出方案，并按照方案进行优化处理。</w:t>
      </w:r>
    </w:p>
    <w:p w14:paraId="6F916D07" w14:textId="77777777" w:rsidR="008C49E3" w:rsidRDefault="008C49E3" w:rsidP="008C49E3">
      <w:pPr>
        <w:spacing w:line="360" w:lineRule="auto"/>
        <w:rPr>
          <w:b/>
          <w:szCs w:val="28"/>
        </w:rPr>
      </w:pPr>
      <w:r>
        <w:rPr>
          <w:rFonts w:hint="eastAsia"/>
          <w:b/>
          <w:szCs w:val="28"/>
        </w:rPr>
        <w:t>（五）区大数据应用对接</w:t>
      </w:r>
    </w:p>
    <w:p w14:paraId="3910AB07" w14:textId="77777777" w:rsidR="008C49E3" w:rsidRDefault="008C49E3" w:rsidP="008C49E3">
      <w:pPr>
        <w:widowControl/>
        <w:numPr>
          <w:ilvl w:val="0"/>
          <w:numId w:val="4"/>
        </w:numPr>
        <w:spacing w:before="120" w:after="120" w:line="360" w:lineRule="auto"/>
        <w:jc w:val="left"/>
      </w:pPr>
      <w:r>
        <w:rPr>
          <w:rFonts w:hint="eastAsia"/>
        </w:rPr>
        <w:t>协助招标人进行</w:t>
      </w:r>
      <w:proofErr w:type="gramStart"/>
      <w:r>
        <w:rPr>
          <w:rFonts w:hint="eastAsia"/>
        </w:rPr>
        <w:t>消防管理信息系统</w:t>
      </w:r>
      <w:proofErr w:type="gramEnd"/>
      <w:r>
        <w:rPr>
          <w:rFonts w:hint="eastAsia"/>
        </w:rPr>
        <w:t>与智慧龙岗相关业务系统的数据对接工作，深化城市安全大数据应用。</w:t>
      </w:r>
    </w:p>
    <w:p w14:paraId="4F7E08FA" w14:textId="77777777" w:rsidR="008C49E3" w:rsidRDefault="008C49E3" w:rsidP="008C49E3">
      <w:pPr>
        <w:rPr>
          <w:b/>
          <w:szCs w:val="28"/>
        </w:rPr>
      </w:pPr>
      <w:r>
        <w:rPr>
          <w:rFonts w:hint="eastAsia"/>
          <w:b/>
          <w:szCs w:val="28"/>
        </w:rPr>
        <w:t>（六）系统培训和指导服务</w:t>
      </w:r>
    </w:p>
    <w:p w14:paraId="312B4C11" w14:textId="77777777" w:rsidR="008C49E3" w:rsidRDefault="008C49E3" w:rsidP="008C49E3">
      <w:pPr>
        <w:widowControl/>
        <w:numPr>
          <w:ilvl w:val="0"/>
          <w:numId w:val="5"/>
        </w:numPr>
        <w:spacing w:before="120" w:after="120" w:line="360" w:lineRule="auto"/>
        <w:jc w:val="left"/>
      </w:pPr>
      <w:r>
        <w:rPr>
          <w:rFonts w:hint="eastAsia"/>
        </w:rPr>
        <w:t>提供</w:t>
      </w:r>
      <w:proofErr w:type="gramStart"/>
      <w:r>
        <w:rPr>
          <w:rFonts w:hint="eastAsia"/>
        </w:rPr>
        <w:t>消防管理信息系统</w:t>
      </w:r>
      <w:proofErr w:type="gramEnd"/>
      <w:r>
        <w:rPr>
          <w:rFonts w:hint="eastAsia"/>
        </w:rPr>
        <w:t>进行指导和培训服务，协助招标人对系统的培训工作，帮助用户熟悉</w:t>
      </w:r>
      <w:proofErr w:type="gramStart"/>
      <w:r>
        <w:rPr>
          <w:rFonts w:hint="eastAsia"/>
        </w:rPr>
        <w:t>系统功能</w:t>
      </w:r>
      <w:proofErr w:type="gramEnd"/>
      <w:r>
        <w:rPr>
          <w:rFonts w:hint="eastAsia"/>
        </w:rPr>
        <w:t>以及指导用户通过系统完成相关日常工作。</w:t>
      </w:r>
    </w:p>
    <w:p w14:paraId="6511FB92" w14:textId="77777777" w:rsidR="008C49E3" w:rsidRDefault="008C49E3" w:rsidP="008C49E3">
      <w:pPr>
        <w:rPr>
          <w:b/>
          <w:szCs w:val="28"/>
        </w:rPr>
      </w:pPr>
      <w:r>
        <w:rPr>
          <w:rFonts w:hint="eastAsia"/>
          <w:b/>
          <w:szCs w:val="28"/>
        </w:rPr>
        <w:t>（七）日常稽查服务</w:t>
      </w:r>
    </w:p>
    <w:p w14:paraId="7DECF03E" w14:textId="77777777" w:rsidR="008C49E3" w:rsidRDefault="008C49E3" w:rsidP="008C49E3">
      <w:pPr>
        <w:widowControl/>
        <w:numPr>
          <w:ilvl w:val="0"/>
          <w:numId w:val="6"/>
        </w:numPr>
        <w:spacing w:before="120" w:after="120" w:line="360" w:lineRule="auto"/>
        <w:jc w:val="left"/>
      </w:pPr>
      <w:r>
        <w:rPr>
          <w:rFonts w:hint="eastAsia"/>
        </w:rPr>
        <w:lastRenderedPageBreak/>
        <w:t>协助招标人完成三小</w:t>
      </w:r>
      <w:proofErr w:type="gramStart"/>
      <w:r>
        <w:rPr>
          <w:rFonts w:hint="eastAsia"/>
        </w:rPr>
        <w:t>场所消防</w:t>
      </w:r>
      <w:proofErr w:type="gramEnd"/>
      <w:r>
        <w:rPr>
          <w:rFonts w:hint="eastAsia"/>
        </w:rPr>
        <w:t>隐患检查工作，通过</w:t>
      </w:r>
      <w:proofErr w:type="gramStart"/>
      <w:r>
        <w:rPr>
          <w:rFonts w:hint="eastAsia"/>
        </w:rPr>
        <w:t>系统对</w:t>
      </w:r>
      <w:proofErr w:type="gramEnd"/>
      <w:r>
        <w:rPr>
          <w:rFonts w:hint="eastAsia"/>
        </w:rPr>
        <w:t>三小场所信息进行核实，记录、上报消防隐患信息。</w:t>
      </w:r>
    </w:p>
    <w:p w14:paraId="05C9836C" w14:textId="77777777" w:rsidR="008C49E3" w:rsidRDefault="008C49E3" w:rsidP="008C49E3">
      <w:pPr>
        <w:widowControl/>
        <w:numPr>
          <w:ilvl w:val="0"/>
          <w:numId w:val="6"/>
        </w:numPr>
        <w:spacing w:before="120" w:after="120" w:line="360" w:lineRule="auto"/>
        <w:jc w:val="left"/>
      </w:pPr>
      <w:r>
        <w:rPr>
          <w:rFonts w:hint="eastAsia"/>
        </w:rPr>
        <w:t>协助招标人在日常消防检查工作中，搜集、解决系统问题，</w:t>
      </w:r>
      <w:proofErr w:type="gramStart"/>
      <w:r>
        <w:rPr>
          <w:rFonts w:hint="eastAsia"/>
        </w:rPr>
        <w:t>记录系统</w:t>
      </w:r>
      <w:proofErr w:type="gramEnd"/>
      <w:r>
        <w:rPr>
          <w:rFonts w:hint="eastAsia"/>
        </w:rPr>
        <w:t>使用过程中出现的问题，及相关解决办法，整理后上报至技术部门。</w:t>
      </w:r>
    </w:p>
    <w:p w14:paraId="1EC37451" w14:textId="77777777" w:rsidR="008C49E3" w:rsidRDefault="008C49E3" w:rsidP="008C49E3">
      <w:pPr>
        <w:spacing w:before="120" w:after="120" w:line="360" w:lineRule="auto"/>
      </w:pPr>
      <w:r>
        <w:rPr>
          <w:rFonts w:hint="eastAsia"/>
          <w:b/>
          <w:szCs w:val="28"/>
        </w:rPr>
        <w:t>（八）</w:t>
      </w:r>
      <w:proofErr w:type="gramStart"/>
      <w:r>
        <w:rPr>
          <w:rFonts w:hint="eastAsia"/>
          <w:b/>
          <w:szCs w:val="28"/>
        </w:rPr>
        <w:t>物联设备</w:t>
      </w:r>
      <w:proofErr w:type="gramEnd"/>
      <w:r>
        <w:rPr>
          <w:rFonts w:hint="eastAsia"/>
          <w:b/>
          <w:szCs w:val="28"/>
        </w:rPr>
        <w:t>运行跟踪服务</w:t>
      </w:r>
    </w:p>
    <w:p w14:paraId="4B52161A" w14:textId="77777777" w:rsidR="008C49E3" w:rsidRDefault="008C49E3" w:rsidP="008C49E3">
      <w:pPr>
        <w:widowControl/>
        <w:numPr>
          <w:ilvl w:val="0"/>
          <w:numId w:val="7"/>
        </w:numPr>
        <w:spacing w:before="120" w:after="120" w:line="360" w:lineRule="auto"/>
        <w:jc w:val="left"/>
      </w:pPr>
      <w:r>
        <w:rPr>
          <w:rFonts w:hint="eastAsia"/>
        </w:rPr>
        <w:t>对系统内</w:t>
      </w:r>
      <w:proofErr w:type="gramStart"/>
      <w:r>
        <w:rPr>
          <w:rFonts w:hint="eastAsia"/>
        </w:rPr>
        <w:t>物联设备</w:t>
      </w:r>
      <w:proofErr w:type="gramEnd"/>
      <w:r>
        <w:rPr>
          <w:rFonts w:hint="eastAsia"/>
        </w:rPr>
        <w:t>运行情况定期进行汇报，根据招标人的要求，多维度对</w:t>
      </w:r>
      <w:proofErr w:type="gramStart"/>
      <w:r>
        <w:rPr>
          <w:rFonts w:hint="eastAsia"/>
        </w:rPr>
        <w:t>物联设备</w:t>
      </w:r>
      <w:proofErr w:type="gramEnd"/>
      <w:r>
        <w:rPr>
          <w:rFonts w:hint="eastAsia"/>
        </w:rPr>
        <w:t>的运行情况通过书面形式汇报至街道、社区，</w:t>
      </w:r>
      <w:proofErr w:type="gramStart"/>
      <w:r>
        <w:rPr>
          <w:rFonts w:hint="eastAsia"/>
        </w:rPr>
        <w:t>物联设备</w:t>
      </w:r>
      <w:proofErr w:type="gramEnd"/>
      <w:r>
        <w:rPr>
          <w:rFonts w:hint="eastAsia"/>
        </w:rPr>
        <w:t>运行情况包含设备失联、故障、超限报警，</w:t>
      </w:r>
      <w:proofErr w:type="gramStart"/>
      <w:r>
        <w:rPr>
          <w:rFonts w:hint="eastAsia"/>
        </w:rPr>
        <w:t>以及维保进度</w:t>
      </w:r>
      <w:proofErr w:type="gramEnd"/>
      <w:r>
        <w:rPr>
          <w:rFonts w:hint="eastAsia"/>
        </w:rPr>
        <w:t>等。</w:t>
      </w:r>
    </w:p>
    <w:p w14:paraId="2726B2A5" w14:textId="77777777" w:rsidR="008C49E3" w:rsidRDefault="008C49E3" w:rsidP="008C49E3">
      <w:pPr>
        <w:widowControl/>
        <w:numPr>
          <w:ilvl w:val="0"/>
          <w:numId w:val="7"/>
        </w:numPr>
        <w:spacing w:before="120" w:after="120" w:line="360" w:lineRule="auto"/>
        <w:jc w:val="left"/>
      </w:pPr>
      <w:r>
        <w:rPr>
          <w:rFonts w:hint="eastAsia"/>
        </w:rPr>
        <w:t>定期</w:t>
      </w:r>
      <w:proofErr w:type="gramStart"/>
      <w:r>
        <w:rPr>
          <w:rFonts w:hint="eastAsia"/>
        </w:rPr>
        <w:t>跟踪维保公司</w:t>
      </w:r>
      <w:proofErr w:type="gramEnd"/>
      <w:r>
        <w:rPr>
          <w:rFonts w:hint="eastAsia"/>
        </w:rPr>
        <w:t>对系统内失联、故障的</w:t>
      </w:r>
      <w:proofErr w:type="gramStart"/>
      <w:r>
        <w:rPr>
          <w:rFonts w:hint="eastAsia"/>
        </w:rPr>
        <w:t>物联设备维保</w:t>
      </w:r>
      <w:proofErr w:type="gramEnd"/>
      <w:r>
        <w:rPr>
          <w:rFonts w:hint="eastAsia"/>
        </w:rPr>
        <w:t>的进度，</w:t>
      </w:r>
      <w:proofErr w:type="gramStart"/>
      <w:r>
        <w:rPr>
          <w:rFonts w:hint="eastAsia"/>
        </w:rPr>
        <w:t>督促维保公司</w:t>
      </w:r>
      <w:proofErr w:type="gramEnd"/>
      <w:r>
        <w:rPr>
          <w:rFonts w:hint="eastAsia"/>
        </w:rPr>
        <w:t>安排维保人员对失联、故障设备进行维修。</w:t>
      </w:r>
    </w:p>
    <w:p w14:paraId="12A03D8F" w14:textId="77777777" w:rsidR="008C49E3" w:rsidRDefault="008C49E3" w:rsidP="008C49E3">
      <w:pPr>
        <w:spacing w:line="360" w:lineRule="auto"/>
        <w:rPr>
          <w:b/>
        </w:rPr>
      </w:pPr>
      <w:r>
        <w:rPr>
          <w:rFonts w:hint="eastAsia"/>
          <w:b/>
          <w:szCs w:val="28"/>
        </w:rPr>
        <w:t>（九）其他服务</w:t>
      </w:r>
    </w:p>
    <w:p w14:paraId="286653B8" w14:textId="77777777" w:rsidR="008C49E3" w:rsidRDefault="008C49E3" w:rsidP="008C49E3">
      <w:pPr>
        <w:widowControl/>
        <w:numPr>
          <w:ilvl w:val="0"/>
          <w:numId w:val="8"/>
        </w:numPr>
        <w:spacing w:before="120" w:after="120" w:line="360" w:lineRule="auto"/>
        <w:jc w:val="left"/>
      </w:pPr>
      <w:r>
        <w:rPr>
          <w:rFonts w:hint="eastAsia"/>
        </w:rPr>
        <w:t>完成招标人的其他工作安排。</w:t>
      </w:r>
    </w:p>
    <w:p w14:paraId="78A6793B" w14:textId="77777777" w:rsidR="008C49E3" w:rsidRDefault="008C49E3" w:rsidP="008C49E3">
      <w:pPr>
        <w:spacing w:line="360" w:lineRule="auto"/>
        <w:rPr>
          <w:b/>
          <w:szCs w:val="28"/>
        </w:rPr>
      </w:pPr>
      <w:r>
        <w:rPr>
          <w:rFonts w:hint="eastAsia"/>
          <w:b/>
          <w:szCs w:val="28"/>
        </w:rPr>
        <w:t>（十）、现场驻点维护团队要求</w:t>
      </w:r>
    </w:p>
    <w:p w14:paraId="2585BFE6" w14:textId="77777777" w:rsidR="008C49E3" w:rsidRDefault="008C49E3" w:rsidP="008C49E3">
      <w:pPr>
        <w:spacing w:line="360" w:lineRule="auto"/>
        <w:ind w:firstLineChars="200" w:firstLine="420"/>
      </w:pPr>
      <w:r>
        <w:rPr>
          <w:rFonts w:hint="eastAsia"/>
        </w:rPr>
        <w:t>投标人须提供至少</w:t>
      </w:r>
      <w:r>
        <w:t>5</w:t>
      </w:r>
      <w:r>
        <w:rPr>
          <w:rFonts w:hint="eastAsia"/>
        </w:rPr>
        <w:t>人的现场驻点维护团队，提供</w:t>
      </w:r>
      <w:r>
        <w:t>5×8</w:t>
      </w:r>
      <w:r>
        <w:rPr>
          <w:rFonts w:hint="eastAsia"/>
        </w:rPr>
        <w:t>小时驻点服务，其中项目技术负责人需驻点服务，所有现场驻点服务人员均需为投标人正式员工。</w:t>
      </w:r>
    </w:p>
    <w:p w14:paraId="171FB0F3" w14:textId="77777777" w:rsidR="008C49E3" w:rsidRDefault="008C49E3" w:rsidP="008C49E3">
      <w:pPr>
        <w:spacing w:line="360" w:lineRule="auto"/>
        <w:ind w:firstLineChars="200" w:firstLine="420"/>
      </w:pPr>
      <w:r>
        <w:rPr>
          <w:rFonts w:hint="eastAsia"/>
        </w:rPr>
        <w:t>投标人须提供</w:t>
      </w:r>
      <w:r>
        <w:t>5</w:t>
      </w:r>
      <w:r>
        <w:rPr>
          <w:rFonts w:hint="eastAsia"/>
        </w:rPr>
        <w:t>人的详细分工，并详细说明团队的主要工作内容和各成员的工作职责。</w:t>
      </w:r>
    </w:p>
    <w:p w14:paraId="35D41E50" w14:textId="77777777" w:rsidR="008C49E3" w:rsidRDefault="008C49E3" w:rsidP="008C49E3">
      <w:pPr>
        <w:spacing w:line="360" w:lineRule="auto"/>
        <w:rPr>
          <w:b/>
          <w:szCs w:val="28"/>
        </w:rPr>
      </w:pPr>
      <w:r>
        <w:rPr>
          <w:rFonts w:hint="eastAsia"/>
          <w:b/>
          <w:szCs w:val="28"/>
        </w:rPr>
        <w:t>（十一）项目负责人要求</w:t>
      </w:r>
    </w:p>
    <w:p w14:paraId="259BBA35" w14:textId="77777777" w:rsidR="008C49E3" w:rsidRDefault="008C49E3" w:rsidP="008C49E3">
      <w:pPr>
        <w:widowControl/>
        <w:numPr>
          <w:ilvl w:val="0"/>
          <w:numId w:val="9"/>
        </w:numPr>
        <w:spacing w:before="120" w:after="120" w:line="360" w:lineRule="auto"/>
        <w:jc w:val="left"/>
      </w:pPr>
      <w:r>
        <w:rPr>
          <w:rFonts w:hint="eastAsia"/>
        </w:rPr>
        <w:t>投标人须指定一名项目负责人；</w:t>
      </w:r>
    </w:p>
    <w:p w14:paraId="6243403E" w14:textId="77777777" w:rsidR="008C49E3" w:rsidRDefault="008C49E3" w:rsidP="008C49E3">
      <w:pPr>
        <w:widowControl/>
        <w:numPr>
          <w:ilvl w:val="0"/>
          <w:numId w:val="9"/>
        </w:numPr>
        <w:spacing w:before="120" w:after="120" w:line="360" w:lineRule="auto"/>
        <w:jc w:val="left"/>
      </w:pPr>
      <w:r>
        <w:rPr>
          <w:rFonts w:hint="eastAsia"/>
        </w:rPr>
        <w:t>项目负责人须同时具有高级信息系统项目管理师证书及</w:t>
      </w:r>
      <w:r>
        <w:t>PMP</w:t>
      </w:r>
      <w:r>
        <w:rPr>
          <w:rFonts w:hint="eastAsia"/>
        </w:rPr>
        <w:t>证书；</w:t>
      </w:r>
    </w:p>
    <w:p w14:paraId="4904852E" w14:textId="77777777" w:rsidR="008C49E3" w:rsidRDefault="008C49E3" w:rsidP="008C49E3">
      <w:pPr>
        <w:widowControl/>
        <w:numPr>
          <w:ilvl w:val="0"/>
          <w:numId w:val="9"/>
        </w:numPr>
        <w:spacing w:before="120" w:after="120" w:line="360" w:lineRule="auto"/>
        <w:jc w:val="left"/>
      </w:pPr>
      <w:r>
        <w:rPr>
          <w:rFonts w:hint="eastAsia"/>
        </w:rPr>
        <w:t>项目负责人须具有</w:t>
      </w:r>
      <w:r>
        <w:t>6</w:t>
      </w:r>
      <w:r>
        <w:rPr>
          <w:rFonts w:hint="eastAsia"/>
        </w:rPr>
        <w:t>年以上项目管理相关工作经验、</w:t>
      </w:r>
      <w:r>
        <w:t>2</w:t>
      </w:r>
      <w:r>
        <w:rPr>
          <w:rFonts w:hint="eastAsia"/>
        </w:rPr>
        <w:t>年以上</w:t>
      </w:r>
      <w:proofErr w:type="gramStart"/>
      <w:r>
        <w:rPr>
          <w:rFonts w:hint="eastAsia"/>
        </w:rPr>
        <w:t>消防行业</w:t>
      </w:r>
      <w:proofErr w:type="gramEnd"/>
      <w:r>
        <w:rPr>
          <w:rFonts w:hint="eastAsia"/>
        </w:rPr>
        <w:t>相关工作经验；</w:t>
      </w:r>
    </w:p>
    <w:p w14:paraId="4D761CD0" w14:textId="77777777" w:rsidR="008C49E3" w:rsidRDefault="008C49E3" w:rsidP="008C49E3">
      <w:pPr>
        <w:spacing w:line="360" w:lineRule="auto"/>
        <w:rPr>
          <w:b/>
          <w:szCs w:val="28"/>
        </w:rPr>
      </w:pPr>
      <w:r>
        <w:rPr>
          <w:rFonts w:hint="eastAsia"/>
          <w:b/>
          <w:szCs w:val="28"/>
        </w:rPr>
        <w:t>（十二）项目技术负责人要求</w:t>
      </w:r>
    </w:p>
    <w:p w14:paraId="473C2F01" w14:textId="77777777" w:rsidR="008C49E3" w:rsidRDefault="008C49E3" w:rsidP="008C49E3">
      <w:pPr>
        <w:widowControl/>
        <w:numPr>
          <w:ilvl w:val="0"/>
          <w:numId w:val="10"/>
        </w:numPr>
        <w:spacing w:before="120" w:after="120" w:line="360" w:lineRule="auto"/>
        <w:jc w:val="left"/>
      </w:pPr>
      <w:r>
        <w:rPr>
          <w:rFonts w:hint="eastAsia"/>
        </w:rPr>
        <w:t>投标人须指定一名项目技术负责人；</w:t>
      </w:r>
    </w:p>
    <w:p w14:paraId="6AE4123A" w14:textId="77777777" w:rsidR="008C49E3" w:rsidRDefault="008C49E3" w:rsidP="008C49E3">
      <w:pPr>
        <w:widowControl/>
        <w:numPr>
          <w:ilvl w:val="0"/>
          <w:numId w:val="10"/>
        </w:numPr>
        <w:spacing w:before="120" w:after="120" w:line="360" w:lineRule="auto"/>
        <w:jc w:val="left"/>
      </w:pPr>
      <w:r>
        <w:rPr>
          <w:rFonts w:hint="eastAsia"/>
        </w:rPr>
        <w:t>项目技术负责人须具有大型政府信息化系统运行维护经验；</w:t>
      </w:r>
    </w:p>
    <w:p w14:paraId="4A9C253E" w14:textId="77777777" w:rsidR="008C49E3" w:rsidRDefault="008C49E3" w:rsidP="008C49E3">
      <w:pPr>
        <w:widowControl/>
        <w:numPr>
          <w:ilvl w:val="0"/>
          <w:numId w:val="10"/>
        </w:numPr>
        <w:spacing w:before="120" w:after="120" w:line="360" w:lineRule="auto"/>
        <w:jc w:val="left"/>
      </w:pPr>
      <w:r>
        <w:rPr>
          <w:rFonts w:hint="eastAsia"/>
        </w:rPr>
        <w:t>项目技术负责人应熟悉智慧政务办公系统及</w:t>
      </w:r>
      <w:proofErr w:type="gramStart"/>
      <w:r>
        <w:rPr>
          <w:rFonts w:hint="eastAsia"/>
        </w:rPr>
        <w:t>区数据</w:t>
      </w:r>
      <w:proofErr w:type="gramEnd"/>
      <w:r>
        <w:rPr>
          <w:rFonts w:hint="eastAsia"/>
        </w:rPr>
        <w:t>局的数据超市平台；</w:t>
      </w:r>
    </w:p>
    <w:p w14:paraId="634DA432" w14:textId="77777777" w:rsidR="008C49E3" w:rsidRDefault="008C49E3" w:rsidP="008C49E3">
      <w:pPr>
        <w:widowControl/>
        <w:numPr>
          <w:ilvl w:val="0"/>
          <w:numId w:val="10"/>
        </w:numPr>
        <w:spacing w:before="120" w:after="120" w:line="360" w:lineRule="auto"/>
        <w:jc w:val="left"/>
      </w:pPr>
      <w:r>
        <w:rPr>
          <w:rFonts w:hint="eastAsia"/>
        </w:rPr>
        <w:t>了解</w:t>
      </w:r>
      <w:proofErr w:type="spellStart"/>
      <w:r>
        <w:t>mysql</w:t>
      </w:r>
      <w:proofErr w:type="spellEnd"/>
      <w:r>
        <w:rPr>
          <w:rFonts w:hint="eastAsia"/>
        </w:rPr>
        <w:t>数据库，便于对龙岗</w:t>
      </w:r>
      <w:proofErr w:type="gramStart"/>
      <w:r>
        <w:rPr>
          <w:rFonts w:hint="eastAsia"/>
        </w:rPr>
        <w:t>消防管理系统</w:t>
      </w:r>
      <w:proofErr w:type="gramEnd"/>
      <w:r>
        <w:rPr>
          <w:rFonts w:hint="eastAsia"/>
        </w:rPr>
        <w:t>日常数据维护。</w:t>
      </w:r>
    </w:p>
    <w:p w14:paraId="34A108DA" w14:textId="77777777" w:rsidR="008C49E3" w:rsidRDefault="008C49E3" w:rsidP="008C49E3">
      <w:pPr>
        <w:spacing w:line="360" w:lineRule="auto"/>
        <w:rPr>
          <w:b/>
          <w:szCs w:val="28"/>
        </w:rPr>
      </w:pPr>
      <w:r>
        <w:rPr>
          <w:rFonts w:hint="eastAsia"/>
          <w:b/>
          <w:szCs w:val="28"/>
        </w:rPr>
        <w:lastRenderedPageBreak/>
        <w:t>（十三）服</w:t>
      </w:r>
      <w:proofErr w:type="gramStart"/>
      <w:r>
        <w:rPr>
          <w:rFonts w:hint="eastAsia"/>
          <w:b/>
          <w:szCs w:val="28"/>
        </w:rPr>
        <w:t>务</w:t>
      </w:r>
      <w:proofErr w:type="gramEnd"/>
      <w:r>
        <w:rPr>
          <w:rFonts w:hint="eastAsia"/>
          <w:b/>
          <w:szCs w:val="28"/>
        </w:rPr>
        <w:t>时间要求</w:t>
      </w:r>
    </w:p>
    <w:p w14:paraId="20DD623F" w14:textId="77777777" w:rsidR="008C49E3" w:rsidRDefault="008C49E3" w:rsidP="008C49E3">
      <w:pPr>
        <w:spacing w:line="360" w:lineRule="auto"/>
        <w:ind w:firstLineChars="200" w:firstLine="420"/>
      </w:pPr>
      <w:r>
        <w:rPr>
          <w:rFonts w:hint="eastAsia"/>
        </w:rPr>
        <w:t>（</w:t>
      </w:r>
      <w:r>
        <w:t>1</w:t>
      </w:r>
      <w:r>
        <w:rPr>
          <w:rFonts w:hint="eastAsia"/>
        </w:rPr>
        <w:t>）在</w:t>
      </w:r>
      <w:r>
        <w:t>7*</w:t>
      </w:r>
      <w:proofErr w:type="gramStart"/>
      <w:r>
        <w:t>24</w:t>
      </w:r>
      <w:r>
        <w:rPr>
          <w:rFonts w:hint="eastAsia"/>
        </w:rPr>
        <w:t>小时工作时间</w:t>
      </w:r>
      <w:proofErr w:type="gramEnd"/>
      <w:r>
        <w:rPr>
          <w:rFonts w:hint="eastAsia"/>
        </w:rPr>
        <w:t>内设置由专人值守的热线电话，并记录服务台事件处理结果。</w:t>
      </w:r>
    </w:p>
    <w:p w14:paraId="680ED690" w14:textId="77777777" w:rsidR="008C49E3" w:rsidRDefault="008C49E3" w:rsidP="008C49E3">
      <w:pPr>
        <w:spacing w:line="360" w:lineRule="auto"/>
        <w:ind w:firstLineChars="200" w:firstLine="420"/>
      </w:pPr>
      <w:r>
        <w:rPr>
          <w:rFonts w:hint="eastAsia"/>
        </w:rPr>
        <w:t>（</w:t>
      </w:r>
      <w:r>
        <w:t>2</w:t>
      </w:r>
      <w:r>
        <w:rPr>
          <w:rFonts w:hint="eastAsia"/>
        </w:rPr>
        <w:t>）</w:t>
      </w:r>
      <w:proofErr w:type="gramStart"/>
      <w:r>
        <w:rPr>
          <w:rFonts w:hint="eastAsia"/>
        </w:rPr>
        <w:t>在非工作时间</w:t>
      </w:r>
      <w:proofErr w:type="gramEnd"/>
      <w:r>
        <w:rPr>
          <w:rFonts w:hint="eastAsia"/>
        </w:rPr>
        <w:t>设置有专人</w:t>
      </w:r>
      <w:r>
        <w:t>7*24</w:t>
      </w:r>
      <w:r>
        <w:rPr>
          <w:rFonts w:hint="eastAsia"/>
        </w:rPr>
        <w:t>小时接听的移动电话热线，用于解决内部的技术问题以及接听</w:t>
      </w:r>
      <w:r>
        <w:t>7*24</w:t>
      </w:r>
      <w:r>
        <w:rPr>
          <w:rFonts w:hint="eastAsia"/>
        </w:rPr>
        <w:t>小时突发情况汇报。</w:t>
      </w:r>
    </w:p>
    <w:p w14:paraId="1C4A3DB0" w14:textId="77777777" w:rsidR="008C49E3" w:rsidRDefault="008C49E3" w:rsidP="008C49E3">
      <w:pPr>
        <w:spacing w:line="360" w:lineRule="auto"/>
        <w:ind w:firstLineChars="200" w:firstLine="420"/>
      </w:pPr>
      <w:r>
        <w:rPr>
          <w:rFonts w:hint="eastAsia"/>
        </w:rPr>
        <w:t>（</w:t>
      </w:r>
      <w:r>
        <w:t>3</w:t>
      </w:r>
      <w:r>
        <w:rPr>
          <w:rFonts w:hint="eastAsia"/>
        </w:rPr>
        <w:t>）针对不同的故障内容能够提供相应的解决方案。</w:t>
      </w:r>
    </w:p>
    <w:p w14:paraId="672D4793" w14:textId="77777777" w:rsidR="008C49E3" w:rsidRDefault="008C49E3" w:rsidP="008C49E3">
      <w:pPr>
        <w:rPr>
          <w:b/>
        </w:rPr>
      </w:pPr>
    </w:p>
    <w:p w14:paraId="4F1FCCE9" w14:textId="1129B4A6" w:rsidR="008C49E3" w:rsidRDefault="008C49E3" w:rsidP="008C49E3">
      <w:pPr>
        <w:widowControl/>
        <w:spacing w:after="100" w:afterAutospacing="1"/>
        <w:jc w:val="left"/>
        <w:rPr>
          <w:rFonts w:ascii="华文中宋" w:eastAsia="华文中宋" w:hAnsi="华文中宋"/>
          <w:kern w:val="0"/>
          <w:sz w:val="28"/>
          <w:szCs w:val="28"/>
          <w:lang w:val="zh-CN"/>
        </w:rPr>
      </w:pPr>
      <w:r>
        <w:rPr>
          <w:rFonts w:ascii="华文中宋" w:eastAsia="华文中宋" w:hAnsi="华文中宋" w:hint="eastAsia"/>
          <w:kern w:val="0"/>
          <w:sz w:val="28"/>
          <w:szCs w:val="28"/>
          <w:lang w:val="zh-CN"/>
        </w:rPr>
        <w:t>三</w:t>
      </w:r>
      <w:r>
        <w:rPr>
          <w:rFonts w:ascii="华文中宋" w:eastAsia="华文中宋" w:hAnsi="华文中宋" w:hint="eastAsia"/>
          <w:kern w:val="0"/>
          <w:sz w:val="28"/>
          <w:szCs w:val="28"/>
          <w:lang w:val="zh-CN"/>
        </w:rPr>
        <w:t>、项目商务要求</w:t>
      </w:r>
    </w:p>
    <w:p w14:paraId="1204DFD0" w14:textId="77777777" w:rsidR="008C49E3" w:rsidRDefault="008C49E3" w:rsidP="008C49E3">
      <w:pPr>
        <w:spacing w:line="360" w:lineRule="auto"/>
        <w:rPr>
          <w:rFonts w:ascii="新宋体" w:eastAsia="新宋体" w:hAnsi="新宋体" w:cs="宋体" w:hint="eastAsia"/>
          <w:szCs w:val="21"/>
        </w:rPr>
      </w:pPr>
      <w:r>
        <w:rPr>
          <w:rFonts w:ascii="新宋体" w:eastAsia="新宋体" w:hAnsi="新宋体" w:cs="宋体" w:hint="eastAsia"/>
          <w:szCs w:val="21"/>
        </w:rPr>
        <w:t>（一）服务期限：一年</w:t>
      </w:r>
    </w:p>
    <w:p w14:paraId="600AE7E2" w14:textId="77777777" w:rsidR="008C49E3" w:rsidRDefault="008C49E3" w:rsidP="008C49E3">
      <w:pPr>
        <w:spacing w:line="360" w:lineRule="auto"/>
        <w:rPr>
          <w:rFonts w:ascii="新宋体" w:eastAsia="新宋体" w:hAnsi="新宋体" w:cs="宋体" w:hint="eastAsia"/>
          <w:szCs w:val="21"/>
        </w:rPr>
      </w:pPr>
      <w:r>
        <w:rPr>
          <w:rFonts w:ascii="新宋体" w:eastAsia="新宋体" w:hAnsi="新宋体" w:cs="宋体" w:hint="eastAsia"/>
          <w:szCs w:val="21"/>
        </w:rPr>
        <w:t>（二）付款方式：</w:t>
      </w:r>
    </w:p>
    <w:p w14:paraId="1D6EA138"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按深圳市龙岗区财政局有关规定执行。</w:t>
      </w:r>
    </w:p>
    <w:p w14:paraId="382BAC33"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签订合同并经甲方财政审批流程通过后7个工作日内支付合同总金额的60%作为预付款，合同履行期限到期前7个工作日支付合同总金额的40%。</w:t>
      </w:r>
    </w:p>
    <w:p w14:paraId="7E79E59C" w14:textId="77777777" w:rsidR="008C49E3" w:rsidRDefault="008C49E3" w:rsidP="008C49E3">
      <w:pPr>
        <w:spacing w:line="360" w:lineRule="auto"/>
        <w:rPr>
          <w:rFonts w:ascii="新宋体" w:eastAsia="新宋体" w:hAnsi="新宋体" w:cs="宋体" w:hint="eastAsia"/>
          <w:szCs w:val="21"/>
        </w:rPr>
      </w:pPr>
      <w:r>
        <w:rPr>
          <w:rFonts w:ascii="新宋体" w:eastAsia="新宋体" w:hAnsi="新宋体" w:cs="宋体" w:hint="eastAsia"/>
          <w:szCs w:val="21"/>
        </w:rPr>
        <w:t>（三）质量考核验收标准及违约金</w:t>
      </w:r>
    </w:p>
    <w:p w14:paraId="256A7DA5" w14:textId="77777777" w:rsidR="008C49E3" w:rsidRDefault="008C49E3" w:rsidP="008C49E3">
      <w:pPr>
        <w:spacing w:line="360" w:lineRule="auto"/>
        <w:rPr>
          <w:rFonts w:ascii="新宋体" w:eastAsia="新宋体" w:hAnsi="新宋体" w:cs="宋体" w:hint="eastAsia"/>
          <w:szCs w:val="21"/>
        </w:rPr>
      </w:pPr>
      <w:r>
        <w:rPr>
          <w:rFonts w:ascii="新宋体" w:eastAsia="新宋体" w:hAnsi="新宋体" w:cs="宋体" w:hint="eastAsia"/>
          <w:szCs w:val="21"/>
        </w:rPr>
        <w:t>1.质量考核验收标准：</w:t>
      </w:r>
    </w:p>
    <w:p w14:paraId="0162F30B" w14:textId="77777777" w:rsidR="008C49E3" w:rsidRDefault="008C49E3" w:rsidP="008C49E3">
      <w:pPr>
        <w:spacing w:line="360" w:lineRule="auto"/>
        <w:rPr>
          <w:rFonts w:ascii="新宋体" w:eastAsia="新宋体" w:hAnsi="新宋体" w:cs="宋体" w:hint="eastAsia"/>
          <w:szCs w:val="21"/>
        </w:rPr>
      </w:pPr>
      <w:r>
        <w:rPr>
          <w:rFonts w:ascii="新宋体" w:eastAsia="新宋体" w:hAnsi="新宋体" w:cs="宋体" w:hint="eastAsia"/>
          <w:szCs w:val="21"/>
        </w:rPr>
        <w:t>当满足以下条件时，采购单位才向中标人签发验收报告：</w:t>
      </w:r>
    </w:p>
    <w:p w14:paraId="4C12A724" w14:textId="77777777" w:rsidR="008C49E3" w:rsidRDefault="008C49E3" w:rsidP="008C49E3">
      <w:pPr>
        <w:spacing w:line="360" w:lineRule="auto"/>
        <w:rPr>
          <w:rFonts w:ascii="新宋体" w:eastAsia="新宋体" w:hAnsi="新宋体" w:cs="宋体" w:hint="eastAsia"/>
          <w:szCs w:val="21"/>
        </w:rPr>
      </w:pPr>
      <w:r>
        <w:rPr>
          <w:rFonts w:ascii="新宋体" w:eastAsia="新宋体" w:hAnsi="新宋体" w:cs="宋体" w:hint="eastAsia"/>
          <w:szCs w:val="21"/>
        </w:rPr>
        <w:t>(1)中标人已按照招标服务要求及合同规定提供了全部服务。</w:t>
      </w:r>
    </w:p>
    <w:p w14:paraId="02A2E820" w14:textId="77777777" w:rsidR="008C49E3" w:rsidRDefault="008C49E3" w:rsidP="008C49E3">
      <w:pPr>
        <w:spacing w:line="360" w:lineRule="auto"/>
        <w:rPr>
          <w:rFonts w:ascii="新宋体" w:eastAsia="新宋体" w:hAnsi="新宋体" w:cs="宋体" w:hint="eastAsia"/>
          <w:szCs w:val="21"/>
        </w:rPr>
      </w:pPr>
      <w:r>
        <w:rPr>
          <w:rFonts w:ascii="新宋体" w:eastAsia="新宋体" w:hAnsi="新宋体" w:cs="宋体" w:hint="eastAsia"/>
          <w:szCs w:val="21"/>
        </w:rPr>
        <w:t>(2)服务符合招投标文件的要求和规范。</w:t>
      </w:r>
    </w:p>
    <w:p w14:paraId="3EAFBC9C" w14:textId="77777777" w:rsidR="008C49E3" w:rsidRPr="008C49E3" w:rsidRDefault="008C49E3" w:rsidP="008C49E3">
      <w:pPr>
        <w:spacing w:line="360" w:lineRule="auto"/>
        <w:rPr>
          <w:rFonts w:ascii="新宋体" w:eastAsia="新宋体" w:hAnsi="新宋体" w:cs="宋体" w:hint="eastAsia"/>
          <w:szCs w:val="21"/>
        </w:rPr>
      </w:pPr>
      <w:r w:rsidRPr="008C49E3">
        <w:rPr>
          <w:rFonts w:ascii="新宋体" w:eastAsia="新宋体" w:hAnsi="新宋体" w:cs="宋体" w:hint="eastAsia"/>
          <w:szCs w:val="21"/>
        </w:rPr>
        <w:t>2.违约金：</w:t>
      </w:r>
    </w:p>
    <w:p w14:paraId="76E39439" w14:textId="0B6B54DA" w:rsidR="008C49E3" w:rsidRPr="008C49E3" w:rsidRDefault="008C49E3" w:rsidP="008C49E3">
      <w:pPr>
        <w:spacing w:line="360" w:lineRule="auto"/>
        <w:rPr>
          <w:rFonts w:ascii="新宋体" w:eastAsia="新宋体" w:hAnsi="新宋体" w:cs="宋体" w:hint="eastAsia"/>
          <w:szCs w:val="21"/>
        </w:rPr>
      </w:pPr>
      <w:r w:rsidRPr="008C49E3">
        <w:rPr>
          <w:rFonts w:ascii="新宋体" w:eastAsia="新宋体" w:hAnsi="新宋体" w:cs="宋体" w:hint="eastAsia"/>
          <w:szCs w:val="21"/>
        </w:rPr>
        <w:t>中标人在签订本项目合同之日，向采购人或采购人指定的机构提交履约保证金:无。</w:t>
      </w:r>
    </w:p>
    <w:p w14:paraId="6B4D0B04" w14:textId="23C15607" w:rsidR="008C49E3" w:rsidRDefault="008C49E3" w:rsidP="008C49E3">
      <w:pPr>
        <w:spacing w:line="360" w:lineRule="auto"/>
        <w:rPr>
          <w:rFonts w:ascii="新宋体" w:eastAsia="新宋体" w:hAnsi="新宋体" w:cs="宋体" w:hint="eastAsia"/>
          <w:szCs w:val="21"/>
        </w:rPr>
      </w:pPr>
      <w:r>
        <w:rPr>
          <w:rFonts w:ascii="新宋体" w:eastAsia="新宋体" w:hAnsi="新宋体" w:cs="宋体" w:hint="eastAsia"/>
          <w:szCs w:val="21"/>
        </w:rPr>
        <w:t xml:space="preserve"> </w:t>
      </w:r>
      <w:r>
        <w:rPr>
          <w:rFonts w:ascii="新宋体" w:eastAsia="新宋体" w:hAnsi="新宋体" w:cs="宋体" w:hint="eastAsia"/>
          <w:szCs w:val="21"/>
        </w:rPr>
        <w:t>(四)</w:t>
      </w:r>
      <w:r>
        <w:t xml:space="preserve"> </w:t>
      </w:r>
      <w:r>
        <w:rPr>
          <w:rFonts w:ascii="新宋体" w:eastAsia="新宋体" w:hAnsi="新宋体" w:cs="宋体" w:hint="eastAsia"/>
          <w:szCs w:val="21"/>
        </w:rPr>
        <w:t>服务要求：</w:t>
      </w:r>
    </w:p>
    <w:p w14:paraId="05AC85B4"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投标人必须承诺在签订合同后10个工作日内驻点项目服务人员全部到岗，并开展相关工作。</w:t>
      </w:r>
    </w:p>
    <w:p w14:paraId="4691F793"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1、每月1次以及在法定节假日现场巡检，检查内容包括：应用系统巡检、系统分析诊断。</w:t>
      </w:r>
    </w:p>
    <w:p w14:paraId="68D38A2E"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2、提供5人的5×8小时现场驻点服务，负责维护工作的总体联络协调。</w:t>
      </w:r>
    </w:p>
    <w:p w14:paraId="1669075E"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3、根据招标人每周、每月、每季度的工作安排，定期统计</w:t>
      </w:r>
      <w:proofErr w:type="gramStart"/>
      <w:r>
        <w:rPr>
          <w:rFonts w:ascii="新宋体" w:eastAsia="新宋体" w:hAnsi="新宋体" w:cs="宋体" w:hint="eastAsia"/>
          <w:szCs w:val="21"/>
        </w:rPr>
        <w:t>消防管理信息系统</w:t>
      </w:r>
      <w:proofErr w:type="gramEnd"/>
      <w:r>
        <w:rPr>
          <w:rFonts w:ascii="新宋体" w:eastAsia="新宋体" w:hAnsi="新宋体" w:cs="宋体" w:hint="eastAsia"/>
          <w:szCs w:val="21"/>
        </w:rPr>
        <w:t>各层级单位消防工作的落实情况，进行横向、</w:t>
      </w:r>
      <w:proofErr w:type="gramStart"/>
      <w:r>
        <w:rPr>
          <w:rFonts w:ascii="新宋体" w:eastAsia="新宋体" w:hAnsi="新宋体" w:cs="宋体" w:hint="eastAsia"/>
          <w:szCs w:val="21"/>
        </w:rPr>
        <w:t>纵向统计分析</w:t>
      </w:r>
      <w:proofErr w:type="gramEnd"/>
      <w:r>
        <w:rPr>
          <w:rFonts w:ascii="新宋体" w:eastAsia="新宋体" w:hAnsi="新宋体" w:cs="宋体" w:hint="eastAsia"/>
          <w:szCs w:val="21"/>
        </w:rPr>
        <w:t>，并将数据进行可视化展现。</w:t>
      </w:r>
    </w:p>
    <w:p w14:paraId="564C4FE7"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4、对于项目的功能实现情况和主要设备的运行状态都应做简单的检查测试，对于设备</w:t>
      </w:r>
      <w:r>
        <w:rPr>
          <w:rFonts w:ascii="新宋体" w:eastAsia="新宋体" w:hAnsi="新宋体" w:cs="宋体" w:hint="eastAsia"/>
          <w:szCs w:val="21"/>
        </w:rPr>
        <w:lastRenderedPageBreak/>
        <w:t>出现异常的情况，随时进行检查。设备维护重点工作：维持项目安全稳定运行、全项目功能性复查。</w:t>
      </w:r>
    </w:p>
    <w:p w14:paraId="48A237F2"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5、在服务期限内，项目人员应相对稳定，更换现场人员，须经采购人书面同意后方可更换。中标供应商须指定2名签收人，中标供应商授权代表签收采购人发出的任务书。签收人须持中标供应商法人授权委托书报采购人备案，授权有效期与双方签订的框架合同期限一致。</w:t>
      </w:r>
    </w:p>
    <w:p w14:paraId="12490F64"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6、服务期限内，每周对</w:t>
      </w:r>
      <w:proofErr w:type="gramStart"/>
      <w:r>
        <w:rPr>
          <w:rFonts w:ascii="新宋体" w:eastAsia="新宋体" w:hAnsi="新宋体" w:cs="宋体" w:hint="eastAsia"/>
          <w:szCs w:val="21"/>
        </w:rPr>
        <w:t>物联设备</w:t>
      </w:r>
      <w:proofErr w:type="gramEnd"/>
      <w:r>
        <w:rPr>
          <w:rFonts w:ascii="新宋体" w:eastAsia="新宋体" w:hAnsi="新宋体" w:cs="宋体" w:hint="eastAsia"/>
          <w:szCs w:val="21"/>
        </w:rPr>
        <w:t>的运行情况分。辖区统计，通过书面形式汇报</w:t>
      </w:r>
      <w:proofErr w:type="gramStart"/>
      <w:r>
        <w:rPr>
          <w:rFonts w:ascii="新宋体" w:eastAsia="新宋体" w:hAnsi="新宋体" w:cs="宋体" w:hint="eastAsia"/>
          <w:szCs w:val="21"/>
        </w:rPr>
        <w:t>至消安</w:t>
      </w:r>
      <w:proofErr w:type="gramEnd"/>
      <w:r>
        <w:rPr>
          <w:rFonts w:ascii="新宋体" w:eastAsia="新宋体" w:hAnsi="新宋体" w:cs="宋体" w:hint="eastAsia"/>
          <w:szCs w:val="21"/>
        </w:rPr>
        <w:t>委办公室。</w:t>
      </w:r>
    </w:p>
    <w:p w14:paraId="17E025F4" w14:textId="77777777" w:rsidR="008C49E3" w:rsidRDefault="008C49E3" w:rsidP="008C49E3">
      <w:pPr>
        <w:spacing w:line="360" w:lineRule="auto"/>
        <w:rPr>
          <w:rFonts w:ascii="新宋体" w:eastAsia="新宋体" w:hAnsi="新宋体" w:cs="宋体" w:hint="eastAsia"/>
          <w:szCs w:val="21"/>
        </w:rPr>
      </w:pPr>
      <w:r>
        <w:rPr>
          <w:rFonts w:ascii="新宋体" w:eastAsia="新宋体" w:hAnsi="新宋体" w:cs="宋体" w:hint="eastAsia"/>
          <w:szCs w:val="21"/>
        </w:rPr>
        <w:t>(五) 服务地点：</w:t>
      </w:r>
    </w:p>
    <w:p w14:paraId="0D1CC514" w14:textId="77777777" w:rsidR="008C49E3" w:rsidRDefault="008C49E3" w:rsidP="008C49E3">
      <w:pPr>
        <w:spacing w:line="360" w:lineRule="auto"/>
        <w:ind w:firstLineChars="200" w:firstLine="420"/>
        <w:rPr>
          <w:rFonts w:ascii="新宋体" w:eastAsia="新宋体" w:hAnsi="新宋体" w:cs="宋体" w:hint="eastAsia"/>
          <w:szCs w:val="21"/>
        </w:rPr>
      </w:pPr>
      <w:r>
        <w:rPr>
          <w:rFonts w:ascii="新宋体" w:eastAsia="新宋体" w:hAnsi="新宋体" w:cs="宋体" w:hint="eastAsia"/>
          <w:szCs w:val="21"/>
        </w:rPr>
        <w:t>按采购人指定的地点</w:t>
      </w:r>
    </w:p>
    <w:p w14:paraId="6EB135C4" w14:textId="77777777" w:rsidR="00F97AF3" w:rsidRPr="008C49E3" w:rsidRDefault="008C49E3">
      <w:pPr>
        <w:rPr>
          <w:rFonts w:hint="eastAsia"/>
        </w:rPr>
      </w:pPr>
    </w:p>
    <w:sectPr w:rsidR="00F97AF3" w:rsidRPr="008C4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0000002"/>
    <w:multiLevelType w:val="multilevel"/>
    <w:tmpl w:val="00000002"/>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00000003"/>
    <w:multiLevelType w:val="multilevel"/>
    <w:tmpl w:val="00000003"/>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0000005"/>
    <w:multiLevelType w:val="multilevel"/>
    <w:tmpl w:val="00000005"/>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0000007"/>
    <w:multiLevelType w:val="multilevel"/>
    <w:tmpl w:val="00000007"/>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08"/>
    <w:multiLevelType w:val="multilevel"/>
    <w:tmpl w:val="00000008"/>
    <w:lvl w:ilvl="0">
      <w:start w:val="1"/>
      <w:numFmt w:val="decimal"/>
      <w:lvlText w:val="（%1）"/>
      <w:lvlJc w:val="left"/>
      <w:pPr>
        <w:ind w:left="1200" w:hanging="720"/>
      </w:pPr>
      <w:rPr>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0000009"/>
    <w:multiLevelType w:val="multilevel"/>
    <w:tmpl w:val="00000009"/>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0A"/>
    <w:multiLevelType w:val="multilevel"/>
    <w:tmpl w:val="0000000A"/>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000000B"/>
    <w:multiLevelType w:val="multilevel"/>
    <w:tmpl w:val="0000000B"/>
    <w:lvl w:ilvl="0">
      <w:start w:val="1"/>
      <w:numFmt w:val="decimal"/>
      <w:lvlText w:val="（%1）"/>
      <w:lvlJc w:val="left"/>
      <w:pPr>
        <w:ind w:left="1200" w:hanging="720"/>
      </w:pPr>
      <w:rPr>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00000C"/>
    <w:multiLevelType w:val="multilevel"/>
    <w:tmpl w:val="0000000C"/>
    <w:lvl w:ilvl="0">
      <w:start w:val="1"/>
      <w:numFmt w:val="decimal"/>
      <w:lvlText w:val="（%1）"/>
      <w:lvlJc w:val="left"/>
      <w:pPr>
        <w:ind w:left="1200" w:hanging="720"/>
      </w:pPr>
      <w:rPr>
        <w:color w:val="auto"/>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86"/>
    <w:rsid w:val="00016483"/>
    <w:rsid w:val="00191962"/>
    <w:rsid w:val="002E0F09"/>
    <w:rsid w:val="00680786"/>
    <w:rsid w:val="006949CB"/>
    <w:rsid w:val="008C49E3"/>
    <w:rsid w:val="00DA4612"/>
    <w:rsid w:val="00EB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0224"/>
  <w15:chartTrackingRefBased/>
  <w15:docId w15:val="{51332D70-8AA1-4CF0-9F97-0C7720D5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9E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A4612"/>
    <w:rPr>
      <w:b/>
      <w:bCs/>
    </w:rPr>
  </w:style>
  <w:style w:type="character" w:styleId="a4">
    <w:name w:val="Emphasis"/>
    <w:basedOn w:val="a0"/>
    <w:qFormat/>
    <w:rsid w:val="00DA4612"/>
    <w:rPr>
      <w:i/>
    </w:rPr>
  </w:style>
  <w:style w:type="paragraph" w:styleId="a5">
    <w:name w:val="List Paragraph"/>
    <w:basedOn w:val="a"/>
    <w:uiPriority w:val="99"/>
    <w:qFormat/>
    <w:rsid w:val="00DA4612"/>
    <w:pPr>
      <w:ind w:firstLineChars="200" w:firstLine="420"/>
    </w:pPr>
  </w:style>
  <w:style w:type="paragraph" w:styleId="a6">
    <w:name w:val="Title"/>
    <w:basedOn w:val="a"/>
    <w:next w:val="a"/>
    <w:link w:val="a7"/>
    <w:qFormat/>
    <w:rsid w:val="008C49E3"/>
    <w:pPr>
      <w:spacing w:before="240" w:after="60"/>
      <w:jc w:val="center"/>
      <w:outlineLvl w:val="0"/>
    </w:pPr>
    <w:rPr>
      <w:rFonts w:asciiTheme="majorHAnsi" w:eastAsiaTheme="majorEastAsia" w:hAnsiTheme="majorHAnsi" w:cstheme="majorBidi"/>
      <w:b/>
      <w:bCs/>
      <w:sz w:val="32"/>
      <w:szCs w:val="32"/>
    </w:rPr>
  </w:style>
  <w:style w:type="character" w:customStyle="1" w:styleId="a7">
    <w:name w:val="标题 字符"/>
    <w:basedOn w:val="a0"/>
    <w:link w:val="a6"/>
    <w:rsid w:val="008C49E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H1762</dc:creator>
  <cp:keywords/>
  <dc:description/>
  <cp:lastModifiedBy>H1762</cp:lastModifiedBy>
  <cp:revision>2</cp:revision>
  <dcterms:created xsi:type="dcterms:W3CDTF">2020-08-26T03:52:00Z</dcterms:created>
  <dcterms:modified xsi:type="dcterms:W3CDTF">2020-08-26T03:55:00Z</dcterms:modified>
</cp:coreProperties>
</file>