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812" w:rsidRPr="00E77E93" w:rsidRDefault="00E74812" w:rsidP="00E74812">
      <w:pPr>
        <w:widowControl/>
        <w:spacing w:after="100" w:afterAutospacing="1"/>
        <w:jc w:val="left"/>
        <w:outlineLvl w:val="0"/>
        <w:rPr>
          <w:rFonts w:ascii="华文中宋" w:eastAsia="华文中宋" w:hAnsi="华文中宋"/>
          <w:kern w:val="0"/>
          <w:sz w:val="28"/>
          <w:szCs w:val="28"/>
        </w:rPr>
      </w:pPr>
      <w:r>
        <w:rPr>
          <w:rFonts w:ascii="华文中宋" w:eastAsia="华文中宋" w:hAnsi="华文中宋" w:hint="eastAsia"/>
          <w:kern w:val="0"/>
          <w:sz w:val="28"/>
          <w:szCs w:val="28"/>
        </w:rPr>
        <w:t>一</w:t>
      </w:r>
      <w:r w:rsidRPr="00E77E93">
        <w:rPr>
          <w:rFonts w:ascii="华文中宋" w:eastAsia="华文中宋" w:hAnsi="华文中宋" w:hint="eastAsia"/>
          <w:kern w:val="0"/>
          <w:sz w:val="28"/>
          <w:szCs w:val="28"/>
        </w:rPr>
        <w:t>、项目技术要求</w:t>
      </w:r>
    </w:p>
    <w:p w:rsidR="00E74812" w:rsidRPr="000C165A" w:rsidRDefault="00E74812" w:rsidP="00E74812">
      <w:pPr>
        <w:spacing w:line="360" w:lineRule="auto"/>
        <w:outlineLvl w:val="0"/>
        <w:rPr>
          <w:rFonts w:ascii="新宋体" w:eastAsia="新宋体" w:hAnsi="新宋体"/>
          <w:b/>
          <w:color w:val="000000"/>
          <w:szCs w:val="21"/>
        </w:rPr>
      </w:pPr>
      <w:r w:rsidRPr="000C165A">
        <w:rPr>
          <w:rFonts w:ascii="新宋体" w:eastAsia="新宋体" w:hAnsi="新宋体" w:hint="eastAsia"/>
          <w:b/>
          <w:color w:val="000000"/>
          <w:szCs w:val="21"/>
        </w:rPr>
        <w:t>一、项目目标</w:t>
      </w:r>
    </w:p>
    <w:p w:rsidR="00E74812" w:rsidRPr="000C165A" w:rsidRDefault="00E74812" w:rsidP="00E74812">
      <w:pPr>
        <w:spacing w:line="360" w:lineRule="auto"/>
        <w:ind w:firstLineChars="200" w:firstLine="420"/>
        <w:rPr>
          <w:rFonts w:ascii="新宋体" w:eastAsia="新宋体" w:hAnsi="新宋体"/>
          <w:color w:val="FF0000"/>
          <w:szCs w:val="21"/>
        </w:rPr>
      </w:pPr>
      <w:r w:rsidRPr="000C165A">
        <w:rPr>
          <w:rFonts w:ascii="新宋体" w:eastAsia="新宋体" w:hAnsi="新宋体" w:hint="eastAsia"/>
          <w:color w:val="000000"/>
          <w:szCs w:val="21"/>
        </w:rPr>
        <w:t>维护系统正常运行，保障和提升</w:t>
      </w:r>
      <w:r w:rsidRPr="000C165A">
        <w:rPr>
          <w:rFonts w:ascii="新宋体" w:eastAsia="新宋体" w:hAnsi="新宋体" w:hint="eastAsia"/>
          <w:szCs w:val="21"/>
        </w:rPr>
        <w:t>地理信息平台及移动工商执法系统</w:t>
      </w:r>
      <w:r w:rsidRPr="000C165A">
        <w:rPr>
          <w:rFonts w:ascii="新宋体" w:eastAsia="新宋体" w:hAnsi="新宋体" w:hint="eastAsia"/>
          <w:color w:val="000000"/>
          <w:szCs w:val="21"/>
        </w:rPr>
        <w:t>性能及业务扩展能力，使系统更为人性化、操作更加完善，提高</w:t>
      </w:r>
      <w:r w:rsidRPr="000C165A">
        <w:rPr>
          <w:rFonts w:ascii="新宋体" w:eastAsia="新宋体" w:hAnsi="新宋体" w:hint="eastAsia"/>
          <w:szCs w:val="21"/>
        </w:rPr>
        <w:t>深圳市市场监督管理局</w:t>
      </w:r>
      <w:r w:rsidRPr="000C165A">
        <w:rPr>
          <w:rFonts w:ascii="新宋体" w:eastAsia="新宋体" w:hAnsi="新宋体" w:hint="eastAsia"/>
          <w:color w:val="000000"/>
          <w:szCs w:val="21"/>
        </w:rPr>
        <w:t>的业务信息化水平；及时解决系统运行中出现的各类故障、问题，修复系统安全漏洞；提供技术咨询服务，解答用户使用中的问题；持续做好数据维护工作，保障数据质量。</w:t>
      </w:r>
    </w:p>
    <w:p w:rsidR="00E74812" w:rsidRPr="000C165A" w:rsidRDefault="00E74812" w:rsidP="00E74812">
      <w:pPr>
        <w:numPr>
          <w:ilvl w:val="0"/>
          <w:numId w:val="1"/>
        </w:numPr>
        <w:spacing w:line="360" w:lineRule="auto"/>
        <w:rPr>
          <w:rFonts w:ascii="新宋体" w:eastAsia="新宋体" w:hAnsi="新宋体"/>
          <w:b/>
          <w:color w:val="000000"/>
          <w:szCs w:val="21"/>
        </w:rPr>
      </w:pPr>
      <w:r w:rsidRPr="000C165A">
        <w:rPr>
          <w:rFonts w:ascii="新宋体" w:eastAsia="新宋体" w:hAnsi="新宋体" w:hint="eastAsia"/>
          <w:b/>
          <w:color w:val="000000"/>
          <w:szCs w:val="21"/>
        </w:rPr>
        <w:t>项目内容</w:t>
      </w:r>
    </w:p>
    <w:p w:rsidR="00E74812" w:rsidRPr="000C165A" w:rsidRDefault="00E74812" w:rsidP="00E74812">
      <w:pPr>
        <w:spacing w:line="360" w:lineRule="auto"/>
        <w:ind w:firstLineChars="200" w:firstLine="422"/>
        <w:outlineLvl w:val="0"/>
        <w:rPr>
          <w:rFonts w:ascii="新宋体" w:eastAsia="新宋体" w:hAnsi="新宋体"/>
          <w:b/>
          <w:color w:val="000000"/>
          <w:szCs w:val="21"/>
        </w:rPr>
      </w:pPr>
      <w:r w:rsidRPr="000C165A">
        <w:rPr>
          <w:rFonts w:ascii="新宋体" w:eastAsia="新宋体" w:hAnsi="新宋体" w:hint="eastAsia"/>
          <w:b/>
          <w:color w:val="000000"/>
          <w:szCs w:val="21"/>
        </w:rPr>
        <w:t>（一）业务系统维护</w:t>
      </w:r>
    </w:p>
    <w:p w:rsidR="00E74812" w:rsidRPr="000C165A" w:rsidRDefault="00E74812" w:rsidP="00E74812">
      <w:pPr>
        <w:spacing w:line="360" w:lineRule="auto"/>
        <w:ind w:firstLineChars="200" w:firstLine="420"/>
        <w:rPr>
          <w:rFonts w:ascii="新宋体" w:eastAsia="新宋体" w:hAnsi="新宋体"/>
          <w:szCs w:val="21"/>
        </w:rPr>
      </w:pPr>
      <w:r w:rsidRPr="000C165A">
        <w:rPr>
          <w:rFonts w:ascii="新宋体" w:eastAsia="新宋体" w:hAnsi="新宋体" w:hint="eastAsia"/>
          <w:szCs w:val="21"/>
        </w:rPr>
        <w:t>保障以下业务系统以下功能稳定运行，需要进行的日常维护：</w:t>
      </w:r>
    </w:p>
    <w:p w:rsidR="00E74812" w:rsidRPr="000C165A" w:rsidRDefault="00E74812" w:rsidP="00E74812">
      <w:pPr>
        <w:spacing w:line="360" w:lineRule="auto"/>
        <w:ind w:firstLineChars="200" w:firstLine="422"/>
        <w:rPr>
          <w:rFonts w:ascii="新宋体" w:eastAsia="新宋体" w:hAnsi="新宋体"/>
          <w:b/>
          <w:bCs/>
          <w:szCs w:val="21"/>
        </w:rPr>
      </w:pPr>
      <w:r w:rsidRPr="000C165A">
        <w:rPr>
          <w:rFonts w:ascii="新宋体" w:eastAsia="新宋体" w:hAnsi="新宋体" w:hint="eastAsia"/>
          <w:b/>
          <w:bCs/>
          <w:szCs w:val="21"/>
        </w:rPr>
        <w:t>1.地理信息平台及GIS应用</w:t>
      </w:r>
    </w:p>
    <w:p w:rsidR="00E74812" w:rsidRPr="000C165A" w:rsidRDefault="00E74812" w:rsidP="00E74812">
      <w:pPr>
        <w:spacing w:line="360" w:lineRule="auto"/>
        <w:ind w:firstLineChars="200" w:firstLine="420"/>
        <w:rPr>
          <w:rFonts w:ascii="新宋体" w:eastAsia="新宋体" w:hAnsi="新宋体"/>
          <w:color w:val="000000"/>
          <w:szCs w:val="21"/>
        </w:rPr>
      </w:pPr>
      <w:r w:rsidRPr="000C165A">
        <w:rPr>
          <w:rFonts w:ascii="新宋体" w:eastAsia="新宋体" w:hAnsi="新宋体" w:hint="eastAsia"/>
          <w:color w:val="000000"/>
          <w:szCs w:val="21"/>
        </w:rPr>
        <w:t>维护保障地理信息平台及GIS应用的正常使用，并满足实际业务需要。深圳工商物价地理信息平台作为整个市场监管业务系统的协调者和支撑者之一，对市场监管GIS专有数据和GIS应用进行服务和管理，为业务系统提供地理信息上的技术支撑服务。</w:t>
      </w:r>
    </w:p>
    <w:p w:rsidR="00E74812" w:rsidRPr="000C165A" w:rsidRDefault="00E74812" w:rsidP="00E74812">
      <w:pPr>
        <w:spacing w:line="360" w:lineRule="auto"/>
        <w:ind w:firstLineChars="200" w:firstLine="420"/>
        <w:rPr>
          <w:rFonts w:ascii="新宋体" w:eastAsia="新宋体" w:hAnsi="新宋体"/>
          <w:color w:val="000000"/>
          <w:szCs w:val="21"/>
        </w:rPr>
      </w:pPr>
      <w:r w:rsidRPr="000C165A">
        <w:rPr>
          <w:rFonts w:ascii="新宋体" w:eastAsia="新宋体" w:hAnsi="新宋体" w:hint="eastAsia"/>
          <w:color w:val="000000"/>
          <w:szCs w:val="21"/>
        </w:rPr>
        <w:t>GIS查询分析展示系统是基于地理信息平台基础之上建立的独立于各个业务系统之外的通用的分析展示系统。市场监管各类业务信息与地理位置密切相关，利用GIS技术构筑为市场监管业务应用提供电子地图支撑的GIS系统，不但能够使市场监管各类业务信息在空间上直观明了地显示出来，并能为这些信息的深层次挖掘和后续信息服务及辅助决策提供空间属性上的支持。</w:t>
      </w:r>
    </w:p>
    <w:p w:rsidR="00E74812" w:rsidRPr="000C165A" w:rsidRDefault="00E74812" w:rsidP="00E74812">
      <w:pPr>
        <w:spacing w:line="360" w:lineRule="auto"/>
        <w:ind w:firstLineChars="200" w:firstLine="420"/>
        <w:rPr>
          <w:rFonts w:ascii="新宋体" w:eastAsia="新宋体" w:hAnsi="新宋体"/>
          <w:color w:val="000000"/>
          <w:szCs w:val="21"/>
        </w:rPr>
      </w:pPr>
      <w:r w:rsidRPr="000C165A">
        <w:rPr>
          <w:rFonts w:ascii="新宋体" w:eastAsia="新宋体" w:hAnsi="新宋体" w:hint="eastAsia"/>
          <w:color w:val="000000"/>
          <w:szCs w:val="21"/>
        </w:rPr>
        <w:t>GIS查询分析展示系统分为四个模块：通用功能、影像管理、GPS功能以及业务展示功能。</w:t>
      </w:r>
    </w:p>
    <w:p w:rsidR="00E74812" w:rsidRPr="000C165A" w:rsidRDefault="00E74812" w:rsidP="00E74812">
      <w:pPr>
        <w:numPr>
          <w:ilvl w:val="0"/>
          <w:numId w:val="2"/>
        </w:numPr>
        <w:spacing w:line="360" w:lineRule="auto"/>
        <w:ind w:firstLineChars="200" w:firstLine="422"/>
        <w:rPr>
          <w:rFonts w:ascii="新宋体" w:eastAsia="新宋体" w:hAnsi="新宋体"/>
          <w:b/>
          <w:bCs/>
          <w:color w:val="000000"/>
          <w:szCs w:val="21"/>
        </w:rPr>
      </w:pPr>
      <w:r w:rsidRPr="000C165A">
        <w:rPr>
          <w:rFonts w:ascii="新宋体" w:eastAsia="新宋体" w:hAnsi="新宋体" w:hint="eastAsia"/>
          <w:b/>
          <w:bCs/>
          <w:color w:val="000000"/>
          <w:szCs w:val="21"/>
        </w:rPr>
        <w:t>通用功能</w:t>
      </w:r>
    </w:p>
    <w:p w:rsidR="00E74812" w:rsidRPr="000C165A" w:rsidRDefault="00E74812" w:rsidP="00E74812">
      <w:pPr>
        <w:spacing w:line="360" w:lineRule="auto"/>
        <w:ind w:firstLineChars="200" w:firstLine="420"/>
        <w:rPr>
          <w:rFonts w:ascii="新宋体" w:eastAsia="新宋体" w:hAnsi="新宋体"/>
          <w:color w:val="000000"/>
          <w:szCs w:val="21"/>
        </w:rPr>
      </w:pPr>
      <w:r w:rsidRPr="000C165A">
        <w:rPr>
          <w:rFonts w:ascii="新宋体" w:eastAsia="新宋体" w:hAnsi="新宋体" w:hint="eastAsia"/>
          <w:color w:val="000000"/>
          <w:szCs w:val="21"/>
        </w:rPr>
        <w:t>提供通用的展示功能。包括图形叠加、浏览、鹰眼、</w:t>
      </w:r>
      <w:proofErr w:type="gramStart"/>
      <w:r w:rsidRPr="000C165A">
        <w:rPr>
          <w:rFonts w:ascii="新宋体" w:eastAsia="新宋体" w:hAnsi="新宋体" w:hint="eastAsia"/>
          <w:color w:val="000000"/>
          <w:szCs w:val="21"/>
        </w:rPr>
        <w:t>图层管理</w:t>
      </w:r>
      <w:proofErr w:type="gramEnd"/>
      <w:r w:rsidRPr="000C165A">
        <w:rPr>
          <w:rFonts w:ascii="新宋体" w:eastAsia="新宋体" w:hAnsi="新宋体" w:hint="eastAsia"/>
          <w:color w:val="000000"/>
          <w:szCs w:val="21"/>
        </w:rPr>
        <w:t>、空间要素查询、面积、长度量算、标注打印等功能。此外还能结合广告管理系统、网格监管系统、注册登记系统、12315系统、案件系统、市场分类监管系统、信用分类监管系统等业务系统的数据，对各类数据进行统计分析，结合空间数据进行全方位展示，例如空间定位查询、报表查阅、空间分析、专题图制作等与业务数据密切相关的分析展示功能。</w:t>
      </w:r>
    </w:p>
    <w:p w:rsidR="00E74812" w:rsidRPr="000C165A" w:rsidRDefault="00E74812" w:rsidP="00E74812">
      <w:pPr>
        <w:numPr>
          <w:ilvl w:val="0"/>
          <w:numId w:val="2"/>
        </w:numPr>
        <w:spacing w:line="360" w:lineRule="auto"/>
        <w:ind w:firstLineChars="200" w:firstLine="422"/>
        <w:rPr>
          <w:rFonts w:ascii="新宋体" w:eastAsia="新宋体" w:hAnsi="新宋体"/>
          <w:b/>
          <w:bCs/>
          <w:color w:val="000000"/>
          <w:szCs w:val="21"/>
        </w:rPr>
      </w:pPr>
      <w:r w:rsidRPr="000C165A">
        <w:rPr>
          <w:rFonts w:ascii="新宋体" w:eastAsia="新宋体" w:hAnsi="新宋体" w:hint="eastAsia"/>
          <w:b/>
          <w:bCs/>
          <w:color w:val="000000"/>
          <w:szCs w:val="21"/>
        </w:rPr>
        <w:t>影像管理</w:t>
      </w:r>
    </w:p>
    <w:p w:rsidR="00E74812" w:rsidRPr="000C165A" w:rsidRDefault="00E74812" w:rsidP="00E74812">
      <w:pPr>
        <w:spacing w:line="360" w:lineRule="auto"/>
        <w:ind w:firstLineChars="200" w:firstLine="420"/>
        <w:rPr>
          <w:rFonts w:ascii="新宋体" w:eastAsia="新宋体" w:hAnsi="新宋体"/>
          <w:color w:val="000000"/>
          <w:szCs w:val="21"/>
        </w:rPr>
      </w:pPr>
      <w:r w:rsidRPr="000C165A">
        <w:rPr>
          <w:rFonts w:ascii="新宋体" w:eastAsia="新宋体" w:hAnsi="新宋体" w:hint="eastAsia"/>
          <w:color w:val="000000"/>
          <w:szCs w:val="21"/>
        </w:rPr>
        <w:t>提供对影像数据的基本操作，包括五级的缩放显示，影像数据的漫游，影像数据与二维矢量数据的叠加显示。此外提供对历史影像文件的叠加分析、分析统计以及库外数据集成等</w:t>
      </w:r>
      <w:r w:rsidRPr="000C165A">
        <w:rPr>
          <w:rFonts w:ascii="新宋体" w:eastAsia="新宋体" w:hAnsi="新宋体" w:hint="eastAsia"/>
          <w:color w:val="000000"/>
          <w:szCs w:val="21"/>
        </w:rPr>
        <w:lastRenderedPageBreak/>
        <w:t>功能。</w:t>
      </w:r>
    </w:p>
    <w:p w:rsidR="00E74812" w:rsidRPr="000C165A" w:rsidRDefault="00E74812" w:rsidP="00E74812">
      <w:pPr>
        <w:numPr>
          <w:ilvl w:val="0"/>
          <w:numId w:val="2"/>
        </w:numPr>
        <w:spacing w:line="360" w:lineRule="auto"/>
        <w:ind w:firstLineChars="200" w:firstLine="422"/>
        <w:rPr>
          <w:rFonts w:ascii="新宋体" w:eastAsia="新宋体" w:hAnsi="新宋体"/>
          <w:b/>
          <w:bCs/>
          <w:color w:val="000000"/>
          <w:szCs w:val="21"/>
        </w:rPr>
      </w:pPr>
      <w:r w:rsidRPr="000C165A">
        <w:rPr>
          <w:rFonts w:ascii="新宋体" w:eastAsia="新宋体" w:hAnsi="新宋体" w:hint="eastAsia"/>
          <w:b/>
          <w:bCs/>
          <w:color w:val="000000"/>
          <w:szCs w:val="21"/>
        </w:rPr>
        <w:t>GPS功能</w:t>
      </w:r>
    </w:p>
    <w:p w:rsidR="00E74812" w:rsidRPr="000C165A" w:rsidRDefault="00E74812" w:rsidP="00E74812">
      <w:pPr>
        <w:spacing w:line="360" w:lineRule="auto"/>
        <w:ind w:firstLineChars="200" w:firstLine="420"/>
        <w:rPr>
          <w:rFonts w:ascii="新宋体" w:eastAsia="新宋体" w:hAnsi="新宋体"/>
          <w:color w:val="000000"/>
          <w:szCs w:val="21"/>
        </w:rPr>
      </w:pPr>
      <w:r w:rsidRPr="000C165A">
        <w:rPr>
          <w:rFonts w:ascii="新宋体" w:eastAsia="新宋体" w:hAnsi="新宋体" w:hint="eastAsia"/>
          <w:color w:val="000000"/>
          <w:szCs w:val="21"/>
        </w:rPr>
        <w:t>主要包括GPS定位信息以及巡查定位功能，动态显示执法车的位置，既可以起到监督管理的作用，又能在调度指挥时快速准确掌握事态周边的可调度资源分布情况。</w:t>
      </w:r>
    </w:p>
    <w:p w:rsidR="00E74812" w:rsidRPr="000C165A" w:rsidRDefault="00E74812" w:rsidP="00E74812">
      <w:pPr>
        <w:numPr>
          <w:ilvl w:val="0"/>
          <w:numId w:val="2"/>
        </w:numPr>
        <w:spacing w:line="360" w:lineRule="auto"/>
        <w:ind w:firstLineChars="200" w:firstLine="422"/>
        <w:rPr>
          <w:rFonts w:ascii="新宋体" w:eastAsia="新宋体" w:hAnsi="新宋体"/>
          <w:b/>
          <w:bCs/>
          <w:color w:val="000000"/>
          <w:szCs w:val="21"/>
        </w:rPr>
      </w:pPr>
      <w:r w:rsidRPr="000C165A">
        <w:rPr>
          <w:rFonts w:ascii="新宋体" w:eastAsia="新宋体" w:hAnsi="新宋体" w:hint="eastAsia"/>
          <w:b/>
          <w:bCs/>
          <w:color w:val="000000"/>
          <w:szCs w:val="21"/>
        </w:rPr>
        <w:t>业务展示功能</w:t>
      </w:r>
    </w:p>
    <w:p w:rsidR="00E74812" w:rsidRPr="000C165A" w:rsidRDefault="00E74812" w:rsidP="00E74812">
      <w:pPr>
        <w:spacing w:line="360" w:lineRule="auto"/>
        <w:ind w:firstLineChars="200" w:firstLine="420"/>
        <w:rPr>
          <w:rFonts w:ascii="新宋体" w:eastAsia="新宋体" w:hAnsi="新宋体"/>
          <w:color w:val="000000"/>
          <w:szCs w:val="21"/>
        </w:rPr>
      </w:pPr>
      <w:r w:rsidRPr="000C165A">
        <w:rPr>
          <w:rFonts w:ascii="新宋体" w:eastAsia="新宋体" w:hAnsi="新宋体" w:hint="eastAsia"/>
          <w:color w:val="000000"/>
          <w:szCs w:val="21"/>
        </w:rPr>
        <w:t>通过GIS的各种展示功能，结合市场监管局的GIS地理信息数据和业务数据，以多种形式为各级工作人员和决策人员提供直观、综合的信息展示功能。</w:t>
      </w:r>
    </w:p>
    <w:p w:rsidR="00E74812" w:rsidRPr="000C165A" w:rsidRDefault="00E74812" w:rsidP="00E74812">
      <w:pPr>
        <w:spacing w:line="360" w:lineRule="auto"/>
        <w:ind w:firstLineChars="200" w:firstLine="420"/>
        <w:rPr>
          <w:rFonts w:ascii="新宋体" w:eastAsia="新宋体" w:hAnsi="新宋体"/>
          <w:color w:val="000000"/>
          <w:szCs w:val="21"/>
        </w:rPr>
      </w:pPr>
    </w:p>
    <w:p w:rsidR="00E74812" w:rsidRPr="000C165A" w:rsidRDefault="00E74812" w:rsidP="00E74812">
      <w:pPr>
        <w:spacing w:line="360" w:lineRule="auto"/>
        <w:ind w:firstLineChars="200" w:firstLine="422"/>
        <w:rPr>
          <w:rFonts w:ascii="新宋体" w:eastAsia="新宋体" w:hAnsi="新宋体"/>
          <w:b/>
          <w:bCs/>
          <w:szCs w:val="21"/>
        </w:rPr>
      </w:pPr>
      <w:r w:rsidRPr="000C165A">
        <w:rPr>
          <w:rFonts w:ascii="新宋体" w:eastAsia="新宋体" w:hAnsi="新宋体" w:hint="eastAsia"/>
          <w:b/>
          <w:bCs/>
          <w:szCs w:val="21"/>
        </w:rPr>
        <w:t>2.移动工商执法系统及移动监管APP</w:t>
      </w:r>
    </w:p>
    <w:p w:rsidR="00E74812" w:rsidRPr="000C165A" w:rsidRDefault="00E74812" w:rsidP="00E74812">
      <w:pPr>
        <w:spacing w:line="360" w:lineRule="auto"/>
        <w:ind w:firstLineChars="200" w:firstLine="420"/>
        <w:rPr>
          <w:rFonts w:ascii="新宋体" w:eastAsia="新宋体" w:hAnsi="新宋体"/>
          <w:szCs w:val="21"/>
        </w:rPr>
      </w:pPr>
      <w:r w:rsidRPr="000C165A">
        <w:rPr>
          <w:rFonts w:ascii="新宋体" w:eastAsia="新宋体" w:hAnsi="新宋体" w:hint="eastAsia"/>
          <w:szCs w:val="21"/>
        </w:rPr>
        <w:t>移动工商执法系统及移动监管APP包括：用户登录、待办提醒、监管主体查询、企业监管、食品监管、特种设备监管、被检查单位位置定位、拨号联系、调查取证、投诉举报现场调查等功能。达到延伸执法手段、提高执法效率、强化执法力度、实现精确打击的目的。</w:t>
      </w:r>
    </w:p>
    <w:p w:rsidR="00E74812" w:rsidRPr="000C165A" w:rsidRDefault="00E74812" w:rsidP="00E74812">
      <w:pPr>
        <w:spacing w:line="360" w:lineRule="auto"/>
        <w:ind w:firstLineChars="200" w:firstLine="420"/>
        <w:rPr>
          <w:rFonts w:ascii="新宋体" w:eastAsia="新宋体" w:hAnsi="新宋体"/>
          <w:szCs w:val="21"/>
        </w:rPr>
      </w:pPr>
    </w:p>
    <w:p w:rsidR="00E74812" w:rsidRPr="000C165A" w:rsidRDefault="00E74812" w:rsidP="00E74812">
      <w:pPr>
        <w:spacing w:line="360" w:lineRule="auto"/>
        <w:ind w:firstLineChars="200" w:firstLine="422"/>
        <w:rPr>
          <w:rFonts w:ascii="新宋体" w:eastAsia="新宋体" w:hAnsi="新宋体"/>
          <w:b/>
          <w:bCs/>
          <w:szCs w:val="21"/>
        </w:rPr>
      </w:pPr>
      <w:r w:rsidRPr="000C165A">
        <w:rPr>
          <w:rFonts w:ascii="新宋体" w:eastAsia="新宋体" w:hAnsi="新宋体" w:hint="eastAsia"/>
          <w:b/>
          <w:bCs/>
          <w:szCs w:val="21"/>
        </w:rPr>
        <w:t>（1）整体功能</w:t>
      </w:r>
    </w:p>
    <w:p w:rsidR="00E74812" w:rsidRPr="000C165A" w:rsidRDefault="00E74812" w:rsidP="00E74812">
      <w:pPr>
        <w:spacing w:line="360" w:lineRule="auto"/>
        <w:ind w:firstLineChars="200" w:firstLine="420"/>
        <w:rPr>
          <w:rFonts w:ascii="新宋体" w:eastAsia="新宋体" w:hAnsi="新宋体"/>
          <w:szCs w:val="21"/>
        </w:rPr>
      </w:pPr>
      <w:r w:rsidRPr="000C165A">
        <w:rPr>
          <w:rFonts w:ascii="新宋体" w:eastAsia="新宋体" w:hAnsi="新宋体" w:hint="eastAsia"/>
          <w:szCs w:val="21"/>
        </w:rPr>
        <w:t>维护保障移动监管APP整体功能的正常使用，并满足实际业务需要，包括可以看到通过双随机或专项检查工作派给执法人员的监管任务，随时随地查询监管主体信息，录入检查结果，完成检查工作；检查过程中通过手机定位，导航检查线路，到店检查时自动获取商家位置信息；检查过程中就地取证，随拍随传；证照</w:t>
      </w:r>
      <w:proofErr w:type="gramStart"/>
      <w:r w:rsidRPr="000C165A">
        <w:rPr>
          <w:rFonts w:ascii="新宋体" w:eastAsia="新宋体" w:hAnsi="新宋体" w:hint="eastAsia"/>
          <w:szCs w:val="21"/>
        </w:rPr>
        <w:t>二维码扫一扫</w:t>
      </w:r>
      <w:proofErr w:type="gramEnd"/>
      <w:r w:rsidRPr="000C165A">
        <w:rPr>
          <w:rFonts w:ascii="新宋体" w:eastAsia="新宋体" w:hAnsi="新宋体" w:hint="eastAsia"/>
          <w:szCs w:val="21"/>
        </w:rPr>
        <w:t>即可查询验证登记许可信息，快速定位到检查任务或新录入检查功能界面；同一主体名下多个监管任务实现智能提醒和推送，一次上门解决当前所有任务；待办首页气泡提醒；今日待办任务管理；监管任务处理与经营异常名录管理联动载入和移出；现场检查笔录</w:t>
      </w:r>
      <w:proofErr w:type="spellStart"/>
      <w:r w:rsidRPr="000C165A">
        <w:rPr>
          <w:rFonts w:ascii="新宋体" w:eastAsia="新宋体" w:hAnsi="新宋体" w:hint="eastAsia"/>
          <w:szCs w:val="21"/>
        </w:rPr>
        <w:t>pdf</w:t>
      </w:r>
      <w:proofErr w:type="spellEnd"/>
      <w:r w:rsidRPr="000C165A">
        <w:rPr>
          <w:rFonts w:ascii="新宋体" w:eastAsia="新宋体" w:hAnsi="新宋体" w:hint="eastAsia"/>
          <w:szCs w:val="21"/>
        </w:rPr>
        <w:t>文书生成；现场取证拍照上传。</w:t>
      </w:r>
    </w:p>
    <w:p w:rsidR="00E74812" w:rsidRPr="000C165A" w:rsidRDefault="00E74812" w:rsidP="00E74812">
      <w:pPr>
        <w:spacing w:line="360" w:lineRule="auto"/>
        <w:ind w:firstLineChars="200" w:firstLine="420"/>
        <w:rPr>
          <w:rFonts w:ascii="新宋体" w:eastAsia="新宋体" w:hAnsi="新宋体"/>
          <w:szCs w:val="21"/>
        </w:rPr>
      </w:pPr>
    </w:p>
    <w:p w:rsidR="00E74812" w:rsidRPr="000C165A" w:rsidRDefault="00E74812" w:rsidP="00E74812">
      <w:pPr>
        <w:spacing w:line="360" w:lineRule="auto"/>
        <w:ind w:firstLineChars="200" w:firstLine="422"/>
        <w:rPr>
          <w:rFonts w:ascii="新宋体" w:eastAsia="新宋体" w:hAnsi="新宋体"/>
          <w:b/>
          <w:bCs/>
          <w:szCs w:val="21"/>
        </w:rPr>
      </w:pPr>
      <w:r w:rsidRPr="000C165A">
        <w:rPr>
          <w:rFonts w:ascii="新宋体" w:eastAsia="新宋体" w:hAnsi="新宋体" w:hint="eastAsia"/>
          <w:b/>
          <w:bCs/>
          <w:szCs w:val="21"/>
        </w:rPr>
        <w:t>（2）任务管理</w:t>
      </w:r>
    </w:p>
    <w:p w:rsidR="00E74812" w:rsidRPr="000C165A" w:rsidRDefault="00E74812" w:rsidP="00E74812">
      <w:pPr>
        <w:spacing w:line="360" w:lineRule="auto"/>
        <w:ind w:firstLine="420"/>
        <w:rPr>
          <w:rFonts w:ascii="新宋体" w:eastAsia="新宋体" w:hAnsi="新宋体"/>
          <w:szCs w:val="21"/>
        </w:rPr>
      </w:pPr>
      <w:r w:rsidRPr="000C165A">
        <w:rPr>
          <w:rFonts w:ascii="新宋体" w:eastAsia="新宋体" w:hAnsi="新宋体" w:hint="eastAsia"/>
          <w:szCs w:val="21"/>
        </w:rPr>
        <w:t>检查任务是网格责任人可以用来现场录入检查任务的反馈结果，这里的任务反馈和网格系统中的任务是联系在一起的。可以代替网格系统直接录入检查结果。维护保障任务管理功能模块的正常使用，并满足实际业务需要，维护内容包括以下几点：</w:t>
      </w:r>
    </w:p>
    <w:p w:rsidR="00E74812" w:rsidRPr="000C165A" w:rsidRDefault="00E74812" w:rsidP="00E74812">
      <w:pPr>
        <w:spacing w:line="360" w:lineRule="auto"/>
        <w:ind w:firstLine="420"/>
        <w:rPr>
          <w:rFonts w:ascii="新宋体" w:eastAsia="新宋体" w:hAnsi="新宋体"/>
          <w:szCs w:val="21"/>
        </w:rPr>
      </w:pPr>
      <w:r w:rsidRPr="000C165A">
        <w:rPr>
          <w:rFonts w:ascii="新宋体" w:eastAsia="新宋体" w:hAnsi="新宋体" w:hint="eastAsia"/>
          <w:szCs w:val="21"/>
        </w:rPr>
        <w:t>按任务性质分为：主动检查、双随机、专项执法。主动检查提供按照业务类型，任务类型主动选择检查对象，能通过移动监管APP实现新增检查任务并录入检查结果；双随机主要实现通过PC</w:t>
      </w:r>
      <w:proofErr w:type="gramStart"/>
      <w:r w:rsidRPr="000C165A">
        <w:rPr>
          <w:rFonts w:ascii="新宋体" w:eastAsia="新宋体" w:hAnsi="新宋体" w:hint="eastAsia"/>
          <w:szCs w:val="21"/>
        </w:rPr>
        <w:t>端双随机</w:t>
      </w:r>
      <w:proofErr w:type="gramEnd"/>
      <w:r w:rsidRPr="000C165A">
        <w:rPr>
          <w:rFonts w:ascii="新宋体" w:eastAsia="新宋体" w:hAnsi="新宋体" w:hint="eastAsia"/>
          <w:szCs w:val="21"/>
        </w:rPr>
        <w:t>抽查模块下发现场检查抽查任务；专项执法实现专项类现场检查任务的接收、处理，专项数据采集填报，专项任务审批。</w:t>
      </w:r>
    </w:p>
    <w:p w:rsidR="00E74812" w:rsidRPr="000C165A" w:rsidRDefault="00E74812" w:rsidP="00E74812">
      <w:pPr>
        <w:spacing w:line="360" w:lineRule="auto"/>
        <w:ind w:firstLineChars="200" w:firstLine="420"/>
        <w:rPr>
          <w:rFonts w:ascii="新宋体" w:eastAsia="新宋体" w:hAnsi="新宋体"/>
          <w:szCs w:val="21"/>
        </w:rPr>
      </w:pPr>
      <w:r w:rsidRPr="000C165A">
        <w:rPr>
          <w:rFonts w:ascii="新宋体" w:eastAsia="新宋体" w:hAnsi="新宋体" w:hint="eastAsia"/>
          <w:szCs w:val="21"/>
        </w:rPr>
        <w:lastRenderedPageBreak/>
        <w:t>按业务类别分为：企业监管、食品餐饮、食品流通、食品生产、特种设备等，检查任务类型当前</w:t>
      </w:r>
      <w:proofErr w:type="gramStart"/>
      <w:r w:rsidRPr="000C165A">
        <w:rPr>
          <w:rFonts w:ascii="新宋体" w:eastAsia="新宋体" w:hAnsi="新宋体" w:hint="eastAsia"/>
          <w:szCs w:val="21"/>
        </w:rPr>
        <w:t>包含商事主体</w:t>
      </w:r>
      <w:proofErr w:type="gramEnd"/>
      <w:r w:rsidRPr="000C165A">
        <w:rPr>
          <w:rFonts w:ascii="新宋体" w:eastAsia="新宋体" w:hAnsi="新宋体" w:hint="eastAsia"/>
          <w:szCs w:val="21"/>
        </w:rPr>
        <w:t>检查，营业执照到期检查等；食品经营餐饮类检查任务发起、录入；食品经营流通类检查任务发起、录入；食品生产类检查任务发起、录入；特种设备隐患类检查任务发起、录入等。</w:t>
      </w:r>
    </w:p>
    <w:p w:rsidR="00E74812" w:rsidRPr="000C165A" w:rsidRDefault="00E74812" w:rsidP="00E74812">
      <w:pPr>
        <w:spacing w:line="360" w:lineRule="auto"/>
        <w:ind w:firstLine="420"/>
        <w:rPr>
          <w:rFonts w:ascii="新宋体" w:eastAsia="新宋体" w:hAnsi="新宋体"/>
          <w:szCs w:val="21"/>
        </w:rPr>
      </w:pPr>
      <w:r w:rsidRPr="000C165A">
        <w:rPr>
          <w:rFonts w:ascii="新宋体" w:eastAsia="新宋体" w:hAnsi="新宋体" w:hint="eastAsia"/>
          <w:szCs w:val="21"/>
        </w:rPr>
        <w:t>任务查询可以查看已经录入的检查任务的详细情况，这里包括企管、餐饮、生产的所有类别的检查任务的查询，该查询以网格系统录入的检查任务为基础，以达到实时准确的查询出每个主体的检查情况。</w:t>
      </w:r>
    </w:p>
    <w:p w:rsidR="00E74812" w:rsidRPr="000C165A" w:rsidRDefault="00E74812" w:rsidP="00E74812">
      <w:pPr>
        <w:spacing w:line="360" w:lineRule="auto"/>
        <w:ind w:firstLineChars="200" w:firstLine="420"/>
        <w:rPr>
          <w:rFonts w:ascii="新宋体" w:eastAsia="新宋体" w:hAnsi="新宋体"/>
          <w:szCs w:val="21"/>
        </w:rPr>
      </w:pPr>
    </w:p>
    <w:p w:rsidR="00E74812" w:rsidRPr="000C165A" w:rsidRDefault="00E74812" w:rsidP="00E74812">
      <w:pPr>
        <w:spacing w:line="360" w:lineRule="auto"/>
        <w:ind w:firstLine="420"/>
        <w:rPr>
          <w:rFonts w:ascii="新宋体" w:eastAsia="新宋体" w:hAnsi="新宋体"/>
          <w:b/>
          <w:bCs/>
          <w:szCs w:val="21"/>
        </w:rPr>
      </w:pPr>
      <w:r w:rsidRPr="000C165A">
        <w:rPr>
          <w:rFonts w:ascii="新宋体" w:eastAsia="新宋体" w:hAnsi="新宋体" w:hint="eastAsia"/>
          <w:b/>
          <w:bCs/>
          <w:szCs w:val="21"/>
        </w:rPr>
        <w:t>（3）预警中心</w:t>
      </w:r>
    </w:p>
    <w:p w:rsidR="00E74812" w:rsidRPr="000C165A" w:rsidRDefault="00E74812" w:rsidP="00E74812">
      <w:pPr>
        <w:spacing w:line="360" w:lineRule="auto"/>
        <w:ind w:firstLine="420"/>
        <w:rPr>
          <w:rFonts w:ascii="新宋体" w:eastAsia="新宋体" w:hAnsi="新宋体"/>
          <w:szCs w:val="21"/>
        </w:rPr>
      </w:pPr>
      <w:r w:rsidRPr="000C165A">
        <w:rPr>
          <w:rFonts w:ascii="新宋体" w:eastAsia="新宋体" w:hAnsi="新宋体" w:hint="eastAsia"/>
          <w:szCs w:val="21"/>
        </w:rPr>
        <w:t>维护保障预警中心模块的正常使用，并满足实际业务需要。支持根据个人需要，定制预警业务类别，包含特种设备报检过期预警、特种设备定检不合格预警、特种设备即将到期未报检预警、特种设备</w:t>
      </w:r>
      <w:proofErr w:type="gramStart"/>
      <w:r w:rsidRPr="000C165A">
        <w:rPr>
          <w:rFonts w:ascii="新宋体" w:eastAsia="新宋体" w:hAnsi="新宋体" w:hint="eastAsia"/>
          <w:szCs w:val="21"/>
        </w:rPr>
        <w:t>无维保</w:t>
      </w:r>
      <w:proofErr w:type="gramEnd"/>
      <w:r w:rsidRPr="000C165A">
        <w:rPr>
          <w:rFonts w:ascii="新宋体" w:eastAsia="新宋体" w:hAnsi="新宋体" w:hint="eastAsia"/>
          <w:szCs w:val="21"/>
        </w:rPr>
        <w:t>预警、食品经营许可证到期预警、食品从业人员健康证异常预警、食品从业人员食品安全证到期预警、食品生产企业生产许可证到期预警等。</w:t>
      </w:r>
    </w:p>
    <w:p w:rsidR="00E74812" w:rsidRPr="000C165A" w:rsidRDefault="00E74812" w:rsidP="00E74812">
      <w:pPr>
        <w:spacing w:line="360" w:lineRule="auto"/>
        <w:ind w:firstLine="420"/>
        <w:rPr>
          <w:rFonts w:ascii="新宋体" w:eastAsia="新宋体" w:hAnsi="新宋体"/>
          <w:szCs w:val="21"/>
        </w:rPr>
      </w:pPr>
    </w:p>
    <w:p w:rsidR="00E74812" w:rsidRPr="000C165A" w:rsidRDefault="00E74812" w:rsidP="00E74812">
      <w:pPr>
        <w:spacing w:line="360" w:lineRule="auto"/>
        <w:ind w:firstLine="420"/>
        <w:rPr>
          <w:rFonts w:ascii="新宋体" w:eastAsia="新宋体" w:hAnsi="新宋体"/>
          <w:b/>
          <w:bCs/>
          <w:szCs w:val="21"/>
        </w:rPr>
      </w:pPr>
      <w:r w:rsidRPr="000C165A">
        <w:rPr>
          <w:rFonts w:ascii="新宋体" w:eastAsia="新宋体" w:hAnsi="新宋体" w:hint="eastAsia"/>
          <w:b/>
          <w:bCs/>
          <w:szCs w:val="21"/>
        </w:rPr>
        <w:t>（4）统计分析</w:t>
      </w:r>
    </w:p>
    <w:p w:rsidR="00E74812" w:rsidRPr="000C165A" w:rsidRDefault="00E74812" w:rsidP="00E74812">
      <w:pPr>
        <w:spacing w:line="360" w:lineRule="auto"/>
        <w:ind w:firstLine="420"/>
        <w:rPr>
          <w:rFonts w:ascii="新宋体" w:eastAsia="新宋体" w:hAnsi="新宋体"/>
          <w:szCs w:val="21"/>
        </w:rPr>
      </w:pPr>
      <w:r w:rsidRPr="000C165A">
        <w:rPr>
          <w:rFonts w:ascii="新宋体" w:eastAsia="新宋体" w:hAnsi="新宋体" w:hint="eastAsia"/>
          <w:szCs w:val="21"/>
        </w:rPr>
        <w:t>维护保障辖区主体统计功能模块的正常使用，并满足实际业务需要。</w:t>
      </w:r>
      <w:proofErr w:type="gramStart"/>
      <w:r w:rsidRPr="000C165A">
        <w:rPr>
          <w:rFonts w:ascii="新宋体" w:eastAsia="新宋体" w:hAnsi="新宋体" w:hint="eastAsia"/>
          <w:szCs w:val="21"/>
        </w:rPr>
        <w:t>满足按</w:t>
      </w:r>
      <w:proofErr w:type="gramEnd"/>
      <w:r w:rsidRPr="000C165A">
        <w:rPr>
          <w:rFonts w:ascii="新宋体" w:eastAsia="新宋体" w:hAnsi="新宋体" w:hint="eastAsia"/>
          <w:szCs w:val="21"/>
        </w:rPr>
        <w:t>辖区统计主体本月增量、有效经营数量、所有主体量。按业务类别</w:t>
      </w:r>
      <w:proofErr w:type="gramStart"/>
      <w:r w:rsidRPr="000C165A">
        <w:rPr>
          <w:rFonts w:ascii="新宋体" w:eastAsia="新宋体" w:hAnsi="新宋体" w:hint="eastAsia"/>
          <w:szCs w:val="21"/>
        </w:rPr>
        <w:t>分为商</w:t>
      </w:r>
      <w:proofErr w:type="gramEnd"/>
      <w:r w:rsidRPr="000C165A">
        <w:rPr>
          <w:rFonts w:ascii="新宋体" w:eastAsia="新宋体" w:hAnsi="新宋体" w:hint="eastAsia"/>
          <w:szCs w:val="21"/>
        </w:rPr>
        <w:t>事主体、食品经营、食品生产三类。</w:t>
      </w:r>
    </w:p>
    <w:p w:rsidR="00E74812" w:rsidRPr="000C165A" w:rsidRDefault="00E74812" w:rsidP="00E74812">
      <w:pPr>
        <w:spacing w:line="360" w:lineRule="auto"/>
        <w:ind w:firstLineChars="200" w:firstLine="420"/>
        <w:rPr>
          <w:rFonts w:ascii="新宋体" w:eastAsia="新宋体" w:hAnsi="新宋体"/>
          <w:szCs w:val="21"/>
        </w:rPr>
      </w:pPr>
      <w:r w:rsidRPr="000C165A">
        <w:rPr>
          <w:rFonts w:ascii="新宋体" w:eastAsia="新宋体" w:hAnsi="新宋体" w:hint="eastAsia"/>
          <w:szCs w:val="21"/>
        </w:rPr>
        <w:t>食品经营餐饮</w:t>
      </w:r>
      <w:proofErr w:type="gramStart"/>
      <w:r w:rsidRPr="000C165A">
        <w:rPr>
          <w:rFonts w:ascii="新宋体" w:eastAsia="新宋体" w:hAnsi="新宋体" w:hint="eastAsia"/>
          <w:szCs w:val="21"/>
        </w:rPr>
        <w:t>类支持</w:t>
      </w:r>
      <w:proofErr w:type="gramEnd"/>
      <w:r w:rsidRPr="000C165A">
        <w:rPr>
          <w:rFonts w:ascii="新宋体" w:eastAsia="新宋体" w:hAnsi="新宋体" w:hint="eastAsia"/>
          <w:szCs w:val="21"/>
        </w:rPr>
        <w:t>按主体业态、经营项目、经营状态、营业执照状态、量化等级、最大就餐人数、是否网络订餐、有无后</w:t>
      </w:r>
      <w:proofErr w:type="gramStart"/>
      <w:r w:rsidRPr="000C165A">
        <w:rPr>
          <w:rFonts w:ascii="新宋体" w:eastAsia="新宋体" w:hAnsi="新宋体" w:hint="eastAsia"/>
          <w:szCs w:val="21"/>
        </w:rPr>
        <w:t>厨</w:t>
      </w:r>
      <w:proofErr w:type="gramEnd"/>
      <w:r w:rsidRPr="000C165A">
        <w:rPr>
          <w:rFonts w:ascii="新宋体" w:eastAsia="新宋体" w:hAnsi="新宋体" w:hint="eastAsia"/>
          <w:szCs w:val="21"/>
        </w:rPr>
        <w:t>视频、违法记分分值进行统计。</w:t>
      </w:r>
    </w:p>
    <w:p w:rsidR="00E74812" w:rsidRPr="000C165A" w:rsidRDefault="00E74812" w:rsidP="00E74812">
      <w:pPr>
        <w:spacing w:line="360" w:lineRule="auto"/>
        <w:ind w:firstLine="420"/>
        <w:rPr>
          <w:rFonts w:ascii="新宋体" w:eastAsia="新宋体" w:hAnsi="新宋体"/>
          <w:szCs w:val="21"/>
        </w:rPr>
      </w:pPr>
      <w:r w:rsidRPr="000C165A">
        <w:rPr>
          <w:rFonts w:ascii="新宋体" w:eastAsia="新宋体" w:hAnsi="新宋体" w:hint="eastAsia"/>
          <w:szCs w:val="21"/>
        </w:rPr>
        <w:t>维护保障辖区任务统计功能模块的正常使用，并满足实际业务需要。</w:t>
      </w:r>
      <w:proofErr w:type="gramStart"/>
      <w:r w:rsidRPr="000C165A">
        <w:rPr>
          <w:rFonts w:ascii="新宋体" w:eastAsia="新宋体" w:hAnsi="新宋体" w:hint="eastAsia"/>
          <w:szCs w:val="21"/>
        </w:rPr>
        <w:t>满足按</w:t>
      </w:r>
      <w:proofErr w:type="gramEnd"/>
      <w:r w:rsidRPr="000C165A">
        <w:rPr>
          <w:rFonts w:ascii="新宋体" w:eastAsia="新宋体" w:hAnsi="新宋体" w:hint="eastAsia"/>
          <w:szCs w:val="21"/>
        </w:rPr>
        <w:t>辖区统计各类任务占比、任务完成情况、人员工作量和任务录入渠道统计。</w:t>
      </w:r>
    </w:p>
    <w:p w:rsidR="00E74812" w:rsidRPr="000C165A" w:rsidRDefault="00E74812" w:rsidP="00E74812">
      <w:pPr>
        <w:spacing w:line="360" w:lineRule="auto"/>
        <w:ind w:firstLine="420"/>
        <w:rPr>
          <w:rFonts w:ascii="新宋体" w:eastAsia="新宋体" w:hAnsi="新宋体"/>
          <w:szCs w:val="21"/>
        </w:rPr>
      </w:pPr>
    </w:p>
    <w:p w:rsidR="00E74812" w:rsidRPr="000C165A" w:rsidRDefault="00E74812" w:rsidP="00E74812">
      <w:pPr>
        <w:spacing w:line="360" w:lineRule="auto"/>
        <w:ind w:firstLine="420"/>
        <w:rPr>
          <w:rFonts w:ascii="新宋体" w:eastAsia="新宋体" w:hAnsi="新宋体"/>
          <w:b/>
          <w:bCs/>
          <w:szCs w:val="21"/>
        </w:rPr>
      </w:pPr>
      <w:r w:rsidRPr="000C165A">
        <w:rPr>
          <w:rFonts w:ascii="新宋体" w:eastAsia="新宋体" w:hAnsi="新宋体" w:hint="eastAsia"/>
          <w:b/>
          <w:bCs/>
          <w:szCs w:val="21"/>
        </w:rPr>
        <w:t>（5）综合查询</w:t>
      </w:r>
    </w:p>
    <w:p w:rsidR="00E74812" w:rsidRPr="000C165A" w:rsidRDefault="00E74812" w:rsidP="00E74812">
      <w:pPr>
        <w:spacing w:line="360" w:lineRule="auto"/>
        <w:ind w:firstLine="420"/>
        <w:rPr>
          <w:rFonts w:ascii="新宋体" w:eastAsia="新宋体" w:hAnsi="新宋体"/>
          <w:szCs w:val="21"/>
        </w:rPr>
      </w:pPr>
      <w:r w:rsidRPr="000C165A">
        <w:rPr>
          <w:rFonts w:ascii="新宋体" w:eastAsia="新宋体" w:hAnsi="新宋体" w:hint="eastAsia"/>
          <w:szCs w:val="21"/>
        </w:rPr>
        <w:t>维护保障综合查询-商</w:t>
      </w:r>
      <w:proofErr w:type="gramStart"/>
      <w:r w:rsidRPr="000C165A">
        <w:rPr>
          <w:rFonts w:ascii="新宋体" w:eastAsia="新宋体" w:hAnsi="新宋体" w:hint="eastAsia"/>
          <w:szCs w:val="21"/>
        </w:rPr>
        <w:t>事主体</w:t>
      </w:r>
      <w:proofErr w:type="gramEnd"/>
      <w:r w:rsidRPr="000C165A">
        <w:rPr>
          <w:rFonts w:ascii="新宋体" w:eastAsia="新宋体" w:hAnsi="新宋体" w:hint="eastAsia"/>
          <w:szCs w:val="21"/>
        </w:rPr>
        <w:t>查询功能正常使用，接入查询接口，实现通过移动监管APP实施查询已经在深圳市市场监管局登记的商</w:t>
      </w:r>
      <w:proofErr w:type="gramStart"/>
      <w:r w:rsidRPr="000C165A">
        <w:rPr>
          <w:rFonts w:ascii="新宋体" w:eastAsia="新宋体" w:hAnsi="新宋体" w:hint="eastAsia"/>
          <w:szCs w:val="21"/>
        </w:rPr>
        <w:t>事主体</w:t>
      </w:r>
      <w:proofErr w:type="gramEnd"/>
      <w:r w:rsidRPr="000C165A">
        <w:rPr>
          <w:rFonts w:ascii="新宋体" w:eastAsia="新宋体" w:hAnsi="新宋体" w:hint="eastAsia"/>
          <w:szCs w:val="21"/>
        </w:rPr>
        <w:t>信息。如发现接口或服务异常，及时排查，并协调处理。</w:t>
      </w:r>
    </w:p>
    <w:p w:rsidR="00E74812" w:rsidRPr="000C165A" w:rsidRDefault="00E74812" w:rsidP="00E74812">
      <w:pPr>
        <w:spacing w:line="360" w:lineRule="auto"/>
        <w:ind w:firstLine="420"/>
        <w:rPr>
          <w:rFonts w:ascii="新宋体" w:eastAsia="新宋体" w:hAnsi="新宋体"/>
          <w:szCs w:val="21"/>
        </w:rPr>
      </w:pPr>
      <w:r w:rsidRPr="000C165A">
        <w:rPr>
          <w:rFonts w:ascii="新宋体" w:eastAsia="新宋体" w:hAnsi="新宋体" w:hint="eastAsia"/>
          <w:szCs w:val="21"/>
        </w:rPr>
        <w:t>维护保障综合查询-市场监管总局黑名单功能正常使用，接入查询接口，通过移动监管APP实施查询登记在深圳市市场监管局并被列入市场监管总局黑名单的商</w:t>
      </w:r>
      <w:proofErr w:type="gramStart"/>
      <w:r w:rsidRPr="000C165A">
        <w:rPr>
          <w:rFonts w:ascii="新宋体" w:eastAsia="新宋体" w:hAnsi="新宋体" w:hint="eastAsia"/>
          <w:szCs w:val="21"/>
        </w:rPr>
        <w:t>事主体</w:t>
      </w:r>
      <w:proofErr w:type="gramEnd"/>
      <w:r w:rsidRPr="000C165A">
        <w:rPr>
          <w:rFonts w:ascii="新宋体" w:eastAsia="新宋体" w:hAnsi="新宋体" w:hint="eastAsia"/>
          <w:szCs w:val="21"/>
        </w:rPr>
        <w:t>信息。如发现接口或服务异常，及时排查，并协调处理。</w:t>
      </w:r>
    </w:p>
    <w:p w:rsidR="00E74812" w:rsidRPr="000C165A" w:rsidRDefault="00E74812" w:rsidP="00E74812">
      <w:pPr>
        <w:spacing w:line="360" w:lineRule="auto"/>
        <w:ind w:firstLine="420"/>
        <w:rPr>
          <w:rFonts w:ascii="新宋体" w:eastAsia="新宋体" w:hAnsi="新宋体"/>
          <w:szCs w:val="21"/>
        </w:rPr>
      </w:pPr>
      <w:r w:rsidRPr="000C165A">
        <w:rPr>
          <w:rFonts w:ascii="新宋体" w:eastAsia="新宋体" w:hAnsi="新宋体" w:hint="eastAsia"/>
          <w:szCs w:val="21"/>
        </w:rPr>
        <w:lastRenderedPageBreak/>
        <w:t>维护保障综合查询-企业年报功能正常使用，接入查询接口，实现通过移动监管APP实施</w:t>
      </w:r>
      <w:proofErr w:type="gramStart"/>
      <w:r w:rsidRPr="000C165A">
        <w:rPr>
          <w:rFonts w:ascii="新宋体" w:eastAsia="新宋体" w:hAnsi="新宋体" w:hint="eastAsia"/>
          <w:szCs w:val="21"/>
        </w:rPr>
        <w:t>查询商事主体</w:t>
      </w:r>
      <w:proofErr w:type="gramEnd"/>
      <w:r w:rsidRPr="000C165A">
        <w:rPr>
          <w:rFonts w:ascii="新宋体" w:eastAsia="新宋体" w:hAnsi="新宋体" w:hint="eastAsia"/>
          <w:szCs w:val="21"/>
        </w:rPr>
        <w:t>年报信息。如发现接口或服务异常，及时排查，并协调处理。</w:t>
      </w:r>
    </w:p>
    <w:p w:rsidR="00E74812" w:rsidRPr="000C165A" w:rsidRDefault="00E74812" w:rsidP="00E74812">
      <w:pPr>
        <w:spacing w:line="360" w:lineRule="auto"/>
        <w:ind w:firstLine="420"/>
        <w:rPr>
          <w:rFonts w:ascii="新宋体" w:eastAsia="新宋体" w:hAnsi="新宋体"/>
          <w:szCs w:val="21"/>
        </w:rPr>
      </w:pPr>
      <w:r w:rsidRPr="000C165A">
        <w:rPr>
          <w:rFonts w:ascii="新宋体" w:eastAsia="新宋体" w:hAnsi="新宋体" w:hint="eastAsia"/>
          <w:szCs w:val="21"/>
        </w:rPr>
        <w:t>维护保障综合查询-异常名录查询功能正常使用，能搜索查看通过深圳市市场监管局市场监管系统-经营异常名录管理功能载入经营异常名录的企业名单。如发现接口或服务异常，及时排查，并协调处理。</w:t>
      </w:r>
    </w:p>
    <w:p w:rsidR="00E74812" w:rsidRPr="000C165A" w:rsidRDefault="00E74812" w:rsidP="00E74812">
      <w:pPr>
        <w:spacing w:line="360" w:lineRule="auto"/>
        <w:ind w:firstLine="420"/>
        <w:rPr>
          <w:rFonts w:ascii="新宋体" w:eastAsia="新宋体" w:hAnsi="新宋体"/>
          <w:szCs w:val="21"/>
        </w:rPr>
      </w:pPr>
      <w:r w:rsidRPr="000C165A">
        <w:rPr>
          <w:rFonts w:ascii="新宋体" w:eastAsia="新宋体" w:hAnsi="新宋体" w:hint="eastAsia"/>
          <w:szCs w:val="21"/>
        </w:rPr>
        <w:t>维护保障综合查询-案件查询功能正常使用，能搜索查看通过深圳市市场监管局执法办案系统办理的案件且已经结案的案件信息。如发现接口或服务异常，及时排查，并协调处理。</w:t>
      </w:r>
    </w:p>
    <w:p w:rsidR="00E74812" w:rsidRPr="000C165A" w:rsidRDefault="00E74812" w:rsidP="00E74812">
      <w:pPr>
        <w:spacing w:line="360" w:lineRule="auto"/>
        <w:ind w:firstLine="420"/>
        <w:rPr>
          <w:rFonts w:ascii="新宋体" w:eastAsia="新宋体" w:hAnsi="新宋体"/>
          <w:szCs w:val="21"/>
        </w:rPr>
      </w:pPr>
      <w:r w:rsidRPr="000C165A">
        <w:rPr>
          <w:rFonts w:ascii="新宋体" w:eastAsia="新宋体" w:hAnsi="新宋体" w:hint="eastAsia"/>
          <w:szCs w:val="21"/>
        </w:rPr>
        <w:t>维护保障综合查询-食品许可证查询功能正常使用，能搜索查看在深圳市市场监管局登记准入的食品经营、食品生产许可证信息。如发现接口或服务异常，及时排查，并协调处理。</w:t>
      </w:r>
    </w:p>
    <w:p w:rsidR="00E74812" w:rsidRPr="000C165A" w:rsidRDefault="00E74812" w:rsidP="00E74812">
      <w:pPr>
        <w:spacing w:line="360" w:lineRule="auto"/>
        <w:ind w:firstLine="420"/>
        <w:rPr>
          <w:rFonts w:ascii="新宋体" w:eastAsia="新宋体" w:hAnsi="新宋体"/>
          <w:szCs w:val="21"/>
        </w:rPr>
      </w:pPr>
      <w:r w:rsidRPr="000C165A">
        <w:rPr>
          <w:rFonts w:ascii="新宋体" w:eastAsia="新宋体" w:hAnsi="新宋体" w:hint="eastAsia"/>
          <w:szCs w:val="21"/>
        </w:rPr>
        <w:t>维护保障综合查询-</w:t>
      </w:r>
      <w:proofErr w:type="gramStart"/>
      <w:r w:rsidRPr="000C165A">
        <w:rPr>
          <w:rFonts w:ascii="新宋体" w:eastAsia="新宋体" w:hAnsi="新宋体" w:hint="eastAsia"/>
          <w:szCs w:val="21"/>
        </w:rPr>
        <w:t>食材追溯</w:t>
      </w:r>
      <w:proofErr w:type="gramEnd"/>
      <w:r w:rsidRPr="000C165A">
        <w:rPr>
          <w:rFonts w:ascii="新宋体" w:eastAsia="新宋体" w:hAnsi="新宋体" w:hint="eastAsia"/>
          <w:szCs w:val="21"/>
        </w:rPr>
        <w:t>功能正常使用，接入阳光智慧餐饮查询</w:t>
      </w:r>
      <w:proofErr w:type="gramStart"/>
      <w:r w:rsidRPr="000C165A">
        <w:rPr>
          <w:rFonts w:ascii="新宋体" w:eastAsia="新宋体" w:hAnsi="新宋体" w:hint="eastAsia"/>
          <w:szCs w:val="21"/>
        </w:rPr>
        <w:t>企业食材接口</w:t>
      </w:r>
      <w:proofErr w:type="gramEnd"/>
      <w:r w:rsidRPr="000C165A">
        <w:rPr>
          <w:rFonts w:ascii="新宋体" w:eastAsia="新宋体" w:hAnsi="新宋体" w:hint="eastAsia"/>
          <w:szCs w:val="21"/>
        </w:rPr>
        <w:t>，实现通过移动监管APP实施</w:t>
      </w:r>
      <w:proofErr w:type="gramStart"/>
      <w:r w:rsidRPr="000C165A">
        <w:rPr>
          <w:rFonts w:ascii="新宋体" w:eastAsia="新宋体" w:hAnsi="新宋体" w:hint="eastAsia"/>
          <w:szCs w:val="21"/>
        </w:rPr>
        <w:t>查询食材追溯</w:t>
      </w:r>
      <w:proofErr w:type="gramEnd"/>
      <w:r w:rsidRPr="000C165A">
        <w:rPr>
          <w:rFonts w:ascii="新宋体" w:eastAsia="新宋体" w:hAnsi="新宋体" w:hint="eastAsia"/>
          <w:szCs w:val="21"/>
        </w:rPr>
        <w:t>信息。如发现接口或服务异常，及时排查，并协调处理。</w:t>
      </w:r>
    </w:p>
    <w:p w:rsidR="00E74812" w:rsidRPr="000C165A" w:rsidRDefault="00E74812" w:rsidP="00E74812">
      <w:pPr>
        <w:spacing w:line="360" w:lineRule="auto"/>
        <w:ind w:firstLine="420"/>
        <w:rPr>
          <w:rFonts w:ascii="新宋体" w:eastAsia="新宋体" w:hAnsi="新宋体"/>
          <w:szCs w:val="21"/>
        </w:rPr>
      </w:pPr>
      <w:r w:rsidRPr="000C165A">
        <w:rPr>
          <w:rFonts w:ascii="新宋体" w:eastAsia="新宋体" w:hAnsi="新宋体" w:hint="eastAsia"/>
          <w:szCs w:val="21"/>
        </w:rPr>
        <w:t>维护保障综合查询-企业自查功能正常使用，接入阳光智慧餐饮企业自查接口，实现通过移动监管APP实施查询企业自查信息。如发现接口或服务异常，及时排查，并协调处理。</w:t>
      </w:r>
    </w:p>
    <w:p w:rsidR="00E74812" w:rsidRPr="000C165A" w:rsidRDefault="00E74812" w:rsidP="00E74812">
      <w:pPr>
        <w:spacing w:line="360" w:lineRule="auto"/>
        <w:ind w:firstLine="420"/>
        <w:rPr>
          <w:rFonts w:ascii="新宋体" w:eastAsia="新宋体" w:hAnsi="新宋体"/>
          <w:szCs w:val="21"/>
        </w:rPr>
      </w:pPr>
      <w:r w:rsidRPr="000C165A">
        <w:rPr>
          <w:rFonts w:ascii="新宋体" w:eastAsia="新宋体" w:hAnsi="新宋体" w:hint="eastAsia"/>
          <w:szCs w:val="21"/>
        </w:rPr>
        <w:t>维护保障综合查询-抽检不合格功能正常使用，接入阳光智慧餐饮企业自查接口，实现通过移动监管APP实施查询抽检不合格信息。如发现接口或服务异常，及时排查，并协调处理。</w:t>
      </w:r>
    </w:p>
    <w:p w:rsidR="00E74812" w:rsidRPr="000C165A" w:rsidRDefault="00E74812" w:rsidP="00E74812">
      <w:pPr>
        <w:spacing w:line="360" w:lineRule="auto"/>
        <w:ind w:firstLine="420"/>
        <w:rPr>
          <w:rFonts w:ascii="新宋体" w:eastAsia="新宋体" w:hAnsi="新宋体"/>
          <w:szCs w:val="21"/>
        </w:rPr>
      </w:pPr>
      <w:r w:rsidRPr="000C165A">
        <w:rPr>
          <w:rFonts w:ascii="新宋体" w:eastAsia="新宋体" w:hAnsi="新宋体" w:hint="eastAsia"/>
          <w:szCs w:val="21"/>
        </w:rPr>
        <w:t>维护保障综合查询-高风险食品功能正常使用，接入阳光智慧餐饮企业自查接口，实现通过移动监管APP实施</w:t>
      </w:r>
      <w:proofErr w:type="gramStart"/>
      <w:r w:rsidRPr="000C165A">
        <w:rPr>
          <w:rFonts w:ascii="新宋体" w:eastAsia="新宋体" w:hAnsi="新宋体" w:hint="eastAsia"/>
          <w:szCs w:val="21"/>
        </w:rPr>
        <w:t>查询高</w:t>
      </w:r>
      <w:proofErr w:type="gramEnd"/>
      <w:r w:rsidRPr="000C165A">
        <w:rPr>
          <w:rFonts w:ascii="新宋体" w:eastAsia="新宋体" w:hAnsi="新宋体" w:hint="eastAsia"/>
          <w:szCs w:val="21"/>
        </w:rPr>
        <w:t>风险食品信息。如发现接口或服务异常，及时排查，并协调处理。</w:t>
      </w:r>
    </w:p>
    <w:p w:rsidR="00E74812" w:rsidRPr="000C165A" w:rsidRDefault="00E74812" w:rsidP="00E74812">
      <w:pPr>
        <w:spacing w:line="360" w:lineRule="auto"/>
        <w:ind w:firstLine="420"/>
        <w:rPr>
          <w:rFonts w:ascii="新宋体" w:eastAsia="新宋体" w:hAnsi="新宋体"/>
          <w:szCs w:val="21"/>
        </w:rPr>
      </w:pPr>
      <w:r w:rsidRPr="000C165A">
        <w:rPr>
          <w:rFonts w:ascii="新宋体" w:eastAsia="新宋体" w:hAnsi="新宋体" w:hint="eastAsia"/>
          <w:szCs w:val="21"/>
        </w:rPr>
        <w:t>维护保障综合查询-问题生产商功能正常使用，接入阳光智慧餐饮企业自查接口，实现通过移动监管APP实施查询问题生产商信息。如发现接口或服务异常，及时排查，并协调处理。</w:t>
      </w:r>
    </w:p>
    <w:p w:rsidR="00E74812" w:rsidRPr="000C165A" w:rsidRDefault="00E74812" w:rsidP="00E74812">
      <w:pPr>
        <w:spacing w:line="360" w:lineRule="auto"/>
        <w:ind w:firstLine="420"/>
        <w:rPr>
          <w:rFonts w:ascii="新宋体" w:eastAsia="新宋体" w:hAnsi="新宋体"/>
          <w:szCs w:val="21"/>
        </w:rPr>
      </w:pPr>
      <w:r w:rsidRPr="000C165A">
        <w:rPr>
          <w:rFonts w:ascii="新宋体" w:eastAsia="新宋体" w:hAnsi="新宋体" w:hint="eastAsia"/>
          <w:szCs w:val="21"/>
        </w:rPr>
        <w:t>维护保障综合查询-特种设备查询功能正常使用，能搜索查看在深圳市市场监管局登记备案的特种设备信息。如发现接口或服务异常，及时排查，并协调处理。</w:t>
      </w:r>
    </w:p>
    <w:p w:rsidR="00E74812" w:rsidRPr="000C165A" w:rsidRDefault="00E74812" w:rsidP="00E74812">
      <w:pPr>
        <w:spacing w:line="360" w:lineRule="auto"/>
        <w:ind w:firstLine="420"/>
        <w:rPr>
          <w:rFonts w:ascii="新宋体" w:eastAsia="新宋体" w:hAnsi="新宋体"/>
          <w:szCs w:val="21"/>
        </w:rPr>
      </w:pPr>
      <w:r w:rsidRPr="000C165A">
        <w:rPr>
          <w:rFonts w:ascii="新宋体" w:eastAsia="新宋体" w:hAnsi="新宋体" w:hint="eastAsia"/>
          <w:szCs w:val="21"/>
        </w:rPr>
        <w:t>维护保障综合查询-特种设备单位查询功能正常使用，能搜索查看在深圳市市场监管局登记备案的特种设备单位信息，包括使用单位、生产单位、充装检测单位。如发现接口或服务异常，及时排查，并协调处理。</w:t>
      </w:r>
    </w:p>
    <w:p w:rsidR="00E74812" w:rsidRPr="000C165A" w:rsidRDefault="00E74812" w:rsidP="00E74812">
      <w:pPr>
        <w:spacing w:line="360" w:lineRule="auto"/>
        <w:ind w:firstLine="420"/>
        <w:rPr>
          <w:rFonts w:ascii="新宋体" w:eastAsia="新宋体" w:hAnsi="新宋体"/>
          <w:szCs w:val="21"/>
        </w:rPr>
      </w:pPr>
    </w:p>
    <w:p w:rsidR="00E74812" w:rsidRPr="000C165A" w:rsidRDefault="00E74812" w:rsidP="00E74812">
      <w:pPr>
        <w:spacing w:line="360" w:lineRule="auto"/>
        <w:ind w:firstLine="420"/>
        <w:rPr>
          <w:rFonts w:ascii="新宋体" w:eastAsia="新宋体" w:hAnsi="新宋体"/>
          <w:b/>
          <w:bCs/>
          <w:szCs w:val="21"/>
        </w:rPr>
      </w:pPr>
      <w:r w:rsidRPr="000C165A">
        <w:rPr>
          <w:rFonts w:ascii="新宋体" w:eastAsia="新宋体" w:hAnsi="新宋体" w:hint="eastAsia"/>
          <w:b/>
          <w:bCs/>
          <w:szCs w:val="21"/>
        </w:rPr>
        <w:t>（6）帮助模块</w:t>
      </w:r>
    </w:p>
    <w:p w:rsidR="00E74812" w:rsidRPr="000C165A" w:rsidRDefault="00E74812" w:rsidP="00E74812">
      <w:pPr>
        <w:spacing w:line="360" w:lineRule="auto"/>
        <w:ind w:firstLine="420"/>
        <w:rPr>
          <w:rFonts w:ascii="新宋体" w:eastAsia="新宋体" w:hAnsi="新宋体"/>
          <w:szCs w:val="21"/>
        </w:rPr>
      </w:pPr>
      <w:r w:rsidRPr="000C165A">
        <w:rPr>
          <w:rFonts w:ascii="新宋体" w:eastAsia="新宋体" w:hAnsi="新宋体" w:hint="eastAsia"/>
          <w:szCs w:val="21"/>
        </w:rPr>
        <w:lastRenderedPageBreak/>
        <w:t>维护保障移动监管APP操作手册功能模块的正常使用，并满足业务需要，在系统功能有调整的情况下，及时更新维护操作手册，并保障手册能够正常下载查看。</w:t>
      </w:r>
    </w:p>
    <w:p w:rsidR="00E74812" w:rsidRPr="000C165A" w:rsidRDefault="00E74812" w:rsidP="00E74812">
      <w:pPr>
        <w:spacing w:line="360" w:lineRule="auto"/>
        <w:ind w:firstLineChars="200" w:firstLine="420"/>
        <w:rPr>
          <w:rFonts w:ascii="新宋体" w:eastAsia="新宋体" w:hAnsi="新宋体"/>
          <w:szCs w:val="21"/>
        </w:rPr>
      </w:pPr>
      <w:r w:rsidRPr="000C165A">
        <w:rPr>
          <w:rFonts w:ascii="新宋体" w:eastAsia="新宋体" w:hAnsi="新宋体" w:hint="eastAsia"/>
          <w:szCs w:val="21"/>
        </w:rPr>
        <w:t>维护保障移动监管APP意见和建议功能模块的正常使用，在使用过程可以反馈意见和建议。系统收到意见和建议后可以及时地进行回复和处理，保障APP能够正常使用。</w:t>
      </w:r>
    </w:p>
    <w:p w:rsidR="00E74812" w:rsidRPr="000C165A" w:rsidRDefault="00E74812" w:rsidP="00E74812">
      <w:pPr>
        <w:spacing w:line="360" w:lineRule="auto"/>
        <w:rPr>
          <w:rFonts w:ascii="新宋体" w:eastAsia="新宋体" w:hAnsi="新宋体"/>
          <w:szCs w:val="21"/>
        </w:rPr>
      </w:pPr>
    </w:p>
    <w:p w:rsidR="00E74812" w:rsidRPr="000C165A" w:rsidRDefault="00E74812" w:rsidP="00E74812">
      <w:pPr>
        <w:spacing w:line="360" w:lineRule="auto"/>
        <w:ind w:firstLineChars="200" w:firstLine="422"/>
        <w:outlineLvl w:val="0"/>
        <w:rPr>
          <w:rFonts w:ascii="新宋体" w:eastAsia="新宋体" w:hAnsi="新宋体"/>
          <w:b/>
          <w:color w:val="000000"/>
          <w:szCs w:val="21"/>
        </w:rPr>
      </w:pPr>
      <w:r w:rsidRPr="000C165A">
        <w:rPr>
          <w:rFonts w:ascii="新宋体" w:eastAsia="新宋体" w:hAnsi="新宋体" w:hint="eastAsia"/>
          <w:b/>
          <w:color w:val="000000"/>
          <w:szCs w:val="21"/>
        </w:rPr>
        <w:t>（二）数据维护</w:t>
      </w:r>
    </w:p>
    <w:p w:rsidR="00E74812" w:rsidRPr="000C165A" w:rsidRDefault="00E74812" w:rsidP="00E74812">
      <w:pPr>
        <w:spacing w:line="360" w:lineRule="auto"/>
        <w:ind w:firstLineChars="200" w:firstLine="420"/>
        <w:rPr>
          <w:rFonts w:ascii="新宋体" w:eastAsia="新宋体" w:hAnsi="新宋体"/>
          <w:szCs w:val="21"/>
        </w:rPr>
      </w:pPr>
      <w:r w:rsidRPr="000C165A">
        <w:rPr>
          <w:rFonts w:ascii="新宋体" w:eastAsia="新宋体" w:hAnsi="新宋体" w:hint="eastAsia"/>
          <w:szCs w:val="21"/>
        </w:rPr>
        <w:t>数据维护工作主要包括：</w:t>
      </w:r>
    </w:p>
    <w:p w:rsidR="00E74812" w:rsidRPr="000C165A" w:rsidRDefault="00E74812" w:rsidP="00E74812">
      <w:pPr>
        <w:spacing w:line="360" w:lineRule="auto"/>
        <w:ind w:firstLineChars="200" w:firstLine="420"/>
        <w:rPr>
          <w:rFonts w:ascii="新宋体" w:eastAsia="新宋体" w:hAnsi="新宋体"/>
          <w:szCs w:val="21"/>
        </w:rPr>
      </w:pPr>
      <w:r w:rsidRPr="000C165A">
        <w:rPr>
          <w:rFonts w:ascii="新宋体" w:eastAsia="新宋体" w:hAnsi="新宋体" w:hint="eastAsia"/>
          <w:szCs w:val="21"/>
        </w:rPr>
        <w:t>1.根据组织机构、业务调整的需要，完成相关业务数据的调整。</w:t>
      </w:r>
    </w:p>
    <w:p w:rsidR="00E74812" w:rsidRPr="000C165A" w:rsidRDefault="00E74812" w:rsidP="00E74812">
      <w:pPr>
        <w:spacing w:line="360" w:lineRule="auto"/>
        <w:ind w:firstLineChars="200" w:firstLine="420"/>
        <w:rPr>
          <w:rFonts w:ascii="新宋体" w:eastAsia="新宋体" w:hAnsi="新宋体"/>
          <w:szCs w:val="21"/>
        </w:rPr>
      </w:pPr>
      <w:r w:rsidRPr="000C165A">
        <w:rPr>
          <w:rFonts w:ascii="新宋体" w:eastAsia="新宋体" w:hAnsi="新宋体" w:hint="eastAsia"/>
          <w:szCs w:val="21"/>
        </w:rPr>
        <w:t>2.协助对程序错误或操作失误引起的问题数据进行修正。</w:t>
      </w:r>
    </w:p>
    <w:p w:rsidR="00E74812" w:rsidRPr="000C165A" w:rsidRDefault="00E74812" w:rsidP="00E74812">
      <w:pPr>
        <w:spacing w:line="360" w:lineRule="auto"/>
        <w:ind w:firstLineChars="200" w:firstLine="420"/>
        <w:rPr>
          <w:rFonts w:ascii="新宋体" w:eastAsia="新宋体" w:hAnsi="新宋体"/>
          <w:szCs w:val="21"/>
        </w:rPr>
      </w:pPr>
      <w:r w:rsidRPr="000C165A">
        <w:rPr>
          <w:rFonts w:ascii="新宋体" w:eastAsia="新宋体" w:hAnsi="新宋体" w:hint="eastAsia"/>
          <w:szCs w:val="21"/>
        </w:rPr>
        <w:t>3.定期进行数据质量检查，至少每季度进行一次数据质量检查。</w:t>
      </w:r>
    </w:p>
    <w:p w:rsidR="00E74812" w:rsidRPr="000C165A" w:rsidRDefault="00E74812" w:rsidP="00E74812">
      <w:pPr>
        <w:spacing w:line="360" w:lineRule="auto"/>
        <w:ind w:firstLineChars="200" w:firstLine="420"/>
        <w:rPr>
          <w:rFonts w:ascii="新宋体" w:eastAsia="新宋体" w:hAnsi="新宋体"/>
          <w:szCs w:val="21"/>
        </w:rPr>
      </w:pPr>
      <w:r w:rsidRPr="000C165A">
        <w:rPr>
          <w:rFonts w:ascii="新宋体" w:eastAsia="新宋体" w:hAnsi="新宋体" w:hint="eastAsia"/>
          <w:szCs w:val="21"/>
        </w:rPr>
        <w:t>4.根据深圳市市场监督管理局数据管理部门需要，协助对系统产生的业务数据进行查询、备份、同步、清洗等工作。</w:t>
      </w:r>
    </w:p>
    <w:p w:rsidR="00E74812" w:rsidRPr="000C165A" w:rsidRDefault="00E74812" w:rsidP="00E74812">
      <w:pPr>
        <w:spacing w:line="360" w:lineRule="auto"/>
        <w:ind w:firstLine="420"/>
        <w:rPr>
          <w:rFonts w:ascii="新宋体" w:eastAsia="新宋体" w:hAnsi="新宋体"/>
          <w:szCs w:val="21"/>
        </w:rPr>
      </w:pPr>
    </w:p>
    <w:p w:rsidR="00E74812" w:rsidRPr="000C165A" w:rsidRDefault="00E74812" w:rsidP="00E74812">
      <w:pPr>
        <w:spacing w:line="360" w:lineRule="auto"/>
        <w:ind w:firstLineChars="200" w:firstLine="422"/>
        <w:outlineLvl w:val="0"/>
        <w:rPr>
          <w:rFonts w:ascii="新宋体" w:eastAsia="新宋体" w:hAnsi="新宋体"/>
          <w:b/>
          <w:color w:val="000000"/>
          <w:szCs w:val="21"/>
        </w:rPr>
      </w:pPr>
      <w:r w:rsidRPr="000C165A">
        <w:rPr>
          <w:rFonts w:ascii="新宋体" w:eastAsia="新宋体" w:hAnsi="新宋体" w:hint="eastAsia"/>
          <w:b/>
          <w:color w:val="000000"/>
          <w:szCs w:val="21"/>
        </w:rPr>
        <w:t>（三）系统运行情况分析</w:t>
      </w:r>
    </w:p>
    <w:p w:rsidR="00E74812" w:rsidRPr="000C165A" w:rsidRDefault="00E74812" w:rsidP="00E74812">
      <w:pPr>
        <w:spacing w:line="360" w:lineRule="auto"/>
        <w:ind w:firstLine="420"/>
        <w:rPr>
          <w:rFonts w:ascii="新宋体" w:eastAsia="新宋体" w:hAnsi="新宋体"/>
          <w:szCs w:val="21"/>
        </w:rPr>
      </w:pPr>
      <w:r w:rsidRPr="000C165A">
        <w:rPr>
          <w:rFonts w:ascii="新宋体" w:eastAsia="新宋体" w:hAnsi="新宋体" w:hint="eastAsia"/>
          <w:szCs w:val="21"/>
        </w:rPr>
        <w:t>每月至少提供一次对系统的例行维护巡检，并提供移动监管APP系统运行质量分析服务，通过系统功能埋点等技术手段，采集系统登录、各模块使用情况记录。定期采集上报移动监管APP使用情况，定期分析统计系统业务数据产生量，各区局、业务类别通过移动监管APP完成量统计分析，数据质量完整性分析。</w:t>
      </w:r>
    </w:p>
    <w:p w:rsidR="00E74812" w:rsidRPr="000C165A" w:rsidRDefault="00E74812" w:rsidP="00E74812">
      <w:pPr>
        <w:spacing w:line="360" w:lineRule="auto"/>
        <w:rPr>
          <w:rFonts w:ascii="新宋体" w:eastAsia="新宋体" w:hAnsi="新宋体"/>
          <w:szCs w:val="21"/>
        </w:rPr>
      </w:pPr>
    </w:p>
    <w:p w:rsidR="00E74812" w:rsidRPr="000C165A" w:rsidRDefault="00E74812" w:rsidP="00E74812">
      <w:pPr>
        <w:spacing w:line="360" w:lineRule="auto"/>
        <w:ind w:firstLineChars="200" w:firstLine="422"/>
        <w:outlineLvl w:val="0"/>
        <w:rPr>
          <w:rFonts w:ascii="新宋体" w:eastAsia="新宋体" w:hAnsi="新宋体"/>
          <w:b/>
          <w:color w:val="000000"/>
          <w:szCs w:val="21"/>
        </w:rPr>
      </w:pPr>
      <w:r w:rsidRPr="000C165A">
        <w:rPr>
          <w:rFonts w:ascii="新宋体" w:eastAsia="新宋体" w:hAnsi="新宋体" w:hint="eastAsia"/>
          <w:b/>
          <w:color w:val="000000"/>
          <w:szCs w:val="21"/>
        </w:rPr>
        <w:t>（四）技术咨询服务</w:t>
      </w:r>
    </w:p>
    <w:p w:rsidR="00E74812" w:rsidRPr="000C165A" w:rsidRDefault="00E74812" w:rsidP="00E74812">
      <w:pPr>
        <w:spacing w:line="360" w:lineRule="auto"/>
        <w:ind w:firstLine="420"/>
        <w:rPr>
          <w:rFonts w:ascii="新宋体" w:eastAsia="新宋体" w:hAnsi="新宋体"/>
          <w:szCs w:val="21"/>
        </w:rPr>
      </w:pPr>
      <w:r w:rsidRPr="000C165A">
        <w:rPr>
          <w:rFonts w:ascii="新宋体" w:eastAsia="新宋体" w:hAnsi="新宋体" w:hint="eastAsia"/>
          <w:szCs w:val="21"/>
        </w:rPr>
        <w:t>1、提供不定期、</w:t>
      </w:r>
      <w:proofErr w:type="gramStart"/>
      <w:r w:rsidRPr="000C165A">
        <w:rPr>
          <w:rFonts w:ascii="新宋体" w:eastAsia="新宋体" w:hAnsi="新宋体" w:hint="eastAsia"/>
          <w:szCs w:val="21"/>
        </w:rPr>
        <w:t>不</w:t>
      </w:r>
      <w:proofErr w:type="gramEnd"/>
      <w:r w:rsidRPr="000C165A">
        <w:rPr>
          <w:rFonts w:ascii="新宋体" w:eastAsia="新宋体" w:hAnsi="新宋体" w:hint="eastAsia"/>
          <w:szCs w:val="21"/>
        </w:rPr>
        <w:t>定向的系统维护服务，如临时组织的会议、巡查、</w:t>
      </w:r>
      <w:r w:rsidRPr="000C165A">
        <w:rPr>
          <w:rFonts w:ascii="新宋体" w:eastAsia="新宋体" w:hAnsi="新宋体" w:cs="宋体" w:hint="eastAsia"/>
          <w:color w:val="000000"/>
          <w:kern w:val="0"/>
          <w:szCs w:val="21"/>
        </w:rPr>
        <w:t>培训</w:t>
      </w:r>
      <w:r w:rsidRPr="000C165A">
        <w:rPr>
          <w:rFonts w:ascii="新宋体" w:eastAsia="新宋体" w:hAnsi="新宋体" w:hint="eastAsia"/>
          <w:szCs w:val="21"/>
        </w:rPr>
        <w:t>咨询等，必须及时响应、支持。</w:t>
      </w:r>
    </w:p>
    <w:p w:rsidR="00E74812" w:rsidRPr="000C165A" w:rsidRDefault="00E74812" w:rsidP="00E74812">
      <w:pPr>
        <w:spacing w:line="360" w:lineRule="auto"/>
        <w:ind w:firstLine="420"/>
        <w:rPr>
          <w:rFonts w:ascii="新宋体" w:eastAsia="新宋体" w:hAnsi="新宋体"/>
          <w:szCs w:val="21"/>
        </w:rPr>
      </w:pPr>
      <w:r w:rsidRPr="000C165A">
        <w:rPr>
          <w:rFonts w:ascii="新宋体" w:eastAsia="新宋体" w:hAnsi="新宋体" w:hint="eastAsia"/>
          <w:szCs w:val="21"/>
        </w:rPr>
        <w:t>2、在工作时间必须及时接听、解答系统技术和业务咨询服务电话。</w:t>
      </w:r>
    </w:p>
    <w:p w:rsidR="00E74812" w:rsidRPr="000C165A" w:rsidRDefault="00E74812" w:rsidP="00E74812">
      <w:pPr>
        <w:spacing w:line="360" w:lineRule="auto"/>
        <w:rPr>
          <w:rFonts w:ascii="新宋体" w:eastAsia="新宋体" w:hAnsi="新宋体"/>
          <w:szCs w:val="21"/>
        </w:rPr>
      </w:pPr>
    </w:p>
    <w:p w:rsidR="00E74812" w:rsidRPr="000C165A" w:rsidRDefault="00E74812" w:rsidP="00E74812">
      <w:pPr>
        <w:spacing w:line="360" w:lineRule="auto"/>
        <w:rPr>
          <w:rFonts w:ascii="新宋体" w:eastAsia="新宋体" w:hAnsi="新宋体"/>
          <w:b/>
          <w:color w:val="000000"/>
          <w:szCs w:val="21"/>
        </w:rPr>
      </w:pPr>
      <w:r w:rsidRPr="000C165A">
        <w:rPr>
          <w:rFonts w:ascii="新宋体" w:eastAsia="新宋体" w:hAnsi="新宋体" w:hint="eastAsia"/>
          <w:b/>
          <w:color w:val="000000"/>
          <w:szCs w:val="21"/>
        </w:rPr>
        <w:t>三、人员配置、考核及其他要求</w:t>
      </w:r>
    </w:p>
    <w:p w:rsidR="00E74812" w:rsidRPr="000C165A" w:rsidRDefault="00E74812" w:rsidP="00E74812">
      <w:pPr>
        <w:spacing w:line="360" w:lineRule="auto"/>
        <w:ind w:firstLineChars="200" w:firstLine="420"/>
        <w:rPr>
          <w:rFonts w:ascii="新宋体" w:eastAsia="新宋体" w:hAnsi="新宋体"/>
          <w:color w:val="000000"/>
          <w:szCs w:val="21"/>
        </w:rPr>
      </w:pPr>
      <w:r w:rsidRPr="000C165A">
        <w:rPr>
          <w:rFonts w:ascii="新宋体" w:eastAsia="新宋体" w:hAnsi="新宋体" w:hint="eastAsia"/>
          <w:color w:val="000000"/>
          <w:szCs w:val="21"/>
        </w:rPr>
        <w:t>项目组成员不能少于六人，具体要求如下：</w:t>
      </w:r>
    </w:p>
    <w:p w:rsidR="00E74812" w:rsidRPr="000C165A" w:rsidRDefault="00E74812" w:rsidP="00E74812">
      <w:pPr>
        <w:spacing w:line="360" w:lineRule="auto"/>
        <w:ind w:firstLineChars="200" w:firstLine="420"/>
        <w:rPr>
          <w:rFonts w:ascii="新宋体" w:eastAsia="新宋体" w:hAnsi="新宋体"/>
          <w:color w:val="000000"/>
          <w:szCs w:val="21"/>
        </w:rPr>
      </w:pPr>
      <w:r w:rsidRPr="000C165A">
        <w:rPr>
          <w:rFonts w:ascii="新宋体" w:eastAsia="新宋体" w:hAnsi="新宋体" w:hint="eastAsia"/>
          <w:color w:val="000000"/>
          <w:szCs w:val="21"/>
        </w:rPr>
        <w:t>（一）投标人组建项目工作组的技术人员不少于六人，至少安排四名有相关工作经验的驻场人员，协助配合完成本项目负责的系统和数据的日常维护工作，及时解决系统运行中出现的各类故障、问题，修复系统安全漏洞；提供技术咨询服务，解答用户使用中的问题。</w:t>
      </w:r>
    </w:p>
    <w:p w:rsidR="00E74812" w:rsidRPr="000C165A" w:rsidRDefault="00E74812" w:rsidP="00E74812">
      <w:pPr>
        <w:spacing w:line="360" w:lineRule="auto"/>
        <w:outlineLvl w:val="0"/>
        <w:rPr>
          <w:rFonts w:ascii="新宋体" w:eastAsia="新宋体" w:hAnsi="新宋体"/>
          <w:b/>
          <w:szCs w:val="21"/>
        </w:rPr>
      </w:pPr>
      <w:r w:rsidRPr="000C165A">
        <w:rPr>
          <w:rFonts w:ascii="新宋体" w:eastAsia="新宋体" w:hAnsi="新宋体" w:hint="eastAsia"/>
          <w:color w:val="000000"/>
          <w:szCs w:val="21"/>
        </w:rPr>
        <w:t>（二）驻场人员日常考核：驻场人员每周工作五天，与我局工作人员共同考勤，并具体视实</w:t>
      </w:r>
      <w:r w:rsidRPr="000C165A">
        <w:rPr>
          <w:rFonts w:ascii="新宋体" w:eastAsia="新宋体" w:hAnsi="新宋体" w:hint="eastAsia"/>
          <w:color w:val="000000"/>
          <w:szCs w:val="21"/>
        </w:rPr>
        <w:lastRenderedPageBreak/>
        <w:t>际情况细化和调整，工作内容、计划总结（季报、年报）、配套考核制度和考核材料作为验收材料之一。</w:t>
      </w:r>
    </w:p>
    <w:p w:rsidR="00E74812" w:rsidRPr="00E77E93" w:rsidRDefault="00E74812" w:rsidP="00E74812">
      <w:pPr>
        <w:widowControl/>
        <w:spacing w:after="100" w:afterAutospacing="1"/>
        <w:jc w:val="left"/>
        <w:outlineLvl w:val="0"/>
        <w:rPr>
          <w:rFonts w:ascii="华文中宋" w:eastAsia="华文中宋" w:hAnsi="华文中宋"/>
          <w:kern w:val="0"/>
          <w:sz w:val="28"/>
          <w:szCs w:val="28"/>
        </w:rPr>
      </w:pPr>
      <w:r>
        <w:rPr>
          <w:rFonts w:ascii="华文中宋" w:eastAsia="华文中宋" w:hAnsi="华文中宋" w:hint="eastAsia"/>
          <w:kern w:val="0"/>
          <w:sz w:val="28"/>
          <w:szCs w:val="28"/>
        </w:rPr>
        <w:t>二</w:t>
      </w:r>
      <w:r w:rsidRPr="00E77E93">
        <w:rPr>
          <w:rFonts w:ascii="华文中宋" w:eastAsia="华文中宋" w:hAnsi="华文中宋" w:hint="eastAsia"/>
          <w:kern w:val="0"/>
          <w:sz w:val="28"/>
          <w:szCs w:val="28"/>
        </w:rPr>
        <w:t>、项目商务要求</w:t>
      </w:r>
    </w:p>
    <w:p w:rsidR="00E74812" w:rsidRPr="00552997" w:rsidRDefault="00E74812" w:rsidP="00E74812">
      <w:pPr>
        <w:spacing w:line="360" w:lineRule="auto"/>
        <w:rPr>
          <w:rFonts w:ascii="新宋体" w:eastAsia="新宋体" w:hAnsi="新宋体" w:cs="宋体"/>
          <w:szCs w:val="21"/>
        </w:rPr>
      </w:pPr>
      <w:r w:rsidRPr="00552997">
        <w:rPr>
          <w:rFonts w:ascii="新宋体" w:eastAsia="新宋体" w:hAnsi="新宋体" w:cs="宋体" w:hint="eastAsia"/>
          <w:b/>
          <w:szCs w:val="21"/>
        </w:rPr>
        <w:t>一、服务期限：</w:t>
      </w:r>
      <w:r w:rsidRPr="00552997">
        <w:rPr>
          <w:rFonts w:ascii="新宋体" w:eastAsia="新宋体" w:hAnsi="新宋体" w:cs="宋体" w:hint="eastAsia"/>
          <w:szCs w:val="21"/>
        </w:rPr>
        <w:t>自合同签订日期起，为期一年。到期后采购方可根据中标供应商履约情况延续合同期限，最长不超过3年。</w:t>
      </w:r>
    </w:p>
    <w:p w:rsidR="00E74812" w:rsidRPr="00552997" w:rsidRDefault="00E74812" w:rsidP="00E74812">
      <w:pPr>
        <w:widowControl/>
        <w:shd w:val="clear" w:color="auto" w:fill="FFFFFF"/>
        <w:wordWrap w:val="0"/>
        <w:adjustRightInd w:val="0"/>
        <w:snapToGrid w:val="0"/>
        <w:spacing w:line="360" w:lineRule="auto"/>
        <w:rPr>
          <w:rFonts w:ascii="新宋体" w:eastAsia="新宋体" w:hAnsi="新宋体"/>
          <w:color w:val="000000"/>
          <w:szCs w:val="21"/>
        </w:rPr>
      </w:pPr>
      <w:r w:rsidRPr="00552997">
        <w:rPr>
          <w:rFonts w:ascii="新宋体" w:eastAsia="新宋体" w:hAnsi="新宋体" w:hint="eastAsia"/>
          <w:b/>
          <w:color w:val="000000"/>
          <w:szCs w:val="21"/>
        </w:rPr>
        <w:t>二、项目进度要求</w:t>
      </w:r>
      <w:r w:rsidRPr="00552997">
        <w:rPr>
          <w:rFonts w:ascii="新宋体" w:eastAsia="新宋体" w:hAnsi="新宋体" w:hint="eastAsia"/>
          <w:color w:val="000000"/>
          <w:szCs w:val="21"/>
        </w:rPr>
        <w:t>：按合同要求。</w:t>
      </w:r>
    </w:p>
    <w:p w:rsidR="00E74812" w:rsidRPr="00552997" w:rsidRDefault="00E74812" w:rsidP="00E74812">
      <w:pPr>
        <w:spacing w:line="360" w:lineRule="auto"/>
        <w:rPr>
          <w:rFonts w:ascii="新宋体" w:eastAsia="新宋体" w:hAnsi="新宋体"/>
          <w:color w:val="000000"/>
          <w:szCs w:val="21"/>
        </w:rPr>
      </w:pPr>
      <w:r w:rsidRPr="00552997">
        <w:rPr>
          <w:rFonts w:ascii="新宋体" w:eastAsia="新宋体" w:hAnsi="新宋体" w:hint="eastAsia"/>
          <w:b/>
          <w:color w:val="000000"/>
          <w:szCs w:val="21"/>
        </w:rPr>
        <w:t>三、付款方式</w:t>
      </w:r>
      <w:r w:rsidRPr="00552997">
        <w:rPr>
          <w:rFonts w:ascii="新宋体" w:eastAsia="新宋体" w:hAnsi="新宋体" w:hint="eastAsia"/>
          <w:color w:val="000000"/>
          <w:szCs w:val="21"/>
        </w:rPr>
        <w:t>：按照合同规定进行付款。</w:t>
      </w:r>
    </w:p>
    <w:p w:rsidR="00E74812" w:rsidRDefault="00E74812" w:rsidP="00E74812">
      <w:pPr>
        <w:pStyle w:val="a5"/>
        <w:spacing w:line="360" w:lineRule="auto"/>
        <w:ind w:firstLineChars="0" w:firstLine="0"/>
        <w:rPr>
          <w:rFonts w:ascii="新宋体" w:eastAsia="新宋体" w:hAnsi="新宋体"/>
          <w:b/>
          <w:bCs/>
          <w:color w:val="000000"/>
          <w:szCs w:val="21"/>
        </w:rPr>
      </w:pPr>
      <w:r w:rsidRPr="00552997">
        <w:rPr>
          <w:rFonts w:ascii="新宋体" w:eastAsia="新宋体" w:hAnsi="新宋体" w:hint="eastAsia"/>
          <w:b/>
          <w:bCs/>
          <w:color w:val="000000"/>
          <w:szCs w:val="21"/>
        </w:rPr>
        <w:t>四、质量考核验收标准</w:t>
      </w:r>
    </w:p>
    <w:p w:rsidR="00E74812" w:rsidRPr="00552997" w:rsidRDefault="00E74812" w:rsidP="00E74812">
      <w:pPr>
        <w:pStyle w:val="a5"/>
        <w:spacing w:line="360" w:lineRule="auto"/>
        <w:ind w:firstLineChars="0" w:firstLine="0"/>
        <w:rPr>
          <w:rFonts w:ascii="新宋体" w:eastAsia="新宋体" w:hAnsi="新宋体"/>
          <w:color w:val="000000"/>
          <w:szCs w:val="21"/>
        </w:rPr>
      </w:pPr>
      <w:r w:rsidRPr="00552997">
        <w:rPr>
          <w:rFonts w:ascii="新宋体" w:eastAsia="新宋体" w:hAnsi="新宋体" w:hint="eastAsia"/>
          <w:b/>
          <w:bCs/>
          <w:color w:val="000000"/>
          <w:szCs w:val="21"/>
        </w:rPr>
        <w:t>验收要求：</w:t>
      </w:r>
      <w:r w:rsidRPr="00552997">
        <w:rPr>
          <w:rFonts w:ascii="新宋体" w:eastAsia="新宋体" w:hAnsi="新宋体" w:hint="eastAsia"/>
          <w:color w:val="000000"/>
          <w:szCs w:val="21"/>
        </w:rPr>
        <w:t>合同执行完成须由采购方对项目执行情况进行验收，中标供应商须提交以下材料（包括但不限于）以备验收：项目实施方案、与项目实施要求相关的证明材料、管理制度、日常维护记录、工作记录文件、工作量佐证材料、项目总结报告。</w:t>
      </w:r>
    </w:p>
    <w:p w:rsidR="00E74812" w:rsidRPr="00552997" w:rsidRDefault="00E74812" w:rsidP="00E74812">
      <w:pPr>
        <w:pStyle w:val="a5"/>
        <w:spacing w:line="360" w:lineRule="auto"/>
        <w:ind w:firstLineChars="0" w:firstLine="0"/>
        <w:rPr>
          <w:rFonts w:ascii="新宋体" w:eastAsia="新宋体" w:hAnsi="新宋体"/>
          <w:color w:val="000000"/>
          <w:szCs w:val="21"/>
        </w:rPr>
      </w:pPr>
      <w:r w:rsidRPr="00552997">
        <w:rPr>
          <w:rFonts w:ascii="新宋体" w:eastAsia="新宋体" w:hAnsi="新宋体" w:hint="eastAsia"/>
          <w:b/>
          <w:bCs/>
          <w:color w:val="000000"/>
          <w:szCs w:val="21"/>
        </w:rPr>
        <w:t>五、服务要求：</w:t>
      </w:r>
      <w:r w:rsidRPr="00552997">
        <w:rPr>
          <w:rFonts w:ascii="新宋体" w:eastAsia="新宋体" w:hAnsi="新宋体" w:hint="eastAsia"/>
          <w:szCs w:val="21"/>
        </w:rPr>
        <w:t>提供5*8小时的服务咨询、故障受理等服务，并能及时反馈处理进展；提供本地化服务支持，出现问题需要现场服务时，可做到1小时内响应；提供线上微信、QQ、电话等客服支持。</w:t>
      </w:r>
    </w:p>
    <w:p w:rsidR="00E74812" w:rsidRPr="00552997" w:rsidRDefault="00E74812" w:rsidP="00E74812">
      <w:pPr>
        <w:spacing w:line="360" w:lineRule="auto"/>
        <w:rPr>
          <w:rFonts w:ascii="新宋体" w:eastAsia="新宋体" w:hAnsi="新宋体" w:cs="宋体"/>
          <w:szCs w:val="21"/>
        </w:rPr>
      </w:pPr>
      <w:r w:rsidRPr="00552997">
        <w:rPr>
          <w:rFonts w:ascii="新宋体" w:eastAsia="新宋体" w:hAnsi="新宋体" w:hint="eastAsia"/>
          <w:b/>
          <w:bCs/>
          <w:color w:val="000000"/>
          <w:szCs w:val="21"/>
        </w:rPr>
        <w:t>六、其他要求：</w:t>
      </w:r>
      <w:r w:rsidRPr="00552997">
        <w:rPr>
          <w:rFonts w:ascii="新宋体" w:eastAsia="新宋体" w:hAnsi="新宋体" w:hint="eastAsia"/>
          <w:color w:val="000000"/>
          <w:szCs w:val="21"/>
        </w:rPr>
        <w:t>本项目预算控制总金额为人民币86.586万元，超过本预算控制总金额及货物需求表中列明的条目控制单价和总价的投标报价将作废标处理。</w:t>
      </w:r>
    </w:p>
    <w:p w:rsidR="00E74812" w:rsidRPr="00E77E93" w:rsidRDefault="00E74812" w:rsidP="00E74812">
      <w:pPr>
        <w:spacing w:line="360" w:lineRule="auto"/>
        <w:rPr>
          <w:rFonts w:ascii="新宋体" w:eastAsia="新宋体" w:hAnsi="新宋体" w:cs="宋体"/>
          <w:szCs w:val="21"/>
        </w:rPr>
      </w:pPr>
      <w:r w:rsidRPr="00552997">
        <w:rPr>
          <w:rFonts w:ascii="新宋体" w:eastAsia="新宋体" w:hAnsi="新宋体" w:cs="宋体" w:hint="eastAsia"/>
          <w:b/>
          <w:szCs w:val="21"/>
        </w:rPr>
        <w:t>七、违约金</w:t>
      </w:r>
      <w:r w:rsidRPr="00E77E93">
        <w:rPr>
          <w:rFonts w:ascii="新宋体" w:eastAsia="新宋体" w:hAnsi="新宋体" w:cs="宋体" w:hint="eastAsia"/>
          <w:szCs w:val="21"/>
        </w:rPr>
        <w:t>：_______________</w:t>
      </w:r>
    </w:p>
    <w:p w:rsidR="00000000" w:rsidRDefault="00E74812"/>
    <w:sectPr w:rsidR="000000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812" w:rsidRDefault="00E74812" w:rsidP="00E74812">
      <w:r>
        <w:separator/>
      </w:r>
    </w:p>
  </w:endnote>
  <w:endnote w:type="continuationSeparator" w:id="1">
    <w:p w:rsidR="00E74812" w:rsidRDefault="00E74812" w:rsidP="00E748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812" w:rsidRDefault="00E74812" w:rsidP="00E74812">
      <w:r>
        <w:separator/>
      </w:r>
    </w:p>
  </w:footnote>
  <w:footnote w:type="continuationSeparator" w:id="1">
    <w:p w:rsidR="00E74812" w:rsidRDefault="00E74812" w:rsidP="00E748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09669"/>
    <w:multiLevelType w:val="singleLevel"/>
    <w:tmpl w:val="22009669"/>
    <w:lvl w:ilvl="0">
      <w:start w:val="2"/>
      <w:numFmt w:val="chineseCounting"/>
      <w:suff w:val="nothing"/>
      <w:lvlText w:val="%1、"/>
      <w:lvlJc w:val="left"/>
      <w:rPr>
        <w:rFonts w:hint="eastAsia"/>
      </w:rPr>
    </w:lvl>
  </w:abstractNum>
  <w:abstractNum w:abstractNumId="1">
    <w:nsid w:val="3DA8890F"/>
    <w:multiLevelType w:val="singleLevel"/>
    <w:tmpl w:val="3DA8890F"/>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4812"/>
    <w:rsid w:val="00E748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748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74812"/>
    <w:rPr>
      <w:sz w:val="18"/>
      <w:szCs w:val="18"/>
    </w:rPr>
  </w:style>
  <w:style w:type="paragraph" w:styleId="a4">
    <w:name w:val="footer"/>
    <w:basedOn w:val="a"/>
    <w:link w:val="Char0"/>
    <w:uiPriority w:val="99"/>
    <w:semiHidden/>
    <w:unhideWhenUsed/>
    <w:rsid w:val="00E7481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74812"/>
    <w:rPr>
      <w:sz w:val="18"/>
      <w:szCs w:val="18"/>
    </w:rPr>
  </w:style>
  <w:style w:type="paragraph" w:styleId="a5">
    <w:name w:val="List Paragraph"/>
    <w:basedOn w:val="a"/>
    <w:uiPriority w:val="34"/>
    <w:qFormat/>
    <w:rsid w:val="00E74812"/>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683</Words>
  <Characters>3895</Characters>
  <Application>Microsoft Office Word</Application>
  <DocSecurity>0</DocSecurity>
  <Lines>32</Lines>
  <Paragraphs>9</Paragraphs>
  <ScaleCrop>false</ScaleCrop>
  <Company/>
  <LinksUpToDate>false</LinksUpToDate>
  <CharactersWithSpaces>4569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2020-09-15T02:22:00Z</dcterms:created>
  <dcterms:modified xsi:type="dcterms:W3CDTF">2020-09-15T02:22:00Z</dcterms:modified>
</cp:coreProperties>
</file>