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DDB" w:rsidRPr="00191DDB" w:rsidRDefault="00191DDB" w:rsidP="00191DDB">
      <w:pPr>
        <w:widowControl/>
        <w:spacing w:after="100" w:afterAutospacing="1"/>
        <w:ind w:firstLineChars="200" w:firstLine="560"/>
        <w:jc w:val="center"/>
        <w:rPr>
          <w:rFonts w:ascii="华文中宋" w:eastAsia="华文中宋" w:hAnsi="华文中宋"/>
          <w:kern w:val="0"/>
          <w:sz w:val="28"/>
          <w:szCs w:val="28"/>
          <w:lang w:val="zh-CN"/>
        </w:rPr>
      </w:pPr>
      <w:r w:rsidRPr="00191DDB">
        <w:rPr>
          <w:rFonts w:ascii="华文中宋" w:eastAsia="华文中宋" w:hAnsi="华文中宋" w:hint="eastAsia"/>
          <w:kern w:val="0"/>
          <w:sz w:val="28"/>
          <w:szCs w:val="28"/>
          <w:lang w:val="zh-CN"/>
        </w:rPr>
        <w:t>招标项目需求</w:t>
      </w:r>
    </w:p>
    <w:p w:rsidR="00191DDB" w:rsidRPr="00191DDB" w:rsidRDefault="00191DDB" w:rsidP="00191DDB">
      <w:pPr>
        <w:widowControl/>
        <w:spacing w:after="100" w:afterAutospacing="1"/>
        <w:jc w:val="left"/>
        <w:rPr>
          <w:rFonts w:ascii="华文中宋" w:eastAsia="华文中宋" w:hAnsi="华文中宋"/>
          <w:kern w:val="0"/>
          <w:sz w:val="28"/>
          <w:szCs w:val="28"/>
          <w:lang w:val="zh-CN"/>
        </w:rPr>
      </w:pPr>
      <w:r w:rsidRPr="00191DDB">
        <w:rPr>
          <w:rFonts w:ascii="华文中宋" w:eastAsia="华文中宋" w:hAnsi="华文中宋" w:hint="eastAsia"/>
          <w:kern w:val="0"/>
          <w:sz w:val="28"/>
          <w:szCs w:val="28"/>
          <w:lang w:val="zh-CN"/>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191DDB" w:rsidRPr="00191DDB" w:rsidTr="00171053">
        <w:trPr>
          <w:cantSplit/>
          <w:trHeight w:val="20"/>
          <w:jc w:val="center"/>
        </w:trPr>
        <w:tc>
          <w:tcPr>
            <w:tcW w:w="827" w:type="dxa"/>
            <w:vAlign w:val="center"/>
          </w:tcPr>
          <w:p w:rsidR="00191DDB" w:rsidRPr="00191DDB" w:rsidRDefault="00191DDB" w:rsidP="00191DDB">
            <w:pPr>
              <w:spacing w:line="276" w:lineRule="auto"/>
              <w:jc w:val="center"/>
              <w:rPr>
                <w:rFonts w:ascii="新宋体" w:eastAsia="新宋体" w:hAnsi="新宋体"/>
                <w:b/>
                <w:bCs/>
              </w:rPr>
            </w:pPr>
            <w:r w:rsidRPr="00191DDB">
              <w:rPr>
                <w:rFonts w:ascii="新宋体" w:eastAsia="新宋体" w:hAnsi="新宋体" w:hint="eastAsia"/>
                <w:b/>
                <w:bCs/>
              </w:rPr>
              <w:t>序号</w:t>
            </w:r>
          </w:p>
        </w:tc>
        <w:tc>
          <w:tcPr>
            <w:tcW w:w="2012" w:type="dxa"/>
            <w:vAlign w:val="center"/>
          </w:tcPr>
          <w:p w:rsidR="00191DDB" w:rsidRPr="00191DDB" w:rsidRDefault="00191DDB" w:rsidP="00191DDB">
            <w:pPr>
              <w:spacing w:line="276" w:lineRule="auto"/>
              <w:jc w:val="center"/>
              <w:rPr>
                <w:rFonts w:ascii="新宋体" w:eastAsia="新宋体" w:hAnsi="新宋体"/>
                <w:b/>
                <w:bCs/>
              </w:rPr>
            </w:pPr>
            <w:r w:rsidRPr="00191DDB">
              <w:rPr>
                <w:rFonts w:ascii="新宋体" w:eastAsia="新宋体" w:hAnsi="新宋体" w:hint="eastAsia"/>
                <w:b/>
                <w:bCs/>
              </w:rPr>
              <w:t>内   容</w:t>
            </w:r>
          </w:p>
        </w:tc>
        <w:tc>
          <w:tcPr>
            <w:tcW w:w="6239" w:type="dxa"/>
            <w:vAlign w:val="center"/>
          </w:tcPr>
          <w:p w:rsidR="00191DDB" w:rsidRPr="00191DDB" w:rsidRDefault="00191DDB" w:rsidP="00191DDB">
            <w:pPr>
              <w:spacing w:line="276" w:lineRule="auto"/>
              <w:jc w:val="center"/>
              <w:rPr>
                <w:rFonts w:ascii="新宋体" w:eastAsia="新宋体" w:hAnsi="新宋体"/>
                <w:b/>
                <w:bCs/>
              </w:rPr>
            </w:pPr>
            <w:proofErr w:type="gramStart"/>
            <w:r w:rsidRPr="00191DDB">
              <w:rPr>
                <w:rFonts w:ascii="新宋体" w:eastAsia="新宋体" w:hAnsi="新宋体" w:hint="eastAsia"/>
                <w:b/>
                <w:bCs/>
              </w:rPr>
              <w:t>规</w:t>
            </w:r>
            <w:proofErr w:type="gramEnd"/>
            <w:r w:rsidRPr="00191DDB">
              <w:rPr>
                <w:rFonts w:ascii="新宋体" w:eastAsia="新宋体" w:hAnsi="新宋体" w:hint="eastAsia"/>
                <w:b/>
                <w:bCs/>
              </w:rPr>
              <w:t xml:space="preserve">      定</w:t>
            </w:r>
          </w:p>
        </w:tc>
      </w:tr>
      <w:tr w:rsidR="00191DDB" w:rsidRPr="00191DDB" w:rsidTr="00171053">
        <w:trPr>
          <w:cantSplit/>
          <w:trHeight w:val="20"/>
          <w:jc w:val="center"/>
        </w:trPr>
        <w:tc>
          <w:tcPr>
            <w:tcW w:w="827" w:type="dxa"/>
            <w:vAlign w:val="center"/>
          </w:tcPr>
          <w:p w:rsidR="00191DDB" w:rsidRPr="00191DDB" w:rsidRDefault="00191DDB" w:rsidP="00191DDB">
            <w:pPr>
              <w:spacing w:line="276" w:lineRule="auto"/>
              <w:jc w:val="center"/>
              <w:rPr>
                <w:rFonts w:ascii="新宋体" w:eastAsia="新宋体" w:hAnsi="新宋体"/>
              </w:rPr>
            </w:pPr>
            <w:r w:rsidRPr="00191DDB">
              <w:rPr>
                <w:rFonts w:ascii="新宋体" w:eastAsia="新宋体" w:hAnsi="新宋体" w:hint="eastAsia"/>
              </w:rPr>
              <w:t>1</w:t>
            </w:r>
          </w:p>
        </w:tc>
        <w:tc>
          <w:tcPr>
            <w:tcW w:w="2012" w:type="dxa"/>
            <w:vAlign w:val="center"/>
          </w:tcPr>
          <w:p w:rsidR="00191DDB" w:rsidRPr="00191DDB" w:rsidRDefault="00191DDB" w:rsidP="00191DDB">
            <w:pPr>
              <w:spacing w:line="276" w:lineRule="auto"/>
              <w:rPr>
                <w:rFonts w:ascii="新宋体" w:eastAsia="新宋体" w:hAnsi="新宋体"/>
              </w:rPr>
            </w:pPr>
            <w:r w:rsidRPr="00191DDB">
              <w:rPr>
                <w:rFonts w:ascii="新宋体" w:eastAsia="新宋体" w:hAnsi="新宋体" w:hint="eastAsia"/>
              </w:rPr>
              <w:t>联合体投标</w:t>
            </w:r>
          </w:p>
        </w:tc>
        <w:tc>
          <w:tcPr>
            <w:tcW w:w="6239" w:type="dxa"/>
            <w:vAlign w:val="center"/>
          </w:tcPr>
          <w:p w:rsidR="00191DDB" w:rsidRPr="00191DDB" w:rsidRDefault="00191DDB" w:rsidP="00191DDB">
            <w:pPr>
              <w:spacing w:line="276" w:lineRule="auto"/>
              <w:rPr>
                <w:rFonts w:ascii="新宋体" w:eastAsia="新宋体" w:hAnsi="新宋体"/>
                <w:snapToGrid w:val="0"/>
                <w:kern w:val="0"/>
                <w:szCs w:val="32"/>
                <w:u w:val="single"/>
                <w:lang w:val="zh-CN"/>
              </w:rPr>
            </w:pPr>
            <w:r w:rsidRPr="00191DDB">
              <w:rPr>
                <w:rFonts w:ascii="新宋体" w:eastAsia="新宋体" w:hAnsi="新宋体" w:hint="eastAsia"/>
                <w:snapToGrid w:val="0"/>
                <w:kern w:val="0"/>
                <w:szCs w:val="32"/>
                <w:u w:val="single"/>
                <w:lang w:val="zh-CN"/>
              </w:rPr>
              <w:t>见《招标公告》中“投标人资格要求”部分的相关内容</w:t>
            </w:r>
          </w:p>
        </w:tc>
      </w:tr>
      <w:tr w:rsidR="00191DDB" w:rsidRPr="00191DDB" w:rsidTr="00171053">
        <w:trPr>
          <w:cantSplit/>
          <w:trHeight w:val="20"/>
          <w:jc w:val="center"/>
        </w:trPr>
        <w:tc>
          <w:tcPr>
            <w:tcW w:w="827" w:type="dxa"/>
            <w:vAlign w:val="center"/>
          </w:tcPr>
          <w:p w:rsidR="00191DDB" w:rsidRPr="00191DDB" w:rsidRDefault="00191DDB" w:rsidP="00191DDB">
            <w:pPr>
              <w:spacing w:line="276" w:lineRule="auto"/>
              <w:jc w:val="center"/>
              <w:rPr>
                <w:rFonts w:ascii="新宋体" w:eastAsia="新宋体" w:hAnsi="新宋体"/>
              </w:rPr>
            </w:pPr>
            <w:r w:rsidRPr="00191DDB">
              <w:rPr>
                <w:rFonts w:ascii="新宋体" w:eastAsia="新宋体" w:hAnsi="新宋体" w:hint="eastAsia"/>
              </w:rPr>
              <w:t>2</w:t>
            </w:r>
          </w:p>
        </w:tc>
        <w:tc>
          <w:tcPr>
            <w:tcW w:w="2012" w:type="dxa"/>
            <w:vAlign w:val="center"/>
          </w:tcPr>
          <w:p w:rsidR="00191DDB" w:rsidRPr="00191DDB" w:rsidRDefault="00191DDB" w:rsidP="00191DDB">
            <w:pPr>
              <w:spacing w:line="276" w:lineRule="auto"/>
              <w:rPr>
                <w:rFonts w:ascii="新宋体" w:eastAsia="新宋体" w:hAnsi="新宋体"/>
              </w:rPr>
            </w:pPr>
            <w:r w:rsidRPr="00191DDB">
              <w:rPr>
                <w:rFonts w:ascii="新宋体" w:eastAsia="新宋体" w:hAnsi="新宋体" w:hint="eastAsia"/>
              </w:rPr>
              <w:t>投标有效期</w:t>
            </w:r>
          </w:p>
        </w:tc>
        <w:tc>
          <w:tcPr>
            <w:tcW w:w="6239" w:type="dxa"/>
            <w:vAlign w:val="center"/>
          </w:tcPr>
          <w:p w:rsidR="00191DDB" w:rsidRPr="00191DDB" w:rsidRDefault="00191DDB" w:rsidP="00191DDB">
            <w:pPr>
              <w:spacing w:line="276" w:lineRule="auto"/>
              <w:rPr>
                <w:rFonts w:ascii="新宋体" w:eastAsia="新宋体" w:hAnsi="新宋体"/>
              </w:rPr>
            </w:pPr>
            <w:r w:rsidRPr="00191DDB">
              <w:rPr>
                <w:rFonts w:ascii="新宋体" w:eastAsia="新宋体" w:hAnsi="新宋体" w:hint="eastAsia"/>
                <w:u w:val="single"/>
              </w:rPr>
              <w:t>120</w:t>
            </w:r>
            <w:r w:rsidRPr="00191DDB">
              <w:rPr>
                <w:rFonts w:ascii="新宋体" w:eastAsia="新宋体" w:hAnsi="新宋体"/>
                <w:u w:val="single"/>
              </w:rPr>
              <w:t>日历天</w:t>
            </w:r>
            <w:r w:rsidRPr="00191DDB">
              <w:rPr>
                <w:rFonts w:ascii="新宋体" w:eastAsia="新宋体" w:hAnsi="新宋体"/>
              </w:rPr>
              <w:t>（从投标截止之日算起）</w:t>
            </w:r>
          </w:p>
        </w:tc>
      </w:tr>
      <w:tr w:rsidR="00191DDB" w:rsidRPr="00191DDB" w:rsidTr="00171053">
        <w:trPr>
          <w:cantSplit/>
          <w:trHeight w:val="20"/>
          <w:jc w:val="center"/>
        </w:trPr>
        <w:tc>
          <w:tcPr>
            <w:tcW w:w="827" w:type="dxa"/>
            <w:vAlign w:val="center"/>
          </w:tcPr>
          <w:p w:rsidR="00191DDB" w:rsidRPr="00191DDB" w:rsidRDefault="00191DDB" w:rsidP="00191DDB">
            <w:pPr>
              <w:spacing w:line="276" w:lineRule="auto"/>
              <w:jc w:val="center"/>
              <w:rPr>
                <w:rFonts w:ascii="新宋体" w:eastAsia="新宋体" w:hAnsi="新宋体"/>
              </w:rPr>
            </w:pPr>
            <w:r w:rsidRPr="00191DDB">
              <w:rPr>
                <w:rFonts w:ascii="新宋体" w:eastAsia="新宋体" w:hAnsi="新宋体" w:hint="eastAsia"/>
              </w:rPr>
              <w:t>3</w:t>
            </w:r>
          </w:p>
        </w:tc>
        <w:tc>
          <w:tcPr>
            <w:tcW w:w="2012" w:type="dxa"/>
            <w:vAlign w:val="center"/>
          </w:tcPr>
          <w:p w:rsidR="00191DDB" w:rsidRPr="00191DDB" w:rsidRDefault="00191DDB" w:rsidP="00191DDB">
            <w:pPr>
              <w:spacing w:line="276" w:lineRule="auto"/>
              <w:rPr>
                <w:rFonts w:ascii="新宋体" w:eastAsia="新宋体" w:hAnsi="新宋体"/>
              </w:rPr>
            </w:pPr>
            <w:r w:rsidRPr="00191DDB">
              <w:rPr>
                <w:rFonts w:ascii="新宋体" w:eastAsia="新宋体" w:hAnsi="新宋体" w:hint="eastAsia"/>
              </w:rPr>
              <w:t>投标人的替代方案</w:t>
            </w:r>
          </w:p>
        </w:tc>
        <w:tc>
          <w:tcPr>
            <w:tcW w:w="6239" w:type="dxa"/>
            <w:vAlign w:val="center"/>
          </w:tcPr>
          <w:p w:rsidR="00191DDB" w:rsidRPr="00191DDB" w:rsidRDefault="00191DDB" w:rsidP="00191DDB">
            <w:pPr>
              <w:spacing w:line="276" w:lineRule="auto"/>
              <w:rPr>
                <w:rFonts w:ascii="新宋体" w:eastAsia="新宋体" w:hAnsi="新宋体"/>
              </w:rPr>
            </w:pPr>
            <w:r w:rsidRPr="00191DDB">
              <w:rPr>
                <w:rFonts w:ascii="新宋体" w:eastAsia="新宋体" w:hAnsi="新宋体" w:hint="eastAsia"/>
              </w:rPr>
              <w:t>不允许</w:t>
            </w:r>
          </w:p>
        </w:tc>
      </w:tr>
      <w:tr w:rsidR="00191DDB" w:rsidRPr="00191DDB" w:rsidTr="00171053">
        <w:trPr>
          <w:cantSplit/>
          <w:trHeight w:val="20"/>
          <w:jc w:val="center"/>
        </w:trPr>
        <w:tc>
          <w:tcPr>
            <w:tcW w:w="827" w:type="dxa"/>
            <w:vAlign w:val="center"/>
          </w:tcPr>
          <w:p w:rsidR="00191DDB" w:rsidRPr="00191DDB" w:rsidRDefault="00191DDB" w:rsidP="00191DDB">
            <w:pPr>
              <w:spacing w:line="276" w:lineRule="auto"/>
              <w:jc w:val="center"/>
              <w:rPr>
                <w:rFonts w:ascii="新宋体" w:eastAsia="新宋体" w:hAnsi="新宋体"/>
              </w:rPr>
            </w:pPr>
            <w:r w:rsidRPr="00191DDB">
              <w:rPr>
                <w:rFonts w:ascii="新宋体" w:eastAsia="新宋体" w:hAnsi="新宋体" w:hint="eastAsia"/>
              </w:rPr>
              <w:t>4</w:t>
            </w:r>
          </w:p>
        </w:tc>
        <w:tc>
          <w:tcPr>
            <w:tcW w:w="2012" w:type="dxa"/>
            <w:vAlign w:val="center"/>
          </w:tcPr>
          <w:p w:rsidR="00191DDB" w:rsidRPr="00191DDB" w:rsidRDefault="00191DDB" w:rsidP="00191DDB">
            <w:pPr>
              <w:spacing w:line="276" w:lineRule="auto"/>
              <w:rPr>
                <w:rFonts w:ascii="新宋体" w:eastAsia="新宋体" w:hAnsi="新宋体"/>
              </w:rPr>
            </w:pPr>
            <w:r w:rsidRPr="00191DDB">
              <w:rPr>
                <w:rFonts w:ascii="新宋体" w:eastAsia="新宋体" w:hAnsi="新宋体" w:hint="eastAsia"/>
              </w:rPr>
              <w:t>投标文件的投递</w:t>
            </w:r>
          </w:p>
        </w:tc>
        <w:tc>
          <w:tcPr>
            <w:tcW w:w="6239" w:type="dxa"/>
            <w:vAlign w:val="center"/>
          </w:tcPr>
          <w:p w:rsidR="00191DDB" w:rsidRPr="00191DDB" w:rsidRDefault="00191DDB" w:rsidP="00191DDB">
            <w:pPr>
              <w:spacing w:line="276" w:lineRule="auto"/>
              <w:rPr>
                <w:rFonts w:ascii="新宋体" w:eastAsia="新宋体" w:hAnsi="新宋体"/>
              </w:rPr>
            </w:pPr>
            <w:r w:rsidRPr="00191DDB">
              <w:rPr>
                <w:rFonts w:ascii="新宋体" w:eastAsia="新宋体" w:hAnsi="新宋体" w:hint="eastAsia"/>
                <w:snapToGrid w:val="0"/>
                <w:szCs w:val="21"/>
                <w:lang w:val="zh-CN"/>
              </w:rPr>
              <w:t>本项目实行</w:t>
            </w:r>
            <w:bookmarkStart w:id="0" w:name="投递标书方式"/>
            <w:r w:rsidRPr="00191DDB">
              <w:rPr>
                <w:rFonts w:ascii="新宋体" w:eastAsia="新宋体" w:hAnsi="新宋体" w:hint="eastAsia"/>
                <w:snapToGrid w:val="0"/>
                <w:szCs w:val="21"/>
                <w:u w:val="single"/>
                <w:lang w:val="zh-CN"/>
              </w:rPr>
              <w:t>网下投标</w:t>
            </w:r>
            <w:bookmarkEnd w:id="0"/>
            <w:r w:rsidRPr="00191DDB">
              <w:rPr>
                <w:rFonts w:ascii="新宋体" w:eastAsia="新宋体" w:hAnsi="新宋体" w:hint="eastAsia"/>
                <w:snapToGrid w:val="0"/>
                <w:szCs w:val="21"/>
                <w:lang w:val="zh-CN"/>
              </w:rPr>
              <w:t>，按照谈判文件的要求提交纸质文件正本1份、副本4份（含电子文件）所有</w:t>
            </w:r>
            <w:r w:rsidRPr="00191DDB">
              <w:rPr>
                <w:rFonts w:ascii="新宋体" w:eastAsia="新宋体" w:hAnsi="新宋体" w:cs="宋体" w:hint="eastAsia"/>
                <w:snapToGrid w:val="0"/>
                <w:szCs w:val="21"/>
                <w:lang w:val="zh-CN"/>
              </w:rPr>
              <w:t>谈判应答文件</w:t>
            </w:r>
            <w:r w:rsidRPr="00191DDB">
              <w:rPr>
                <w:rFonts w:ascii="新宋体" w:eastAsia="新宋体" w:hAnsi="新宋体"/>
                <w:snapToGrid w:val="0"/>
                <w:szCs w:val="21"/>
                <w:lang w:val="zh-CN"/>
              </w:rPr>
              <w:t>应于</w:t>
            </w:r>
            <w:r w:rsidRPr="00191DDB">
              <w:rPr>
                <w:rFonts w:ascii="新宋体" w:eastAsia="新宋体" w:hAnsi="新宋体" w:hint="eastAsia"/>
                <w:snapToGrid w:val="0"/>
                <w:szCs w:val="21"/>
                <w:lang w:val="zh-CN"/>
              </w:rPr>
              <w:t>递交截止时间</w:t>
            </w:r>
            <w:r w:rsidRPr="00191DDB">
              <w:rPr>
                <w:rFonts w:ascii="新宋体" w:eastAsia="新宋体" w:hAnsi="新宋体"/>
                <w:snapToGrid w:val="0"/>
                <w:szCs w:val="21"/>
                <w:lang w:val="zh-CN"/>
              </w:rPr>
              <w:t>之前</w:t>
            </w:r>
            <w:r w:rsidRPr="00191DDB">
              <w:rPr>
                <w:rFonts w:ascii="新宋体" w:eastAsia="新宋体" w:hAnsi="新宋体" w:hint="eastAsia"/>
                <w:snapToGrid w:val="0"/>
                <w:szCs w:val="21"/>
                <w:lang w:val="zh-CN"/>
              </w:rPr>
              <w:t>送达谈判文件规定的地址</w:t>
            </w:r>
            <w:r w:rsidRPr="00191DDB">
              <w:rPr>
                <w:rFonts w:ascii="新宋体" w:eastAsia="新宋体" w:hAnsi="新宋体"/>
                <w:snapToGrid w:val="0"/>
                <w:szCs w:val="21"/>
                <w:lang w:val="zh-CN"/>
              </w:rPr>
              <w:t>。</w:t>
            </w:r>
          </w:p>
        </w:tc>
      </w:tr>
      <w:tr w:rsidR="00191DDB" w:rsidRPr="00191DDB" w:rsidTr="00171053">
        <w:trPr>
          <w:cantSplit/>
          <w:trHeight w:val="20"/>
          <w:jc w:val="center"/>
        </w:trPr>
        <w:tc>
          <w:tcPr>
            <w:tcW w:w="827" w:type="dxa"/>
            <w:vAlign w:val="center"/>
          </w:tcPr>
          <w:p w:rsidR="00191DDB" w:rsidRPr="00191DDB" w:rsidRDefault="00191DDB" w:rsidP="00191DDB">
            <w:pPr>
              <w:spacing w:line="276" w:lineRule="auto"/>
              <w:jc w:val="center"/>
              <w:rPr>
                <w:rFonts w:ascii="新宋体" w:eastAsia="新宋体" w:hAnsi="新宋体"/>
              </w:rPr>
            </w:pPr>
            <w:r w:rsidRPr="00191DDB">
              <w:rPr>
                <w:rFonts w:ascii="新宋体" w:eastAsia="新宋体" w:hAnsi="新宋体" w:hint="eastAsia"/>
              </w:rPr>
              <w:t>5</w:t>
            </w:r>
          </w:p>
        </w:tc>
        <w:tc>
          <w:tcPr>
            <w:tcW w:w="2012" w:type="dxa"/>
            <w:vAlign w:val="center"/>
          </w:tcPr>
          <w:p w:rsidR="00191DDB" w:rsidRPr="00191DDB" w:rsidRDefault="00191DDB" w:rsidP="00191DDB">
            <w:pPr>
              <w:spacing w:line="276" w:lineRule="auto"/>
              <w:rPr>
                <w:rFonts w:ascii="新宋体" w:eastAsia="新宋体" w:hAnsi="新宋体"/>
              </w:rPr>
            </w:pPr>
            <w:r w:rsidRPr="00191DDB">
              <w:rPr>
                <w:rFonts w:ascii="新宋体" w:eastAsia="新宋体" w:hAnsi="新宋体" w:hint="eastAsia"/>
              </w:rPr>
              <w:t>履约保证金</w:t>
            </w:r>
          </w:p>
        </w:tc>
        <w:tc>
          <w:tcPr>
            <w:tcW w:w="6239" w:type="dxa"/>
            <w:vAlign w:val="center"/>
          </w:tcPr>
          <w:p w:rsidR="00191DDB" w:rsidRPr="00191DDB" w:rsidRDefault="00191DDB" w:rsidP="00191DDB">
            <w:pPr>
              <w:spacing w:line="276" w:lineRule="auto"/>
              <w:rPr>
                <w:rFonts w:ascii="新宋体" w:eastAsia="新宋体" w:hAnsi="新宋体"/>
              </w:rPr>
            </w:pPr>
            <w:r w:rsidRPr="00191DDB">
              <w:rPr>
                <w:rFonts w:ascii="新宋体" w:eastAsia="新宋体" w:hAnsi="新宋体" w:hint="eastAsia"/>
              </w:rPr>
              <w:t>_____万元或合同金额的_____%，缴纳方式：</w:t>
            </w:r>
          </w:p>
        </w:tc>
      </w:tr>
      <w:tr w:rsidR="00191DDB" w:rsidRPr="00191DDB" w:rsidTr="00171053">
        <w:trPr>
          <w:cantSplit/>
          <w:trHeight w:val="20"/>
          <w:jc w:val="center"/>
        </w:trPr>
        <w:tc>
          <w:tcPr>
            <w:tcW w:w="827" w:type="dxa"/>
            <w:vAlign w:val="center"/>
          </w:tcPr>
          <w:p w:rsidR="00191DDB" w:rsidRPr="00191DDB" w:rsidRDefault="00191DDB" w:rsidP="00191DDB">
            <w:pPr>
              <w:spacing w:line="276" w:lineRule="auto"/>
              <w:jc w:val="center"/>
              <w:rPr>
                <w:rFonts w:ascii="新宋体" w:eastAsia="新宋体" w:hAnsi="新宋体"/>
              </w:rPr>
            </w:pPr>
            <w:r w:rsidRPr="00191DDB">
              <w:rPr>
                <w:rFonts w:ascii="新宋体" w:eastAsia="新宋体" w:hAnsi="新宋体" w:hint="eastAsia"/>
              </w:rPr>
              <w:t>6</w:t>
            </w:r>
          </w:p>
        </w:tc>
        <w:tc>
          <w:tcPr>
            <w:tcW w:w="2012" w:type="dxa"/>
            <w:vAlign w:val="center"/>
          </w:tcPr>
          <w:p w:rsidR="00191DDB" w:rsidRPr="00191DDB" w:rsidRDefault="00191DDB" w:rsidP="00191DDB">
            <w:pPr>
              <w:spacing w:line="276" w:lineRule="auto"/>
              <w:rPr>
                <w:rFonts w:ascii="新宋体" w:eastAsia="新宋体" w:hAnsi="新宋体"/>
              </w:rPr>
            </w:pPr>
            <w:r w:rsidRPr="00191DDB">
              <w:rPr>
                <w:rFonts w:ascii="新宋体" w:eastAsia="新宋体" w:hAnsi="新宋体" w:hint="eastAsia"/>
              </w:rPr>
              <w:t>中标</w:t>
            </w:r>
            <w:r w:rsidRPr="00191DDB">
              <w:rPr>
                <w:rFonts w:ascii="新宋体" w:eastAsia="新宋体" w:hAnsi="新宋体"/>
              </w:rPr>
              <w:t>服务费</w:t>
            </w:r>
          </w:p>
        </w:tc>
        <w:tc>
          <w:tcPr>
            <w:tcW w:w="6239" w:type="dxa"/>
            <w:vAlign w:val="center"/>
          </w:tcPr>
          <w:p w:rsidR="00191DDB" w:rsidRPr="00191DDB" w:rsidRDefault="00191DDB" w:rsidP="00191DDB">
            <w:pPr>
              <w:spacing w:line="276" w:lineRule="auto"/>
              <w:rPr>
                <w:rFonts w:ascii="新宋体" w:eastAsia="新宋体" w:hAnsi="新宋体"/>
              </w:rPr>
            </w:pPr>
            <w:r w:rsidRPr="00191DDB">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191DDB" w:rsidRPr="00191DDB" w:rsidRDefault="00191DDB" w:rsidP="00191DDB">
      <w:pPr>
        <w:spacing w:line="360" w:lineRule="auto"/>
        <w:rPr>
          <w:rFonts w:ascii="新宋体" w:eastAsia="新宋体" w:hAnsi="新宋体"/>
          <w:b/>
        </w:rPr>
      </w:pPr>
      <w:r w:rsidRPr="00191DDB">
        <w:rPr>
          <w:rFonts w:ascii="新宋体" w:eastAsia="新宋体" w:hAnsi="新宋体" w:hint="eastAsia"/>
          <w:szCs w:val="21"/>
        </w:rPr>
        <w:t>备注：本表为通用条款相关内容的补充和明确，如与通用条款相冲突的以本表为准。</w:t>
      </w:r>
    </w:p>
    <w:p w:rsidR="00191DDB" w:rsidRPr="00191DDB" w:rsidRDefault="00191DDB" w:rsidP="00191DDB">
      <w:pPr>
        <w:widowControl/>
        <w:spacing w:after="100" w:afterAutospacing="1"/>
        <w:jc w:val="left"/>
        <w:rPr>
          <w:rFonts w:ascii="华文中宋" w:eastAsia="华文中宋" w:hAnsi="华文中宋"/>
          <w:kern w:val="0"/>
          <w:sz w:val="28"/>
          <w:szCs w:val="28"/>
          <w:lang w:val="zh-CN"/>
        </w:rPr>
      </w:pPr>
      <w:bookmarkStart w:id="1" w:name="_Toc128884461"/>
      <w:r w:rsidRPr="00191DDB">
        <w:rPr>
          <w:rFonts w:ascii="华文中宋" w:eastAsia="华文中宋" w:hAnsi="华文中宋" w:hint="eastAsia"/>
          <w:kern w:val="0"/>
          <w:sz w:val="28"/>
          <w:szCs w:val="28"/>
          <w:lang w:val="zh-CN"/>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DDB" w:rsidRPr="00191DDB" w:rsidTr="00171053">
        <w:trPr>
          <w:jc w:val="center"/>
        </w:trPr>
        <w:tc>
          <w:tcPr>
            <w:tcW w:w="959" w:type="dxa"/>
          </w:tcPr>
          <w:p w:rsidR="00191DDB" w:rsidRPr="00191DDB" w:rsidRDefault="00191DDB" w:rsidP="00191DDB">
            <w:pPr>
              <w:spacing w:line="276" w:lineRule="auto"/>
              <w:rPr>
                <w:rFonts w:ascii="新宋体" w:eastAsia="新宋体" w:hAnsi="新宋体"/>
              </w:rPr>
            </w:pPr>
            <w:r w:rsidRPr="00191DDB">
              <w:rPr>
                <w:rFonts w:ascii="新宋体" w:eastAsia="新宋体" w:hAnsi="新宋体" w:hint="eastAsia"/>
              </w:rPr>
              <w:t>序号</w:t>
            </w:r>
          </w:p>
        </w:tc>
        <w:tc>
          <w:tcPr>
            <w:tcW w:w="7938" w:type="dxa"/>
          </w:tcPr>
          <w:p w:rsidR="00191DDB" w:rsidRPr="00191DDB" w:rsidRDefault="00191DDB" w:rsidP="00191DDB">
            <w:pPr>
              <w:spacing w:line="276" w:lineRule="auto"/>
              <w:rPr>
                <w:rFonts w:ascii="新宋体" w:eastAsia="新宋体" w:hAnsi="新宋体"/>
              </w:rPr>
            </w:pPr>
            <w:r w:rsidRPr="00191DDB">
              <w:rPr>
                <w:rFonts w:ascii="新宋体" w:eastAsia="新宋体" w:hAnsi="新宋体" w:hint="eastAsia"/>
              </w:rPr>
              <w:t>具体内容</w:t>
            </w:r>
          </w:p>
        </w:tc>
      </w:tr>
      <w:tr w:rsidR="00191DDB" w:rsidRPr="00191DDB" w:rsidTr="00171053">
        <w:trPr>
          <w:jc w:val="center"/>
        </w:trPr>
        <w:tc>
          <w:tcPr>
            <w:tcW w:w="959" w:type="dxa"/>
          </w:tcPr>
          <w:p w:rsidR="00191DDB" w:rsidRPr="00191DDB" w:rsidRDefault="00191DDB" w:rsidP="00191DDB">
            <w:pPr>
              <w:spacing w:line="276" w:lineRule="auto"/>
              <w:rPr>
                <w:rFonts w:ascii="新宋体" w:eastAsia="新宋体" w:hAnsi="新宋体"/>
              </w:rPr>
            </w:pPr>
            <w:r w:rsidRPr="00191DDB">
              <w:rPr>
                <w:rFonts w:ascii="新宋体" w:eastAsia="新宋体" w:hAnsi="新宋体" w:hint="eastAsia"/>
              </w:rPr>
              <w:t>1</w:t>
            </w:r>
          </w:p>
        </w:tc>
        <w:tc>
          <w:tcPr>
            <w:tcW w:w="7938" w:type="dxa"/>
          </w:tcPr>
          <w:p w:rsidR="00191DDB" w:rsidRPr="00191DDB" w:rsidRDefault="00191DDB" w:rsidP="00191DDB">
            <w:pPr>
              <w:spacing w:line="276" w:lineRule="auto"/>
              <w:rPr>
                <w:rFonts w:ascii="新宋体" w:eastAsia="新宋体" w:hAnsi="新宋体"/>
              </w:rPr>
            </w:pPr>
            <w:r w:rsidRPr="00191DDB">
              <w:rPr>
                <w:rFonts w:ascii="新宋体" w:eastAsia="新宋体" w:hAnsi="新宋体" w:hint="eastAsia"/>
              </w:rPr>
              <w:t>完全满足本项目服务期限的要求。</w:t>
            </w:r>
          </w:p>
        </w:tc>
      </w:tr>
      <w:tr w:rsidR="00191DDB" w:rsidRPr="00191DDB" w:rsidTr="00171053">
        <w:trPr>
          <w:jc w:val="center"/>
        </w:trPr>
        <w:tc>
          <w:tcPr>
            <w:tcW w:w="959" w:type="dxa"/>
          </w:tcPr>
          <w:p w:rsidR="00191DDB" w:rsidRPr="00191DDB" w:rsidRDefault="00191DDB" w:rsidP="00191DDB">
            <w:pPr>
              <w:spacing w:line="276" w:lineRule="auto"/>
              <w:rPr>
                <w:rFonts w:ascii="新宋体" w:eastAsia="新宋体" w:hAnsi="新宋体"/>
              </w:rPr>
            </w:pPr>
            <w:r w:rsidRPr="00191DDB">
              <w:rPr>
                <w:rFonts w:ascii="新宋体" w:eastAsia="新宋体" w:hAnsi="新宋体" w:hint="eastAsia"/>
              </w:rPr>
              <w:t>2</w:t>
            </w:r>
          </w:p>
        </w:tc>
        <w:tc>
          <w:tcPr>
            <w:tcW w:w="7938" w:type="dxa"/>
          </w:tcPr>
          <w:p w:rsidR="00191DDB" w:rsidRPr="00191DDB" w:rsidRDefault="00191DDB" w:rsidP="00191DDB">
            <w:pPr>
              <w:spacing w:line="276" w:lineRule="auto"/>
              <w:rPr>
                <w:rFonts w:ascii="新宋体" w:eastAsia="新宋体" w:hAnsi="新宋体"/>
              </w:rPr>
            </w:pPr>
            <w:r w:rsidRPr="00191DDB">
              <w:rPr>
                <w:rFonts w:ascii="新宋体" w:eastAsia="新宋体" w:hAnsi="新宋体" w:hint="eastAsia"/>
              </w:rPr>
              <w:t>根据深圳市龙岗区教育局发布的“深圳市龙岗区教育局办公室关于龙岗区教育系统食堂主副食配送服务预选供应商库扩容的通知”本项目中标人需为龙岗区教育系统食堂主副食预选供应商库中的供应商。</w:t>
            </w:r>
          </w:p>
        </w:tc>
      </w:tr>
      <w:tr w:rsidR="00191DDB" w:rsidRPr="00191DDB" w:rsidTr="00171053">
        <w:trPr>
          <w:jc w:val="center"/>
        </w:trPr>
        <w:tc>
          <w:tcPr>
            <w:tcW w:w="959" w:type="dxa"/>
          </w:tcPr>
          <w:p w:rsidR="00191DDB" w:rsidRPr="00191DDB" w:rsidRDefault="00191DDB" w:rsidP="00191DDB">
            <w:pPr>
              <w:spacing w:line="276" w:lineRule="auto"/>
              <w:rPr>
                <w:rFonts w:ascii="新宋体" w:eastAsia="新宋体" w:hAnsi="新宋体"/>
              </w:rPr>
            </w:pPr>
            <w:r w:rsidRPr="00191DDB">
              <w:rPr>
                <w:rFonts w:ascii="新宋体" w:eastAsia="新宋体" w:hAnsi="新宋体" w:hint="eastAsia"/>
              </w:rPr>
              <w:t>……</w:t>
            </w:r>
          </w:p>
        </w:tc>
        <w:tc>
          <w:tcPr>
            <w:tcW w:w="7938" w:type="dxa"/>
          </w:tcPr>
          <w:p w:rsidR="00191DDB" w:rsidRPr="00191DDB" w:rsidRDefault="00191DDB" w:rsidP="00191DDB">
            <w:pPr>
              <w:spacing w:line="276" w:lineRule="auto"/>
              <w:rPr>
                <w:rFonts w:ascii="新宋体" w:eastAsia="新宋体" w:hAnsi="新宋体"/>
              </w:rPr>
            </w:pPr>
          </w:p>
        </w:tc>
      </w:tr>
    </w:tbl>
    <w:p w:rsidR="00191DDB" w:rsidRPr="00191DDB" w:rsidRDefault="00191DDB" w:rsidP="00191DDB">
      <w:pPr>
        <w:widowControl/>
        <w:spacing w:after="100" w:afterAutospacing="1" w:line="276" w:lineRule="auto"/>
        <w:jc w:val="left"/>
        <w:rPr>
          <w:rFonts w:ascii="新宋体" w:eastAsia="新宋体" w:hAnsi="新宋体"/>
          <w:kern w:val="0"/>
          <w:szCs w:val="21"/>
          <w:lang w:val="zh-CN"/>
        </w:rPr>
      </w:pPr>
      <w:r w:rsidRPr="00191DDB">
        <w:rPr>
          <w:rFonts w:ascii="新宋体" w:eastAsia="新宋体" w:hAnsi="新宋体" w:hint="eastAsia"/>
          <w:kern w:val="0"/>
          <w:szCs w:val="21"/>
          <w:lang w:val="zh-CN"/>
        </w:rPr>
        <w:t>注：上表所列内容为不可负偏离条款</w:t>
      </w:r>
    </w:p>
    <w:bookmarkEnd w:id="1"/>
    <w:p w:rsidR="00191DDB" w:rsidRPr="00191DDB" w:rsidRDefault="00191DDB" w:rsidP="00191DDB">
      <w:pPr>
        <w:widowControl/>
        <w:spacing w:after="100" w:afterAutospacing="1"/>
        <w:jc w:val="left"/>
        <w:rPr>
          <w:rFonts w:ascii="华文中宋" w:eastAsia="华文中宋" w:hAnsi="华文中宋"/>
          <w:kern w:val="0"/>
          <w:sz w:val="28"/>
          <w:szCs w:val="28"/>
          <w:lang w:val="zh-CN"/>
        </w:rPr>
      </w:pPr>
      <w:r w:rsidRPr="00191DDB">
        <w:rPr>
          <w:rFonts w:ascii="华文中宋" w:eastAsia="华文中宋" w:hAnsi="华文中宋" w:hint="eastAsia"/>
          <w:kern w:val="0"/>
          <w:sz w:val="28"/>
          <w:szCs w:val="28"/>
          <w:lang w:val="zh-CN"/>
        </w:rPr>
        <w:t>三、项目概况</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（一）</w:t>
      </w:r>
      <w:r w:rsidRPr="00191DDB">
        <w:rPr>
          <w:rFonts w:ascii="新宋体" w:eastAsia="新宋体" w:hAnsi="新宋体" w:cs="宋体"/>
          <w:szCs w:val="21"/>
        </w:rPr>
        <w:t>预算</w:t>
      </w:r>
      <w:r w:rsidRPr="00191DDB">
        <w:rPr>
          <w:rFonts w:ascii="新宋体" w:eastAsia="新宋体" w:hAnsi="新宋体" w:cs="宋体" w:hint="eastAsia"/>
          <w:szCs w:val="21"/>
        </w:rPr>
        <w:t>金额:</w:t>
      </w:r>
      <w:r w:rsidRPr="00191DDB">
        <w:rPr>
          <w:rFonts w:hint="eastAsia"/>
        </w:rPr>
        <w:t>人民币贰佰零柒万柒仟贰佰元（</w:t>
      </w:r>
      <w:r w:rsidRPr="00191DDB">
        <w:t>2</w:t>
      </w:r>
      <w:r w:rsidRPr="00191DDB">
        <w:rPr>
          <w:rFonts w:hint="eastAsia"/>
        </w:rPr>
        <w:t>,</w:t>
      </w:r>
      <w:r w:rsidRPr="00191DDB">
        <w:t>077</w:t>
      </w:r>
      <w:r w:rsidRPr="00191DDB">
        <w:rPr>
          <w:rFonts w:hint="eastAsia"/>
        </w:rPr>
        <w:t>,</w:t>
      </w:r>
      <w:r w:rsidRPr="00191DDB">
        <w:t>2</w:t>
      </w:r>
      <w:r w:rsidRPr="00191DDB">
        <w:rPr>
          <w:rFonts w:hint="eastAsia"/>
        </w:rPr>
        <w:t>00.00</w:t>
      </w:r>
      <w:r w:rsidRPr="00191DDB">
        <w:rPr>
          <w:rFonts w:hint="eastAsia"/>
        </w:rPr>
        <w:t>元）</w:t>
      </w:r>
      <w:r w:rsidRPr="00191DDB">
        <w:rPr>
          <w:rFonts w:ascii="新宋体" w:eastAsia="新宋体" w:hAnsi="新宋体" w:cs="宋体" w:hint="eastAsia"/>
          <w:szCs w:val="21"/>
        </w:rPr>
        <w:t>，</w:t>
      </w:r>
      <w:r w:rsidRPr="00191DDB">
        <w:rPr>
          <w:rFonts w:ascii="新宋体" w:eastAsia="新宋体" w:hAnsi="新宋体" w:cs="宋体"/>
          <w:szCs w:val="21"/>
        </w:rPr>
        <w:t>最高投标限价</w:t>
      </w:r>
      <w:r w:rsidRPr="00191DDB">
        <w:rPr>
          <w:rFonts w:ascii="新宋体" w:eastAsia="新宋体" w:hAnsi="新宋体" w:cs="宋体" w:hint="eastAsia"/>
          <w:szCs w:val="21"/>
        </w:rPr>
        <w:t xml:space="preserve">: </w:t>
      </w:r>
      <w:r w:rsidRPr="00191DDB">
        <w:rPr>
          <w:rFonts w:hint="eastAsia"/>
        </w:rPr>
        <w:t>人民币贰佰零柒万柒仟贰佰元（</w:t>
      </w:r>
      <w:r w:rsidRPr="00191DDB">
        <w:rPr>
          <w:rFonts w:hint="eastAsia"/>
        </w:rPr>
        <w:t>2,077,200.00</w:t>
      </w:r>
      <w:r w:rsidRPr="00191DDB">
        <w:rPr>
          <w:rFonts w:hint="eastAsia"/>
        </w:rPr>
        <w:t>元）</w:t>
      </w:r>
    </w:p>
    <w:p w:rsidR="00191DDB" w:rsidRPr="00191DDB" w:rsidRDefault="00191DDB" w:rsidP="00191DDB">
      <w:pPr>
        <w:rPr>
          <w:rFonts w:ascii="新宋体" w:eastAsia="新宋体" w:hAnsi="新宋体" w:cs="宋体"/>
          <w:szCs w:val="21"/>
        </w:rPr>
      </w:pP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（二）项目概况: 本项目为深圳市龙岗区布吉街道景和幼儿园食堂主副食等物资配送资格采购，配送服务时间为一年。具体配送要求和品种请详细阅读附件。</w:t>
      </w:r>
    </w:p>
    <w:p w:rsidR="00191DDB" w:rsidRPr="00191DDB" w:rsidRDefault="00191DDB" w:rsidP="00191DDB">
      <w:pPr>
        <w:spacing w:line="360" w:lineRule="auto"/>
        <w:rPr>
          <w:b/>
          <w:bCs/>
          <w:szCs w:val="21"/>
        </w:rPr>
      </w:pPr>
      <w:r w:rsidRPr="00191DDB">
        <w:rPr>
          <w:rFonts w:ascii="新宋体" w:eastAsia="新宋体" w:hAnsi="新宋体" w:cs="宋体" w:hint="eastAsia"/>
          <w:szCs w:val="21"/>
        </w:rPr>
        <w:lastRenderedPageBreak/>
        <w:t xml:space="preserve">    景和幼儿</w:t>
      </w:r>
      <w:proofErr w:type="gramStart"/>
      <w:r w:rsidRPr="00191DDB">
        <w:rPr>
          <w:rFonts w:ascii="新宋体" w:eastAsia="新宋体" w:hAnsi="新宋体" w:cs="宋体" w:hint="eastAsia"/>
          <w:szCs w:val="21"/>
        </w:rPr>
        <w:t>儿</w:t>
      </w:r>
      <w:proofErr w:type="gramEnd"/>
      <w:r w:rsidRPr="00191DDB">
        <w:rPr>
          <w:rFonts w:ascii="新宋体" w:eastAsia="新宋体" w:hAnsi="新宋体" w:cs="宋体" w:hint="eastAsia"/>
          <w:szCs w:val="21"/>
        </w:rPr>
        <w:t>园位于龙岗区布吉</w:t>
      </w:r>
      <w:proofErr w:type="gramStart"/>
      <w:r w:rsidRPr="00191DDB">
        <w:rPr>
          <w:rFonts w:ascii="新宋体" w:eastAsia="新宋体" w:hAnsi="新宋体" w:cs="宋体" w:hint="eastAsia"/>
          <w:szCs w:val="21"/>
        </w:rPr>
        <w:t>街道金排</w:t>
      </w:r>
      <w:proofErr w:type="gramEnd"/>
      <w:r w:rsidRPr="00191DDB">
        <w:rPr>
          <w:rFonts w:ascii="新宋体" w:eastAsia="新宋体" w:hAnsi="新宋体" w:cs="宋体" w:hint="eastAsia"/>
          <w:szCs w:val="21"/>
        </w:rPr>
        <w:t>社区禾坑路26号，幼儿园食堂在工作日每天为园教职工约68人、幼儿约470人提供用餐服务。</w:t>
      </w:r>
    </w:p>
    <w:p w:rsidR="00191DDB" w:rsidRPr="00191DDB" w:rsidRDefault="00191DDB" w:rsidP="00191DDB">
      <w:pPr>
        <w:widowControl/>
        <w:spacing w:after="100" w:afterAutospacing="1"/>
        <w:jc w:val="left"/>
        <w:rPr>
          <w:rFonts w:ascii="华文中宋" w:eastAsia="华文中宋" w:hAnsi="华文中宋"/>
          <w:kern w:val="0"/>
          <w:sz w:val="28"/>
          <w:szCs w:val="28"/>
          <w:lang w:val="zh-CN"/>
        </w:rPr>
      </w:pPr>
      <w:r w:rsidRPr="00191DDB">
        <w:rPr>
          <w:rFonts w:ascii="华文中宋" w:eastAsia="华文中宋" w:hAnsi="华文中宋" w:hint="eastAsia"/>
          <w:kern w:val="0"/>
          <w:sz w:val="28"/>
          <w:szCs w:val="28"/>
          <w:lang w:val="zh-CN"/>
        </w:rPr>
        <w:t>四、项目技术要求</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（一）特别说明：</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本项目中标供应商将为学校配送食堂主副食等物资，而学校的食品安全工作本身社会关注度高，稍有不慎就容易引起重大安全事故以及舆情事件。考虑到学校就餐人数多、就餐时间相对集中，现将学校主副食供货质量和供货时间等相关事项作以下特别说明：</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1、采购单位可引进“深圳质检院”等有资质的食品</w:t>
      </w:r>
      <w:proofErr w:type="gramStart"/>
      <w:r w:rsidRPr="00191DDB">
        <w:rPr>
          <w:rFonts w:ascii="新宋体" w:eastAsia="新宋体" w:hAnsi="新宋体" w:cs="宋体" w:hint="eastAsia"/>
          <w:szCs w:val="21"/>
        </w:rPr>
        <w:t>安全第三</w:t>
      </w:r>
      <w:proofErr w:type="gramEnd"/>
      <w:r w:rsidRPr="00191DDB">
        <w:rPr>
          <w:rFonts w:ascii="新宋体" w:eastAsia="新宋体" w:hAnsi="新宋体" w:cs="宋体" w:hint="eastAsia"/>
          <w:szCs w:val="21"/>
        </w:rPr>
        <w:t>方监管单位对供应商配送的所有物资进行现场验收并进行相关项目检测，投标人必须无条件接受第三方监管单位的验收、检测等监管并认可第三方的检测结果。</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2、采购单位严格执行招标文件中“食堂主副食品供应货物验收标准”，如有出现送货时间不准时、配送的货物不符合要求等情况，坚决按标准中的相关要求进行严肃处理。请各投标单位认真阅读“食堂主副食品供应货物验收标准”，并考虑本项目相关标准情况下的货物成本价格以及送货时间所需的物流人员成本。避免因投标价格过低导致无法正常按要求履约或服务质量不合格。</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（二）温馨提示：</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1、本项目的投标价格为折扣；</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2、折扣=货物实收价（即结算价）/基准价，折扣必须小于或等于1，折扣在服务期限内保持不变（举例说明：若某种货物在中农数据食堂采配平台上的价格为10元/斤，折扣为8折，实际采购价为10*0.8=8元/斤，则在投标文件开标一览表中的折扣应填0.8）。</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3、各投标人在使用投标书编制软件制作本项目投标文件时，请在“关键信息”中的“投标总价”栏中填写折扣的值，折扣必须小于或等于1，保留小数点后两位，超过两位小数点的，四舍五入。</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（三）</w:t>
      </w:r>
      <w:r w:rsidRPr="00191DDB">
        <w:rPr>
          <w:rFonts w:hint="eastAsia"/>
          <w:szCs w:val="21"/>
        </w:rPr>
        <w:t>项目承包服务方式</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1.学校食堂主副食（油、米、食材）等物资配送服务；</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2.根据《附件一》的规定，供应商验收三次不达标的时，采购方可向区财政部门申请解除其供货合同，并追究供应商的相关责任。</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3.定标原则：本项目确定一家中标供应商和备选供应商。</w:t>
      </w:r>
    </w:p>
    <w:p w:rsidR="00191DDB" w:rsidRPr="00191DDB" w:rsidRDefault="00191DDB" w:rsidP="00191DDB">
      <w:pPr>
        <w:widowControl/>
        <w:spacing w:after="100" w:afterAutospacing="1"/>
        <w:jc w:val="left"/>
        <w:rPr>
          <w:rFonts w:ascii="华文中宋" w:eastAsia="华文中宋" w:hAnsi="华文中宋"/>
          <w:kern w:val="0"/>
          <w:sz w:val="28"/>
          <w:szCs w:val="28"/>
          <w:lang w:val="zh-CN"/>
        </w:rPr>
      </w:pPr>
      <w:r w:rsidRPr="00191DDB">
        <w:rPr>
          <w:rFonts w:ascii="华文中宋" w:eastAsia="华文中宋" w:hAnsi="华文中宋" w:hint="eastAsia"/>
          <w:kern w:val="0"/>
          <w:sz w:val="28"/>
          <w:szCs w:val="28"/>
          <w:lang w:val="zh-CN"/>
        </w:rPr>
        <w:lastRenderedPageBreak/>
        <w:t>五、项目商务要求</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（一）服务期限：</w:t>
      </w:r>
    </w:p>
    <w:p w:rsidR="00191DDB" w:rsidRPr="00191DDB" w:rsidRDefault="00191DDB" w:rsidP="00191DDB">
      <w:pPr>
        <w:spacing w:line="360" w:lineRule="auto"/>
        <w:ind w:firstLineChars="200" w:firstLine="420"/>
        <w:rPr>
          <w:rFonts w:ascii="新宋体" w:eastAsia="新宋体" w:hAnsi="新宋体" w:cs="宋体"/>
          <w:szCs w:val="21"/>
        </w:rPr>
      </w:pPr>
      <w:r w:rsidRPr="00191DDB">
        <w:rPr>
          <w:rFonts w:ascii="新宋体" w:eastAsia="新宋体" w:hAnsi="新宋体" w:cs="宋体" w:hint="eastAsia"/>
          <w:szCs w:val="21"/>
        </w:rPr>
        <w:t xml:space="preserve">本项目服务期限为一年。一年合同期满后，经履约考核合格及以上的可按原合同条款续签下一年度合同，每次续签期限为一年，最多可续签二次。  </w:t>
      </w:r>
    </w:p>
    <w:p w:rsidR="00191DDB" w:rsidRPr="00191DDB" w:rsidRDefault="00191DDB" w:rsidP="00191DDB">
      <w:pPr>
        <w:spacing w:line="360" w:lineRule="auto"/>
        <w:ind w:firstLineChars="200" w:firstLine="420"/>
        <w:rPr>
          <w:rFonts w:ascii="新宋体" w:eastAsia="新宋体" w:hAnsi="新宋体" w:cs="宋体"/>
          <w:szCs w:val="21"/>
        </w:rPr>
      </w:pPr>
      <w:r w:rsidRPr="00191DDB">
        <w:rPr>
          <w:rFonts w:ascii="新宋体" w:eastAsia="新宋体" w:hAnsi="新宋体" w:cs="宋体" w:hint="eastAsia"/>
          <w:szCs w:val="21"/>
        </w:rPr>
        <w:t>原中标供应商在合同期满后，应无条件配合采购人及新的中标供应商，做好服务项目的无缝交接。所有交接手续（</w:t>
      </w:r>
      <w:proofErr w:type="gramStart"/>
      <w:r w:rsidRPr="00191DDB">
        <w:rPr>
          <w:rFonts w:ascii="新宋体" w:eastAsia="新宋体" w:hAnsi="新宋体" w:cs="宋体" w:hint="eastAsia"/>
          <w:szCs w:val="21"/>
        </w:rPr>
        <w:t>含人员</w:t>
      </w:r>
      <w:proofErr w:type="gramEnd"/>
      <w:r w:rsidRPr="00191DDB">
        <w:rPr>
          <w:rFonts w:ascii="新宋体" w:eastAsia="新宋体" w:hAnsi="新宋体" w:cs="宋体" w:hint="eastAsia"/>
          <w:szCs w:val="21"/>
        </w:rPr>
        <w:t>培训交接、证件变更手续等）均应在中标通知书发出之日起10个工作日内全部办理完毕。合同履约保证金在所有手续交接完毕后5个工作日内，无息退还原中标供应商。</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（二）付款方式：</w:t>
      </w:r>
    </w:p>
    <w:p w:rsidR="00191DDB" w:rsidRPr="00191DDB" w:rsidRDefault="00191DDB" w:rsidP="00191DDB">
      <w:pPr>
        <w:spacing w:line="360" w:lineRule="auto"/>
        <w:ind w:firstLineChars="200" w:firstLine="420"/>
        <w:rPr>
          <w:rFonts w:ascii="新宋体" w:eastAsia="新宋体" w:hAnsi="新宋体" w:cs="宋体"/>
          <w:szCs w:val="21"/>
        </w:rPr>
      </w:pPr>
      <w:r w:rsidRPr="00191DDB">
        <w:rPr>
          <w:rFonts w:ascii="新宋体" w:eastAsia="新宋体" w:hAnsi="新宋体" w:cs="宋体" w:hint="eastAsia"/>
          <w:szCs w:val="21"/>
        </w:rPr>
        <w:t>1.蔬菜瓜果类、鲜肉类、禽类、蛋品类产品由中农数据食堂采配平台（http://www.chinaap.com）每月5、15、25号粗加工</w:t>
      </w:r>
      <w:proofErr w:type="gramStart"/>
      <w:r w:rsidRPr="00191DDB">
        <w:rPr>
          <w:rFonts w:ascii="新宋体" w:eastAsia="新宋体" w:hAnsi="新宋体" w:cs="宋体" w:hint="eastAsia"/>
          <w:szCs w:val="21"/>
        </w:rPr>
        <w:t>报价表取三天</w:t>
      </w:r>
      <w:proofErr w:type="gramEnd"/>
      <w:r w:rsidRPr="00191DDB">
        <w:rPr>
          <w:rFonts w:ascii="新宋体" w:eastAsia="新宋体" w:hAnsi="新宋体" w:cs="宋体" w:hint="eastAsia"/>
          <w:szCs w:val="21"/>
        </w:rPr>
        <w:t>的平均值（平均值精确到分，即小数点后两位）确定各项物资的基准价，，投标人结合企业自己的实力报出折扣，结算时价格=基准价*折扣。</w:t>
      </w:r>
    </w:p>
    <w:p w:rsidR="00191DDB" w:rsidRPr="00191DDB" w:rsidRDefault="00191DDB" w:rsidP="00191DDB">
      <w:pPr>
        <w:spacing w:line="360" w:lineRule="auto"/>
        <w:ind w:firstLineChars="200" w:firstLine="420"/>
        <w:rPr>
          <w:rFonts w:ascii="新宋体" w:eastAsia="新宋体" w:hAnsi="新宋体" w:cs="宋体"/>
          <w:szCs w:val="21"/>
        </w:rPr>
      </w:pPr>
      <w:r w:rsidRPr="00191DDB">
        <w:rPr>
          <w:rFonts w:ascii="新宋体" w:eastAsia="新宋体" w:hAnsi="新宋体" w:cs="宋体" w:hint="eastAsia"/>
          <w:szCs w:val="21"/>
        </w:rPr>
        <w:t>2.除蔬菜瓜果类、鲜肉类、禽类、蛋品类产品外，中农数据食堂采</w:t>
      </w:r>
      <w:proofErr w:type="gramStart"/>
      <w:r w:rsidRPr="00191DDB">
        <w:rPr>
          <w:rFonts w:ascii="新宋体" w:eastAsia="新宋体" w:hAnsi="新宋体" w:cs="宋体" w:hint="eastAsia"/>
          <w:szCs w:val="21"/>
        </w:rPr>
        <w:t>配平台其他</w:t>
      </w:r>
      <w:proofErr w:type="gramEnd"/>
      <w:r w:rsidRPr="00191DDB">
        <w:rPr>
          <w:rFonts w:ascii="新宋体" w:eastAsia="新宋体" w:hAnsi="新宋体" w:cs="宋体" w:hint="eastAsia"/>
          <w:szCs w:val="21"/>
        </w:rPr>
        <w:t>类别产品直接按中农数据食堂采</w:t>
      </w:r>
      <w:proofErr w:type="gramStart"/>
      <w:r w:rsidRPr="00191DDB">
        <w:rPr>
          <w:rFonts w:ascii="新宋体" w:eastAsia="新宋体" w:hAnsi="新宋体" w:cs="宋体" w:hint="eastAsia"/>
          <w:szCs w:val="21"/>
        </w:rPr>
        <w:t>配平台</w:t>
      </w:r>
      <w:proofErr w:type="gramEnd"/>
      <w:r w:rsidRPr="00191DDB">
        <w:rPr>
          <w:rFonts w:ascii="新宋体" w:eastAsia="新宋体" w:hAnsi="新宋体" w:cs="宋体" w:hint="eastAsia"/>
          <w:szCs w:val="21"/>
        </w:rPr>
        <w:t>价格结算。</w:t>
      </w:r>
    </w:p>
    <w:p w:rsidR="00191DDB" w:rsidRPr="00191DDB" w:rsidRDefault="00191DDB" w:rsidP="00191DDB">
      <w:pPr>
        <w:spacing w:line="360" w:lineRule="auto"/>
        <w:ind w:firstLineChars="200" w:firstLine="420"/>
        <w:rPr>
          <w:rFonts w:ascii="新宋体" w:eastAsia="新宋体" w:hAnsi="新宋体" w:cs="宋体"/>
          <w:szCs w:val="21"/>
        </w:rPr>
      </w:pPr>
      <w:r w:rsidRPr="00191DDB">
        <w:rPr>
          <w:rFonts w:ascii="新宋体" w:eastAsia="新宋体" w:hAnsi="新宋体" w:cs="宋体" w:hint="eastAsia"/>
          <w:szCs w:val="21"/>
        </w:rPr>
        <w:t>3.中农数据食堂采配平台中</w:t>
      </w:r>
      <w:proofErr w:type="gramStart"/>
      <w:r w:rsidRPr="00191DDB">
        <w:rPr>
          <w:rFonts w:ascii="新宋体" w:eastAsia="新宋体" w:hAnsi="新宋体" w:cs="宋体" w:hint="eastAsia"/>
          <w:szCs w:val="21"/>
        </w:rPr>
        <w:t>无价格</w:t>
      </w:r>
      <w:proofErr w:type="gramEnd"/>
      <w:r w:rsidRPr="00191DDB">
        <w:rPr>
          <w:rFonts w:ascii="新宋体" w:eastAsia="新宋体" w:hAnsi="新宋体" w:cs="宋体" w:hint="eastAsia"/>
          <w:szCs w:val="21"/>
        </w:rPr>
        <w:t>的产品，则结算时价格=市场价*折扣。（由采购单位和中标公司组成价格调查小组，到实体商场、菜市场等现场调研决定）</w:t>
      </w:r>
    </w:p>
    <w:p w:rsidR="00191DDB" w:rsidRPr="00191DDB" w:rsidRDefault="00191DDB" w:rsidP="00191DDB">
      <w:pPr>
        <w:spacing w:line="360" w:lineRule="auto"/>
        <w:ind w:firstLineChars="200" w:firstLine="420"/>
        <w:rPr>
          <w:rFonts w:ascii="新宋体" w:eastAsia="新宋体" w:hAnsi="新宋体" w:cs="宋体"/>
          <w:szCs w:val="21"/>
        </w:rPr>
      </w:pPr>
      <w:r w:rsidRPr="00191DDB">
        <w:rPr>
          <w:rFonts w:ascii="新宋体" w:eastAsia="新宋体" w:hAnsi="新宋体" w:cs="宋体" w:hint="eastAsia"/>
          <w:szCs w:val="21"/>
        </w:rPr>
        <w:t>4.如遇台风、暴雨等不可遇见的原因造成个别品种及价格需临时做调整的，供应商应事先通知采购人，在采购人确认后方可调整。</w:t>
      </w:r>
    </w:p>
    <w:p w:rsidR="00191DDB" w:rsidRPr="00191DDB" w:rsidRDefault="00191DDB" w:rsidP="00191DDB">
      <w:pPr>
        <w:spacing w:line="360" w:lineRule="auto"/>
        <w:ind w:firstLineChars="200" w:firstLine="420"/>
        <w:rPr>
          <w:rFonts w:ascii="新宋体" w:eastAsia="新宋体" w:hAnsi="新宋体" w:cs="宋体"/>
          <w:szCs w:val="21"/>
        </w:rPr>
      </w:pPr>
      <w:r w:rsidRPr="00191DDB">
        <w:rPr>
          <w:rFonts w:ascii="新宋体" w:eastAsia="新宋体" w:hAnsi="新宋体" w:cs="宋体" w:hint="eastAsia"/>
          <w:szCs w:val="21"/>
        </w:rPr>
        <w:t>5.所有物资的报价包括供应产品和产品运输到使用单位的服务费、检测费、人工费、管理费、税金等一切将可发生的费用。以上报价以人民币为报价和结算单位，须开具国家正规发票。</w:t>
      </w:r>
    </w:p>
    <w:p w:rsidR="00191DDB" w:rsidRPr="00191DDB" w:rsidRDefault="00191DDB" w:rsidP="00191DDB">
      <w:pPr>
        <w:spacing w:line="360" w:lineRule="auto"/>
        <w:ind w:firstLineChars="200" w:firstLine="420"/>
        <w:rPr>
          <w:rFonts w:ascii="新宋体" w:eastAsia="新宋体" w:hAnsi="新宋体" w:cs="宋体"/>
          <w:szCs w:val="21"/>
        </w:rPr>
      </w:pPr>
      <w:r w:rsidRPr="00191DDB">
        <w:rPr>
          <w:rFonts w:ascii="新宋体" w:eastAsia="新宋体" w:hAnsi="新宋体" w:cs="宋体" w:hint="eastAsia"/>
          <w:szCs w:val="21"/>
        </w:rPr>
        <w:t>6、送货款项每月结算一次，次月30号之前</w:t>
      </w:r>
      <w:proofErr w:type="gramStart"/>
      <w:r w:rsidRPr="00191DDB">
        <w:rPr>
          <w:rFonts w:ascii="新宋体" w:eastAsia="新宋体" w:hAnsi="新宋体" w:cs="宋体" w:hint="eastAsia"/>
          <w:szCs w:val="21"/>
        </w:rPr>
        <w:t>划帐</w:t>
      </w:r>
      <w:proofErr w:type="gramEnd"/>
      <w:r w:rsidRPr="00191DDB">
        <w:rPr>
          <w:rFonts w:ascii="新宋体" w:eastAsia="新宋体" w:hAnsi="新宋体" w:cs="宋体" w:hint="eastAsia"/>
          <w:szCs w:val="21"/>
        </w:rPr>
        <w:t>结清。</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（三）质量考核验收标准及违约金</w:t>
      </w:r>
    </w:p>
    <w:p w:rsidR="00191DDB" w:rsidRDefault="00191DDB" w:rsidP="00191DDB">
      <w:pPr>
        <w:spacing w:line="360" w:lineRule="auto"/>
        <w:ind w:firstLineChars="200" w:firstLine="420"/>
        <w:rPr>
          <w:rFonts w:ascii="新宋体" w:eastAsia="新宋体" w:hAnsi="新宋体" w:cs="宋体" w:hint="eastAsia"/>
          <w:szCs w:val="21"/>
        </w:rPr>
      </w:pPr>
      <w:r w:rsidRPr="00191DDB">
        <w:rPr>
          <w:rFonts w:ascii="新宋体" w:eastAsia="新宋体" w:hAnsi="新宋体" w:cs="宋体" w:hint="eastAsia"/>
          <w:szCs w:val="21"/>
        </w:rPr>
        <w:t>质量考核验收标准：详见附件1</w:t>
      </w:r>
      <w:r w:rsidRPr="00191DDB">
        <w:rPr>
          <w:rFonts w:ascii="新宋体" w:eastAsia="新宋体" w:hAnsi="新宋体" w:cs="宋体"/>
          <w:szCs w:val="21"/>
        </w:rPr>
        <w:t>-4</w:t>
      </w:r>
    </w:p>
    <w:p w:rsidR="00191DDB" w:rsidRDefault="00191DDB" w:rsidP="00191DDB">
      <w:pPr>
        <w:spacing w:line="360" w:lineRule="auto"/>
        <w:ind w:firstLineChars="200" w:firstLine="420"/>
        <w:rPr>
          <w:rFonts w:ascii="新宋体" w:eastAsia="新宋体" w:hAnsi="新宋体" w:cs="宋体" w:hint="eastAsia"/>
          <w:szCs w:val="21"/>
        </w:rPr>
      </w:pPr>
    </w:p>
    <w:p w:rsidR="00191DDB" w:rsidRDefault="00191DDB" w:rsidP="00191DDB">
      <w:pPr>
        <w:spacing w:line="360" w:lineRule="auto"/>
        <w:ind w:firstLineChars="200" w:firstLine="420"/>
        <w:rPr>
          <w:rFonts w:ascii="新宋体" w:eastAsia="新宋体" w:hAnsi="新宋体" w:cs="宋体" w:hint="eastAsia"/>
          <w:szCs w:val="21"/>
        </w:rPr>
      </w:pPr>
    </w:p>
    <w:p w:rsidR="00191DDB" w:rsidRPr="00191DDB" w:rsidRDefault="00191DDB" w:rsidP="00191DDB">
      <w:pPr>
        <w:spacing w:line="360" w:lineRule="auto"/>
        <w:ind w:firstLineChars="200" w:firstLine="420"/>
        <w:rPr>
          <w:rFonts w:ascii="新宋体" w:eastAsia="新宋体" w:hAnsi="新宋体" w:cs="宋体"/>
          <w:szCs w:val="21"/>
        </w:rPr>
      </w:pPr>
    </w:p>
    <w:p w:rsidR="00191DDB" w:rsidRPr="00191DDB" w:rsidRDefault="00191DDB" w:rsidP="00191DDB">
      <w:pPr>
        <w:spacing w:line="360" w:lineRule="auto"/>
        <w:rPr>
          <w:rFonts w:ascii="华文中宋" w:eastAsia="华文中宋" w:hAnsi="华文中宋"/>
          <w:kern w:val="0"/>
          <w:sz w:val="28"/>
          <w:szCs w:val="28"/>
          <w:lang w:val="zh-CN"/>
        </w:rPr>
      </w:pPr>
      <w:r w:rsidRPr="00191DDB">
        <w:rPr>
          <w:rFonts w:ascii="华文中宋" w:eastAsia="华文中宋" w:hAnsi="华文中宋" w:hint="eastAsia"/>
          <w:kern w:val="0"/>
          <w:sz w:val="28"/>
          <w:szCs w:val="28"/>
          <w:lang w:val="zh-CN"/>
        </w:rPr>
        <w:lastRenderedPageBreak/>
        <w:t>六、投标报价</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191DDB">
        <w:rPr>
          <w:rFonts w:ascii="新宋体" w:eastAsia="新宋体" w:hAnsi="新宋体" w:cs="宋体" w:hint="eastAsia"/>
          <w:szCs w:val="21"/>
        </w:rPr>
        <w:t>签定</w:t>
      </w:r>
      <w:proofErr w:type="gramEnd"/>
      <w:r w:rsidRPr="00191DDB">
        <w:rPr>
          <w:rFonts w:ascii="新宋体" w:eastAsia="新宋体" w:hAnsi="新宋体" w:cs="宋体" w:hint="eastAsia"/>
          <w:szCs w:val="21"/>
        </w:rPr>
        <w:t>的合同金额，合同期限内不做调整。</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191DDB">
        <w:rPr>
          <w:rFonts w:ascii="新宋体" w:eastAsia="新宋体" w:hAnsi="新宋体" w:cs="宋体" w:hint="eastAsia"/>
          <w:szCs w:val="21"/>
        </w:rPr>
        <w:t>中项目</w:t>
      </w:r>
      <w:proofErr w:type="gramEnd"/>
      <w:r w:rsidRPr="00191DDB">
        <w:rPr>
          <w:rFonts w:ascii="新宋体" w:eastAsia="新宋体" w:hAnsi="新宋体" w:cs="宋体" w:hint="eastAsia"/>
          <w:szCs w:val="21"/>
        </w:rPr>
        <w:t>和数量填报综合单价或总价。投标人未</w:t>
      </w:r>
      <w:proofErr w:type="gramStart"/>
      <w:r w:rsidRPr="00191DDB">
        <w:rPr>
          <w:rFonts w:ascii="新宋体" w:eastAsia="新宋体" w:hAnsi="新宋体" w:cs="宋体" w:hint="eastAsia"/>
          <w:szCs w:val="21"/>
        </w:rPr>
        <w:t>填综合</w:t>
      </w:r>
      <w:proofErr w:type="gramEnd"/>
      <w:r w:rsidRPr="00191DDB">
        <w:rPr>
          <w:rFonts w:ascii="新宋体" w:eastAsia="新宋体" w:hAnsi="新宋体" w:cs="宋体" w:hint="eastAsia"/>
          <w:szCs w:val="21"/>
        </w:rPr>
        <w:t>单价或总价的项目，在实施后，将不得以支付，并视作该项费用已包括在其它有价款的综合单价或总价内。</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91DDB" w:rsidRPr="00191DDB" w:rsidRDefault="00191DDB" w:rsidP="00191DDB">
      <w:pPr>
        <w:spacing w:line="360" w:lineRule="auto"/>
        <w:rPr>
          <w:rFonts w:ascii="新宋体" w:eastAsia="新宋体" w:hAnsi="新宋体" w:cs="宋体"/>
          <w:szCs w:val="21"/>
        </w:rPr>
      </w:pPr>
      <w:r w:rsidRPr="00191DDB">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91DDB" w:rsidRPr="00191DDB" w:rsidRDefault="00191DDB" w:rsidP="00191DDB">
      <w:pPr>
        <w:spacing w:line="360" w:lineRule="auto"/>
        <w:rPr>
          <w:rFonts w:ascii="新宋体" w:eastAsia="新宋体" w:hAnsi="新宋体" w:cs="宋体"/>
          <w:szCs w:val="21"/>
        </w:rPr>
      </w:pPr>
    </w:p>
    <w:p w:rsidR="00191DDB" w:rsidRPr="00191DDB" w:rsidRDefault="00191DDB" w:rsidP="00191DDB">
      <w:pPr>
        <w:spacing w:line="360" w:lineRule="auto"/>
        <w:rPr>
          <w:rFonts w:ascii="新宋体" w:eastAsia="新宋体" w:hAnsi="新宋体" w:cs="宋体"/>
          <w:szCs w:val="21"/>
        </w:rPr>
      </w:pPr>
    </w:p>
    <w:p w:rsidR="00191DDB" w:rsidRPr="00191DDB" w:rsidRDefault="00191DDB" w:rsidP="00191DDB">
      <w:pPr>
        <w:spacing w:line="360" w:lineRule="auto"/>
        <w:rPr>
          <w:rFonts w:ascii="新宋体" w:eastAsia="新宋体" w:hAnsi="新宋体" w:cs="宋体"/>
          <w:szCs w:val="21"/>
        </w:rPr>
      </w:pPr>
    </w:p>
    <w:p w:rsidR="00191DDB" w:rsidRPr="00191DDB" w:rsidRDefault="00191DDB" w:rsidP="00191DDB">
      <w:pPr>
        <w:spacing w:line="360" w:lineRule="auto"/>
        <w:rPr>
          <w:rFonts w:ascii="新宋体" w:eastAsia="新宋体" w:hAnsi="新宋体" w:cs="宋体"/>
          <w:szCs w:val="21"/>
        </w:rPr>
      </w:pPr>
    </w:p>
    <w:p w:rsidR="00191DDB" w:rsidRDefault="00191DDB" w:rsidP="00191DDB">
      <w:pPr>
        <w:spacing w:line="360" w:lineRule="auto"/>
        <w:rPr>
          <w:rFonts w:ascii="新宋体" w:eastAsia="新宋体" w:hAnsi="新宋体" w:cs="宋体" w:hint="eastAsia"/>
          <w:szCs w:val="21"/>
        </w:rPr>
      </w:pPr>
    </w:p>
    <w:p w:rsidR="00191DDB" w:rsidRDefault="00191DDB" w:rsidP="00191DDB">
      <w:pPr>
        <w:spacing w:line="360" w:lineRule="auto"/>
        <w:rPr>
          <w:rFonts w:ascii="新宋体" w:eastAsia="新宋体" w:hAnsi="新宋体" w:cs="宋体" w:hint="eastAsia"/>
          <w:szCs w:val="21"/>
        </w:rPr>
      </w:pPr>
    </w:p>
    <w:p w:rsidR="00191DDB" w:rsidRDefault="00191DDB" w:rsidP="00191DDB">
      <w:pPr>
        <w:spacing w:line="360" w:lineRule="auto"/>
        <w:rPr>
          <w:rFonts w:ascii="新宋体" w:eastAsia="新宋体" w:hAnsi="新宋体" w:cs="宋体" w:hint="eastAsia"/>
          <w:szCs w:val="21"/>
        </w:rPr>
      </w:pPr>
    </w:p>
    <w:p w:rsidR="00191DDB" w:rsidRDefault="00191DDB" w:rsidP="00191DDB">
      <w:pPr>
        <w:spacing w:line="360" w:lineRule="auto"/>
        <w:rPr>
          <w:rFonts w:ascii="新宋体" w:eastAsia="新宋体" w:hAnsi="新宋体" w:cs="宋体" w:hint="eastAsia"/>
          <w:szCs w:val="21"/>
        </w:rPr>
      </w:pPr>
    </w:p>
    <w:p w:rsidR="00191DDB" w:rsidRDefault="00191DDB" w:rsidP="00191DDB">
      <w:pPr>
        <w:spacing w:line="360" w:lineRule="auto"/>
        <w:rPr>
          <w:rFonts w:ascii="新宋体" w:eastAsia="新宋体" w:hAnsi="新宋体" w:cs="宋体" w:hint="eastAsia"/>
          <w:szCs w:val="21"/>
        </w:rPr>
      </w:pPr>
    </w:p>
    <w:p w:rsidR="00191DDB" w:rsidRDefault="00191DDB" w:rsidP="00191DDB">
      <w:pPr>
        <w:spacing w:line="360" w:lineRule="auto"/>
        <w:rPr>
          <w:rFonts w:ascii="新宋体" w:eastAsia="新宋体" w:hAnsi="新宋体" w:cs="宋体" w:hint="eastAsia"/>
          <w:szCs w:val="21"/>
        </w:rPr>
      </w:pPr>
    </w:p>
    <w:p w:rsidR="00191DDB" w:rsidRDefault="00191DDB" w:rsidP="00191DDB">
      <w:pPr>
        <w:spacing w:line="360" w:lineRule="auto"/>
        <w:rPr>
          <w:rFonts w:ascii="新宋体" w:eastAsia="新宋体" w:hAnsi="新宋体" w:cs="宋体" w:hint="eastAsia"/>
          <w:szCs w:val="21"/>
        </w:rPr>
      </w:pPr>
    </w:p>
    <w:p w:rsidR="00191DDB" w:rsidRPr="00191DDB" w:rsidRDefault="00191DDB" w:rsidP="00191DDB">
      <w:pPr>
        <w:spacing w:line="360" w:lineRule="auto"/>
        <w:jc w:val="center"/>
        <w:rPr>
          <w:rFonts w:ascii="华文中宋" w:eastAsia="华文中宋" w:hAnsi="华文中宋"/>
          <w:kern w:val="0"/>
          <w:sz w:val="28"/>
          <w:szCs w:val="28"/>
          <w:lang w:val="zh-CN"/>
        </w:rPr>
      </w:pPr>
      <w:r w:rsidRPr="00191DDB">
        <w:rPr>
          <w:rFonts w:ascii="华文中宋" w:eastAsia="华文中宋" w:hAnsi="华文中宋" w:hint="eastAsia"/>
          <w:kern w:val="0"/>
          <w:sz w:val="28"/>
          <w:szCs w:val="28"/>
          <w:lang w:val="zh-CN"/>
        </w:rPr>
        <w:lastRenderedPageBreak/>
        <w:t xml:space="preserve"> 附件一：景和幼儿园食堂主副食品供应货物验收标准</w:t>
      </w:r>
    </w:p>
    <w:p w:rsidR="00191DDB" w:rsidRPr="00191DDB" w:rsidRDefault="00191DDB" w:rsidP="00191DDB">
      <w:pPr>
        <w:spacing w:line="360" w:lineRule="auto"/>
        <w:rPr>
          <w:rFonts w:ascii="宋体" w:hAnsi="宋体"/>
          <w:szCs w:val="21"/>
        </w:rPr>
      </w:pPr>
      <w:r w:rsidRPr="00191DDB">
        <w:rPr>
          <w:rFonts w:ascii="宋体" w:hAnsi="宋体" w:hint="eastAsia"/>
          <w:szCs w:val="21"/>
        </w:rPr>
        <w:t>为保证广大师生吃得安全，吃得放心，对厨房所采购的一切主副食品，制定以下验收标准：</w:t>
      </w:r>
    </w:p>
    <w:p w:rsidR="00191DDB" w:rsidRPr="00191DDB" w:rsidRDefault="00191DDB" w:rsidP="00191DDB">
      <w:pPr>
        <w:numPr>
          <w:ilvl w:val="0"/>
          <w:numId w:val="1"/>
        </w:numPr>
        <w:spacing w:line="360" w:lineRule="auto"/>
        <w:ind w:firstLineChars="201" w:firstLine="424"/>
        <w:rPr>
          <w:rFonts w:ascii="宋体" w:hAnsi="宋体"/>
          <w:b/>
          <w:bCs/>
          <w:szCs w:val="21"/>
        </w:rPr>
      </w:pPr>
      <w:r w:rsidRPr="00191DDB">
        <w:rPr>
          <w:rFonts w:ascii="宋体" w:hAnsi="宋体" w:hint="eastAsia"/>
          <w:b/>
          <w:bCs/>
          <w:szCs w:val="21"/>
        </w:rPr>
        <w:t>中标方须按采购方要求将采购人所订的货物送至采购方指定地点，须提供充足配送人员，保证</w:t>
      </w:r>
      <w:proofErr w:type="gramStart"/>
      <w:r w:rsidRPr="00191DDB">
        <w:rPr>
          <w:rFonts w:ascii="宋体" w:hAnsi="宋体" w:hint="eastAsia"/>
          <w:b/>
          <w:bCs/>
          <w:szCs w:val="21"/>
        </w:rPr>
        <w:t>当天食材在</w:t>
      </w:r>
      <w:proofErr w:type="gramEnd"/>
      <w:r w:rsidRPr="00191DDB">
        <w:rPr>
          <w:rFonts w:ascii="宋体" w:hAnsi="宋体" w:hint="eastAsia"/>
          <w:b/>
          <w:bCs/>
          <w:szCs w:val="21"/>
        </w:rPr>
        <w:t>凌晨5点30分前按量、按标准要求送到学校食堂仓库验收，由配送人员负责卸货且须在45分钟内完</w:t>
      </w:r>
      <w:r w:rsidRPr="00191DDB">
        <w:rPr>
          <w:rFonts w:ascii="宋体" w:hAnsi="宋体" w:hint="eastAsia"/>
          <w:szCs w:val="21"/>
        </w:rPr>
        <w:t>成。</w:t>
      </w:r>
      <w:r w:rsidRPr="00191DDB">
        <w:rPr>
          <w:rFonts w:ascii="宋体" w:hAnsi="宋体" w:hint="eastAsia"/>
          <w:b/>
          <w:bCs/>
          <w:szCs w:val="21"/>
        </w:rPr>
        <w:t>如发生特殊情况要立即启动应急预案，确保按时送达。迟到30分钟（含）以上按以下方法处理（双方人员现场书面确认具体送达时间，如有异议可通过学校视频予以确认）。</w:t>
      </w:r>
    </w:p>
    <w:p w:rsidR="00191DDB" w:rsidRPr="00191DDB" w:rsidRDefault="00191DDB" w:rsidP="00191DDB">
      <w:pPr>
        <w:spacing w:line="360" w:lineRule="auto"/>
        <w:ind w:firstLineChars="201" w:firstLine="424"/>
        <w:rPr>
          <w:rFonts w:ascii="宋体" w:hAnsi="宋体"/>
          <w:b/>
          <w:bCs/>
          <w:szCs w:val="21"/>
        </w:rPr>
      </w:pPr>
      <w:r w:rsidRPr="00191DDB">
        <w:rPr>
          <w:rFonts w:ascii="宋体" w:hAnsi="宋体" w:hint="eastAsia"/>
          <w:b/>
          <w:bCs/>
          <w:szCs w:val="21"/>
        </w:rPr>
        <w:t>中标供应商如送货迟到一次采购单位应提出口头警告，并要求供应商</w:t>
      </w:r>
      <w:proofErr w:type="gramStart"/>
      <w:r w:rsidRPr="00191DDB">
        <w:rPr>
          <w:rFonts w:ascii="宋体" w:hAnsi="宋体" w:hint="eastAsia"/>
          <w:b/>
          <w:bCs/>
          <w:szCs w:val="21"/>
        </w:rPr>
        <w:t>作出</w:t>
      </w:r>
      <w:proofErr w:type="gramEnd"/>
      <w:r w:rsidRPr="00191DDB">
        <w:rPr>
          <w:rFonts w:ascii="宋体" w:hAnsi="宋体" w:hint="eastAsia"/>
          <w:b/>
          <w:bCs/>
          <w:szCs w:val="21"/>
        </w:rPr>
        <w:t>书面保证；两次迟到或者一次迟到30分钟以上的扣罚</w:t>
      </w:r>
      <w:proofErr w:type="gramStart"/>
      <w:r w:rsidRPr="00191DDB">
        <w:rPr>
          <w:rFonts w:ascii="宋体" w:hAnsi="宋体" w:hint="eastAsia"/>
          <w:b/>
          <w:bCs/>
          <w:szCs w:val="21"/>
        </w:rPr>
        <w:t>当天总</w:t>
      </w:r>
      <w:proofErr w:type="gramEnd"/>
      <w:r w:rsidRPr="00191DDB">
        <w:rPr>
          <w:rFonts w:ascii="宋体" w:hAnsi="宋体" w:hint="eastAsia"/>
          <w:b/>
          <w:bCs/>
          <w:szCs w:val="21"/>
        </w:rPr>
        <w:t>货款的10%；三次迟到或者两次迟到30分钟以上，采购单位可解除其供货合同。</w:t>
      </w:r>
    </w:p>
    <w:p w:rsidR="00191DDB" w:rsidRPr="00191DDB" w:rsidRDefault="00191DDB" w:rsidP="00191DDB">
      <w:pPr>
        <w:numPr>
          <w:ilvl w:val="0"/>
          <w:numId w:val="1"/>
        </w:numPr>
        <w:spacing w:line="360" w:lineRule="auto"/>
        <w:ind w:firstLineChars="201" w:firstLine="424"/>
        <w:rPr>
          <w:rFonts w:ascii="宋体" w:hAnsi="宋体"/>
          <w:b/>
          <w:bCs/>
          <w:szCs w:val="21"/>
        </w:rPr>
      </w:pPr>
      <w:r w:rsidRPr="00191DDB">
        <w:rPr>
          <w:rFonts w:ascii="宋体" w:hAnsi="宋体" w:hint="eastAsia"/>
          <w:b/>
          <w:bCs/>
          <w:szCs w:val="21"/>
        </w:rPr>
        <w:t>中标供应商和采购单位要做好每日食堂主副食品种、数量等采购需求的对接工作，明确需求品种、数量以及具体的要求；双方同时制定主副食收货和验收制度、具体工作流程。</w:t>
      </w:r>
    </w:p>
    <w:p w:rsidR="00191DDB" w:rsidRPr="00191DDB" w:rsidRDefault="00191DDB" w:rsidP="00191DDB">
      <w:pPr>
        <w:spacing w:line="360" w:lineRule="auto"/>
        <w:ind w:firstLineChars="201" w:firstLine="424"/>
        <w:rPr>
          <w:rFonts w:ascii="宋体" w:hAnsi="宋体"/>
          <w:b/>
          <w:bCs/>
          <w:szCs w:val="21"/>
        </w:rPr>
      </w:pPr>
      <w:r w:rsidRPr="00191DDB">
        <w:rPr>
          <w:rFonts w:ascii="宋体" w:hAnsi="宋体" w:hint="eastAsia"/>
          <w:b/>
          <w:bCs/>
          <w:szCs w:val="21"/>
        </w:rPr>
        <w:t>中标供应商应严格按照各品格的具体供货标准和收货验收制度等做好采购配送工作，确保所配送的货物符合要求。双方在收货验收过程中，发现所送货物不符合要求，收货验收工作人员要现场拍照留存作为证据，并对相关货物进行封存留验；如采购单位聘请了第三方监管公司的，由监管公司主导处理并形成书面材料。如果因中标供应商所送的货物质量问题导致学校发生食品安全事件，将由食品监督部门按相关法律追究其法律责任。</w:t>
      </w:r>
    </w:p>
    <w:p w:rsidR="00191DDB" w:rsidRPr="00191DDB" w:rsidRDefault="00191DDB" w:rsidP="00191DDB">
      <w:pPr>
        <w:spacing w:line="360" w:lineRule="auto"/>
        <w:ind w:firstLineChars="201" w:firstLine="424"/>
        <w:rPr>
          <w:rFonts w:ascii="宋体" w:hAnsi="宋体"/>
          <w:b/>
          <w:bCs/>
          <w:szCs w:val="21"/>
        </w:rPr>
      </w:pPr>
      <w:r w:rsidRPr="00191DDB">
        <w:rPr>
          <w:rFonts w:ascii="宋体" w:hAnsi="宋体" w:hint="eastAsia"/>
          <w:b/>
          <w:bCs/>
          <w:szCs w:val="21"/>
        </w:rPr>
        <w:t>对中标公司所送货物不符合要求的，按以下方法处理。</w:t>
      </w:r>
    </w:p>
    <w:p w:rsidR="00191DDB" w:rsidRPr="00191DDB" w:rsidRDefault="00191DDB" w:rsidP="00191DDB">
      <w:pPr>
        <w:spacing w:line="360" w:lineRule="auto"/>
        <w:ind w:firstLineChars="201" w:firstLine="424"/>
        <w:rPr>
          <w:rFonts w:ascii="宋体" w:hAnsi="宋体"/>
          <w:sz w:val="24"/>
        </w:rPr>
      </w:pPr>
      <w:r w:rsidRPr="00191DDB">
        <w:rPr>
          <w:rFonts w:ascii="宋体" w:hAnsi="宋体" w:hint="eastAsia"/>
          <w:b/>
          <w:bCs/>
          <w:szCs w:val="21"/>
        </w:rPr>
        <w:t>出现一次，由采购方向供货方提出口头批评；二次，采购方向供货方提出警告，供货方向采购方</w:t>
      </w:r>
      <w:proofErr w:type="gramStart"/>
      <w:r w:rsidRPr="00191DDB">
        <w:rPr>
          <w:rFonts w:ascii="宋体" w:hAnsi="宋体" w:hint="eastAsia"/>
          <w:b/>
          <w:bCs/>
          <w:szCs w:val="21"/>
        </w:rPr>
        <w:t>作出</w:t>
      </w:r>
      <w:proofErr w:type="gramEnd"/>
      <w:r w:rsidRPr="00191DDB">
        <w:rPr>
          <w:rFonts w:ascii="宋体" w:hAnsi="宋体" w:hint="eastAsia"/>
          <w:b/>
          <w:bCs/>
          <w:szCs w:val="21"/>
        </w:rPr>
        <w:t>书面保证；三次，扣除该项当天出现质量达不到要求的货物的货款总价；三次以上，采购方有权解除其供货合同。供货方交售的鲜活产品如有污染或疾病的，采购方有权拒收，并可按国家有关规定处理。</w:t>
      </w:r>
    </w:p>
    <w:p w:rsidR="00191DDB" w:rsidRPr="00191DDB" w:rsidRDefault="00191DDB" w:rsidP="00191DDB">
      <w:pPr>
        <w:spacing w:line="360" w:lineRule="auto"/>
        <w:ind w:firstLineChars="201" w:firstLine="422"/>
        <w:rPr>
          <w:rFonts w:ascii="宋体" w:hAnsi="宋体"/>
          <w:szCs w:val="21"/>
        </w:rPr>
      </w:pPr>
      <w:r w:rsidRPr="00191DDB">
        <w:rPr>
          <w:rFonts w:ascii="宋体" w:hAnsi="宋体" w:hint="eastAsia"/>
          <w:szCs w:val="21"/>
        </w:rPr>
        <w:t xml:space="preserve">3、大米  </w:t>
      </w:r>
      <w:proofErr w:type="gramStart"/>
      <w:r w:rsidRPr="00191DDB">
        <w:rPr>
          <w:rFonts w:ascii="宋体" w:hAnsi="宋体" w:hint="eastAsia"/>
          <w:szCs w:val="21"/>
        </w:rPr>
        <w:t>须当年</w:t>
      </w:r>
      <w:proofErr w:type="gramEnd"/>
      <w:r w:rsidRPr="00191DDB">
        <w:rPr>
          <w:rFonts w:ascii="宋体" w:hAnsi="宋体" w:hint="eastAsia"/>
          <w:szCs w:val="21"/>
        </w:rPr>
        <w:t>出产，正规厂家出品,提供符合国家级质量认证和商标及地址、电话、在保质期内。</w:t>
      </w:r>
    </w:p>
    <w:p w:rsidR="00191DDB" w:rsidRPr="00191DDB" w:rsidRDefault="00191DDB" w:rsidP="00191DDB">
      <w:pPr>
        <w:spacing w:line="360" w:lineRule="auto"/>
        <w:ind w:firstLineChars="201" w:firstLine="422"/>
        <w:rPr>
          <w:rFonts w:ascii="宋体" w:hAnsi="宋体"/>
          <w:szCs w:val="21"/>
        </w:rPr>
      </w:pPr>
      <w:r w:rsidRPr="00191DDB">
        <w:rPr>
          <w:rFonts w:ascii="宋体" w:hAnsi="宋体" w:hint="eastAsia"/>
          <w:szCs w:val="21"/>
        </w:rPr>
        <w:t>4、鱼类  淡水鱼验收前必须是活的，海鱼必须是冰鲜新鲜、无味、肉感好。如海鲜</w:t>
      </w:r>
      <w:proofErr w:type="gramStart"/>
      <w:r w:rsidRPr="00191DDB">
        <w:rPr>
          <w:rFonts w:ascii="宋体" w:hAnsi="宋体" w:hint="eastAsia"/>
          <w:szCs w:val="21"/>
        </w:rPr>
        <w:t>类要求</w:t>
      </w:r>
      <w:proofErr w:type="gramEnd"/>
      <w:r w:rsidRPr="00191DDB">
        <w:rPr>
          <w:rFonts w:ascii="宋体" w:hAnsi="宋体" w:hint="eastAsia"/>
          <w:szCs w:val="21"/>
        </w:rPr>
        <w:t>送货是活的必须要配有冲气装备及海鲜车配送服务。</w:t>
      </w:r>
    </w:p>
    <w:p w:rsidR="00191DDB" w:rsidRPr="00191DDB" w:rsidRDefault="00191DDB" w:rsidP="00191DDB">
      <w:pPr>
        <w:spacing w:line="360" w:lineRule="auto"/>
        <w:ind w:firstLineChars="201" w:firstLine="422"/>
        <w:rPr>
          <w:rFonts w:ascii="宋体" w:hAnsi="宋体"/>
          <w:szCs w:val="21"/>
        </w:rPr>
      </w:pPr>
      <w:r w:rsidRPr="00191DDB">
        <w:rPr>
          <w:rFonts w:ascii="宋体" w:hAnsi="宋体" w:hint="eastAsia"/>
          <w:szCs w:val="21"/>
        </w:rPr>
        <w:t>5、禽类  禽类来源于大型家禽供应场，并提供当天当批禽类《出县境动物检疫合格证明》，必须是送货前12小时内屠宰好的新鲜鸡、鸭。</w:t>
      </w:r>
    </w:p>
    <w:p w:rsidR="00191DDB" w:rsidRPr="00191DDB" w:rsidRDefault="00191DDB" w:rsidP="00191DDB">
      <w:pPr>
        <w:spacing w:line="360" w:lineRule="auto"/>
        <w:ind w:firstLineChars="201" w:firstLine="422"/>
        <w:rPr>
          <w:rFonts w:ascii="宋体" w:hAnsi="宋体"/>
          <w:szCs w:val="21"/>
        </w:rPr>
      </w:pPr>
      <w:r w:rsidRPr="00191DDB">
        <w:rPr>
          <w:rFonts w:ascii="宋体" w:hAnsi="宋体" w:hint="eastAsia"/>
          <w:szCs w:val="21"/>
        </w:rPr>
        <w:lastRenderedPageBreak/>
        <w:t>6、蛋类  蛋类由正规大型厂家出品，新鲜无污染。并提供贴有卫生许可验证和商标及地址、电话、在保质期内的产品。</w:t>
      </w:r>
    </w:p>
    <w:p w:rsidR="00191DDB" w:rsidRPr="00191DDB" w:rsidRDefault="00191DDB" w:rsidP="00191DDB">
      <w:pPr>
        <w:spacing w:line="360" w:lineRule="auto"/>
        <w:ind w:firstLineChars="201" w:firstLine="422"/>
        <w:rPr>
          <w:rFonts w:ascii="宋体" w:hAnsi="宋体"/>
          <w:szCs w:val="21"/>
        </w:rPr>
      </w:pPr>
      <w:r w:rsidRPr="00191DDB">
        <w:rPr>
          <w:rFonts w:ascii="宋体" w:hAnsi="宋体" w:hint="eastAsia"/>
          <w:szCs w:val="21"/>
        </w:rPr>
        <w:t>7、河粉、豆制品类  来源于深圳市正规食品公司出品的货物。</w:t>
      </w:r>
    </w:p>
    <w:p w:rsidR="00191DDB" w:rsidRPr="00191DDB" w:rsidRDefault="00191DDB" w:rsidP="00191DDB">
      <w:pPr>
        <w:spacing w:line="360" w:lineRule="auto"/>
        <w:ind w:firstLineChars="201" w:firstLine="422"/>
        <w:rPr>
          <w:rFonts w:ascii="宋体" w:hAnsi="宋体"/>
          <w:szCs w:val="21"/>
        </w:rPr>
      </w:pPr>
      <w:r w:rsidRPr="00191DDB">
        <w:rPr>
          <w:rFonts w:ascii="宋体" w:hAnsi="宋体" w:hint="eastAsia"/>
          <w:szCs w:val="21"/>
        </w:rPr>
        <w:t>8、调料、米面、干货类  由正规厂家生产，杜绝假冒伪劣商品，所提供的必须是正规厂家生产的名牌信得过产品。并提供贴有卫生许可验收和商标及地址、电话、保质期内食用产品。</w:t>
      </w:r>
    </w:p>
    <w:p w:rsidR="00191DDB" w:rsidRPr="00191DDB" w:rsidRDefault="00191DDB" w:rsidP="00191DDB">
      <w:pPr>
        <w:spacing w:line="360" w:lineRule="auto"/>
        <w:ind w:firstLineChars="201" w:firstLine="422"/>
        <w:rPr>
          <w:rFonts w:ascii="宋体" w:hAnsi="宋体"/>
          <w:szCs w:val="21"/>
        </w:rPr>
      </w:pPr>
      <w:r w:rsidRPr="00191DDB">
        <w:rPr>
          <w:rFonts w:ascii="宋体" w:hAnsi="宋体" w:hint="eastAsia"/>
          <w:szCs w:val="21"/>
        </w:rPr>
        <w:t>9、油类  来源于深圳市正规油脂公司。并提供贴有卫生许可验证和商标及地址、电话、保质期内食用产品。</w:t>
      </w:r>
    </w:p>
    <w:p w:rsidR="00191DDB" w:rsidRPr="00191DDB" w:rsidRDefault="00191DDB" w:rsidP="00191DDB">
      <w:pPr>
        <w:spacing w:line="360" w:lineRule="auto"/>
        <w:ind w:firstLineChars="201" w:firstLine="422"/>
        <w:rPr>
          <w:rFonts w:ascii="宋体" w:hAnsi="宋体"/>
          <w:szCs w:val="21"/>
        </w:rPr>
      </w:pPr>
      <w:r w:rsidRPr="00191DDB">
        <w:rPr>
          <w:rFonts w:ascii="宋体" w:hAnsi="宋体" w:hint="eastAsia"/>
          <w:szCs w:val="21"/>
        </w:rPr>
        <w:t>10、蔬菜瓜果类  来自大型“无公害”蔬菜基地，保持良好的色泽和新鲜度，经过初步整理，除去泥、沙、黄叶、烂叶及老叶后的合格率为85%，所提供的蔬菜保证是送货前12小时内收成的，并提供农药残留检测报告书（深圳市无公害农产品质量监督检验站提供的检验报告，及每天供货公司提供的《无公害叶菜类检测记录表》原始单或复印件。</w:t>
      </w:r>
    </w:p>
    <w:p w:rsidR="00191DDB" w:rsidRPr="00191DDB" w:rsidRDefault="00191DDB" w:rsidP="00191DDB">
      <w:pPr>
        <w:spacing w:line="360" w:lineRule="auto"/>
        <w:ind w:firstLineChars="200" w:firstLine="420"/>
        <w:rPr>
          <w:rFonts w:ascii="宋体" w:hAnsi="宋体"/>
          <w:szCs w:val="21"/>
        </w:rPr>
      </w:pPr>
      <w:r w:rsidRPr="00191DDB">
        <w:rPr>
          <w:rFonts w:ascii="宋体" w:hAnsi="宋体" w:hint="eastAsia"/>
          <w:szCs w:val="21"/>
        </w:rPr>
        <w:t>11、鲜肉（猪肉、牛肉） 保证来源于正规肉联厂供的鲜肉，保证送货前12小时内的新鲜肉，并提供当天的《深圳市肉类屠宰出厂单》和《动物产品检验合格证明》及公司肉品提供《无公害肉类监测记录表》原始单据或复印件。</w:t>
      </w:r>
    </w:p>
    <w:p w:rsidR="00191DDB" w:rsidRPr="00191DDB" w:rsidRDefault="00191DDB" w:rsidP="00191DDB">
      <w:pPr>
        <w:spacing w:line="360" w:lineRule="auto"/>
        <w:ind w:firstLineChars="150" w:firstLine="315"/>
        <w:rPr>
          <w:rFonts w:ascii="宋体" w:hAnsi="宋体"/>
          <w:szCs w:val="21"/>
        </w:rPr>
      </w:pPr>
      <w:r w:rsidRPr="00191DDB">
        <w:rPr>
          <w:rFonts w:ascii="宋体" w:hAnsi="宋体" w:hint="eastAsia"/>
          <w:szCs w:val="21"/>
        </w:rPr>
        <w:t>12、每年提供所有副食、调料原地生产厂家的《企业法人营业执照》、《税务登记证》、《食品卫生许可证》、《全国工业产品生产许可证》及产品《检验报告》复印件加盖公章。</w:t>
      </w:r>
    </w:p>
    <w:p w:rsidR="00191DDB" w:rsidRPr="00191DDB" w:rsidRDefault="00191DDB" w:rsidP="00191DDB">
      <w:pPr>
        <w:spacing w:line="360" w:lineRule="auto"/>
        <w:ind w:firstLineChars="150" w:firstLine="315"/>
        <w:rPr>
          <w:rFonts w:ascii="宋体" w:hAnsi="宋体"/>
          <w:szCs w:val="21"/>
        </w:rPr>
      </w:pPr>
    </w:p>
    <w:p w:rsidR="00191DDB" w:rsidRPr="00191DDB" w:rsidRDefault="00191DDB" w:rsidP="00191DDB">
      <w:pPr>
        <w:spacing w:line="360" w:lineRule="auto"/>
        <w:ind w:firstLineChars="150" w:firstLine="315"/>
        <w:rPr>
          <w:rFonts w:ascii="宋体" w:hAnsi="宋体"/>
          <w:szCs w:val="21"/>
        </w:rPr>
      </w:pPr>
    </w:p>
    <w:p w:rsidR="00191DDB" w:rsidRPr="00191DDB" w:rsidRDefault="00191DDB" w:rsidP="00191DDB">
      <w:pPr>
        <w:spacing w:line="360" w:lineRule="auto"/>
        <w:ind w:firstLineChars="150" w:firstLine="315"/>
        <w:rPr>
          <w:rFonts w:ascii="宋体" w:hAnsi="宋体"/>
          <w:szCs w:val="21"/>
        </w:rPr>
      </w:pPr>
    </w:p>
    <w:p w:rsidR="00191DDB" w:rsidRPr="00191DDB" w:rsidRDefault="00191DDB" w:rsidP="00191DDB">
      <w:pPr>
        <w:spacing w:line="360" w:lineRule="auto"/>
        <w:ind w:firstLineChars="150" w:firstLine="315"/>
        <w:rPr>
          <w:rFonts w:ascii="宋体" w:hAnsi="宋体"/>
          <w:szCs w:val="21"/>
        </w:rPr>
      </w:pPr>
    </w:p>
    <w:p w:rsidR="00191DDB" w:rsidRPr="00191DDB" w:rsidRDefault="00191DDB" w:rsidP="00191DDB">
      <w:pPr>
        <w:spacing w:line="360" w:lineRule="auto"/>
        <w:ind w:firstLineChars="150" w:firstLine="315"/>
        <w:rPr>
          <w:rFonts w:ascii="宋体" w:hAnsi="宋体"/>
          <w:szCs w:val="21"/>
        </w:rPr>
      </w:pPr>
    </w:p>
    <w:p w:rsidR="00191DDB" w:rsidRPr="00191DDB" w:rsidRDefault="00191DDB" w:rsidP="00191DDB">
      <w:pPr>
        <w:spacing w:line="360" w:lineRule="auto"/>
        <w:ind w:firstLineChars="150" w:firstLine="315"/>
        <w:rPr>
          <w:rFonts w:ascii="宋体" w:hAnsi="宋体"/>
          <w:szCs w:val="21"/>
        </w:rPr>
      </w:pPr>
    </w:p>
    <w:p w:rsidR="00191DDB" w:rsidRPr="00191DDB" w:rsidRDefault="00191DDB" w:rsidP="00191DDB">
      <w:pPr>
        <w:spacing w:line="360" w:lineRule="auto"/>
        <w:ind w:firstLineChars="150" w:firstLine="315"/>
        <w:rPr>
          <w:rFonts w:ascii="宋体" w:hAnsi="宋体"/>
          <w:szCs w:val="21"/>
        </w:rPr>
      </w:pPr>
    </w:p>
    <w:p w:rsidR="00191DDB" w:rsidRPr="00191DDB" w:rsidRDefault="00191DDB" w:rsidP="00191DDB">
      <w:pPr>
        <w:spacing w:line="360" w:lineRule="auto"/>
        <w:ind w:firstLineChars="150" w:firstLine="315"/>
        <w:rPr>
          <w:rFonts w:ascii="宋体" w:hAnsi="宋体"/>
          <w:szCs w:val="21"/>
        </w:rPr>
      </w:pPr>
    </w:p>
    <w:p w:rsidR="00191DDB" w:rsidRPr="00191DDB" w:rsidRDefault="00191DDB" w:rsidP="00191DDB">
      <w:pPr>
        <w:spacing w:line="360" w:lineRule="auto"/>
        <w:ind w:firstLineChars="150" w:firstLine="315"/>
        <w:rPr>
          <w:rFonts w:ascii="宋体" w:hAnsi="宋体"/>
          <w:szCs w:val="21"/>
        </w:rPr>
      </w:pPr>
    </w:p>
    <w:p w:rsidR="00191DDB" w:rsidRPr="00191DDB" w:rsidRDefault="00191DDB" w:rsidP="00191DDB">
      <w:pPr>
        <w:spacing w:line="360" w:lineRule="auto"/>
        <w:ind w:firstLineChars="150" w:firstLine="315"/>
        <w:rPr>
          <w:rFonts w:ascii="宋体" w:hAnsi="宋体"/>
          <w:szCs w:val="21"/>
        </w:rPr>
      </w:pPr>
    </w:p>
    <w:p w:rsidR="00191DDB" w:rsidRPr="00191DDB" w:rsidRDefault="00191DDB" w:rsidP="00191DDB">
      <w:pPr>
        <w:spacing w:line="360" w:lineRule="auto"/>
        <w:ind w:firstLineChars="150" w:firstLine="315"/>
        <w:rPr>
          <w:rFonts w:ascii="宋体" w:hAnsi="宋体"/>
          <w:szCs w:val="21"/>
        </w:rPr>
      </w:pPr>
    </w:p>
    <w:p w:rsidR="00191DDB" w:rsidRPr="00191DDB" w:rsidRDefault="00191DDB" w:rsidP="00191DDB">
      <w:pPr>
        <w:spacing w:line="360" w:lineRule="auto"/>
        <w:ind w:firstLineChars="150" w:firstLine="315"/>
        <w:rPr>
          <w:rFonts w:ascii="宋体" w:hAnsi="宋体"/>
          <w:szCs w:val="21"/>
        </w:rPr>
      </w:pPr>
    </w:p>
    <w:p w:rsidR="00191DDB" w:rsidRPr="00191DDB" w:rsidRDefault="00191DDB" w:rsidP="00191DDB">
      <w:pPr>
        <w:spacing w:line="360" w:lineRule="auto"/>
        <w:ind w:firstLineChars="150" w:firstLine="315"/>
        <w:rPr>
          <w:rFonts w:ascii="宋体" w:hAnsi="宋体"/>
          <w:szCs w:val="21"/>
        </w:rPr>
      </w:pPr>
    </w:p>
    <w:p w:rsidR="00191DDB" w:rsidRPr="00191DDB" w:rsidRDefault="00191DDB" w:rsidP="00191DDB">
      <w:pPr>
        <w:spacing w:line="380" w:lineRule="exact"/>
        <w:jc w:val="center"/>
        <w:rPr>
          <w:rFonts w:ascii="华文中宋" w:eastAsia="华文中宋" w:hAnsi="华文中宋"/>
          <w:kern w:val="0"/>
          <w:sz w:val="28"/>
          <w:szCs w:val="28"/>
          <w:lang w:val="zh-CN"/>
        </w:rPr>
      </w:pPr>
      <w:bookmarkStart w:id="2" w:name="_Hlk54965103"/>
      <w:r w:rsidRPr="00191DDB">
        <w:rPr>
          <w:rFonts w:ascii="华文中宋" w:eastAsia="华文中宋" w:hAnsi="华文中宋" w:hint="eastAsia"/>
          <w:kern w:val="0"/>
          <w:sz w:val="28"/>
          <w:szCs w:val="28"/>
          <w:lang w:val="zh-CN"/>
        </w:rPr>
        <w:lastRenderedPageBreak/>
        <w:t>附件二：</w:t>
      </w:r>
      <w:bookmarkEnd w:id="2"/>
      <w:r w:rsidRPr="00191DDB">
        <w:rPr>
          <w:rFonts w:ascii="华文中宋" w:eastAsia="华文中宋" w:hAnsi="华文中宋" w:hint="eastAsia"/>
          <w:kern w:val="0"/>
          <w:sz w:val="28"/>
          <w:szCs w:val="28"/>
          <w:lang w:val="zh-CN"/>
        </w:rPr>
        <w:t>《******食堂主副食品供应货物验收考核表》</w:t>
      </w:r>
    </w:p>
    <w:p w:rsidR="00191DDB" w:rsidRPr="00191DDB" w:rsidRDefault="00191DDB" w:rsidP="00191DDB">
      <w:pPr>
        <w:ind w:firstLineChars="196" w:firstLine="412"/>
        <w:jc w:val="center"/>
        <w:rPr>
          <w:rFonts w:ascii="宋体" w:hAnsi="宋体"/>
          <w:szCs w:val="21"/>
        </w:rPr>
      </w:pPr>
      <w:r w:rsidRPr="00191DDB">
        <w:rPr>
          <w:rFonts w:ascii="宋体" w:hAnsi="宋体" w:hint="eastAsia"/>
          <w:szCs w:val="21"/>
        </w:rPr>
        <w:t>供货（签字）：                 收货（签字）：                 年   月   日</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38"/>
        <w:gridCol w:w="774"/>
        <w:gridCol w:w="723"/>
        <w:gridCol w:w="1041"/>
        <w:gridCol w:w="3260"/>
        <w:gridCol w:w="1402"/>
        <w:gridCol w:w="708"/>
      </w:tblGrid>
      <w:tr w:rsidR="00191DDB" w:rsidRPr="00191DDB" w:rsidTr="00171053">
        <w:trPr>
          <w:jc w:val="center"/>
        </w:trPr>
        <w:tc>
          <w:tcPr>
            <w:tcW w:w="680" w:type="dxa"/>
            <w:vAlign w:val="center"/>
          </w:tcPr>
          <w:p w:rsidR="00191DDB" w:rsidRPr="00191DDB" w:rsidRDefault="00191DDB" w:rsidP="00191DDB">
            <w:pPr>
              <w:jc w:val="center"/>
              <w:rPr>
                <w:rFonts w:ascii="宋体" w:hAnsi="宋体"/>
                <w:b/>
                <w:bCs/>
                <w:szCs w:val="21"/>
              </w:rPr>
            </w:pPr>
            <w:r w:rsidRPr="00191DDB">
              <w:rPr>
                <w:rFonts w:ascii="宋体" w:hAnsi="宋体" w:hint="eastAsia"/>
                <w:b/>
                <w:bCs/>
                <w:szCs w:val="21"/>
              </w:rPr>
              <w:t>食品</w:t>
            </w:r>
          </w:p>
          <w:p w:rsidR="00191DDB" w:rsidRPr="00191DDB" w:rsidRDefault="00191DDB" w:rsidP="00191DDB">
            <w:pPr>
              <w:jc w:val="center"/>
              <w:rPr>
                <w:rFonts w:ascii="宋体" w:hAnsi="宋体"/>
                <w:b/>
                <w:bCs/>
                <w:szCs w:val="21"/>
              </w:rPr>
            </w:pPr>
            <w:r w:rsidRPr="00191DDB">
              <w:rPr>
                <w:rFonts w:ascii="宋体" w:hAnsi="宋体" w:hint="eastAsia"/>
                <w:b/>
                <w:bCs/>
                <w:szCs w:val="21"/>
              </w:rPr>
              <w:t>种类</w:t>
            </w:r>
          </w:p>
        </w:tc>
        <w:tc>
          <w:tcPr>
            <w:tcW w:w="738" w:type="dxa"/>
            <w:vAlign w:val="center"/>
          </w:tcPr>
          <w:p w:rsidR="00191DDB" w:rsidRPr="00191DDB" w:rsidRDefault="00191DDB" w:rsidP="00191DDB">
            <w:pPr>
              <w:jc w:val="center"/>
              <w:rPr>
                <w:rFonts w:ascii="宋体" w:hAnsi="宋体"/>
                <w:b/>
                <w:bCs/>
                <w:szCs w:val="21"/>
              </w:rPr>
            </w:pPr>
            <w:r w:rsidRPr="00191DDB">
              <w:rPr>
                <w:rFonts w:ascii="宋体" w:hAnsi="宋体" w:hint="eastAsia"/>
                <w:b/>
                <w:bCs/>
                <w:szCs w:val="21"/>
              </w:rPr>
              <w:t>订货</w:t>
            </w:r>
          </w:p>
          <w:p w:rsidR="00191DDB" w:rsidRPr="00191DDB" w:rsidRDefault="00191DDB" w:rsidP="00191DDB">
            <w:pPr>
              <w:jc w:val="center"/>
              <w:rPr>
                <w:rFonts w:ascii="宋体" w:hAnsi="宋体"/>
                <w:b/>
                <w:bCs/>
                <w:szCs w:val="21"/>
              </w:rPr>
            </w:pPr>
            <w:r w:rsidRPr="00191DDB">
              <w:rPr>
                <w:rFonts w:ascii="宋体" w:hAnsi="宋体" w:hint="eastAsia"/>
                <w:b/>
                <w:bCs/>
                <w:szCs w:val="21"/>
              </w:rPr>
              <w:t>时间</w:t>
            </w:r>
          </w:p>
        </w:tc>
        <w:tc>
          <w:tcPr>
            <w:tcW w:w="774" w:type="dxa"/>
            <w:vAlign w:val="center"/>
          </w:tcPr>
          <w:p w:rsidR="00191DDB" w:rsidRPr="00191DDB" w:rsidRDefault="00191DDB" w:rsidP="00191DDB">
            <w:pPr>
              <w:jc w:val="center"/>
              <w:rPr>
                <w:rFonts w:ascii="宋体" w:hAnsi="宋体"/>
                <w:b/>
                <w:bCs/>
                <w:szCs w:val="21"/>
              </w:rPr>
            </w:pPr>
            <w:r w:rsidRPr="00191DDB">
              <w:rPr>
                <w:rFonts w:ascii="宋体" w:hAnsi="宋体" w:hint="eastAsia"/>
                <w:b/>
                <w:bCs/>
                <w:szCs w:val="21"/>
              </w:rPr>
              <w:t>供货</w:t>
            </w:r>
          </w:p>
          <w:p w:rsidR="00191DDB" w:rsidRPr="00191DDB" w:rsidRDefault="00191DDB" w:rsidP="00191DDB">
            <w:pPr>
              <w:jc w:val="center"/>
              <w:rPr>
                <w:rFonts w:ascii="宋体" w:hAnsi="宋体"/>
                <w:b/>
                <w:bCs/>
                <w:szCs w:val="21"/>
              </w:rPr>
            </w:pPr>
            <w:r w:rsidRPr="00191DDB">
              <w:rPr>
                <w:rFonts w:ascii="宋体" w:hAnsi="宋体" w:hint="eastAsia"/>
                <w:b/>
                <w:bCs/>
                <w:szCs w:val="21"/>
              </w:rPr>
              <w:t>时间</w:t>
            </w:r>
          </w:p>
        </w:tc>
        <w:tc>
          <w:tcPr>
            <w:tcW w:w="723" w:type="dxa"/>
            <w:vAlign w:val="center"/>
          </w:tcPr>
          <w:p w:rsidR="00191DDB" w:rsidRPr="00191DDB" w:rsidRDefault="00191DDB" w:rsidP="00191DDB">
            <w:pPr>
              <w:jc w:val="center"/>
              <w:rPr>
                <w:rFonts w:ascii="宋体" w:hAnsi="宋体"/>
                <w:b/>
                <w:bCs/>
                <w:szCs w:val="21"/>
              </w:rPr>
            </w:pPr>
            <w:r w:rsidRPr="00191DDB">
              <w:rPr>
                <w:rFonts w:ascii="宋体" w:hAnsi="宋体" w:hint="eastAsia"/>
                <w:b/>
                <w:bCs/>
                <w:szCs w:val="21"/>
              </w:rPr>
              <w:t>订货</w:t>
            </w:r>
          </w:p>
          <w:p w:rsidR="00191DDB" w:rsidRPr="00191DDB" w:rsidRDefault="00191DDB" w:rsidP="00191DDB">
            <w:pPr>
              <w:jc w:val="center"/>
              <w:rPr>
                <w:rFonts w:ascii="宋体" w:hAnsi="宋体"/>
                <w:b/>
                <w:bCs/>
                <w:szCs w:val="21"/>
              </w:rPr>
            </w:pPr>
            <w:r w:rsidRPr="00191DDB">
              <w:rPr>
                <w:rFonts w:ascii="宋体" w:hAnsi="宋体" w:hint="eastAsia"/>
                <w:b/>
                <w:bCs/>
                <w:szCs w:val="21"/>
              </w:rPr>
              <w:t>数量</w:t>
            </w:r>
          </w:p>
        </w:tc>
        <w:tc>
          <w:tcPr>
            <w:tcW w:w="1041" w:type="dxa"/>
            <w:vAlign w:val="center"/>
          </w:tcPr>
          <w:p w:rsidR="00191DDB" w:rsidRPr="00191DDB" w:rsidRDefault="00191DDB" w:rsidP="00191DDB">
            <w:pPr>
              <w:jc w:val="center"/>
              <w:rPr>
                <w:rFonts w:ascii="宋体" w:hAnsi="宋体"/>
                <w:b/>
                <w:bCs/>
                <w:szCs w:val="21"/>
              </w:rPr>
            </w:pPr>
            <w:r w:rsidRPr="00191DDB">
              <w:rPr>
                <w:rFonts w:ascii="宋体" w:hAnsi="宋体" w:hint="eastAsia"/>
                <w:b/>
                <w:bCs/>
                <w:szCs w:val="21"/>
              </w:rPr>
              <w:t>供货</w:t>
            </w:r>
          </w:p>
          <w:p w:rsidR="00191DDB" w:rsidRPr="00191DDB" w:rsidRDefault="00191DDB" w:rsidP="00191DDB">
            <w:pPr>
              <w:jc w:val="center"/>
              <w:rPr>
                <w:rFonts w:ascii="宋体" w:hAnsi="宋体"/>
                <w:b/>
                <w:bCs/>
                <w:szCs w:val="21"/>
              </w:rPr>
            </w:pPr>
            <w:r w:rsidRPr="00191DDB">
              <w:rPr>
                <w:rFonts w:ascii="宋体" w:hAnsi="宋体" w:hint="eastAsia"/>
                <w:b/>
                <w:bCs/>
                <w:szCs w:val="21"/>
              </w:rPr>
              <w:t>数量</w:t>
            </w:r>
          </w:p>
        </w:tc>
        <w:tc>
          <w:tcPr>
            <w:tcW w:w="3260" w:type="dxa"/>
            <w:vAlign w:val="center"/>
          </w:tcPr>
          <w:p w:rsidR="00191DDB" w:rsidRPr="00191DDB" w:rsidRDefault="00191DDB" w:rsidP="00191DDB">
            <w:pPr>
              <w:jc w:val="center"/>
              <w:rPr>
                <w:rFonts w:ascii="宋体" w:hAnsi="宋体"/>
                <w:b/>
                <w:bCs/>
                <w:szCs w:val="21"/>
              </w:rPr>
            </w:pPr>
            <w:r w:rsidRPr="00191DDB">
              <w:rPr>
                <w:rFonts w:ascii="宋体" w:hAnsi="宋体" w:hint="eastAsia"/>
                <w:b/>
                <w:bCs/>
                <w:szCs w:val="21"/>
              </w:rPr>
              <w:t>订货质量标准</w:t>
            </w:r>
          </w:p>
        </w:tc>
        <w:tc>
          <w:tcPr>
            <w:tcW w:w="1402" w:type="dxa"/>
            <w:vAlign w:val="center"/>
          </w:tcPr>
          <w:p w:rsidR="00191DDB" w:rsidRPr="00191DDB" w:rsidRDefault="00191DDB" w:rsidP="00191DDB">
            <w:pPr>
              <w:jc w:val="center"/>
              <w:rPr>
                <w:rFonts w:ascii="宋体" w:hAnsi="宋体"/>
                <w:b/>
                <w:bCs/>
                <w:szCs w:val="21"/>
              </w:rPr>
            </w:pPr>
            <w:r w:rsidRPr="00191DDB">
              <w:rPr>
                <w:rFonts w:ascii="宋体" w:hAnsi="宋体" w:hint="eastAsia"/>
                <w:b/>
                <w:bCs/>
                <w:szCs w:val="21"/>
              </w:rPr>
              <w:t>供货等级</w:t>
            </w:r>
          </w:p>
        </w:tc>
        <w:tc>
          <w:tcPr>
            <w:tcW w:w="708" w:type="dxa"/>
            <w:vAlign w:val="center"/>
          </w:tcPr>
          <w:p w:rsidR="00191DDB" w:rsidRPr="00191DDB" w:rsidRDefault="00191DDB" w:rsidP="00191DDB">
            <w:pPr>
              <w:jc w:val="center"/>
              <w:rPr>
                <w:rFonts w:ascii="宋体" w:hAnsi="宋体"/>
                <w:b/>
                <w:bCs/>
                <w:szCs w:val="21"/>
              </w:rPr>
            </w:pPr>
            <w:r w:rsidRPr="00191DDB">
              <w:rPr>
                <w:rFonts w:ascii="宋体" w:hAnsi="宋体" w:hint="eastAsia"/>
                <w:b/>
                <w:bCs/>
                <w:szCs w:val="21"/>
              </w:rPr>
              <w:t>处理</w:t>
            </w:r>
          </w:p>
          <w:p w:rsidR="00191DDB" w:rsidRPr="00191DDB" w:rsidRDefault="00191DDB" w:rsidP="00191DDB">
            <w:pPr>
              <w:jc w:val="center"/>
              <w:rPr>
                <w:rFonts w:ascii="宋体" w:hAnsi="宋体"/>
                <w:b/>
                <w:bCs/>
                <w:szCs w:val="21"/>
              </w:rPr>
            </w:pPr>
            <w:r w:rsidRPr="00191DDB">
              <w:rPr>
                <w:rFonts w:ascii="宋体" w:hAnsi="宋体" w:hint="eastAsia"/>
                <w:b/>
                <w:bCs/>
                <w:szCs w:val="21"/>
              </w:rPr>
              <w:t>意见</w:t>
            </w:r>
          </w:p>
        </w:tc>
      </w:tr>
      <w:tr w:rsidR="00191DDB" w:rsidRPr="00191DDB" w:rsidTr="00171053">
        <w:trPr>
          <w:jc w:val="center"/>
        </w:trPr>
        <w:tc>
          <w:tcPr>
            <w:tcW w:w="680" w:type="dxa"/>
            <w:vAlign w:val="center"/>
          </w:tcPr>
          <w:p w:rsidR="00191DDB" w:rsidRPr="00191DDB" w:rsidRDefault="00191DDB" w:rsidP="00191DDB">
            <w:pPr>
              <w:rPr>
                <w:rFonts w:ascii="宋体" w:hAnsi="宋体"/>
                <w:szCs w:val="21"/>
              </w:rPr>
            </w:pPr>
            <w:r w:rsidRPr="00191DDB">
              <w:rPr>
                <w:rFonts w:ascii="宋体" w:hAnsi="宋体" w:hint="eastAsia"/>
                <w:szCs w:val="21"/>
              </w:rPr>
              <w:t>大米</w:t>
            </w:r>
          </w:p>
        </w:tc>
        <w:tc>
          <w:tcPr>
            <w:tcW w:w="738" w:type="dxa"/>
            <w:vAlign w:val="center"/>
          </w:tcPr>
          <w:p w:rsidR="00191DDB" w:rsidRPr="00191DDB" w:rsidRDefault="00191DDB" w:rsidP="00191DDB">
            <w:pPr>
              <w:rPr>
                <w:rFonts w:ascii="宋体" w:hAnsi="宋体"/>
                <w:szCs w:val="21"/>
              </w:rPr>
            </w:pPr>
          </w:p>
        </w:tc>
        <w:tc>
          <w:tcPr>
            <w:tcW w:w="774" w:type="dxa"/>
            <w:vAlign w:val="center"/>
          </w:tcPr>
          <w:p w:rsidR="00191DDB" w:rsidRPr="00191DDB" w:rsidRDefault="00191DDB" w:rsidP="00191DDB">
            <w:pPr>
              <w:rPr>
                <w:rFonts w:ascii="宋体" w:hAnsi="宋体"/>
                <w:szCs w:val="21"/>
              </w:rPr>
            </w:pPr>
            <w:r w:rsidRPr="00191DDB">
              <w:rPr>
                <w:rFonts w:ascii="宋体" w:hAnsi="宋体" w:hint="eastAsia"/>
                <w:szCs w:val="21"/>
              </w:rPr>
              <w:t>按时（ ）</w:t>
            </w:r>
          </w:p>
          <w:p w:rsidR="00191DDB" w:rsidRPr="00191DDB" w:rsidRDefault="00191DDB" w:rsidP="00191DDB">
            <w:pPr>
              <w:rPr>
                <w:rFonts w:ascii="宋体" w:hAnsi="宋体"/>
                <w:szCs w:val="21"/>
              </w:rPr>
            </w:pPr>
            <w:r w:rsidRPr="00191DDB">
              <w:rPr>
                <w:rFonts w:ascii="宋体" w:hAnsi="宋体" w:hint="eastAsia"/>
                <w:szCs w:val="21"/>
              </w:rPr>
              <w:t>超时（ ）</w:t>
            </w:r>
          </w:p>
        </w:tc>
        <w:tc>
          <w:tcPr>
            <w:tcW w:w="723" w:type="dxa"/>
            <w:vAlign w:val="center"/>
          </w:tcPr>
          <w:p w:rsidR="00191DDB" w:rsidRPr="00191DDB" w:rsidRDefault="00191DDB" w:rsidP="00191DDB">
            <w:pPr>
              <w:rPr>
                <w:rFonts w:ascii="宋体" w:hAnsi="宋体"/>
                <w:szCs w:val="21"/>
              </w:rPr>
            </w:pPr>
          </w:p>
        </w:tc>
        <w:tc>
          <w:tcPr>
            <w:tcW w:w="1041" w:type="dxa"/>
            <w:vAlign w:val="center"/>
          </w:tcPr>
          <w:p w:rsidR="00191DDB" w:rsidRPr="00191DDB" w:rsidRDefault="00191DDB" w:rsidP="00191DDB">
            <w:pPr>
              <w:rPr>
                <w:rFonts w:ascii="宋体" w:hAnsi="宋体"/>
                <w:szCs w:val="21"/>
              </w:rPr>
            </w:pPr>
            <w:r w:rsidRPr="00191DDB">
              <w:rPr>
                <w:rFonts w:ascii="宋体" w:hAnsi="宋体" w:hint="eastAsia"/>
                <w:szCs w:val="21"/>
              </w:rPr>
              <w:t>按量（ ）</w:t>
            </w:r>
          </w:p>
          <w:p w:rsidR="00191DDB" w:rsidRPr="00191DDB" w:rsidRDefault="00191DDB" w:rsidP="00191DDB">
            <w:pPr>
              <w:rPr>
                <w:rFonts w:ascii="宋体" w:hAnsi="宋体"/>
                <w:szCs w:val="21"/>
              </w:rPr>
            </w:pPr>
            <w:r w:rsidRPr="00191DDB">
              <w:rPr>
                <w:rFonts w:ascii="宋体" w:hAnsi="宋体" w:hint="eastAsia"/>
                <w:szCs w:val="21"/>
              </w:rPr>
              <w:t>不足（ ）</w:t>
            </w:r>
          </w:p>
          <w:p w:rsidR="00191DDB" w:rsidRPr="00191DDB" w:rsidRDefault="00191DDB" w:rsidP="00191DDB">
            <w:pPr>
              <w:rPr>
                <w:rFonts w:ascii="宋体" w:hAnsi="宋体"/>
                <w:szCs w:val="21"/>
              </w:rPr>
            </w:pPr>
            <w:r w:rsidRPr="00191DDB">
              <w:rPr>
                <w:rFonts w:ascii="宋体" w:hAnsi="宋体" w:hint="eastAsia"/>
                <w:szCs w:val="21"/>
              </w:rPr>
              <w:t>超量（ ）</w:t>
            </w:r>
          </w:p>
        </w:tc>
        <w:tc>
          <w:tcPr>
            <w:tcW w:w="3260" w:type="dxa"/>
            <w:vAlign w:val="center"/>
          </w:tcPr>
          <w:p w:rsidR="00191DDB" w:rsidRPr="00191DDB" w:rsidRDefault="00191DDB" w:rsidP="00191DDB">
            <w:pPr>
              <w:rPr>
                <w:rFonts w:ascii="宋体" w:hAnsi="宋体"/>
                <w:szCs w:val="21"/>
              </w:rPr>
            </w:pPr>
            <w:r w:rsidRPr="00191DDB">
              <w:rPr>
                <w:rFonts w:ascii="宋体" w:hAnsi="宋体" w:hint="eastAsia"/>
                <w:szCs w:val="21"/>
              </w:rPr>
              <w:t>当年出产，正规厂家出品，提供符合国家级质量认证和商标及地址、电话、在保质期内。</w:t>
            </w:r>
          </w:p>
        </w:tc>
        <w:tc>
          <w:tcPr>
            <w:tcW w:w="1402" w:type="dxa"/>
            <w:vAlign w:val="center"/>
          </w:tcPr>
          <w:p w:rsidR="00191DDB" w:rsidRPr="00191DDB" w:rsidRDefault="00191DDB" w:rsidP="00191DDB">
            <w:pPr>
              <w:rPr>
                <w:rFonts w:ascii="宋体" w:hAnsi="宋体"/>
                <w:szCs w:val="21"/>
              </w:rPr>
            </w:pPr>
            <w:r w:rsidRPr="00191DDB">
              <w:rPr>
                <w:rFonts w:ascii="宋体" w:hAnsi="宋体" w:hint="eastAsia"/>
                <w:szCs w:val="21"/>
              </w:rPr>
              <w:t>优良   （  ）</w:t>
            </w:r>
          </w:p>
          <w:p w:rsidR="00191DDB" w:rsidRPr="00191DDB" w:rsidRDefault="00191DDB" w:rsidP="00191DDB">
            <w:pPr>
              <w:rPr>
                <w:rFonts w:ascii="宋体" w:hAnsi="宋体"/>
                <w:szCs w:val="21"/>
              </w:rPr>
            </w:pPr>
            <w:r w:rsidRPr="00191DDB">
              <w:rPr>
                <w:rFonts w:ascii="宋体" w:hAnsi="宋体" w:hint="eastAsia"/>
                <w:szCs w:val="21"/>
              </w:rPr>
              <w:t>合格   （  ）</w:t>
            </w:r>
          </w:p>
          <w:p w:rsidR="00191DDB" w:rsidRPr="00191DDB" w:rsidRDefault="00191DDB" w:rsidP="00191DDB">
            <w:pPr>
              <w:rPr>
                <w:rFonts w:ascii="宋体" w:hAnsi="宋体"/>
                <w:szCs w:val="21"/>
              </w:rPr>
            </w:pPr>
            <w:r w:rsidRPr="00191DDB">
              <w:rPr>
                <w:rFonts w:ascii="宋体" w:hAnsi="宋体" w:hint="eastAsia"/>
                <w:szCs w:val="21"/>
              </w:rPr>
              <w:t>不合格 （  ）</w:t>
            </w:r>
          </w:p>
        </w:tc>
        <w:tc>
          <w:tcPr>
            <w:tcW w:w="708" w:type="dxa"/>
            <w:vAlign w:val="center"/>
          </w:tcPr>
          <w:p w:rsidR="00191DDB" w:rsidRPr="00191DDB" w:rsidRDefault="00191DDB" w:rsidP="00191DDB">
            <w:pPr>
              <w:rPr>
                <w:rFonts w:ascii="宋体" w:hAnsi="宋体"/>
                <w:szCs w:val="21"/>
              </w:rPr>
            </w:pPr>
          </w:p>
        </w:tc>
      </w:tr>
      <w:tr w:rsidR="00191DDB" w:rsidRPr="00191DDB" w:rsidTr="00171053">
        <w:trPr>
          <w:jc w:val="center"/>
        </w:trPr>
        <w:tc>
          <w:tcPr>
            <w:tcW w:w="680" w:type="dxa"/>
            <w:vAlign w:val="center"/>
          </w:tcPr>
          <w:p w:rsidR="00191DDB" w:rsidRPr="00191DDB" w:rsidRDefault="00191DDB" w:rsidP="00191DDB">
            <w:pPr>
              <w:rPr>
                <w:rFonts w:ascii="宋体" w:hAnsi="宋体"/>
                <w:szCs w:val="21"/>
              </w:rPr>
            </w:pPr>
            <w:r w:rsidRPr="00191DDB">
              <w:rPr>
                <w:rFonts w:ascii="宋体" w:hAnsi="宋体" w:hint="eastAsia"/>
                <w:szCs w:val="21"/>
              </w:rPr>
              <w:t>蔬菜</w:t>
            </w:r>
          </w:p>
        </w:tc>
        <w:tc>
          <w:tcPr>
            <w:tcW w:w="738" w:type="dxa"/>
            <w:vAlign w:val="center"/>
          </w:tcPr>
          <w:p w:rsidR="00191DDB" w:rsidRPr="00191DDB" w:rsidRDefault="00191DDB" w:rsidP="00191DDB">
            <w:pPr>
              <w:rPr>
                <w:rFonts w:ascii="宋体" w:hAnsi="宋体"/>
                <w:szCs w:val="21"/>
              </w:rPr>
            </w:pPr>
          </w:p>
        </w:tc>
        <w:tc>
          <w:tcPr>
            <w:tcW w:w="774" w:type="dxa"/>
            <w:vAlign w:val="center"/>
          </w:tcPr>
          <w:p w:rsidR="00191DDB" w:rsidRPr="00191DDB" w:rsidRDefault="00191DDB" w:rsidP="00191DDB">
            <w:pPr>
              <w:rPr>
                <w:rFonts w:ascii="宋体" w:hAnsi="宋体"/>
                <w:szCs w:val="21"/>
              </w:rPr>
            </w:pPr>
            <w:r w:rsidRPr="00191DDB">
              <w:rPr>
                <w:rFonts w:ascii="宋体" w:hAnsi="宋体" w:hint="eastAsia"/>
                <w:szCs w:val="21"/>
              </w:rPr>
              <w:t>按时（ ）</w:t>
            </w:r>
          </w:p>
          <w:p w:rsidR="00191DDB" w:rsidRPr="00191DDB" w:rsidRDefault="00191DDB" w:rsidP="00191DDB">
            <w:pPr>
              <w:rPr>
                <w:rFonts w:ascii="宋体" w:hAnsi="宋体"/>
                <w:szCs w:val="21"/>
              </w:rPr>
            </w:pPr>
            <w:r w:rsidRPr="00191DDB">
              <w:rPr>
                <w:rFonts w:ascii="宋体" w:hAnsi="宋体" w:hint="eastAsia"/>
                <w:szCs w:val="21"/>
              </w:rPr>
              <w:t>超时（ ）</w:t>
            </w:r>
          </w:p>
        </w:tc>
        <w:tc>
          <w:tcPr>
            <w:tcW w:w="723" w:type="dxa"/>
            <w:vAlign w:val="center"/>
          </w:tcPr>
          <w:p w:rsidR="00191DDB" w:rsidRPr="00191DDB" w:rsidRDefault="00191DDB" w:rsidP="00191DDB">
            <w:pPr>
              <w:rPr>
                <w:rFonts w:ascii="宋体" w:hAnsi="宋体"/>
                <w:szCs w:val="21"/>
              </w:rPr>
            </w:pPr>
          </w:p>
        </w:tc>
        <w:tc>
          <w:tcPr>
            <w:tcW w:w="1041" w:type="dxa"/>
            <w:vAlign w:val="center"/>
          </w:tcPr>
          <w:p w:rsidR="00191DDB" w:rsidRPr="00191DDB" w:rsidRDefault="00191DDB" w:rsidP="00191DDB">
            <w:pPr>
              <w:rPr>
                <w:rFonts w:ascii="宋体" w:hAnsi="宋体"/>
                <w:szCs w:val="21"/>
              </w:rPr>
            </w:pPr>
            <w:r w:rsidRPr="00191DDB">
              <w:rPr>
                <w:rFonts w:ascii="宋体" w:hAnsi="宋体" w:hint="eastAsia"/>
                <w:szCs w:val="21"/>
              </w:rPr>
              <w:t>按量（ ）</w:t>
            </w:r>
          </w:p>
          <w:p w:rsidR="00191DDB" w:rsidRPr="00191DDB" w:rsidRDefault="00191DDB" w:rsidP="00191DDB">
            <w:pPr>
              <w:rPr>
                <w:rFonts w:ascii="宋体" w:hAnsi="宋体"/>
                <w:szCs w:val="21"/>
              </w:rPr>
            </w:pPr>
            <w:r w:rsidRPr="00191DDB">
              <w:rPr>
                <w:rFonts w:ascii="宋体" w:hAnsi="宋体" w:hint="eastAsia"/>
                <w:szCs w:val="21"/>
              </w:rPr>
              <w:t>不足（ ）</w:t>
            </w:r>
          </w:p>
          <w:p w:rsidR="00191DDB" w:rsidRPr="00191DDB" w:rsidRDefault="00191DDB" w:rsidP="00191DDB">
            <w:pPr>
              <w:rPr>
                <w:rFonts w:ascii="宋体" w:hAnsi="宋体"/>
                <w:szCs w:val="21"/>
              </w:rPr>
            </w:pPr>
            <w:r w:rsidRPr="00191DDB">
              <w:rPr>
                <w:rFonts w:ascii="宋体" w:hAnsi="宋体" w:hint="eastAsia"/>
                <w:szCs w:val="21"/>
              </w:rPr>
              <w:t>超量（ ）</w:t>
            </w:r>
          </w:p>
        </w:tc>
        <w:tc>
          <w:tcPr>
            <w:tcW w:w="3260" w:type="dxa"/>
            <w:vAlign w:val="center"/>
          </w:tcPr>
          <w:p w:rsidR="00191DDB" w:rsidRPr="00191DDB" w:rsidRDefault="00191DDB" w:rsidP="00191DDB">
            <w:pPr>
              <w:rPr>
                <w:rFonts w:ascii="宋体" w:hAnsi="宋体"/>
                <w:szCs w:val="21"/>
              </w:rPr>
            </w:pPr>
            <w:r w:rsidRPr="00191DDB">
              <w:rPr>
                <w:rFonts w:ascii="宋体" w:hAnsi="宋体" w:hint="eastAsia"/>
                <w:szCs w:val="21"/>
              </w:rPr>
              <w:t>来自大型“无公害”蔬菜基地， 送货前12小时收成，提供当天检测检验报告书及《无公害叶菜类检测记录表》，保持较好色泽及新鲜度，经初步整理，除去泥、沙、黄叶、烂叶及老叶后合格率为85%。</w:t>
            </w:r>
          </w:p>
        </w:tc>
        <w:tc>
          <w:tcPr>
            <w:tcW w:w="1402" w:type="dxa"/>
            <w:vAlign w:val="center"/>
          </w:tcPr>
          <w:p w:rsidR="00191DDB" w:rsidRPr="00191DDB" w:rsidRDefault="00191DDB" w:rsidP="00191DDB">
            <w:pPr>
              <w:rPr>
                <w:rFonts w:ascii="宋体" w:hAnsi="宋体"/>
                <w:szCs w:val="21"/>
              </w:rPr>
            </w:pPr>
            <w:r w:rsidRPr="00191DDB">
              <w:rPr>
                <w:rFonts w:ascii="宋体" w:hAnsi="宋体" w:hint="eastAsia"/>
                <w:szCs w:val="21"/>
              </w:rPr>
              <w:t>优良   （  ）</w:t>
            </w:r>
          </w:p>
          <w:p w:rsidR="00191DDB" w:rsidRPr="00191DDB" w:rsidRDefault="00191DDB" w:rsidP="00191DDB">
            <w:pPr>
              <w:rPr>
                <w:rFonts w:ascii="宋体" w:hAnsi="宋体"/>
                <w:szCs w:val="21"/>
              </w:rPr>
            </w:pPr>
            <w:r w:rsidRPr="00191DDB">
              <w:rPr>
                <w:rFonts w:ascii="宋体" w:hAnsi="宋体" w:hint="eastAsia"/>
                <w:szCs w:val="21"/>
              </w:rPr>
              <w:t>合格   （  ）</w:t>
            </w:r>
          </w:p>
          <w:p w:rsidR="00191DDB" w:rsidRPr="00191DDB" w:rsidRDefault="00191DDB" w:rsidP="00191DDB">
            <w:pPr>
              <w:rPr>
                <w:rFonts w:ascii="宋体" w:hAnsi="宋体"/>
                <w:szCs w:val="21"/>
              </w:rPr>
            </w:pPr>
            <w:r w:rsidRPr="00191DDB">
              <w:rPr>
                <w:rFonts w:ascii="宋体" w:hAnsi="宋体" w:hint="eastAsia"/>
                <w:szCs w:val="21"/>
              </w:rPr>
              <w:t>不合格 （  ）</w:t>
            </w:r>
          </w:p>
        </w:tc>
        <w:tc>
          <w:tcPr>
            <w:tcW w:w="708" w:type="dxa"/>
            <w:vAlign w:val="center"/>
          </w:tcPr>
          <w:p w:rsidR="00191DDB" w:rsidRPr="00191DDB" w:rsidRDefault="00191DDB" w:rsidP="00191DDB">
            <w:pPr>
              <w:rPr>
                <w:rFonts w:ascii="宋体" w:hAnsi="宋体"/>
                <w:szCs w:val="21"/>
              </w:rPr>
            </w:pPr>
          </w:p>
        </w:tc>
      </w:tr>
      <w:tr w:rsidR="00191DDB" w:rsidRPr="00191DDB" w:rsidTr="00171053">
        <w:trPr>
          <w:trHeight w:val="1014"/>
          <w:jc w:val="center"/>
        </w:trPr>
        <w:tc>
          <w:tcPr>
            <w:tcW w:w="680" w:type="dxa"/>
            <w:vAlign w:val="center"/>
          </w:tcPr>
          <w:p w:rsidR="00191DDB" w:rsidRPr="00191DDB" w:rsidRDefault="00191DDB" w:rsidP="00191DDB">
            <w:pPr>
              <w:rPr>
                <w:rFonts w:ascii="宋体" w:hAnsi="宋体"/>
                <w:szCs w:val="21"/>
              </w:rPr>
            </w:pPr>
            <w:r w:rsidRPr="00191DDB">
              <w:rPr>
                <w:rFonts w:ascii="宋体" w:hAnsi="宋体" w:hint="eastAsia"/>
                <w:szCs w:val="21"/>
              </w:rPr>
              <w:t>冷冻类</w:t>
            </w:r>
          </w:p>
        </w:tc>
        <w:tc>
          <w:tcPr>
            <w:tcW w:w="738" w:type="dxa"/>
            <w:vAlign w:val="center"/>
          </w:tcPr>
          <w:p w:rsidR="00191DDB" w:rsidRPr="00191DDB" w:rsidRDefault="00191DDB" w:rsidP="00191DDB">
            <w:pPr>
              <w:rPr>
                <w:rFonts w:ascii="宋体" w:hAnsi="宋体"/>
                <w:szCs w:val="21"/>
              </w:rPr>
            </w:pPr>
          </w:p>
        </w:tc>
        <w:tc>
          <w:tcPr>
            <w:tcW w:w="774" w:type="dxa"/>
            <w:vAlign w:val="center"/>
          </w:tcPr>
          <w:p w:rsidR="00191DDB" w:rsidRPr="00191DDB" w:rsidRDefault="00191DDB" w:rsidP="00191DDB">
            <w:pPr>
              <w:rPr>
                <w:rFonts w:ascii="宋体" w:hAnsi="宋体"/>
                <w:szCs w:val="21"/>
              </w:rPr>
            </w:pPr>
            <w:r w:rsidRPr="00191DDB">
              <w:rPr>
                <w:rFonts w:ascii="宋体" w:hAnsi="宋体" w:hint="eastAsia"/>
                <w:szCs w:val="21"/>
              </w:rPr>
              <w:t>按时（ ）</w:t>
            </w:r>
          </w:p>
          <w:p w:rsidR="00191DDB" w:rsidRPr="00191DDB" w:rsidRDefault="00191DDB" w:rsidP="00191DDB">
            <w:pPr>
              <w:rPr>
                <w:rFonts w:ascii="宋体" w:hAnsi="宋体"/>
                <w:szCs w:val="21"/>
              </w:rPr>
            </w:pPr>
            <w:r w:rsidRPr="00191DDB">
              <w:rPr>
                <w:rFonts w:ascii="宋体" w:hAnsi="宋体" w:hint="eastAsia"/>
                <w:szCs w:val="21"/>
              </w:rPr>
              <w:t>超时（ ）</w:t>
            </w:r>
          </w:p>
        </w:tc>
        <w:tc>
          <w:tcPr>
            <w:tcW w:w="723" w:type="dxa"/>
            <w:vAlign w:val="center"/>
          </w:tcPr>
          <w:p w:rsidR="00191DDB" w:rsidRPr="00191DDB" w:rsidRDefault="00191DDB" w:rsidP="00191DDB">
            <w:pPr>
              <w:rPr>
                <w:rFonts w:ascii="宋体" w:hAnsi="宋体"/>
                <w:szCs w:val="21"/>
              </w:rPr>
            </w:pPr>
          </w:p>
        </w:tc>
        <w:tc>
          <w:tcPr>
            <w:tcW w:w="1041" w:type="dxa"/>
            <w:vAlign w:val="center"/>
          </w:tcPr>
          <w:p w:rsidR="00191DDB" w:rsidRPr="00191DDB" w:rsidRDefault="00191DDB" w:rsidP="00191DDB">
            <w:pPr>
              <w:rPr>
                <w:rFonts w:ascii="宋体" w:hAnsi="宋体"/>
                <w:szCs w:val="21"/>
              </w:rPr>
            </w:pPr>
            <w:r w:rsidRPr="00191DDB">
              <w:rPr>
                <w:rFonts w:ascii="宋体" w:hAnsi="宋体" w:hint="eastAsia"/>
                <w:szCs w:val="21"/>
              </w:rPr>
              <w:t>按量（ ）</w:t>
            </w:r>
          </w:p>
          <w:p w:rsidR="00191DDB" w:rsidRPr="00191DDB" w:rsidRDefault="00191DDB" w:rsidP="00191DDB">
            <w:pPr>
              <w:rPr>
                <w:rFonts w:ascii="宋体" w:hAnsi="宋体"/>
                <w:szCs w:val="21"/>
              </w:rPr>
            </w:pPr>
            <w:r w:rsidRPr="00191DDB">
              <w:rPr>
                <w:rFonts w:ascii="宋体" w:hAnsi="宋体" w:hint="eastAsia"/>
                <w:szCs w:val="21"/>
              </w:rPr>
              <w:t>不足（ ）</w:t>
            </w:r>
          </w:p>
          <w:p w:rsidR="00191DDB" w:rsidRPr="00191DDB" w:rsidRDefault="00191DDB" w:rsidP="00191DDB">
            <w:pPr>
              <w:rPr>
                <w:rFonts w:ascii="宋体" w:hAnsi="宋体"/>
                <w:szCs w:val="21"/>
              </w:rPr>
            </w:pPr>
            <w:r w:rsidRPr="00191DDB">
              <w:rPr>
                <w:rFonts w:ascii="宋体" w:hAnsi="宋体" w:hint="eastAsia"/>
                <w:szCs w:val="21"/>
              </w:rPr>
              <w:t>超量（ ）</w:t>
            </w:r>
          </w:p>
        </w:tc>
        <w:tc>
          <w:tcPr>
            <w:tcW w:w="3260" w:type="dxa"/>
            <w:vAlign w:val="center"/>
          </w:tcPr>
          <w:p w:rsidR="00191DDB" w:rsidRPr="00191DDB" w:rsidRDefault="00191DDB" w:rsidP="00191DDB">
            <w:pPr>
              <w:rPr>
                <w:rFonts w:ascii="宋体" w:hAnsi="宋体"/>
                <w:szCs w:val="21"/>
              </w:rPr>
            </w:pPr>
            <w:r w:rsidRPr="00191DDB">
              <w:rPr>
                <w:rFonts w:ascii="宋体" w:hAnsi="宋体" w:hint="eastAsia"/>
                <w:szCs w:val="21"/>
              </w:rPr>
              <w:t>正规厂家生产，保持较好外观，无味、肉质好，达到相应等级，须在保质期内。</w:t>
            </w:r>
          </w:p>
        </w:tc>
        <w:tc>
          <w:tcPr>
            <w:tcW w:w="1402" w:type="dxa"/>
            <w:vAlign w:val="center"/>
          </w:tcPr>
          <w:p w:rsidR="00191DDB" w:rsidRPr="00191DDB" w:rsidRDefault="00191DDB" w:rsidP="00191DDB">
            <w:pPr>
              <w:rPr>
                <w:rFonts w:ascii="宋体" w:hAnsi="宋体"/>
                <w:szCs w:val="21"/>
              </w:rPr>
            </w:pPr>
            <w:r w:rsidRPr="00191DDB">
              <w:rPr>
                <w:rFonts w:ascii="宋体" w:hAnsi="宋体" w:hint="eastAsia"/>
                <w:szCs w:val="21"/>
              </w:rPr>
              <w:t>优良   （  ）</w:t>
            </w:r>
          </w:p>
          <w:p w:rsidR="00191DDB" w:rsidRPr="00191DDB" w:rsidRDefault="00191DDB" w:rsidP="00191DDB">
            <w:pPr>
              <w:rPr>
                <w:rFonts w:ascii="宋体" w:hAnsi="宋体"/>
                <w:szCs w:val="21"/>
              </w:rPr>
            </w:pPr>
            <w:r w:rsidRPr="00191DDB">
              <w:rPr>
                <w:rFonts w:ascii="宋体" w:hAnsi="宋体" w:hint="eastAsia"/>
                <w:szCs w:val="21"/>
              </w:rPr>
              <w:t>合格   （  ）</w:t>
            </w:r>
          </w:p>
          <w:p w:rsidR="00191DDB" w:rsidRPr="00191DDB" w:rsidRDefault="00191DDB" w:rsidP="00191DDB">
            <w:pPr>
              <w:rPr>
                <w:rFonts w:ascii="宋体" w:hAnsi="宋体"/>
                <w:szCs w:val="21"/>
              </w:rPr>
            </w:pPr>
            <w:r w:rsidRPr="00191DDB">
              <w:rPr>
                <w:rFonts w:ascii="宋体" w:hAnsi="宋体" w:hint="eastAsia"/>
                <w:szCs w:val="21"/>
              </w:rPr>
              <w:t>不合格 （  ）</w:t>
            </w:r>
          </w:p>
        </w:tc>
        <w:tc>
          <w:tcPr>
            <w:tcW w:w="708" w:type="dxa"/>
            <w:vAlign w:val="center"/>
          </w:tcPr>
          <w:p w:rsidR="00191DDB" w:rsidRPr="00191DDB" w:rsidRDefault="00191DDB" w:rsidP="00191DDB">
            <w:pPr>
              <w:rPr>
                <w:rFonts w:ascii="宋体" w:hAnsi="宋体"/>
                <w:szCs w:val="21"/>
              </w:rPr>
            </w:pPr>
          </w:p>
        </w:tc>
      </w:tr>
      <w:tr w:rsidR="00191DDB" w:rsidRPr="00191DDB" w:rsidTr="00171053">
        <w:trPr>
          <w:jc w:val="center"/>
        </w:trPr>
        <w:tc>
          <w:tcPr>
            <w:tcW w:w="680" w:type="dxa"/>
            <w:vAlign w:val="center"/>
          </w:tcPr>
          <w:p w:rsidR="00191DDB" w:rsidRPr="00191DDB" w:rsidRDefault="00191DDB" w:rsidP="00191DDB">
            <w:pPr>
              <w:rPr>
                <w:rFonts w:ascii="宋体" w:hAnsi="宋体"/>
                <w:szCs w:val="21"/>
              </w:rPr>
            </w:pPr>
            <w:r w:rsidRPr="00191DDB">
              <w:rPr>
                <w:rFonts w:ascii="宋体" w:hAnsi="宋体" w:hint="eastAsia"/>
                <w:szCs w:val="21"/>
              </w:rPr>
              <w:t>鱼类</w:t>
            </w:r>
          </w:p>
        </w:tc>
        <w:tc>
          <w:tcPr>
            <w:tcW w:w="738" w:type="dxa"/>
            <w:vAlign w:val="center"/>
          </w:tcPr>
          <w:p w:rsidR="00191DDB" w:rsidRPr="00191DDB" w:rsidRDefault="00191DDB" w:rsidP="00191DDB">
            <w:pPr>
              <w:rPr>
                <w:rFonts w:ascii="宋体" w:hAnsi="宋体"/>
                <w:szCs w:val="21"/>
              </w:rPr>
            </w:pPr>
          </w:p>
        </w:tc>
        <w:tc>
          <w:tcPr>
            <w:tcW w:w="774" w:type="dxa"/>
            <w:vAlign w:val="center"/>
          </w:tcPr>
          <w:p w:rsidR="00191DDB" w:rsidRPr="00191DDB" w:rsidRDefault="00191DDB" w:rsidP="00191DDB">
            <w:pPr>
              <w:rPr>
                <w:rFonts w:ascii="宋体" w:hAnsi="宋体"/>
                <w:szCs w:val="21"/>
              </w:rPr>
            </w:pPr>
            <w:r w:rsidRPr="00191DDB">
              <w:rPr>
                <w:rFonts w:ascii="宋体" w:hAnsi="宋体" w:hint="eastAsia"/>
                <w:szCs w:val="21"/>
              </w:rPr>
              <w:t>按时（ ）</w:t>
            </w:r>
          </w:p>
          <w:p w:rsidR="00191DDB" w:rsidRPr="00191DDB" w:rsidRDefault="00191DDB" w:rsidP="00191DDB">
            <w:pPr>
              <w:rPr>
                <w:rFonts w:ascii="宋体" w:hAnsi="宋体"/>
                <w:szCs w:val="21"/>
              </w:rPr>
            </w:pPr>
            <w:r w:rsidRPr="00191DDB">
              <w:rPr>
                <w:rFonts w:ascii="宋体" w:hAnsi="宋体" w:hint="eastAsia"/>
                <w:szCs w:val="21"/>
              </w:rPr>
              <w:t>超时（ ）</w:t>
            </w:r>
          </w:p>
        </w:tc>
        <w:tc>
          <w:tcPr>
            <w:tcW w:w="723" w:type="dxa"/>
            <w:vAlign w:val="center"/>
          </w:tcPr>
          <w:p w:rsidR="00191DDB" w:rsidRPr="00191DDB" w:rsidRDefault="00191DDB" w:rsidP="00191DDB">
            <w:pPr>
              <w:rPr>
                <w:rFonts w:ascii="宋体" w:hAnsi="宋体"/>
                <w:szCs w:val="21"/>
              </w:rPr>
            </w:pPr>
          </w:p>
        </w:tc>
        <w:tc>
          <w:tcPr>
            <w:tcW w:w="1041" w:type="dxa"/>
            <w:vAlign w:val="center"/>
          </w:tcPr>
          <w:p w:rsidR="00191DDB" w:rsidRPr="00191DDB" w:rsidRDefault="00191DDB" w:rsidP="00191DDB">
            <w:pPr>
              <w:rPr>
                <w:rFonts w:ascii="宋体" w:hAnsi="宋体"/>
                <w:szCs w:val="21"/>
              </w:rPr>
            </w:pPr>
            <w:r w:rsidRPr="00191DDB">
              <w:rPr>
                <w:rFonts w:ascii="宋体" w:hAnsi="宋体" w:hint="eastAsia"/>
                <w:szCs w:val="21"/>
              </w:rPr>
              <w:t>按量（ ）</w:t>
            </w:r>
          </w:p>
          <w:p w:rsidR="00191DDB" w:rsidRPr="00191DDB" w:rsidRDefault="00191DDB" w:rsidP="00191DDB">
            <w:pPr>
              <w:rPr>
                <w:rFonts w:ascii="宋体" w:hAnsi="宋体"/>
                <w:szCs w:val="21"/>
              </w:rPr>
            </w:pPr>
            <w:r w:rsidRPr="00191DDB">
              <w:rPr>
                <w:rFonts w:ascii="宋体" w:hAnsi="宋体" w:hint="eastAsia"/>
                <w:szCs w:val="21"/>
              </w:rPr>
              <w:t>不足（ ）</w:t>
            </w:r>
          </w:p>
          <w:p w:rsidR="00191DDB" w:rsidRPr="00191DDB" w:rsidRDefault="00191DDB" w:rsidP="00191DDB">
            <w:pPr>
              <w:rPr>
                <w:rFonts w:ascii="宋体" w:hAnsi="宋体"/>
                <w:szCs w:val="21"/>
              </w:rPr>
            </w:pPr>
            <w:r w:rsidRPr="00191DDB">
              <w:rPr>
                <w:rFonts w:ascii="宋体" w:hAnsi="宋体" w:hint="eastAsia"/>
                <w:szCs w:val="21"/>
              </w:rPr>
              <w:t>超量（ ）</w:t>
            </w:r>
          </w:p>
        </w:tc>
        <w:tc>
          <w:tcPr>
            <w:tcW w:w="3260" w:type="dxa"/>
            <w:vAlign w:val="center"/>
          </w:tcPr>
          <w:p w:rsidR="00191DDB" w:rsidRPr="00191DDB" w:rsidRDefault="00191DDB" w:rsidP="00191DDB">
            <w:pPr>
              <w:rPr>
                <w:rFonts w:ascii="宋体" w:hAnsi="宋体"/>
                <w:szCs w:val="21"/>
              </w:rPr>
            </w:pPr>
            <w:r w:rsidRPr="00191DDB">
              <w:rPr>
                <w:rFonts w:ascii="宋体" w:hAnsi="宋体" w:hint="eastAsia"/>
                <w:szCs w:val="21"/>
              </w:rPr>
              <w:t>淡水鱼验收前必须是活的，海鱼必须是冰鲜新鲜的。无味、肉感好，如要求送活海鲜类货品，必须要配有充气装备及海鲜</w:t>
            </w:r>
            <w:proofErr w:type="gramStart"/>
            <w:r w:rsidRPr="00191DDB">
              <w:rPr>
                <w:rFonts w:ascii="宋体" w:hAnsi="宋体" w:hint="eastAsia"/>
                <w:szCs w:val="21"/>
              </w:rPr>
              <w:t>配送车</w:t>
            </w:r>
            <w:proofErr w:type="gramEnd"/>
            <w:r w:rsidRPr="00191DDB">
              <w:rPr>
                <w:rFonts w:ascii="宋体" w:hAnsi="宋体" w:hint="eastAsia"/>
                <w:szCs w:val="21"/>
              </w:rPr>
              <w:t>服务。</w:t>
            </w:r>
          </w:p>
        </w:tc>
        <w:tc>
          <w:tcPr>
            <w:tcW w:w="1402" w:type="dxa"/>
            <w:vAlign w:val="center"/>
          </w:tcPr>
          <w:p w:rsidR="00191DDB" w:rsidRPr="00191DDB" w:rsidRDefault="00191DDB" w:rsidP="00191DDB">
            <w:pPr>
              <w:rPr>
                <w:rFonts w:ascii="宋体" w:hAnsi="宋体"/>
                <w:szCs w:val="21"/>
              </w:rPr>
            </w:pPr>
            <w:r w:rsidRPr="00191DDB">
              <w:rPr>
                <w:rFonts w:ascii="宋体" w:hAnsi="宋体" w:hint="eastAsia"/>
                <w:szCs w:val="21"/>
              </w:rPr>
              <w:t>优良   （  ）</w:t>
            </w:r>
          </w:p>
          <w:p w:rsidR="00191DDB" w:rsidRPr="00191DDB" w:rsidRDefault="00191DDB" w:rsidP="00191DDB">
            <w:pPr>
              <w:rPr>
                <w:rFonts w:ascii="宋体" w:hAnsi="宋体"/>
                <w:szCs w:val="21"/>
              </w:rPr>
            </w:pPr>
            <w:r w:rsidRPr="00191DDB">
              <w:rPr>
                <w:rFonts w:ascii="宋体" w:hAnsi="宋体" w:hint="eastAsia"/>
                <w:szCs w:val="21"/>
              </w:rPr>
              <w:t>合格   （  ）</w:t>
            </w:r>
          </w:p>
          <w:p w:rsidR="00191DDB" w:rsidRPr="00191DDB" w:rsidRDefault="00191DDB" w:rsidP="00191DDB">
            <w:pPr>
              <w:rPr>
                <w:rFonts w:ascii="宋体" w:hAnsi="宋体"/>
                <w:szCs w:val="21"/>
              </w:rPr>
            </w:pPr>
            <w:r w:rsidRPr="00191DDB">
              <w:rPr>
                <w:rFonts w:ascii="宋体" w:hAnsi="宋体" w:hint="eastAsia"/>
                <w:szCs w:val="21"/>
              </w:rPr>
              <w:t>不合格 （  ）</w:t>
            </w:r>
          </w:p>
        </w:tc>
        <w:tc>
          <w:tcPr>
            <w:tcW w:w="708" w:type="dxa"/>
            <w:vAlign w:val="center"/>
          </w:tcPr>
          <w:p w:rsidR="00191DDB" w:rsidRPr="00191DDB" w:rsidRDefault="00191DDB" w:rsidP="00191DDB">
            <w:pPr>
              <w:rPr>
                <w:rFonts w:ascii="宋体" w:hAnsi="宋体"/>
                <w:szCs w:val="21"/>
              </w:rPr>
            </w:pPr>
          </w:p>
        </w:tc>
      </w:tr>
      <w:tr w:rsidR="00191DDB" w:rsidRPr="00191DDB" w:rsidTr="00171053">
        <w:trPr>
          <w:jc w:val="center"/>
        </w:trPr>
        <w:tc>
          <w:tcPr>
            <w:tcW w:w="680" w:type="dxa"/>
            <w:vAlign w:val="center"/>
          </w:tcPr>
          <w:p w:rsidR="00191DDB" w:rsidRPr="00191DDB" w:rsidRDefault="00191DDB" w:rsidP="00191DDB">
            <w:pPr>
              <w:rPr>
                <w:rFonts w:ascii="宋体" w:hAnsi="宋体"/>
                <w:szCs w:val="21"/>
              </w:rPr>
            </w:pPr>
            <w:r w:rsidRPr="00191DDB">
              <w:rPr>
                <w:rFonts w:ascii="宋体" w:hAnsi="宋体" w:hint="eastAsia"/>
                <w:szCs w:val="21"/>
              </w:rPr>
              <w:t>禽类</w:t>
            </w:r>
          </w:p>
        </w:tc>
        <w:tc>
          <w:tcPr>
            <w:tcW w:w="738" w:type="dxa"/>
            <w:vAlign w:val="center"/>
          </w:tcPr>
          <w:p w:rsidR="00191DDB" w:rsidRPr="00191DDB" w:rsidRDefault="00191DDB" w:rsidP="00191DDB">
            <w:pPr>
              <w:rPr>
                <w:rFonts w:ascii="宋体" w:hAnsi="宋体"/>
                <w:szCs w:val="21"/>
              </w:rPr>
            </w:pPr>
          </w:p>
        </w:tc>
        <w:tc>
          <w:tcPr>
            <w:tcW w:w="774" w:type="dxa"/>
            <w:vAlign w:val="center"/>
          </w:tcPr>
          <w:p w:rsidR="00191DDB" w:rsidRPr="00191DDB" w:rsidRDefault="00191DDB" w:rsidP="00191DDB">
            <w:pPr>
              <w:rPr>
                <w:rFonts w:ascii="宋体" w:hAnsi="宋体"/>
                <w:szCs w:val="21"/>
              </w:rPr>
            </w:pPr>
            <w:r w:rsidRPr="00191DDB">
              <w:rPr>
                <w:rFonts w:ascii="宋体" w:hAnsi="宋体" w:hint="eastAsia"/>
                <w:szCs w:val="21"/>
              </w:rPr>
              <w:t>按时（ ）</w:t>
            </w:r>
          </w:p>
          <w:p w:rsidR="00191DDB" w:rsidRPr="00191DDB" w:rsidRDefault="00191DDB" w:rsidP="00191DDB">
            <w:pPr>
              <w:rPr>
                <w:rFonts w:ascii="宋体" w:hAnsi="宋体"/>
                <w:szCs w:val="21"/>
              </w:rPr>
            </w:pPr>
            <w:r w:rsidRPr="00191DDB">
              <w:rPr>
                <w:rFonts w:ascii="宋体" w:hAnsi="宋体" w:hint="eastAsia"/>
                <w:szCs w:val="21"/>
              </w:rPr>
              <w:t>超时（ ）</w:t>
            </w:r>
          </w:p>
        </w:tc>
        <w:tc>
          <w:tcPr>
            <w:tcW w:w="723" w:type="dxa"/>
            <w:vAlign w:val="center"/>
          </w:tcPr>
          <w:p w:rsidR="00191DDB" w:rsidRPr="00191DDB" w:rsidRDefault="00191DDB" w:rsidP="00191DDB">
            <w:pPr>
              <w:rPr>
                <w:rFonts w:ascii="宋体" w:hAnsi="宋体"/>
                <w:szCs w:val="21"/>
              </w:rPr>
            </w:pPr>
          </w:p>
        </w:tc>
        <w:tc>
          <w:tcPr>
            <w:tcW w:w="1041" w:type="dxa"/>
            <w:vAlign w:val="center"/>
          </w:tcPr>
          <w:p w:rsidR="00191DDB" w:rsidRPr="00191DDB" w:rsidRDefault="00191DDB" w:rsidP="00191DDB">
            <w:pPr>
              <w:rPr>
                <w:rFonts w:ascii="宋体" w:hAnsi="宋体"/>
                <w:szCs w:val="21"/>
              </w:rPr>
            </w:pPr>
            <w:r w:rsidRPr="00191DDB">
              <w:rPr>
                <w:rFonts w:ascii="宋体" w:hAnsi="宋体" w:hint="eastAsia"/>
                <w:szCs w:val="21"/>
              </w:rPr>
              <w:t>按量（ ）</w:t>
            </w:r>
          </w:p>
          <w:p w:rsidR="00191DDB" w:rsidRPr="00191DDB" w:rsidRDefault="00191DDB" w:rsidP="00191DDB">
            <w:pPr>
              <w:rPr>
                <w:rFonts w:ascii="宋体" w:hAnsi="宋体"/>
                <w:szCs w:val="21"/>
              </w:rPr>
            </w:pPr>
            <w:r w:rsidRPr="00191DDB">
              <w:rPr>
                <w:rFonts w:ascii="宋体" w:hAnsi="宋体" w:hint="eastAsia"/>
                <w:szCs w:val="21"/>
              </w:rPr>
              <w:t>不足（ ）</w:t>
            </w:r>
          </w:p>
          <w:p w:rsidR="00191DDB" w:rsidRPr="00191DDB" w:rsidRDefault="00191DDB" w:rsidP="00191DDB">
            <w:pPr>
              <w:rPr>
                <w:rFonts w:ascii="宋体" w:hAnsi="宋体"/>
                <w:szCs w:val="21"/>
              </w:rPr>
            </w:pPr>
            <w:r w:rsidRPr="00191DDB">
              <w:rPr>
                <w:rFonts w:ascii="宋体" w:hAnsi="宋体" w:hint="eastAsia"/>
                <w:szCs w:val="21"/>
              </w:rPr>
              <w:t>超量（ ）</w:t>
            </w:r>
          </w:p>
        </w:tc>
        <w:tc>
          <w:tcPr>
            <w:tcW w:w="3260" w:type="dxa"/>
            <w:vAlign w:val="center"/>
          </w:tcPr>
          <w:p w:rsidR="00191DDB" w:rsidRPr="00191DDB" w:rsidRDefault="00191DDB" w:rsidP="00191DDB">
            <w:pPr>
              <w:rPr>
                <w:rFonts w:ascii="宋体" w:hAnsi="宋体"/>
                <w:szCs w:val="21"/>
              </w:rPr>
            </w:pPr>
            <w:r w:rsidRPr="00191DDB">
              <w:rPr>
                <w:rFonts w:ascii="宋体" w:hAnsi="宋体" w:hint="eastAsia"/>
                <w:szCs w:val="21"/>
              </w:rPr>
              <w:t>来源于大型家禽供应场，并提供当天当批禽类 《出县境动物检疫合格证明》。必须是送货前12小时内屠宰好的新鲜鸡、鸭。</w:t>
            </w:r>
          </w:p>
        </w:tc>
        <w:tc>
          <w:tcPr>
            <w:tcW w:w="1402" w:type="dxa"/>
            <w:vAlign w:val="center"/>
          </w:tcPr>
          <w:p w:rsidR="00191DDB" w:rsidRPr="00191DDB" w:rsidRDefault="00191DDB" w:rsidP="00191DDB">
            <w:pPr>
              <w:rPr>
                <w:rFonts w:ascii="宋体" w:hAnsi="宋体"/>
                <w:szCs w:val="21"/>
              </w:rPr>
            </w:pPr>
            <w:r w:rsidRPr="00191DDB">
              <w:rPr>
                <w:rFonts w:ascii="宋体" w:hAnsi="宋体" w:hint="eastAsia"/>
                <w:szCs w:val="21"/>
              </w:rPr>
              <w:t>优良   （  ）</w:t>
            </w:r>
          </w:p>
          <w:p w:rsidR="00191DDB" w:rsidRPr="00191DDB" w:rsidRDefault="00191DDB" w:rsidP="00191DDB">
            <w:pPr>
              <w:rPr>
                <w:rFonts w:ascii="宋体" w:hAnsi="宋体"/>
                <w:szCs w:val="21"/>
              </w:rPr>
            </w:pPr>
            <w:r w:rsidRPr="00191DDB">
              <w:rPr>
                <w:rFonts w:ascii="宋体" w:hAnsi="宋体" w:hint="eastAsia"/>
                <w:szCs w:val="21"/>
              </w:rPr>
              <w:t>合格   （  ）</w:t>
            </w:r>
          </w:p>
          <w:p w:rsidR="00191DDB" w:rsidRPr="00191DDB" w:rsidRDefault="00191DDB" w:rsidP="00191DDB">
            <w:pPr>
              <w:rPr>
                <w:rFonts w:ascii="宋体" w:hAnsi="宋体"/>
                <w:szCs w:val="21"/>
              </w:rPr>
            </w:pPr>
            <w:r w:rsidRPr="00191DDB">
              <w:rPr>
                <w:rFonts w:ascii="宋体" w:hAnsi="宋体" w:hint="eastAsia"/>
                <w:szCs w:val="21"/>
              </w:rPr>
              <w:t>不合格 （  ）</w:t>
            </w:r>
          </w:p>
        </w:tc>
        <w:tc>
          <w:tcPr>
            <w:tcW w:w="708" w:type="dxa"/>
            <w:vAlign w:val="center"/>
          </w:tcPr>
          <w:p w:rsidR="00191DDB" w:rsidRPr="00191DDB" w:rsidRDefault="00191DDB" w:rsidP="00191DDB">
            <w:pPr>
              <w:rPr>
                <w:rFonts w:ascii="宋体" w:hAnsi="宋体"/>
                <w:szCs w:val="21"/>
              </w:rPr>
            </w:pPr>
          </w:p>
        </w:tc>
      </w:tr>
      <w:tr w:rsidR="00191DDB" w:rsidRPr="00191DDB" w:rsidTr="00171053">
        <w:trPr>
          <w:jc w:val="center"/>
        </w:trPr>
        <w:tc>
          <w:tcPr>
            <w:tcW w:w="680" w:type="dxa"/>
            <w:vAlign w:val="center"/>
          </w:tcPr>
          <w:p w:rsidR="00191DDB" w:rsidRPr="00191DDB" w:rsidRDefault="00191DDB" w:rsidP="00191DDB">
            <w:pPr>
              <w:rPr>
                <w:rFonts w:ascii="宋体" w:hAnsi="宋体"/>
                <w:szCs w:val="21"/>
              </w:rPr>
            </w:pPr>
            <w:r w:rsidRPr="00191DDB">
              <w:rPr>
                <w:rFonts w:ascii="宋体" w:hAnsi="宋体" w:hint="eastAsia"/>
                <w:szCs w:val="21"/>
              </w:rPr>
              <w:t>蛋类</w:t>
            </w:r>
          </w:p>
        </w:tc>
        <w:tc>
          <w:tcPr>
            <w:tcW w:w="738" w:type="dxa"/>
            <w:vAlign w:val="center"/>
          </w:tcPr>
          <w:p w:rsidR="00191DDB" w:rsidRPr="00191DDB" w:rsidRDefault="00191DDB" w:rsidP="00191DDB">
            <w:pPr>
              <w:rPr>
                <w:rFonts w:ascii="宋体" w:hAnsi="宋体"/>
                <w:szCs w:val="21"/>
              </w:rPr>
            </w:pPr>
          </w:p>
        </w:tc>
        <w:tc>
          <w:tcPr>
            <w:tcW w:w="774" w:type="dxa"/>
            <w:vAlign w:val="center"/>
          </w:tcPr>
          <w:p w:rsidR="00191DDB" w:rsidRPr="00191DDB" w:rsidRDefault="00191DDB" w:rsidP="00191DDB">
            <w:pPr>
              <w:rPr>
                <w:rFonts w:ascii="宋体" w:hAnsi="宋体"/>
                <w:szCs w:val="21"/>
              </w:rPr>
            </w:pPr>
            <w:r w:rsidRPr="00191DDB">
              <w:rPr>
                <w:rFonts w:ascii="宋体" w:hAnsi="宋体" w:hint="eastAsia"/>
                <w:szCs w:val="21"/>
              </w:rPr>
              <w:t>按时（ ）</w:t>
            </w:r>
          </w:p>
          <w:p w:rsidR="00191DDB" w:rsidRPr="00191DDB" w:rsidRDefault="00191DDB" w:rsidP="00191DDB">
            <w:pPr>
              <w:rPr>
                <w:rFonts w:ascii="宋体" w:hAnsi="宋体"/>
                <w:szCs w:val="21"/>
              </w:rPr>
            </w:pPr>
            <w:r w:rsidRPr="00191DDB">
              <w:rPr>
                <w:rFonts w:ascii="宋体" w:hAnsi="宋体" w:hint="eastAsia"/>
                <w:szCs w:val="21"/>
              </w:rPr>
              <w:t>超时（ ）</w:t>
            </w:r>
          </w:p>
        </w:tc>
        <w:tc>
          <w:tcPr>
            <w:tcW w:w="723" w:type="dxa"/>
            <w:vAlign w:val="center"/>
          </w:tcPr>
          <w:p w:rsidR="00191DDB" w:rsidRPr="00191DDB" w:rsidRDefault="00191DDB" w:rsidP="00191DDB">
            <w:pPr>
              <w:rPr>
                <w:rFonts w:ascii="宋体" w:hAnsi="宋体"/>
                <w:szCs w:val="21"/>
              </w:rPr>
            </w:pPr>
          </w:p>
        </w:tc>
        <w:tc>
          <w:tcPr>
            <w:tcW w:w="1041" w:type="dxa"/>
            <w:vAlign w:val="center"/>
          </w:tcPr>
          <w:p w:rsidR="00191DDB" w:rsidRPr="00191DDB" w:rsidRDefault="00191DDB" w:rsidP="00191DDB">
            <w:pPr>
              <w:rPr>
                <w:rFonts w:ascii="宋体" w:hAnsi="宋体"/>
                <w:szCs w:val="21"/>
              </w:rPr>
            </w:pPr>
            <w:r w:rsidRPr="00191DDB">
              <w:rPr>
                <w:rFonts w:ascii="宋体" w:hAnsi="宋体" w:hint="eastAsia"/>
                <w:szCs w:val="21"/>
              </w:rPr>
              <w:t>按量（ ）</w:t>
            </w:r>
          </w:p>
          <w:p w:rsidR="00191DDB" w:rsidRPr="00191DDB" w:rsidRDefault="00191DDB" w:rsidP="00191DDB">
            <w:pPr>
              <w:rPr>
                <w:rFonts w:ascii="宋体" w:hAnsi="宋体"/>
                <w:szCs w:val="21"/>
              </w:rPr>
            </w:pPr>
            <w:r w:rsidRPr="00191DDB">
              <w:rPr>
                <w:rFonts w:ascii="宋体" w:hAnsi="宋体" w:hint="eastAsia"/>
                <w:szCs w:val="21"/>
              </w:rPr>
              <w:t>不足（ ）</w:t>
            </w:r>
          </w:p>
          <w:p w:rsidR="00191DDB" w:rsidRPr="00191DDB" w:rsidRDefault="00191DDB" w:rsidP="00191DDB">
            <w:pPr>
              <w:rPr>
                <w:rFonts w:ascii="宋体" w:hAnsi="宋体"/>
                <w:szCs w:val="21"/>
              </w:rPr>
            </w:pPr>
            <w:r w:rsidRPr="00191DDB">
              <w:rPr>
                <w:rFonts w:ascii="宋体" w:hAnsi="宋体" w:hint="eastAsia"/>
                <w:szCs w:val="21"/>
              </w:rPr>
              <w:t>超量（ ）</w:t>
            </w:r>
          </w:p>
        </w:tc>
        <w:tc>
          <w:tcPr>
            <w:tcW w:w="3260" w:type="dxa"/>
            <w:vAlign w:val="center"/>
          </w:tcPr>
          <w:p w:rsidR="00191DDB" w:rsidRPr="00191DDB" w:rsidRDefault="00191DDB" w:rsidP="00191DDB">
            <w:pPr>
              <w:rPr>
                <w:rFonts w:ascii="宋体" w:hAnsi="宋体"/>
                <w:szCs w:val="21"/>
              </w:rPr>
            </w:pPr>
            <w:r w:rsidRPr="00191DDB">
              <w:rPr>
                <w:rFonts w:ascii="宋体" w:hAnsi="宋体" w:hint="eastAsia"/>
                <w:szCs w:val="21"/>
              </w:rPr>
              <w:t>正规的大型厂家出品，新鲜无污染。并提供贴有卫生许可验证和商标及地址、电话、保质期内的产品。</w:t>
            </w:r>
          </w:p>
        </w:tc>
        <w:tc>
          <w:tcPr>
            <w:tcW w:w="1402" w:type="dxa"/>
            <w:vAlign w:val="center"/>
          </w:tcPr>
          <w:p w:rsidR="00191DDB" w:rsidRPr="00191DDB" w:rsidRDefault="00191DDB" w:rsidP="00191DDB">
            <w:pPr>
              <w:rPr>
                <w:rFonts w:ascii="宋体" w:hAnsi="宋体"/>
                <w:szCs w:val="21"/>
              </w:rPr>
            </w:pPr>
            <w:r w:rsidRPr="00191DDB">
              <w:rPr>
                <w:rFonts w:ascii="宋体" w:hAnsi="宋体" w:hint="eastAsia"/>
                <w:szCs w:val="21"/>
              </w:rPr>
              <w:t>优良   （  ）</w:t>
            </w:r>
          </w:p>
          <w:p w:rsidR="00191DDB" w:rsidRPr="00191DDB" w:rsidRDefault="00191DDB" w:rsidP="00191DDB">
            <w:pPr>
              <w:rPr>
                <w:rFonts w:ascii="宋体" w:hAnsi="宋体"/>
                <w:szCs w:val="21"/>
              </w:rPr>
            </w:pPr>
            <w:r w:rsidRPr="00191DDB">
              <w:rPr>
                <w:rFonts w:ascii="宋体" w:hAnsi="宋体" w:hint="eastAsia"/>
                <w:szCs w:val="21"/>
              </w:rPr>
              <w:t>合格   （  ）</w:t>
            </w:r>
          </w:p>
          <w:p w:rsidR="00191DDB" w:rsidRPr="00191DDB" w:rsidRDefault="00191DDB" w:rsidP="00191DDB">
            <w:pPr>
              <w:rPr>
                <w:rFonts w:ascii="宋体" w:hAnsi="宋体"/>
                <w:szCs w:val="21"/>
              </w:rPr>
            </w:pPr>
            <w:r w:rsidRPr="00191DDB">
              <w:rPr>
                <w:rFonts w:ascii="宋体" w:hAnsi="宋体" w:hint="eastAsia"/>
                <w:szCs w:val="21"/>
              </w:rPr>
              <w:t>不合格 （  ）</w:t>
            </w:r>
          </w:p>
        </w:tc>
        <w:tc>
          <w:tcPr>
            <w:tcW w:w="708" w:type="dxa"/>
            <w:vAlign w:val="center"/>
          </w:tcPr>
          <w:p w:rsidR="00191DDB" w:rsidRPr="00191DDB" w:rsidRDefault="00191DDB" w:rsidP="00191DDB">
            <w:pPr>
              <w:rPr>
                <w:rFonts w:ascii="宋体" w:hAnsi="宋体"/>
                <w:szCs w:val="21"/>
              </w:rPr>
            </w:pPr>
          </w:p>
        </w:tc>
      </w:tr>
      <w:tr w:rsidR="00191DDB" w:rsidRPr="00191DDB" w:rsidTr="00171053">
        <w:trPr>
          <w:jc w:val="center"/>
        </w:trPr>
        <w:tc>
          <w:tcPr>
            <w:tcW w:w="680" w:type="dxa"/>
            <w:vAlign w:val="center"/>
          </w:tcPr>
          <w:p w:rsidR="00191DDB" w:rsidRPr="00191DDB" w:rsidRDefault="00191DDB" w:rsidP="00191DDB">
            <w:pPr>
              <w:rPr>
                <w:rFonts w:ascii="宋体" w:hAnsi="宋体"/>
                <w:szCs w:val="21"/>
              </w:rPr>
            </w:pPr>
            <w:r w:rsidRPr="00191DDB">
              <w:rPr>
                <w:rFonts w:ascii="宋体" w:hAnsi="宋体" w:hint="eastAsia"/>
                <w:szCs w:val="21"/>
              </w:rPr>
              <w:t>河粉及豆制品类</w:t>
            </w:r>
          </w:p>
        </w:tc>
        <w:tc>
          <w:tcPr>
            <w:tcW w:w="738" w:type="dxa"/>
            <w:vAlign w:val="center"/>
          </w:tcPr>
          <w:p w:rsidR="00191DDB" w:rsidRPr="00191DDB" w:rsidRDefault="00191DDB" w:rsidP="00191DDB">
            <w:pPr>
              <w:rPr>
                <w:rFonts w:ascii="宋体" w:hAnsi="宋体"/>
                <w:szCs w:val="21"/>
              </w:rPr>
            </w:pPr>
          </w:p>
        </w:tc>
        <w:tc>
          <w:tcPr>
            <w:tcW w:w="774" w:type="dxa"/>
            <w:vAlign w:val="center"/>
          </w:tcPr>
          <w:p w:rsidR="00191DDB" w:rsidRPr="00191DDB" w:rsidRDefault="00191DDB" w:rsidP="00191DDB">
            <w:pPr>
              <w:rPr>
                <w:rFonts w:ascii="宋体" w:hAnsi="宋体"/>
                <w:szCs w:val="21"/>
              </w:rPr>
            </w:pPr>
            <w:r w:rsidRPr="00191DDB">
              <w:rPr>
                <w:rFonts w:ascii="宋体" w:hAnsi="宋体" w:hint="eastAsia"/>
                <w:szCs w:val="21"/>
              </w:rPr>
              <w:t>按时（ ）</w:t>
            </w:r>
          </w:p>
          <w:p w:rsidR="00191DDB" w:rsidRPr="00191DDB" w:rsidRDefault="00191DDB" w:rsidP="00191DDB">
            <w:pPr>
              <w:rPr>
                <w:rFonts w:ascii="宋体" w:hAnsi="宋体"/>
                <w:szCs w:val="21"/>
              </w:rPr>
            </w:pPr>
            <w:r w:rsidRPr="00191DDB">
              <w:rPr>
                <w:rFonts w:ascii="宋体" w:hAnsi="宋体" w:hint="eastAsia"/>
                <w:szCs w:val="21"/>
              </w:rPr>
              <w:t>超时（ ）</w:t>
            </w:r>
          </w:p>
        </w:tc>
        <w:tc>
          <w:tcPr>
            <w:tcW w:w="723" w:type="dxa"/>
            <w:vAlign w:val="center"/>
          </w:tcPr>
          <w:p w:rsidR="00191DDB" w:rsidRPr="00191DDB" w:rsidRDefault="00191DDB" w:rsidP="00191DDB">
            <w:pPr>
              <w:rPr>
                <w:rFonts w:ascii="宋体" w:hAnsi="宋体"/>
                <w:szCs w:val="21"/>
              </w:rPr>
            </w:pPr>
          </w:p>
        </w:tc>
        <w:tc>
          <w:tcPr>
            <w:tcW w:w="1041" w:type="dxa"/>
            <w:vAlign w:val="center"/>
          </w:tcPr>
          <w:p w:rsidR="00191DDB" w:rsidRPr="00191DDB" w:rsidRDefault="00191DDB" w:rsidP="00191DDB">
            <w:pPr>
              <w:rPr>
                <w:rFonts w:ascii="宋体" w:hAnsi="宋体"/>
                <w:szCs w:val="21"/>
              </w:rPr>
            </w:pPr>
            <w:r w:rsidRPr="00191DDB">
              <w:rPr>
                <w:rFonts w:ascii="宋体" w:hAnsi="宋体" w:hint="eastAsia"/>
                <w:szCs w:val="21"/>
              </w:rPr>
              <w:t>按量（ ）</w:t>
            </w:r>
          </w:p>
          <w:p w:rsidR="00191DDB" w:rsidRPr="00191DDB" w:rsidRDefault="00191DDB" w:rsidP="00191DDB">
            <w:pPr>
              <w:rPr>
                <w:rFonts w:ascii="宋体" w:hAnsi="宋体"/>
                <w:szCs w:val="21"/>
              </w:rPr>
            </w:pPr>
            <w:r w:rsidRPr="00191DDB">
              <w:rPr>
                <w:rFonts w:ascii="宋体" w:hAnsi="宋体" w:hint="eastAsia"/>
                <w:szCs w:val="21"/>
              </w:rPr>
              <w:t>不足（ ）</w:t>
            </w:r>
          </w:p>
          <w:p w:rsidR="00191DDB" w:rsidRPr="00191DDB" w:rsidRDefault="00191DDB" w:rsidP="00191DDB">
            <w:pPr>
              <w:rPr>
                <w:rFonts w:ascii="宋体" w:hAnsi="宋体"/>
                <w:szCs w:val="21"/>
              </w:rPr>
            </w:pPr>
            <w:r w:rsidRPr="00191DDB">
              <w:rPr>
                <w:rFonts w:ascii="宋体" w:hAnsi="宋体" w:hint="eastAsia"/>
                <w:szCs w:val="21"/>
              </w:rPr>
              <w:t>超量（ ）</w:t>
            </w:r>
          </w:p>
        </w:tc>
        <w:tc>
          <w:tcPr>
            <w:tcW w:w="3260" w:type="dxa"/>
            <w:vAlign w:val="center"/>
          </w:tcPr>
          <w:p w:rsidR="00191DDB" w:rsidRPr="00191DDB" w:rsidRDefault="00191DDB" w:rsidP="00191DDB">
            <w:pPr>
              <w:rPr>
                <w:rFonts w:ascii="宋体" w:hAnsi="宋体"/>
                <w:szCs w:val="21"/>
              </w:rPr>
            </w:pPr>
            <w:r w:rsidRPr="00191DDB">
              <w:rPr>
                <w:rFonts w:ascii="宋体" w:hAnsi="宋体" w:hint="eastAsia"/>
                <w:szCs w:val="21"/>
              </w:rPr>
              <w:t>由深圳市正规食品公司出品的货物，保持较好外观，达到相应等级，在保质期内。</w:t>
            </w:r>
          </w:p>
        </w:tc>
        <w:tc>
          <w:tcPr>
            <w:tcW w:w="1402" w:type="dxa"/>
            <w:vAlign w:val="center"/>
          </w:tcPr>
          <w:p w:rsidR="00191DDB" w:rsidRPr="00191DDB" w:rsidRDefault="00191DDB" w:rsidP="00191DDB">
            <w:pPr>
              <w:rPr>
                <w:rFonts w:ascii="宋体" w:hAnsi="宋体"/>
                <w:szCs w:val="21"/>
              </w:rPr>
            </w:pPr>
            <w:r w:rsidRPr="00191DDB">
              <w:rPr>
                <w:rFonts w:ascii="宋体" w:hAnsi="宋体" w:hint="eastAsia"/>
                <w:szCs w:val="21"/>
              </w:rPr>
              <w:t>优良   （  ）</w:t>
            </w:r>
          </w:p>
          <w:p w:rsidR="00191DDB" w:rsidRPr="00191DDB" w:rsidRDefault="00191DDB" w:rsidP="00191DDB">
            <w:pPr>
              <w:rPr>
                <w:rFonts w:ascii="宋体" w:hAnsi="宋体"/>
                <w:szCs w:val="21"/>
              </w:rPr>
            </w:pPr>
            <w:r w:rsidRPr="00191DDB">
              <w:rPr>
                <w:rFonts w:ascii="宋体" w:hAnsi="宋体" w:hint="eastAsia"/>
                <w:szCs w:val="21"/>
              </w:rPr>
              <w:t>合格   （  ）</w:t>
            </w:r>
          </w:p>
          <w:p w:rsidR="00191DDB" w:rsidRPr="00191DDB" w:rsidRDefault="00191DDB" w:rsidP="00191DDB">
            <w:pPr>
              <w:rPr>
                <w:rFonts w:ascii="宋体" w:hAnsi="宋体"/>
                <w:szCs w:val="21"/>
              </w:rPr>
            </w:pPr>
            <w:r w:rsidRPr="00191DDB">
              <w:rPr>
                <w:rFonts w:ascii="宋体" w:hAnsi="宋体" w:hint="eastAsia"/>
                <w:szCs w:val="21"/>
              </w:rPr>
              <w:t>不合格 （  ）</w:t>
            </w:r>
          </w:p>
        </w:tc>
        <w:tc>
          <w:tcPr>
            <w:tcW w:w="708" w:type="dxa"/>
            <w:vAlign w:val="center"/>
          </w:tcPr>
          <w:p w:rsidR="00191DDB" w:rsidRPr="00191DDB" w:rsidRDefault="00191DDB" w:rsidP="00191DDB">
            <w:pPr>
              <w:rPr>
                <w:rFonts w:ascii="宋体" w:hAnsi="宋体"/>
                <w:szCs w:val="21"/>
              </w:rPr>
            </w:pPr>
          </w:p>
        </w:tc>
      </w:tr>
      <w:tr w:rsidR="00191DDB" w:rsidRPr="00191DDB" w:rsidTr="00171053">
        <w:trPr>
          <w:jc w:val="center"/>
        </w:trPr>
        <w:tc>
          <w:tcPr>
            <w:tcW w:w="680" w:type="dxa"/>
            <w:vAlign w:val="center"/>
          </w:tcPr>
          <w:p w:rsidR="00191DDB" w:rsidRPr="00191DDB" w:rsidRDefault="00191DDB" w:rsidP="00191DDB">
            <w:pPr>
              <w:rPr>
                <w:rFonts w:ascii="宋体" w:hAnsi="宋体"/>
                <w:szCs w:val="21"/>
              </w:rPr>
            </w:pPr>
            <w:r w:rsidRPr="00191DDB">
              <w:rPr>
                <w:rFonts w:ascii="宋体" w:hAnsi="宋体" w:hint="eastAsia"/>
                <w:szCs w:val="21"/>
              </w:rPr>
              <w:t>调料及干货类</w:t>
            </w:r>
          </w:p>
        </w:tc>
        <w:tc>
          <w:tcPr>
            <w:tcW w:w="738" w:type="dxa"/>
            <w:vAlign w:val="center"/>
          </w:tcPr>
          <w:p w:rsidR="00191DDB" w:rsidRPr="00191DDB" w:rsidRDefault="00191DDB" w:rsidP="00191DDB">
            <w:pPr>
              <w:rPr>
                <w:rFonts w:ascii="宋体" w:hAnsi="宋体"/>
                <w:szCs w:val="21"/>
              </w:rPr>
            </w:pPr>
          </w:p>
        </w:tc>
        <w:tc>
          <w:tcPr>
            <w:tcW w:w="774" w:type="dxa"/>
            <w:vAlign w:val="center"/>
          </w:tcPr>
          <w:p w:rsidR="00191DDB" w:rsidRPr="00191DDB" w:rsidRDefault="00191DDB" w:rsidP="00191DDB">
            <w:pPr>
              <w:rPr>
                <w:rFonts w:ascii="宋体" w:hAnsi="宋体"/>
                <w:szCs w:val="21"/>
              </w:rPr>
            </w:pPr>
            <w:r w:rsidRPr="00191DDB">
              <w:rPr>
                <w:rFonts w:ascii="宋体" w:hAnsi="宋体" w:hint="eastAsia"/>
                <w:szCs w:val="21"/>
              </w:rPr>
              <w:t>按时（ ）</w:t>
            </w:r>
          </w:p>
          <w:p w:rsidR="00191DDB" w:rsidRPr="00191DDB" w:rsidRDefault="00191DDB" w:rsidP="00191DDB">
            <w:pPr>
              <w:rPr>
                <w:rFonts w:ascii="宋体" w:hAnsi="宋体"/>
                <w:szCs w:val="21"/>
              </w:rPr>
            </w:pPr>
            <w:r w:rsidRPr="00191DDB">
              <w:rPr>
                <w:rFonts w:ascii="宋体" w:hAnsi="宋体" w:hint="eastAsia"/>
                <w:szCs w:val="21"/>
              </w:rPr>
              <w:t>超时（ ）</w:t>
            </w:r>
          </w:p>
        </w:tc>
        <w:tc>
          <w:tcPr>
            <w:tcW w:w="723" w:type="dxa"/>
            <w:vAlign w:val="center"/>
          </w:tcPr>
          <w:p w:rsidR="00191DDB" w:rsidRPr="00191DDB" w:rsidRDefault="00191DDB" w:rsidP="00191DDB">
            <w:pPr>
              <w:rPr>
                <w:rFonts w:ascii="宋体" w:hAnsi="宋体"/>
                <w:szCs w:val="21"/>
              </w:rPr>
            </w:pPr>
          </w:p>
        </w:tc>
        <w:tc>
          <w:tcPr>
            <w:tcW w:w="1041" w:type="dxa"/>
            <w:vAlign w:val="center"/>
          </w:tcPr>
          <w:p w:rsidR="00191DDB" w:rsidRPr="00191DDB" w:rsidRDefault="00191DDB" w:rsidP="00191DDB">
            <w:pPr>
              <w:rPr>
                <w:rFonts w:ascii="宋体" w:hAnsi="宋体"/>
                <w:szCs w:val="21"/>
              </w:rPr>
            </w:pPr>
            <w:r w:rsidRPr="00191DDB">
              <w:rPr>
                <w:rFonts w:ascii="宋体" w:hAnsi="宋体" w:hint="eastAsia"/>
                <w:szCs w:val="21"/>
              </w:rPr>
              <w:t>按量（ ）</w:t>
            </w:r>
          </w:p>
          <w:p w:rsidR="00191DDB" w:rsidRPr="00191DDB" w:rsidRDefault="00191DDB" w:rsidP="00191DDB">
            <w:pPr>
              <w:rPr>
                <w:rFonts w:ascii="宋体" w:hAnsi="宋体"/>
                <w:szCs w:val="21"/>
              </w:rPr>
            </w:pPr>
            <w:r w:rsidRPr="00191DDB">
              <w:rPr>
                <w:rFonts w:ascii="宋体" w:hAnsi="宋体" w:hint="eastAsia"/>
                <w:szCs w:val="21"/>
              </w:rPr>
              <w:t>不足（ ）</w:t>
            </w:r>
          </w:p>
          <w:p w:rsidR="00191DDB" w:rsidRPr="00191DDB" w:rsidRDefault="00191DDB" w:rsidP="00191DDB">
            <w:pPr>
              <w:rPr>
                <w:rFonts w:ascii="宋体" w:hAnsi="宋体"/>
                <w:szCs w:val="21"/>
              </w:rPr>
            </w:pPr>
            <w:r w:rsidRPr="00191DDB">
              <w:rPr>
                <w:rFonts w:ascii="宋体" w:hAnsi="宋体" w:hint="eastAsia"/>
                <w:szCs w:val="21"/>
              </w:rPr>
              <w:t>超量（ ）</w:t>
            </w:r>
          </w:p>
        </w:tc>
        <w:tc>
          <w:tcPr>
            <w:tcW w:w="3260" w:type="dxa"/>
            <w:vAlign w:val="center"/>
          </w:tcPr>
          <w:p w:rsidR="00191DDB" w:rsidRPr="00191DDB" w:rsidRDefault="00191DDB" w:rsidP="00191DDB">
            <w:pPr>
              <w:rPr>
                <w:rFonts w:ascii="宋体" w:hAnsi="宋体"/>
                <w:szCs w:val="21"/>
              </w:rPr>
            </w:pPr>
            <w:r w:rsidRPr="00191DDB">
              <w:rPr>
                <w:rFonts w:ascii="宋体" w:hAnsi="宋体" w:hint="eastAsia"/>
                <w:szCs w:val="21"/>
              </w:rPr>
              <w:t>正规厂家生产，保持较好外观，达到相应等级，并提供贴有卫生许可验收和商标及地址、电话、在保质期内食用产品。</w:t>
            </w:r>
          </w:p>
        </w:tc>
        <w:tc>
          <w:tcPr>
            <w:tcW w:w="1402" w:type="dxa"/>
            <w:vAlign w:val="center"/>
          </w:tcPr>
          <w:p w:rsidR="00191DDB" w:rsidRPr="00191DDB" w:rsidRDefault="00191DDB" w:rsidP="00191DDB">
            <w:pPr>
              <w:rPr>
                <w:rFonts w:ascii="宋体" w:hAnsi="宋体"/>
                <w:szCs w:val="21"/>
              </w:rPr>
            </w:pPr>
            <w:r w:rsidRPr="00191DDB">
              <w:rPr>
                <w:rFonts w:ascii="宋体" w:hAnsi="宋体" w:hint="eastAsia"/>
                <w:szCs w:val="21"/>
              </w:rPr>
              <w:t>优良   （  ）</w:t>
            </w:r>
          </w:p>
          <w:p w:rsidR="00191DDB" w:rsidRPr="00191DDB" w:rsidRDefault="00191DDB" w:rsidP="00191DDB">
            <w:pPr>
              <w:rPr>
                <w:rFonts w:ascii="宋体" w:hAnsi="宋体"/>
                <w:szCs w:val="21"/>
              </w:rPr>
            </w:pPr>
            <w:r w:rsidRPr="00191DDB">
              <w:rPr>
                <w:rFonts w:ascii="宋体" w:hAnsi="宋体" w:hint="eastAsia"/>
                <w:szCs w:val="21"/>
              </w:rPr>
              <w:t>合格   （  ）</w:t>
            </w:r>
          </w:p>
          <w:p w:rsidR="00191DDB" w:rsidRPr="00191DDB" w:rsidRDefault="00191DDB" w:rsidP="00191DDB">
            <w:pPr>
              <w:rPr>
                <w:rFonts w:ascii="宋体" w:hAnsi="宋体"/>
                <w:szCs w:val="21"/>
              </w:rPr>
            </w:pPr>
            <w:r w:rsidRPr="00191DDB">
              <w:rPr>
                <w:rFonts w:ascii="宋体" w:hAnsi="宋体" w:hint="eastAsia"/>
                <w:szCs w:val="21"/>
              </w:rPr>
              <w:t>不合格 （  ）</w:t>
            </w:r>
          </w:p>
        </w:tc>
        <w:tc>
          <w:tcPr>
            <w:tcW w:w="708" w:type="dxa"/>
            <w:vAlign w:val="center"/>
          </w:tcPr>
          <w:p w:rsidR="00191DDB" w:rsidRPr="00191DDB" w:rsidRDefault="00191DDB" w:rsidP="00191DDB">
            <w:pPr>
              <w:rPr>
                <w:rFonts w:ascii="宋体" w:hAnsi="宋体"/>
                <w:szCs w:val="21"/>
              </w:rPr>
            </w:pPr>
          </w:p>
        </w:tc>
      </w:tr>
      <w:tr w:rsidR="00191DDB" w:rsidRPr="00191DDB" w:rsidTr="00171053">
        <w:trPr>
          <w:trHeight w:val="1245"/>
          <w:jc w:val="center"/>
        </w:trPr>
        <w:tc>
          <w:tcPr>
            <w:tcW w:w="680" w:type="dxa"/>
            <w:vAlign w:val="center"/>
          </w:tcPr>
          <w:p w:rsidR="00191DDB" w:rsidRPr="00191DDB" w:rsidRDefault="00191DDB" w:rsidP="00191DDB">
            <w:pPr>
              <w:rPr>
                <w:rFonts w:ascii="宋体" w:hAnsi="宋体"/>
                <w:szCs w:val="21"/>
              </w:rPr>
            </w:pPr>
            <w:r w:rsidRPr="00191DDB">
              <w:rPr>
                <w:rFonts w:ascii="宋体" w:hAnsi="宋体" w:hint="eastAsia"/>
                <w:szCs w:val="21"/>
              </w:rPr>
              <w:t>油类</w:t>
            </w:r>
          </w:p>
        </w:tc>
        <w:tc>
          <w:tcPr>
            <w:tcW w:w="738" w:type="dxa"/>
            <w:vAlign w:val="center"/>
          </w:tcPr>
          <w:p w:rsidR="00191DDB" w:rsidRPr="00191DDB" w:rsidRDefault="00191DDB" w:rsidP="00191DDB">
            <w:pPr>
              <w:rPr>
                <w:rFonts w:ascii="宋体" w:hAnsi="宋体"/>
                <w:szCs w:val="21"/>
              </w:rPr>
            </w:pPr>
          </w:p>
        </w:tc>
        <w:tc>
          <w:tcPr>
            <w:tcW w:w="774" w:type="dxa"/>
            <w:vAlign w:val="center"/>
          </w:tcPr>
          <w:p w:rsidR="00191DDB" w:rsidRPr="00191DDB" w:rsidRDefault="00191DDB" w:rsidP="00191DDB">
            <w:pPr>
              <w:rPr>
                <w:rFonts w:ascii="宋体" w:hAnsi="宋体"/>
                <w:szCs w:val="21"/>
              </w:rPr>
            </w:pPr>
            <w:r w:rsidRPr="00191DDB">
              <w:rPr>
                <w:rFonts w:ascii="宋体" w:hAnsi="宋体" w:hint="eastAsia"/>
                <w:szCs w:val="21"/>
              </w:rPr>
              <w:t>按时（ ）</w:t>
            </w:r>
          </w:p>
          <w:p w:rsidR="00191DDB" w:rsidRPr="00191DDB" w:rsidRDefault="00191DDB" w:rsidP="00191DDB">
            <w:pPr>
              <w:rPr>
                <w:rFonts w:ascii="宋体" w:hAnsi="宋体"/>
                <w:szCs w:val="21"/>
              </w:rPr>
            </w:pPr>
            <w:r w:rsidRPr="00191DDB">
              <w:rPr>
                <w:rFonts w:ascii="宋体" w:hAnsi="宋体" w:hint="eastAsia"/>
                <w:szCs w:val="21"/>
              </w:rPr>
              <w:t>超时（ ）</w:t>
            </w:r>
          </w:p>
        </w:tc>
        <w:tc>
          <w:tcPr>
            <w:tcW w:w="723" w:type="dxa"/>
            <w:vAlign w:val="center"/>
          </w:tcPr>
          <w:p w:rsidR="00191DDB" w:rsidRPr="00191DDB" w:rsidRDefault="00191DDB" w:rsidP="00191DDB">
            <w:pPr>
              <w:rPr>
                <w:rFonts w:ascii="宋体" w:hAnsi="宋体"/>
                <w:szCs w:val="21"/>
              </w:rPr>
            </w:pPr>
          </w:p>
        </w:tc>
        <w:tc>
          <w:tcPr>
            <w:tcW w:w="1041" w:type="dxa"/>
            <w:vAlign w:val="center"/>
          </w:tcPr>
          <w:p w:rsidR="00191DDB" w:rsidRPr="00191DDB" w:rsidRDefault="00191DDB" w:rsidP="00191DDB">
            <w:pPr>
              <w:rPr>
                <w:rFonts w:ascii="宋体" w:hAnsi="宋体"/>
                <w:szCs w:val="21"/>
              </w:rPr>
            </w:pPr>
            <w:r w:rsidRPr="00191DDB">
              <w:rPr>
                <w:rFonts w:ascii="宋体" w:hAnsi="宋体" w:hint="eastAsia"/>
                <w:szCs w:val="21"/>
              </w:rPr>
              <w:t>按量（ ）</w:t>
            </w:r>
          </w:p>
          <w:p w:rsidR="00191DDB" w:rsidRPr="00191DDB" w:rsidRDefault="00191DDB" w:rsidP="00191DDB">
            <w:pPr>
              <w:rPr>
                <w:rFonts w:ascii="宋体" w:hAnsi="宋体"/>
                <w:szCs w:val="21"/>
              </w:rPr>
            </w:pPr>
            <w:r w:rsidRPr="00191DDB">
              <w:rPr>
                <w:rFonts w:ascii="宋体" w:hAnsi="宋体" w:hint="eastAsia"/>
                <w:szCs w:val="21"/>
              </w:rPr>
              <w:t>不足（ ）</w:t>
            </w:r>
          </w:p>
          <w:p w:rsidR="00191DDB" w:rsidRPr="00191DDB" w:rsidRDefault="00191DDB" w:rsidP="00191DDB">
            <w:pPr>
              <w:rPr>
                <w:rFonts w:ascii="宋体" w:hAnsi="宋体"/>
                <w:szCs w:val="21"/>
              </w:rPr>
            </w:pPr>
            <w:r w:rsidRPr="00191DDB">
              <w:rPr>
                <w:rFonts w:ascii="宋体" w:hAnsi="宋体" w:hint="eastAsia"/>
                <w:szCs w:val="21"/>
              </w:rPr>
              <w:t>超量（ ）</w:t>
            </w:r>
          </w:p>
        </w:tc>
        <w:tc>
          <w:tcPr>
            <w:tcW w:w="3260" w:type="dxa"/>
            <w:vAlign w:val="center"/>
          </w:tcPr>
          <w:p w:rsidR="00191DDB" w:rsidRPr="00191DDB" w:rsidRDefault="00191DDB" w:rsidP="00191DDB">
            <w:pPr>
              <w:rPr>
                <w:rFonts w:ascii="宋体" w:hAnsi="宋体"/>
                <w:szCs w:val="21"/>
              </w:rPr>
            </w:pPr>
            <w:r w:rsidRPr="00191DDB">
              <w:rPr>
                <w:rFonts w:ascii="宋体" w:hAnsi="宋体" w:hint="eastAsia"/>
                <w:szCs w:val="21"/>
              </w:rPr>
              <w:t>由深圳市正规油脂公司出品，保持较好外观，达到相应等级，并提供贴有卫生许可验收和商标及地址、电话、在保质期内。</w:t>
            </w:r>
          </w:p>
        </w:tc>
        <w:tc>
          <w:tcPr>
            <w:tcW w:w="1402" w:type="dxa"/>
            <w:vAlign w:val="center"/>
          </w:tcPr>
          <w:p w:rsidR="00191DDB" w:rsidRPr="00191DDB" w:rsidRDefault="00191DDB" w:rsidP="00191DDB">
            <w:pPr>
              <w:rPr>
                <w:rFonts w:ascii="宋体" w:hAnsi="宋体"/>
                <w:szCs w:val="21"/>
              </w:rPr>
            </w:pPr>
            <w:r w:rsidRPr="00191DDB">
              <w:rPr>
                <w:rFonts w:ascii="宋体" w:hAnsi="宋体" w:hint="eastAsia"/>
                <w:szCs w:val="21"/>
              </w:rPr>
              <w:t>优良   （  ）</w:t>
            </w:r>
          </w:p>
          <w:p w:rsidR="00191DDB" w:rsidRPr="00191DDB" w:rsidRDefault="00191DDB" w:rsidP="00191DDB">
            <w:pPr>
              <w:rPr>
                <w:rFonts w:ascii="宋体" w:hAnsi="宋体"/>
                <w:szCs w:val="21"/>
              </w:rPr>
            </w:pPr>
            <w:r w:rsidRPr="00191DDB">
              <w:rPr>
                <w:rFonts w:ascii="宋体" w:hAnsi="宋体" w:hint="eastAsia"/>
                <w:szCs w:val="21"/>
              </w:rPr>
              <w:t>合格   （  ）</w:t>
            </w:r>
          </w:p>
          <w:p w:rsidR="00191DDB" w:rsidRPr="00191DDB" w:rsidRDefault="00191DDB" w:rsidP="00191DDB">
            <w:pPr>
              <w:rPr>
                <w:rFonts w:ascii="宋体" w:hAnsi="宋体"/>
                <w:szCs w:val="21"/>
              </w:rPr>
            </w:pPr>
            <w:r w:rsidRPr="00191DDB">
              <w:rPr>
                <w:rFonts w:ascii="宋体" w:hAnsi="宋体" w:hint="eastAsia"/>
                <w:szCs w:val="21"/>
              </w:rPr>
              <w:t>不合格 （  ）</w:t>
            </w:r>
          </w:p>
        </w:tc>
        <w:tc>
          <w:tcPr>
            <w:tcW w:w="708" w:type="dxa"/>
            <w:vAlign w:val="center"/>
          </w:tcPr>
          <w:p w:rsidR="00191DDB" w:rsidRPr="00191DDB" w:rsidRDefault="00191DDB" w:rsidP="00191DDB">
            <w:pPr>
              <w:rPr>
                <w:rFonts w:ascii="宋体" w:hAnsi="宋体"/>
                <w:szCs w:val="21"/>
              </w:rPr>
            </w:pPr>
          </w:p>
        </w:tc>
      </w:tr>
      <w:tr w:rsidR="00191DDB" w:rsidRPr="00191DDB" w:rsidTr="00171053">
        <w:trPr>
          <w:jc w:val="center"/>
        </w:trPr>
        <w:tc>
          <w:tcPr>
            <w:tcW w:w="680" w:type="dxa"/>
            <w:vAlign w:val="center"/>
          </w:tcPr>
          <w:p w:rsidR="00191DDB" w:rsidRPr="00191DDB" w:rsidRDefault="00191DDB" w:rsidP="00191DDB">
            <w:pPr>
              <w:rPr>
                <w:rFonts w:ascii="宋体" w:hAnsi="宋体"/>
                <w:szCs w:val="21"/>
              </w:rPr>
            </w:pPr>
            <w:r w:rsidRPr="00191DDB">
              <w:rPr>
                <w:rFonts w:ascii="宋体" w:hAnsi="宋体" w:hint="eastAsia"/>
                <w:szCs w:val="21"/>
              </w:rPr>
              <w:lastRenderedPageBreak/>
              <w:t>备注</w:t>
            </w:r>
          </w:p>
        </w:tc>
        <w:tc>
          <w:tcPr>
            <w:tcW w:w="8646" w:type="dxa"/>
            <w:gridSpan w:val="7"/>
            <w:vAlign w:val="center"/>
          </w:tcPr>
          <w:p w:rsidR="00191DDB" w:rsidRPr="00191DDB" w:rsidRDefault="00191DDB" w:rsidP="00191DDB">
            <w:pPr>
              <w:rPr>
                <w:rFonts w:ascii="宋体" w:hAnsi="宋体"/>
                <w:szCs w:val="21"/>
              </w:rPr>
            </w:pPr>
            <w:r w:rsidRPr="00191DDB">
              <w:rPr>
                <w:rFonts w:ascii="宋体" w:hAnsi="宋体" w:hint="eastAsia"/>
                <w:szCs w:val="21"/>
              </w:rPr>
              <w:t>所有供应食物单位必须营业执照、卫生许可证、产品检验报告三证齐全。此清单一式两份，签字确认，作为供货和收货凭证。</w:t>
            </w:r>
          </w:p>
        </w:tc>
      </w:tr>
    </w:tbl>
    <w:p w:rsidR="00191DDB" w:rsidRPr="00191DDB" w:rsidRDefault="00191DDB" w:rsidP="00191DDB">
      <w:pPr>
        <w:spacing w:line="380" w:lineRule="exact"/>
        <w:jc w:val="center"/>
        <w:rPr>
          <w:rFonts w:ascii="华文中宋" w:eastAsia="华文中宋" w:hAnsi="华文中宋"/>
          <w:kern w:val="0"/>
          <w:sz w:val="28"/>
          <w:szCs w:val="28"/>
          <w:lang w:val="zh-CN"/>
        </w:rPr>
      </w:pPr>
    </w:p>
    <w:p w:rsidR="00191DDB" w:rsidRPr="00191DDB" w:rsidRDefault="00191DDB" w:rsidP="00191DDB">
      <w:pPr>
        <w:spacing w:line="380" w:lineRule="exact"/>
        <w:jc w:val="center"/>
        <w:rPr>
          <w:rFonts w:ascii="华文中宋" w:eastAsia="华文中宋" w:hAnsi="华文中宋"/>
          <w:kern w:val="0"/>
          <w:sz w:val="28"/>
          <w:szCs w:val="28"/>
          <w:lang w:val="zh-CN"/>
        </w:rPr>
      </w:pPr>
    </w:p>
    <w:p w:rsidR="00191DDB" w:rsidRPr="00191DDB" w:rsidRDefault="00191DDB" w:rsidP="00191DDB">
      <w:pPr>
        <w:spacing w:line="360" w:lineRule="auto"/>
        <w:jc w:val="center"/>
        <w:rPr>
          <w:rFonts w:ascii="华文中宋" w:eastAsia="华文中宋" w:hAnsi="华文中宋"/>
          <w:kern w:val="0"/>
          <w:sz w:val="28"/>
          <w:szCs w:val="28"/>
          <w:lang w:val="zh-CN"/>
        </w:rPr>
      </w:pPr>
      <w:r w:rsidRPr="00191DDB">
        <w:rPr>
          <w:rFonts w:ascii="华文中宋" w:eastAsia="华文中宋" w:hAnsi="华文中宋" w:hint="eastAsia"/>
          <w:kern w:val="0"/>
          <w:sz w:val="28"/>
          <w:szCs w:val="28"/>
          <w:lang w:val="zh-CN"/>
        </w:rPr>
        <w:t>附件三：******食堂主副食配</w:t>
      </w:r>
      <w:bookmarkStart w:id="3" w:name="_GoBack"/>
      <w:bookmarkEnd w:id="3"/>
      <w:r w:rsidRPr="00191DDB">
        <w:rPr>
          <w:rFonts w:ascii="华文中宋" w:eastAsia="华文中宋" w:hAnsi="华文中宋" w:hint="eastAsia"/>
          <w:kern w:val="0"/>
          <w:sz w:val="28"/>
          <w:szCs w:val="28"/>
          <w:lang w:val="zh-CN"/>
        </w:rPr>
        <w:t>送服务项目监管考核责任书</w:t>
      </w:r>
    </w:p>
    <w:p w:rsidR="00191DDB" w:rsidRPr="00191DDB" w:rsidRDefault="00191DDB" w:rsidP="00191DDB">
      <w:pPr>
        <w:spacing w:line="276" w:lineRule="auto"/>
        <w:ind w:firstLineChars="200" w:firstLine="420"/>
        <w:jc w:val="left"/>
        <w:rPr>
          <w:rFonts w:ascii="宋体" w:hAnsi="宋体" w:cs="仿宋_GB2312"/>
          <w:color w:val="000000"/>
          <w:szCs w:val="21"/>
        </w:rPr>
      </w:pPr>
      <w:r w:rsidRPr="00191DDB">
        <w:rPr>
          <w:rFonts w:ascii="宋体" w:hAnsi="宋体" w:cs="仿宋_GB2312" w:hint="eastAsia"/>
          <w:color w:val="000000"/>
          <w:szCs w:val="21"/>
        </w:rPr>
        <w:t>为切实做好********食堂管理工作，进一步提高和改善服务质量，落实食品安全责任，建立精细化和长效管理机制，特签订监管考核责任书。</w:t>
      </w:r>
    </w:p>
    <w:p w:rsidR="00191DDB" w:rsidRPr="00191DDB" w:rsidRDefault="00191DDB" w:rsidP="00191DDB">
      <w:pPr>
        <w:spacing w:line="276" w:lineRule="auto"/>
        <w:ind w:firstLineChars="200" w:firstLine="422"/>
        <w:jc w:val="left"/>
        <w:rPr>
          <w:rFonts w:ascii="宋体" w:hAnsi="宋体"/>
          <w:b/>
          <w:szCs w:val="21"/>
        </w:rPr>
      </w:pPr>
      <w:r w:rsidRPr="00191DDB">
        <w:rPr>
          <w:rFonts w:ascii="宋体" w:hAnsi="宋体" w:hint="eastAsia"/>
          <w:b/>
          <w:szCs w:val="21"/>
        </w:rPr>
        <w:t>一、考核主体、对象、范围和方式</w:t>
      </w:r>
    </w:p>
    <w:p w:rsidR="00191DDB" w:rsidRPr="00191DDB" w:rsidRDefault="00191DDB" w:rsidP="00191DDB">
      <w:pPr>
        <w:spacing w:line="276" w:lineRule="auto"/>
        <w:ind w:firstLineChars="150" w:firstLine="315"/>
        <w:jc w:val="left"/>
        <w:rPr>
          <w:rFonts w:ascii="宋体" w:hAnsi="宋体" w:cs="楷体"/>
          <w:color w:val="000000"/>
          <w:szCs w:val="21"/>
        </w:rPr>
      </w:pPr>
      <w:r w:rsidRPr="00191DDB">
        <w:rPr>
          <w:rFonts w:ascii="宋体" w:hAnsi="宋体" w:cs="楷体" w:hint="eastAsia"/>
          <w:color w:val="000000"/>
          <w:szCs w:val="21"/>
        </w:rPr>
        <w:t>（一）考核主体：（下称甲方），考核第一责任人：，第二责任人：；</w:t>
      </w:r>
    </w:p>
    <w:p w:rsidR="00191DDB" w:rsidRPr="00191DDB" w:rsidRDefault="00191DDB" w:rsidP="00191DDB">
      <w:pPr>
        <w:spacing w:line="276" w:lineRule="auto"/>
        <w:ind w:firstLineChars="150" w:firstLine="315"/>
        <w:jc w:val="left"/>
        <w:rPr>
          <w:rFonts w:ascii="宋体" w:hAnsi="宋体" w:cs="楷体"/>
          <w:color w:val="000000"/>
          <w:szCs w:val="21"/>
        </w:rPr>
      </w:pPr>
      <w:r w:rsidRPr="00191DDB">
        <w:rPr>
          <w:rFonts w:ascii="宋体" w:hAnsi="宋体" w:cs="楷体" w:hint="eastAsia"/>
          <w:color w:val="000000"/>
          <w:szCs w:val="21"/>
        </w:rPr>
        <w:t>（二）考核对象：（下称乙方）；</w:t>
      </w:r>
    </w:p>
    <w:p w:rsidR="00191DDB" w:rsidRPr="00191DDB" w:rsidRDefault="00191DDB" w:rsidP="00191DDB">
      <w:pPr>
        <w:spacing w:line="276" w:lineRule="auto"/>
        <w:ind w:firstLineChars="150" w:firstLine="315"/>
        <w:jc w:val="left"/>
        <w:rPr>
          <w:rFonts w:ascii="宋体" w:hAnsi="宋体" w:cs="楷体"/>
          <w:color w:val="000000"/>
          <w:szCs w:val="21"/>
        </w:rPr>
      </w:pPr>
      <w:r w:rsidRPr="00191DDB">
        <w:rPr>
          <w:rFonts w:ascii="宋体" w:hAnsi="宋体" w:cs="楷体" w:hint="eastAsia"/>
          <w:color w:val="000000"/>
          <w:szCs w:val="21"/>
        </w:rPr>
        <w:t>（三）考核范围：景和幼儿园食堂主副食等物资配送服务；</w:t>
      </w:r>
    </w:p>
    <w:p w:rsidR="00191DDB" w:rsidRPr="00191DDB" w:rsidRDefault="00191DDB" w:rsidP="00191DDB">
      <w:pPr>
        <w:spacing w:line="276" w:lineRule="auto"/>
        <w:ind w:firstLineChars="150" w:firstLine="315"/>
        <w:jc w:val="left"/>
        <w:rPr>
          <w:rFonts w:ascii="宋体" w:hAnsi="宋体" w:cs="仿宋_GB2312"/>
          <w:color w:val="000000"/>
          <w:szCs w:val="21"/>
        </w:rPr>
      </w:pPr>
      <w:r w:rsidRPr="00191DDB">
        <w:rPr>
          <w:rFonts w:ascii="宋体" w:hAnsi="宋体" w:cs="楷体" w:hint="eastAsia"/>
          <w:color w:val="000000"/>
          <w:szCs w:val="21"/>
        </w:rPr>
        <w:t>（四）考核方式：</w:t>
      </w:r>
      <w:r w:rsidRPr="00191DDB">
        <w:rPr>
          <w:rFonts w:ascii="宋体" w:hAnsi="宋体" w:cs="仿宋_GB2312" w:hint="eastAsia"/>
          <w:color w:val="000000"/>
          <w:szCs w:val="21"/>
        </w:rPr>
        <w:t>实行日常检查与随机抽查相结合（日常检查由食堂仓管员和食堂管理员负责，随机抽查由总务处负责人及项目负责人负责），过程监管与质量考核并重，每月根据当月考核情况按百分制计算乙方考核分数和应得服务外包经费。</w:t>
      </w:r>
    </w:p>
    <w:p w:rsidR="00191DDB" w:rsidRPr="00191DDB" w:rsidRDefault="00191DDB" w:rsidP="00191DDB">
      <w:pPr>
        <w:spacing w:line="276" w:lineRule="auto"/>
        <w:ind w:firstLineChars="200" w:firstLine="422"/>
        <w:jc w:val="left"/>
        <w:rPr>
          <w:rFonts w:ascii="宋体" w:hAnsi="宋体" w:cs="仿宋_GB2312"/>
          <w:b/>
          <w:color w:val="000000"/>
          <w:szCs w:val="21"/>
        </w:rPr>
      </w:pPr>
      <w:r w:rsidRPr="00191DDB">
        <w:rPr>
          <w:rFonts w:ascii="宋体" w:hAnsi="宋体" w:hint="eastAsia"/>
          <w:b/>
          <w:szCs w:val="21"/>
        </w:rPr>
        <w:t>二、考核内容及</w:t>
      </w:r>
      <w:r w:rsidRPr="00191DDB">
        <w:rPr>
          <w:rFonts w:ascii="宋体" w:hAnsi="宋体" w:cs="黑体" w:hint="eastAsia"/>
          <w:b/>
          <w:color w:val="000000"/>
          <w:szCs w:val="21"/>
        </w:rPr>
        <w:t>计分办法（具体考核标准详见附表）</w:t>
      </w:r>
    </w:p>
    <w:p w:rsidR="00191DDB" w:rsidRPr="00191DDB" w:rsidRDefault="00191DDB" w:rsidP="00191DDB">
      <w:pPr>
        <w:spacing w:line="276" w:lineRule="auto"/>
        <w:ind w:firstLineChars="200" w:firstLine="422"/>
        <w:jc w:val="left"/>
        <w:rPr>
          <w:rFonts w:ascii="宋体" w:hAnsi="宋体" w:cs="楷体"/>
          <w:b/>
          <w:color w:val="000000"/>
          <w:szCs w:val="21"/>
        </w:rPr>
      </w:pPr>
      <w:r w:rsidRPr="00191DDB">
        <w:rPr>
          <w:rFonts w:ascii="宋体" w:hAnsi="宋体" w:cs="楷体" w:hint="eastAsia"/>
          <w:b/>
          <w:color w:val="000000"/>
          <w:szCs w:val="21"/>
        </w:rPr>
        <w:t>（一）考核内容</w:t>
      </w:r>
    </w:p>
    <w:p w:rsidR="00191DDB" w:rsidRPr="00191DDB" w:rsidRDefault="00191DDB" w:rsidP="00191DDB">
      <w:pPr>
        <w:spacing w:line="276" w:lineRule="auto"/>
        <w:ind w:firstLineChars="200" w:firstLine="420"/>
        <w:jc w:val="left"/>
        <w:rPr>
          <w:rFonts w:ascii="宋体" w:hAnsi="宋体" w:cs="仿宋_GB2312"/>
          <w:color w:val="000000"/>
          <w:szCs w:val="21"/>
        </w:rPr>
      </w:pPr>
      <w:r w:rsidRPr="00191DDB">
        <w:rPr>
          <w:rFonts w:ascii="宋体" w:hAnsi="宋体" w:cs="楷体" w:hint="eastAsia"/>
          <w:color w:val="000000"/>
          <w:szCs w:val="21"/>
        </w:rPr>
        <w:t>1、日常检查内容：</w:t>
      </w:r>
      <w:r w:rsidRPr="00191DDB">
        <w:rPr>
          <w:rFonts w:ascii="宋体" w:hAnsi="宋体" w:cs="仿宋_GB2312" w:hint="eastAsia"/>
          <w:color w:val="000000"/>
          <w:szCs w:val="21"/>
        </w:rPr>
        <w:t>主要对乙方配送的主副食项目品种、质量、响应度、配送时间、人员配备、人员服务态度、配送车辆等方面进行检查，乙方配送的主副食数量、重量以食堂仓管</w:t>
      </w:r>
      <w:proofErr w:type="gramStart"/>
      <w:r w:rsidRPr="00191DDB">
        <w:rPr>
          <w:rFonts w:ascii="宋体" w:hAnsi="宋体" w:cs="仿宋_GB2312" w:hint="eastAsia"/>
          <w:color w:val="000000"/>
          <w:szCs w:val="21"/>
        </w:rPr>
        <w:t>员实际</w:t>
      </w:r>
      <w:proofErr w:type="gramEnd"/>
      <w:r w:rsidRPr="00191DDB">
        <w:rPr>
          <w:rFonts w:ascii="宋体" w:hAnsi="宋体" w:cs="仿宋_GB2312" w:hint="eastAsia"/>
          <w:color w:val="000000"/>
          <w:szCs w:val="21"/>
        </w:rPr>
        <w:t>清点</w:t>
      </w:r>
      <w:proofErr w:type="gramStart"/>
      <w:r w:rsidRPr="00191DDB">
        <w:rPr>
          <w:rFonts w:ascii="宋体" w:hAnsi="宋体" w:cs="仿宋_GB2312" w:hint="eastAsia"/>
          <w:color w:val="000000"/>
          <w:szCs w:val="21"/>
        </w:rPr>
        <w:t>及过称斤两</w:t>
      </w:r>
      <w:proofErr w:type="gramEnd"/>
      <w:r w:rsidRPr="00191DDB">
        <w:rPr>
          <w:rFonts w:ascii="宋体" w:hAnsi="宋体" w:cs="仿宋_GB2312" w:hint="eastAsia"/>
          <w:color w:val="000000"/>
          <w:szCs w:val="21"/>
        </w:rPr>
        <w:t>为准；</w:t>
      </w:r>
    </w:p>
    <w:p w:rsidR="00191DDB" w:rsidRPr="00191DDB" w:rsidRDefault="00191DDB" w:rsidP="00191DDB">
      <w:pPr>
        <w:spacing w:line="276" w:lineRule="auto"/>
        <w:ind w:firstLineChars="200" w:firstLine="420"/>
        <w:jc w:val="left"/>
        <w:rPr>
          <w:rFonts w:ascii="宋体" w:hAnsi="宋体" w:cs="仿宋_GB2312"/>
          <w:color w:val="000000"/>
          <w:szCs w:val="21"/>
        </w:rPr>
      </w:pPr>
      <w:r w:rsidRPr="00191DDB">
        <w:rPr>
          <w:rFonts w:ascii="宋体" w:hAnsi="宋体" w:cs="仿宋_GB2312" w:hint="eastAsia"/>
          <w:color w:val="000000"/>
          <w:szCs w:val="21"/>
        </w:rPr>
        <w:t>日常检查人员：</w:t>
      </w:r>
    </w:p>
    <w:p w:rsidR="00191DDB" w:rsidRPr="00191DDB" w:rsidRDefault="00191DDB" w:rsidP="00191DDB">
      <w:pPr>
        <w:spacing w:line="276" w:lineRule="auto"/>
        <w:ind w:firstLineChars="200" w:firstLine="420"/>
        <w:jc w:val="left"/>
        <w:rPr>
          <w:rFonts w:ascii="宋体" w:hAnsi="宋体" w:cs="仿宋_GB2312"/>
          <w:color w:val="000000"/>
          <w:szCs w:val="21"/>
        </w:rPr>
      </w:pPr>
      <w:r w:rsidRPr="00191DDB">
        <w:rPr>
          <w:rFonts w:ascii="宋体" w:hAnsi="宋体" w:cs="楷体" w:hint="eastAsia"/>
          <w:color w:val="000000"/>
          <w:szCs w:val="21"/>
        </w:rPr>
        <w:t>2、随机抽查内容：</w:t>
      </w:r>
      <w:r w:rsidRPr="00191DDB">
        <w:rPr>
          <w:rFonts w:ascii="宋体" w:hAnsi="宋体" w:cs="仿宋_GB2312" w:hint="eastAsia"/>
          <w:color w:val="000000"/>
          <w:szCs w:val="21"/>
        </w:rPr>
        <w:t>菜品来货渠道、货物价格、菜品检测情况、配送服务人员健康情况、硬件设施等。</w:t>
      </w:r>
    </w:p>
    <w:p w:rsidR="00191DDB" w:rsidRPr="00191DDB" w:rsidRDefault="00191DDB" w:rsidP="00191DDB">
      <w:pPr>
        <w:spacing w:line="276" w:lineRule="auto"/>
        <w:ind w:firstLineChars="200" w:firstLine="420"/>
        <w:jc w:val="left"/>
        <w:rPr>
          <w:rFonts w:ascii="宋体" w:hAnsi="宋体" w:cs="仿宋_GB2312"/>
          <w:color w:val="000000"/>
          <w:szCs w:val="21"/>
        </w:rPr>
      </w:pPr>
      <w:r w:rsidRPr="00191DDB">
        <w:rPr>
          <w:rFonts w:ascii="宋体" w:hAnsi="宋体" w:cs="仿宋_GB2312" w:hint="eastAsia"/>
          <w:color w:val="000000"/>
          <w:szCs w:val="21"/>
        </w:rPr>
        <w:t>随机抽查人员：</w:t>
      </w:r>
    </w:p>
    <w:p w:rsidR="00191DDB" w:rsidRPr="00191DDB" w:rsidRDefault="00191DDB" w:rsidP="00191DDB">
      <w:pPr>
        <w:spacing w:line="276" w:lineRule="auto"/>
        <w:ind w:firstLineChars="200" w:firstLine="420"/>
        <w:jc w:val="left"/>
        <w:rPr>
          <w:rFonts w:ascii="宋体" w:hAnsi="宋体" w:cs="仿宋_GB2312"/>
          <w:color w:val="000000"/>
          <w:szCs w:val="21"/>
        </w:rPr>
      </w:pPr>
      <w:r w:rsidRPr="00191DDB">
        <w:rPr>
          <w:rFonts w:ascii="宋体" w:hAnsi="宋体" w:cs="仿宋_GB2312" w:hint="eastAsia"/>
          <w:color w:val="000000"/>
          <w:szCs w:val="21"/>
        </w:rPr>
        <w:t>由专人负责对照行相关考核标准进行扣分扣款，于每月月初将上月扣分扣款情况汇总，作为支付乙方上月应得服务外包经费的凭证；</w:t>
      </w:r>
    </w:p>
    <w:p w:rsidR="00191DDB" w:rsidRPr="00191DDB" w:rsidRDefault="00191DDB" w:rsidP="00191DDB">
      <w:pPr>
        <w:spacing w:line="276" w:lineRule="auto"/>
        <w:ind w:firstLineChars="200" w:firstLine="420"/>
        <w:jc w:val="left"/>
        <w:rPr>
          <w:rFonts w:ascii="宋体" w:hAnsi="宋体" w:cs="仿宋_GB2312"/>
          <w:color w:val="000000"/>
          <w:szCs w:val="21"/>
        </w:rPr>
      </w:pPr>
      <w:r w:rsidRPr="00191DDB">
        <w:rPr>
          <w:rFonts w:ascii="宋体" w:hAnsi="宋体" w:cs="仿宋_GB2312" w:hint="eastAsia"/>
          <w:color w:val="000000"/>
          <w:szCs w:val="21"/>
        </w:rPr>
        <w:t>3、分管领导和</w:t>
      </w:r>
      <w:proofErr w:type="gramStart"/>
      <w:r w:rsidRPr="00191DDB">
        <w:rPr>
          <w:rFonts w:ascii="宋体" w:hAnsi="宋体" w:cs="仿宋_GB2312" w:hint="eastAsia"/>
          <w:color w:val="000000"/>
          <w:szCs w:val="21"/>
        </w:rPr>
        <w:t>采购办</w:t>
      </w:r>
      <w:proofErr w:type="gramEnd"/>
      <w:r w:rsidRPr="00191DDB">
        <w:rPr>
          <w:rFonts w:ascii="宋体" w:hAnsi="宋体" w:cs="仿宋_GB2312" w:hint="eastAsia"/>
          <w:color w:val="000000"/>
          <w:szCs w:val="21"/>
        </w:rPr>
        <w:t>抽查：分管领导和总务处工作人员每月至少抽查暗访一次。</w:t>
      </w:r>
    </w:p>
    <w:p w:rsidR="00191DDB" w:rsidRPr="00191DDB" w:rsidRDefault="00191DDB" w:rsidP="00191DDB">
      <w:pPr>
        <w:spacing w:line="276" w:lineRule="auto"/>
        <w:ind w:firstLineChars="200" w:firstLine="422"/>
        <w:jc w:val="left"/>
        <w:rPr>
          <w:rFonts w:ascii="宋体" w:hAnsi="宋体" w:cs="仿宋_GB2312"/>
          <w:b/>
          <w:color w:val="000000"/>
          <w:szCs w:val="21"/>
        </w:rPr>
      </w:pPr>
      <w:r w:rsidRPr="00191DDB">
        <w:rPr>
          <w:rFonts w:ascii="宋体" w:hAnsi="宋体" w:cs="仿宋_GB2312" w:hint="eastAsia"/>
          <w:b/>
          <w:color w:val="000000"/>
          <w:szCs w:val="21"/>
        </w:rPr>
        <w:t>（二）计分办法</w:t>
      </w:r>
    </w:p>
    <w:p w:rsidR="00191DDB" w:rsidRPr="00191DDB" w:rsidRDefault="00191DDB" w:rsidP="00191DDB">
      <w:pPr>
        <w:spacing w:line="276" w:lineRule="auto"/>
        <w:ind w:firstLineChars="200" w:firstLine="420"/>
        <w:jc w:val="left"/>
        <w:rPr>
          <w:rFonts w:ascii="宋体" w:hAnsi="宋体" w:cs="仿宋_GB2312"/>
          <w:color w:val="000000"/>
          <w:szCs w:val="21"/>
        </w:rPr>
      </w:pPr>
      <w:r w:rsidRPr="00191DDB">
        <w:rPr>
          <w:rFonts w:ascii="宋体" w:hAnsi="宋体" w:cs="仿宋_GB2312" w:hint="eastAsia"/>
          <w:color w:val="000000"/>
          <w:szCs w:val="21"/>
        </w:rPr>
        <w:t>每月综合考核得分=100分-食堂仓管员日常考核扣分及随机抽查考核扣分总和，100分为满分，90分（含90分）以上为合格，90分以下为不合格。</w:t>
      </w:r>
    </w:p>
    <w:p w:rsidR="00191DDB" w:rsidRPr="00191DDB" w:rsidRDefault="00191DDB" w:rsidP="00191DDB">
      <w:pPr>
        <w:spacing w:line="276" w:lineRule="auto"/>
        <w:ind w:firstLineChars="200" w:firstLine="422"/>
        <w:jc w:val="left"/>
        <w:rPr>
          <w:rFonts w:ascii="宋体" w:hAnsi="宋体"/>
          <w:b/>
          <w:szCs w:val="21"/>
        </w:rPr>
      </w:pPr>
      <w:r w:rsidRPr="00191DDB">
        <w:rPr>
          <w:rFonts w:ascii="宋体" w:hAnsi="宋体" w:hint="eastAsia"/>
          <w:b/>
          <w:szCs w:val="21"/>
        </w:rPr>
        <w:t>三、奖惩办法</w:t>
      </w:r>
    </w:p>
    <w:p w:rsidR="00191DDB" w:rsidRPr="00191DDB" w:rsidRDefault="00191DDB" w:rsidP="00191DDB">
      <w:pPr>
        <w:spacing w:line="276" w:lineRule="auto"/>
        <w:ind w:firstLineChars="150" w:firstLine="315"/>
        <w:jc w:val="left"/>
        <w:rPr>
          <w:rFonts w:ascii="宋体" w:hAnsi="宋体" w:cs="仿宋_GB2312"/>
          <w:color w:val="000000"/>
          <w:szCs w:val="21"/>
        </w:rPr>
      </w:pPr>
      <w:r w:rsidRPr="00191DDB">
        <w:rPr>
          <w:rFonts w:ascii="宋体" w:hAnsi="宋体" w:cs="仿宋_GB2312" w:hint="eastAsia"/>
          <w:color w:val="000000"/>
          <w:szCs w:val="21"/>
        </w:rPr>
        <w:t>（一）食堂配送外包经费按质核拨。考核扣分扣款不设上限，每扣1分即扣除当月外包服务费200元（扣款总额按比例折算）；行政事务中心每月计算乙方的综合考核得分和当月应得服务外包经费。</w:t>
      </w:r>
    </w:p>
    <w:p w:rsidR="00191DDB" w:rsidRPr="00191DDB" w:rsidRDefault="00191DDB" w:rsidP="00191DDB">
      <w:pPr>
        <w:spacing w:line="276" w:lineRule="auto"/>
        <w:ind w:firstLineChars="150" w:firstLine="315"/>
        <w:jc w:val="left"/>
        <w:rPr>
          <w:rFonts w:ascii="宋体" w:hAnsi="宋体" w:cs="仿宋_GB2312"/>
          <w:color w:val="000000"/>
          <w:szCs w:val="21"/>
        </w:rPr>
      </w:pPr>
      <w:r w:rsidRPr="00191DDB">
        <w:rPr>
          <w:rFonts w:ascii="宋体" w:hAnsi="宋体" w:cs="仿宋_GB2312" w:hint="eastAsia"/>
          <w:color w:val="000000"/>
          <w:szCs w:val="21"/>
        </w:rPr>
        <w:t>（二）甲方将每月组织就餐的干部职工对乙方进行一次满意度调查，</w:t>
      </w:r>
      <w:proofErr w:type="gramStart"/>
      <w:r w:rsidRPr="00191DDB">
        <w:rPr>
          <w:rFonts w:ascii="宋体" w:hAnsi="宋体" w:cs="仿宋_GB2312" w:hint="eastAsia"/>
          <w:color w:val="000000"/>
          <w:szCs w:val="21"/>
        </w:rPr>
        <w:t>若满意</w:t>
      </w:r>
      <w:proofErr w:type="gramEnd"/>
      <w:r w:rsidRPr="00191DDB">
        <w:rPr>
          <w:rFonts w:ascii="宋体" w:hAnsi="宋体" w:cs="仿宋_GB2312" w:hint="eastAsia"/>
          <w:color w:val="000000"/>
          <w:szCs w:val="21"/>
        </w:rPr>
        <w:t>度达95%以上的，将给予乙方一定奖励；</w:t>
      </w:r>
    </w:p>
    <w:p w:rsidR="00191DDB" w:rsidRPr="00191DDB" w:rsidRDefault="00191DDB" w:rsidP="00191DDB">
      <w:pPr>
        <w:spacing w:line="276" w:lineRule="auto"/>
        <w:ind w:firstLineChars="150" w:firstLine="315"/>
        <w:jc w:val="left"/>
        <w:rPr>
          <w:rFonts w:ascii="宋体" w:hAnsi="宋体" w:cs="仿宋_GB2312"/>
          <w:color w:val="000000"/>
          <w:szCs w:val="21"/>
        </w:rPr>
      </w:pPr>
      <w:r w:rsidRPr="00191DDB">
        <w:rPr>
          <w:rFonts w:ascii="宋体" w:hAnsi="宋体" w:cs="仿宋_GB2312" w:hint="eastAsia"/>
          <w:color w:val="000000"/>
          <w:szCs w:val="21"/>
        </w:rPr>
        <w:t>（三）每月综合得分低于90分以下，将不列次年的续约服务对象，低于80分以下的将向区级相关部门提出申请终止中标合同并列入诚信档案黑名单，三年内不得参与政府采购活动。</w:t>
      </w:r>
    </w:p>
    <w:p w:rsidR="00191DDB" w:rsidRPr="00191DDB" w:rsidRDefault="00191DDB" w:rsidP="00191DDB">
      <w:pPr>
        <w:spacing w:line="276" w:lineRule="auto"/>
        <w:ind w:firstLineChars="200" w:firstLine="422"/>
        <w:jc w:val="left"/>
        <w:rPr>
          <w:rFonts w:ascii="宋体" w:hAnsi="宋体"/>
          <w:b/>
          <w:szCs w:val="21"/>
        </w:rPr>
      </w:pPr>
      <w:r w:rsidRPr="00191DDB">
        <w:rPr>
          <w:rFonts w:ascii="宋体" w:hAnsi="宋体" w:hint="eastAsia"/>
          <w:b/>
          <w:szCs w:val="21"/>
        </w:rPr>
        <w:lastRenderedPageBreak/>
        <w:t>四、监管考核承诺</w:t>
      </w:r>
    </w:p>
    <w:p w:rsidR="00191DDB" w:rsidRPr="00191DDB" w:rsidRDefault="00191DDB" w:rsidP="00191DDB">
      <w:pPr>
        <w:spacing w:line="276" w:lineRule="auto"/>
        <w:ind w:firstLineChars="200" w:firstLine="420"/>
        <w:jc w:val="left"/>
        <w:rPr>
          <w:rFonts w:ascii="宋体" w:hAnsi="宋体" w:cs="仿宋_GB2312"/>
          <w:color w:val="000000"/>
          <w:szCs w:val="21"/>
        </w:rPr>
      </w:pPr>
      <w:r w:rsidRPr="00191DDB">
        <w:rPr>
          <w:rFonts w:ascii="宋体" w:hAnsi="宋体" w:cs="仿宋_GB2312" w:hint="eastAsia"/>
          <w:color w:val="000000"/>
          <w:szCs w:val="21"/>
        </w:rPr>
        <w:t>本人熟悉上述监管考核内容，承诺严格按规定履行监管考核职责，坚决做到：客观公正、认真履职、廉洁自律、责任自负。</w:t>
      </w:r>
    </w:p>
    <w:p w:rsidR="00191DDB" w:rsidRPr="00191DDB" w:rsidRDefault="00191DDB" w:rsidP="00191DDB">
      <w:pPr>
        <w:spacing w:line="276" w:lineRule="auto"/>
        <w:ind w:firstLineChars="200" w:firstLine="420"/>
        <w:jc w:val="left"/>
        <w:rPr>
          <w:rFonts w:ascii="宋体" w:hAnsi="宋体" w:cs="仿宋_GB2312"/>
          <w:color w:val="000000"/>
          <w:szCs w:val="21"/>
        </w:rPr>
      </w:pPr>
    </w:p>
    <w:p w:rsidR="00191DDB" w:rsidRPr="00191DDB" w:rsidRDefault="00191DDB" w:rsidP="00191DDB">
      <w:pPr>
        <w:spacing w:line="276" w:lineRule="auto"/>
        <w:ind w:firstLineChars="2100" w:firstLine="4410"/>
        <w:jc w:val="left"/>
        <w:rPr>
          <w:rFonts w:ascii="宋体" w:hAnsi="宋体" w:cs="仿宋_GB2312"/>
          <w:color w:val="000000"/>
          <w:szCs w:val="21"/>
        </w:rPr>
      </w:pPr>
      <w:r w:rsidRPr="00191DDB">
        <w:rPr>
          <w:rFonts w:ascii="宋体" w:hAnsi="宋体" w:cs="仿宋_GB2312" w:hint="eastAsia"/>
          <w:color w:val="000000"/>
          <w:szCs w:val="21"/>
        </w:rPr>
        <w:t>承诺人签名：</w:t>
      </w:r>
    </w:p>
    <w:p w:rsidR="00191DDB" w:rsidRPr="00191DDB" w:rsidRDefault="00191DDB" w:rsidP="00191DDB">
      <w:pPr>
        <w:spacing w:line="276" w:lineRule="auto"/>
        <w:ind w:firstLineChars="2750" w:firstLine="5775"/>
        <w:jc w:val="left"/>
        <w:rPr>
          <w:rFonts w:ascii="宋体" w:hAnsi="宋体" w:cs="仿宋_GB2312"/>
          <w:color w:val="000000"/>
          <w:szCs w:val="21"/>
        </w:rPr>
      </w:pPr>
      <w:r w:rsidRPr="00191DDB">
        <w:rPr>
          <w:rFonts w:ascii="宋体" w:hAnsi="宋体" w:cs="仿宋_GB2312" w:hint="eastAsia"/>
          <w:color w:val="000000"/>
          <w:szCs w:val="21"/>
        </w:rPr>
        <w:t>年  月  日</w:t>
      </w:r>
    </w:p>
    <w:p w:rsidR="00191DDB" w:rsidRPr="00191DDB" w:rsidRDefault="00191DDB" w:rsidP="00191DDB">
      <w:pPr>
        <w:spacing w:line="276" w:lineRule="auto"/>
        <w:ind w:firstLineChars="2750" w:firstLine="5775"/>
        <w:jc w:val="left"/>
        <w:rPr>
          <w:rFonts w:ascii="宋体" w:hAnsi="宋体" w:cs="仿宋_GB2312"/>
          <w:color w:val="000000"/>
          <w:szCs w:val="21"/>
        </w:rPr>
      </w:pPr>
    </w:p>
    <w:p w:rsidR="00191DDB" w:rsidRPr="00191DDB" w:rsidRDefault="00191DDB" w:rsidP="00191DDB">
      <w:pPr>
        <w:spacing w:line="276" w:lineRule="auto"/>
        <w:ind w:firstLineChars="2750" w:firstLine="5775"/>
        <w:jc w:val="left"/>
        <w:rPr>
          <w:rFonts w:ascii="宋体" w:hAnsi="宋体" w:cs="仿宋_GB2312"/>
          <w:color w:val="000000"/>
          <w:szCs w:val="21"/>
        </w:rPr>
      </w:pPr>
    </w:p>
    <w:p w:rsidR="00191DDB" w:rsidRPr="00191DDB" w:rsidRDefault="00191DDB" w:rsidP="00191DDB">
      <w:pPr>
        <w:jc w:val="center"/>
        <w:rPr>
          <w:rFonts w:ascii="宋体" w:hAnsi="宋体"/>
          <w:szCs w:val="21"/>
        </w:rPr>
      </w:pPr>
    </w:p>
    <w:p w:rsidR="00191DDB" w:rsidRPr="00191DDB" w:rsidRDefault="00191DDB" w:rsidP="00191DDB">
      <w:pPr>
        <w:jc w:val="center"/>
        <w:rPr>
          <w:rFonts w:ascii="宋体" w:hAnsi="宋体"/>
          <w:szCs w:val="21"/>
        </w:rPr>
      </w:pPr>
    </w:p>
    <w:p w:rsidR="00191DDB" w:rsidRPr="00191DDB" w:rsidRDefault="00191DDB" w:rsidP="00191DDB">
      <w:pPr>
        <w:spacing w:line="380" w:lineRule="exact"/>
        <w:jc w:val="center"/>
        <w:rPr>
          <w:rFonts w:ascii="华文中宋" w:eastAsia="华文中宋" w:hAnsi="华文中宋"/>
          <w:kern w:val="0"/>
          <w:sz w:val="28"/>
          <w:szCs w:val="28"/>
          <w:lang w:val="zh-CN"/>
        </w:rPr>
      </w:pPr>
      <w:r w:rsidRPr="00191DDB">
        <w:rPr>
          <w:rFonts w:ascii="华文中宋" w:eastAsia="华文中宋" w:hAnsi="华文中宋" w:hint="eastAsia"/>
          <w:kern w:val="0"/>
          <w:sz w:val="28"/>
          <w:szCs w:val="28"/>
          <w:lang w:val="zh-CN"/>
        </w:rPr>
        <w:t>附件四：******食堂主副食配送服务监管考核表</w:t>
      </w:r>
    </w:p>
    <w:p w:rsidR="00191DDB" w:rsidRPr="00191DDB" w:rsidRDefault="00191DDB" w:rsidP="00191DDB">
      <w:pPr>
        <w:jc w:val="center"/>
        <w:rPr>
          <w:rFonts w:ascii="宋体" w:hAnsi="宋体"/>
          <w:szCs w:val="21"/>
        </w:rPr>
      </w:pPr>
    </w:p>
    <w:p w:rsidR="00191DDB" w:rsidRPr="00191DDB" w:rsidRDefault="00191DDB" w:rsidP="00191DDB">
      <w:pPr>
        <w:jc w:val="center"/>
        <w:rPr>
          <w:rFonts w:ascii="宋体" w:hAnsi="宋体"/>
          <w:b/>
          <w:szCs w:val="21"/>
        </w:rPr>
      </w:pPr>
      <w:r w:rsidRPr="00191DDB">
        <w:rPr>
          <w:rFonts w:ascii="宋体" w:hAnsi="宋体" w:hint="eastAsia"/>
          <w:b/>
          <w:szCs w:val="21"/>
        </w:rPr>
        <w:t>********食堂主副食配送</w:t>
      </w:r>
    </w:p>
    <w:p w:rsidR="00191DDB" w:rsidRPr="00191DDB" w:rsidRDefault="00191DDB" w:rsidP="00191DDB">
      <w:pPr>
        <w:jc w:val="center"/>
        <w:rPr>
          <w:rFonts w:ascii="宋体" w:hAnsi="宋体"/>
          <w:b/>
          <w:szCs w:val="21"/>
        </w:rPr>
      </w:pPr>
      <w:r w:rsidRPr="00191DDB">
        <w:rPr>
          <w:rFonts w:ascii="宋体" w:hAnsi="宋体" w:hint="eastAsia"/>
          <w:b/>
          <w:szCs w:val="21"/>
        </w:rPr>
        <w:t>服务监管考核表</w:t>
      </w:r>
    </w:p>
    <w:p w:rsidR="00191DDB" w:rsidRPr="00191DDB" w:rsidRDefault="00191DDB" w:rsidP="00191DDB">
      <w:pPr>
        <w:jc w:val="center"/>
        <w:rPr>
          <w:rFonts w:ascii="宋体" w:hAnsi="宋体"/>
          <w:szCs w:val="21"/>
        </w:rPr>
      </w:pPr>
    </w:p>
    <w:p w:rsidR="00191DDB" w:rsidRPr="00191DDB" w:rsidRDefault="00191DDB" w:rsidP="00191DDB">
      <w:pPr>
        <w:spacing w:line="500" w:lineRule="exact"/>
        <w:rPr>
          <w:rFonts w:ascii="宋体" w:hAnsi="宋体" w:cs="宋体"/>
          <w:b/>
          <w:bCs/>
          <w:szCs w:val="21"/>
        </w:rPr>
      </w:pPr>
      <w:r w:rsidRPr="00191DDB">
        <w:rPr>
          <w:rFonts w:ascii="宋体" w:hAnsi="宋体" w:cs="宋体" w:hint="eastAsia"/>
          <w:b/>
          <w:bCs/>
          <w:szCs w:val="21"/>
        </w:rPr>
        <w:t>考核单位：                   考核人：                   日期：</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5722"/>
        <w:gridCol w:w="1649"/>
        <w:gridCol w:w="1134"/>
      </w:tblGrid>
      <w:tr w:rsidR="00191DDB" w:rsidRPr="00191DDB" w:rsidTr="00171053">
        <w:trPr>
          <w:trHeight w:val="85"/>
          <w:jc w:val="center"/>
        </w:trPr>
        <w:tc>
          <w:tcPr>
            <w:tcW w:w="748" w:type="dxa"/>
            <w:vAlign w:val="center"/>
          </w:tcPr>
          <w:p w:rsidR="00191DDB" w:rsidRPr="00191DDB" w:rsidRDefault="00191DDB" w:rsidP="00191DDB">
            <w:pPr>
              <w:spacing w:line="360" w:lineRule="auto"/>
              <w:jc w:val="center"/>
              <w:rPr>
                <w:rFonts w:ascii="宋体" w:hAnsi="宋体"/>
                <w:b/>
                <w:bCs/>
                <w:szCs w:val="21"/>
              </w:rPr>
            </w:pPr>
            <w:r w:rsidRPr="00191DDB">
              <w:rPr>
                <w:rFonts w:ascii="宋体" w:hAnsi="宋体" w:hint="eastAsia"/>
                <w:b/>
                <w:bCs/>
                <w:szCs w:val="21"/>
              </w:rPr>
              <w:t>序号</w:t>
            </w:r>
          </w:p>
        </w:tc>
        <w:tc>
          <w:tcPr>
            <w:tcW w:w="5722" w:type="dxa"/>
            <w:vAlign w:val="center"/>
          </w:tcPr>
          <w:p w:rsidR="00191DDB" w:rsidRPr="00191DDB" w:rsidRDefault="00191DDB" w:rsidP="00191DDB">
            <w:pPr>
              <w:spacing w:line="360" w:lineRule="auto"/>
              <w:jc w:val="center"/>
              <w:rPr>
                <w:rFonts w:ascii="宋体" w:hAnsi="宋体"/>
                <w:b/>
                <w:bCs/>
                <w:szCs w:val="21"/>
              </w:rPr>
            </w:pPr>
            <w:r w:rsidRPr="00191DDB">
              <w:rPr>
                <w:rFonts w:ascii="宋体" w:hAnsi="宋体" w:hint="eastAsia"/>
                <w:b/>
                <w:bCs/>
                <w:szCs w:val="21"/>
              </w:rPr>
              <w:t>日常考核检查内容</w:t>
            </w:r>
          </w:p>
        </w:tc>
        <w:tc>
          <w:tcPr>
            <w:tcW w:w="1649" w:type="dxa"/>
            <w:vAlign w:val="center"/>
          </w:tcPr>
          <w:p w:rsidR="00191DDB" w:rsidRPr="00191DDB" w:rsidRDefault="00191DDB" w:rsidP="00191DDB">
            <w:pPr>
              <w:spacing w:line="360" w:lineRule="auto"/>
              <w:jc w:val="center"/>
              <w:rPr>
                <w:rFonts w:ascii="宋体" w:hAnsi="宋体"/>
                <w:b/>
                <w:bCs/>
                <w:szCs w:val="21"/>
              </w:rPr>
            </w:pPr>
            <w:r w:rsidRPr="00191DDB">
              <w:rPr>
                <w:rFonts w:ascii="宋体" w:hAnsi="宋体" w:hint="eastAsia"/>
                <w:b/>
                <w:bCs/>
                <w:szCs w:val="21"/>
              </w:rPr>
              <w:t>扣分标准</w:t>
            </w:r>
          </w:p>
        </w:tc>
        <w:tc>
          <w:tcPr>
            <w:tcW w:w="1134" w:type="dxa"/>
            <w:vAlign w:val="center"/>
          </w:tcPr>
          <w:p w:rsidR="00191DDB" w:rsidRPr="00191DDB" w:rsidRDefault="00191DDB" w:rsidP="00191DDB">
            <w:pPr>
              <w:spacing w:line="360" w:lineRule="auto"/>
              <w:jc w:val="center"/>
              <w:rPr>
                <w:rFonts w:ascii="宋体" w:hAnsi="宋体"/>
                <w:b/>
                <w:bCs/>
                <w:szCs w:val="21"/>
              </w:rPr>
            </w:pPr>
            <w:r w:rsidRPr="00191DDB">
              <w:rPr>
                <w:rFonts w:ascii="宋体" w:hAnsi="宋体" w:hint="eastAsia"/>
                <w:b/>
                <w:bCs/>
                <w:szCs w:val="21"/>
              </w:rPr>
              <w:t>实际扣分</w:t>
            </w:r>
          </w:p>
        </w:tc>
      </w:tr>
      <w:tr w:rsidR="00191DDB" w:rsidRPr="00191DDB" w:rsidTr="00171053">
        <w:trPr>
          <w:trHeight w:val="710"/>
          <w:jc w:val="center"/>
        </w:trPr>
        <w:tc>
          <w:tcPr>
            <w:tcW w:w="748" w:type="dxa"/>
            <w:vAlign w:val="center"/>
          </w:tcPr>
          <w:p w:rsidR="00191DDB" w:rsidRPr="00191DDB" w:rsidRDefault="00191DDB" w:rsidP="00191DDB">
            <w:pPr>
              <w:spacing w:line="360" w:lineRule="auto"/>
              <w:jc w:val="center"/>
              <w:rPr>
                <w:rFonts w:ascii="宋体" w:hAnsi="宋体"/>
                <w:szCs w:val="21"/>
              </w:rPr>
            </w:pPr>
            <w:r w:rsidRPr="00191DDB">
              <w:rPr>
                <w:rFonts w:ascii="宋体" w:hAnsi="宋体" w:hint="eastAsia"/>
                <w:szCs w:val="21"/>
              </w:rPr>
              <w:t>1</w:t>
            </w:r>
          </w:p>
        </w:tc>
        <w:tc>
          <w:tcPr>
            <w:tcW w:w="5722"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检查叶菜瓜果类、腌菜类、豆制品类、海鲜鱼类、干货类、家禽类、腊味、蛋类、米面类、食用油类、调料类、肉类等物资质量。</w:t>
            </w:r>
          </w:p>
        </w:tc>
        <w:tc>
          <w:tcPr>
            <w:tcW w:w="1649" w:type="dxa"/>
            <w:vMerge w:val="restart"/>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每</w:t>
            </w:r>
          </w:p>
          <w:p w:rsidR="00191DDB" w:rsidRPr="00191DDB" w:rsidRDefault="00191DDB" w:rsidP="00191DDB">
            <w:pPr>
              <w:spacing w:line="360" w:lineRule="auto"/>
              <w:rPr>
                <w:rFonts w:ascii="宋体" w:hAnsi="宋体"/>
                <w:szCs w:val="21"/>
              </w:rPr>
            </w:pPr>
            <w:r w:rsidRPr="00191DDB">
              <w:rPr>
                <w:rFonts w:ascii="宋体" w:hAnsi="宋体" w:hint="eastAsia"/>
                <w:szCs w:val="21"/>
              </w:rPr>
              <w:t>发</w:t>
            </w:r>
          </w:p>
          <w:p w:rsidR="00191DDB" w:rsidRPr="00191DDB" w:rsidRDefault="00191DDB" w:rsidP="00191DDB">
            <w:pPr>
              <w:spacing w:line="360" w:lineRule="auto"/>
              <w:rPr>
                <w:rFonts w:ascii="宋体" w:hAnsi="宋体"/>
                <w:szCs w:val="21"/>
              </w:rPr>
            </w:pPr>
            <w:r w:rsidRPr="00191DDB">
              <w:rPr>
                <w:rFonts w:ascii="宋体" w:hAnsi="宋体" w:hint="eastAsia"/>
                <w:szCs w:val="21"/>
              </w:rPr>
              <w:t>现</w:t>
            </w:r>
          </w:p>
          <w:p w:rsidR="00191DDB" w:rsidRPr="00191DDB" w:rsidRDefault="00191DDB" w:rsidP="00191DDB">
            <w:pPr>
              <w:spacing w:line="360" w:lineRule="auto"/>
              <w:rPr>
                <w:rFonts w:ascii="宋体" w:hAnsi="宋体"/>
                <w:szCs w:val="21"/>
              </w:rPr>
            </w:pPr>
            <w:r w:rsidRPr="00191DDB">
              <w:rPr>
                <w:rFonts w:ascii="宋体" w:hAnsi="宋体" w:hint="eastAsia"/>
                <w:szCs w:val="21"/>
              </w:rPr>
              <w:t>一</w:t>
            </w:r>
          </w:p>
          <w:p w:rsidR="00191DDB" w:rsidRPr="00191DDB" w:rsidRDefault="00191DDB" w:rsidP="00191DDB">
            <w:pPr>
              <w:spacing w:line="360" w:lineRule="auto"/>
              <w:rPr>
                <w:rFonts w:ascii="宋体" w:hAnsi="宋体"/>
                <w:szCs w:val="21"/>
              </w:rPr>
            </w:pPr>
            <w:r w:rsidRPr="00191DDB">
              <w:rPr>
                <w:rFonts w:ascii="宋体" w:hAnsi="宋体" w:hint="eastAsia"/>
                <w:szCs w:val="21"/>
              </w:rPr>
              <w:t>次</w:t>
            </w:r>
          </w:p>
          <w:p w:rsidR="00191DDB" w:rsidRPr="00191DDB" w:rsidRDefault="00191DDB" w:rsidP="00191DDB">
            <w:pPr>
              <w:spacing w:line="360" w:lineRule="auto"/>
              <w:rPr>
                <w:rFonts w:ascii="宋体" w:hAnsi="宋体"/>
                <w:szCs w:val="21"/>
              </w:rPr>
            </w:pPr>
            <w:r w:rsidRPr="00191DDB">
              <w:rPr>
                <w:rFonts w:ascii="宋体" w:hAnsi="宋体" w:hint="eastAsia"/>
                <w:szCs w:val="21"/>
              </w:rPr>
              <w:t>扣</w:t>
            </w:r>
          </w:p>
          <w:p w:rsidR="00191DDB" w:rsidRPr="00191DDB" w:rsidRDefault="00191DDB" w:rsidP="00191DDB">
            <w:pPr>
              <w:spacing w:line="360" w:lineRule="auto"/>
              <w:rPr>
                <w:rFonts w:ascii="宋体" w:hAnsi="宋体"/>
                <w:szCs w:val="21"/>
              </w:rPr>
            </w:pPr>
            <w:r w:rsidRPr="00191DDB">
              <w:rPr>
                <w:rFonts w:ascii="宋体" w:hAnsi="宋体" w:hint="eastAsia"/>
                <w:szCs w:val="21"/>
              </w:rPr>
              <w:t>1</w:t>
            </w:r>
          </w:p>
          <w:p w:rsidR="00191DDB" w:rsidRPr="00191DDB" w:rsidRDefault="00191DDB" w:rsidP="00191DDB">
            <w:pPr>
              <w:spacing w:line="360" w:lineRule="auto"/>
              <w:rPr>
                <w:rFonts w:ascii="宋体" w:hAnsi="宋体"/>
                <w:szCs w:val="21"/>
              </w:rPr>
            </w:pPr>
            <w:r w:rsidRPr="00191DDB">
              <w:rPr>
                <w:rFonts w:ascii="宋体" w:hAnsi="宋体" w:hint="eastAsia"/>
                <w:szCs w:val="21"/>
              </w:rPr>
              <w:t>分</w:t>
            </w:r>
          </w:p>
          <w:p w:rsidR="00191DDB" w:rsidRPr="00191DDB" w:rsidRDefault="00191DDB" w:rsidP="00191DDB">
            <w:pPr>
              <w:spacing w:line="360" w:lineRule="auto"/>
              <w:rPr>
                <w:rFonts w:ascii="宋体" w:hAnsi="宋体"/>
                <w:szCs w:val="21"/>
              </w:rPr>
            </w:pPr>
          </w:p>
        </w:tc>
        <w:tc>
          <w:tcPr>
            <w:tcW w:w="1134" w:type="dxa"/>
          </w:tcPr>
          <w:p w:rsidR="00191DDB" w:rsidRPr="00191DDB" w:rsidRDefault="00191DDB" w:rsidP="00191DDB">
            <w:pPr>
              <w:spacing w:line="360" w:lineRule="auto"/>
              <w:rPr>
                <w:rFonts w:ascii="宋体" w:hAnsi="宋体"/>
                <w:szCs w:val="21"/>
              </w:rPr>
            </w:pPr>
          </w:p>
        </w:tc>
      </w:tr>
      <w:tr w:rsidR="00191DDB" w:rsidRPr="00191DDB" w:rsidTr="00171053">
        <w:trPr>
          <w:trHeight w:val="808"/>
          <w:jc w:val="center"/>
        </w:trPr>
        <w:tc>
          <w:tcPr>
            <w:tcW w:w="748" w:type="dxa"/>
            <w:vAlign w:val="center"/>
          </w:tcPr>
          <w:p w:rsidR="00191DDB" w:rsidRPr="00191DDB" w:rsidRDefault="00191DDB" w:rsidP="00191DDB">
            <w:pPr>
              <w:spacing w:line="360" w:lineRule="auto"/>
              <w:jc w:val="center"/>
              <w:rPr>
                <w:rFonts w:ascii="宋体" w:hAnsi="宋体"/>
                <w:szCs w:val="21"/>
              </w:rPr>
            </w:pPr>
            <w:r w:rsidRPr="00191DDB">
              <w:rPr>
                <w:rFonts w:ascii="宋体" w:hAnsi="宋体" w:hint="eastAsia"/>
                <w:szCs w:val="21"/>
              </w:rPr>
              <w:t>A</w:t>
            </w:r>
          </w:p>
        </w:tc>
        <w:tc>
          <w:tcPr>
            <w:tcW w:w="5722"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 xml:space="preserve">大米  </w:t>
            </w:r>
            <w:proofErr w:type="gramStart"/>
            <w:r w:rsidRPr="00191DDB">
              <w:rPr>
                <w:rFonts w:ascii="宋体" w:hAnsi="宋体" w:hint="eastAsia"/>
                <w:szCs w:val="21"/>
              </w:rPr>
              <w:t>须当年</w:t>
            </w:r>
            <w:proofErr w:type="gramEnd"/>
            <w:r w:rsidRPr="00191DDB">
              <w:rPr>
                <w:rFonts w:ascii="宋体" w:hAnsi="宋体" w:hint="eastAsia"/>
                <w:szCs w:val="21"/>
              </w:rPr>
              <w:t>出产,正规厂家出品,其中泰国大米须达到纯度95%，每批次有中国海关相关报告,其他大米</w:t>
            </w:r>
            <w:proofErr w:type="gramStart"/>
            <w:r w:rsidRPr="00191DDB">
              <w:rPr>
                <w:rFonts w:ascii="宋体" w:hAnsi="宋体" w:hint="eastAsia"/>
                <w:szCs w:val="21"/>
              </w:rPr>
              <w:t>须当年</w:t>
            </w:r>
            <w:proofErr w:type="gramEnd"/>
            <w:r w:rsidRPr="00191DDB">
              <w:rPr>
                <w:rFonts w:ascii="宋体" w:hAnsi="宋体" w:hint="eastAsia"/>
                <w:szCs w:val="21"/>
              </w:rPr>
              <w:t>生产，并提供符合国家级质量认证和商标及地址、电话、在保质期内。</w:t>
            </w:r>
          </w:p>
        </w:tc>
        <w:tc>
          <w:tcPr>
            <w:tcW w:w="1649" w:type="dxa"/>
            <w:vMerge/>
          </w:tcPr>
          <w:p w:rsidR="00191DDB" w:rsidRPr="00191DDB" w:rsidRDefault="00191DDB" w:rsidP="00191DDB">
            <w:pPr>
              <w:spacing w:line="360" w:lineRule="auto"/>
              <w:rPr>
                <w:rFonts w:ascii="宋体" w:hAnsi="宋体"/>
                <w:szCs w:val="21"/>
              </w:rPr>
            </w:pPr>
          </w:p>
        </w:tc>
        <w:tc>
          <w:tcPr>
            <w:tcW w:w="1134" w:type="dxa"/>
          </w:tcPr>
          <w:p w:rsidR="00191DDB" w:rsidRPr="00191DDB" w:rsidRDefault="00191DDB" w:rsidP="00191DDB">
            <w:pPr>
              <w:spacing w:line="360" w:lineRule="auto"/>
              <w:rPr>
                <w:rFonts w:ascii="宋体" w:hAnsi="宋体"/>
                <w:szCs w:val="21"/>
              </w:rPr>
            </w:pPr>
          </w:p>
        </w:tc>
      </w:tr>
      <w:tr w:rsidR="00191DDB" w:rsidRPr="00191DDB" w:rsidTr="00171053">
        <w:trPr>
          <w:jc w:val="center"/>
        </w:trPr>
        <w:tc>
          <w:tcPr>
            <w:tcW w:w="748" w:type="dxa"/>
            <w:vAlign w:val="center"/>
          </w:tcPr>
          <w:p w:rsidR="00191DDB" w:rsidRPr="00191DDB" w:rsidRDefault="00191DDB" w:rsidP="00191DDB">
            <w:pPr>
              <w:spacing w:line="360" w:lineRule="auto"/>
              <w:jc w:val="center"/>
              <w:rPr>
                <w:rFonts w:ascii="宋体" w:hAnsi="宋体"/>
                <w:szCs w:val="21"/>
              </w:rPr>
            </w:pPr>
            <w:r w:rsidRPr="00191DDB">
              <w:rPr>
                <w:rFonts w:ascii="宋体" w:hAnsi="宋体" w:hint="eastAsia"/>
                <w:szCs w:val="21"/>
              </w:rPr>
              <w:t>B</w:t>
            </w:r>
          </w:p>
        </w:tc>
        <w:tc>
          <w:tcPr>
            <w:tcW w:w="5722" w:type="dxa"/>
            <w:vAlign w:val="center"/>
          </w:tcPr>
          <w:p w:rsidR="00191DDB" w:rsidRPr="00191DDB" w:rsidRDefault="00191DDB" w:rsidP="00191DDB">
            <w:pPr>
              <w:spacing w:line="360" w:lineRule="auto"/>
              <w:rPr>
                <w:rFonts w:ascii="宋体" w:hAnsi="宋体" w:cs="仿宋_GB2312"/>
                <w:szCs w:val="21"/>
              </w:rPr>
            </w:pPr>
            <w:r w:rsidRPr="00191DDB">
              <w:rPr>
                <w:rFonts w:ascii="宋体" w:hAnsi="宋体" w:hint="eastAsia"/>
                <w:szCs w:val="21"/>
              </w:rPr>
              <w:t>鱼类  淡水鱼验收前必须是活的，海鱼必须是冰鲜新鲜、无味、肉感好。如海鲜</w:t>
            </w:r>
            <w:proofErr w:type="gramStart"/>
            <w:r w:rsidRPr="00191DDB">
              <w:rPr>
                <w:rFonts w:ascii="宋体" w:hAnsi="宋体" w:hint="eastAsia"/>
                <w:szCs w:val="21"/>
              </w:rPr>
              <w:t>类要求</w:t>
            </w:r>
            <w:proofErr w:type="gramEnd"/>
            <w:r w:rsidRPr="00191DDB">
              <w:rPr>
                <w:rFonts w:ascii="宋体" w:hAnsi="宋体" w:hint="eastAsia"/>
                <w:szCs w:val="21"/>
              </w:rPr>
              <w:t>送货是活的必须要配有冲气装备及海鲜车配送服务</w:t>
            </w:r>
            <w:r w:rsidRPr="00191DDB">
              <w:rPr>
                <w:rFonts w:ascii="宋体" w:hAnsi="宋体" w:cs="仿宋_GB2312" w:hint="eastAsia"/>
                <w:szCs w:val="21"/>
              </w:rPr>
              <w:t>。</w:t>
            </w:r>
          </w:p>
        </w:tc>
        <w:tc>
          <w:tcPr>
            <w:tcW w:w="1649" w:type="dxa"/>
            <w:vMerge/>
          </w:tcPr>
          <w:p w:rsidR="00191DDB" w:rsidRPr="00191DDB" w:rsidRDefault="00191DDB" w:rsidP="00191DDB">
            <w:pPr>
              <w:spacing w:line="360" w:lineRule="auto"/>
              <w:rPr>
                <w:rFonts w:ascii="宋体" w:hAnsi="宋体"/>
                <w:szCs w:val="21"/>
              </w:rPr>
            </w:pPr>
          </w:p>
        </w:tc>
        <w:tc>
          <w:tcPr>
            <w:tcW w:w="1134" w:type="dxa"/>
          </w:tcPr>
          <w:p w:rsidR="00191DDB" w:rsidRPr="00191DDB" w:rsidRDefault="00191DDB" w:rsidP="00191DDB">
            <w:pPr>
              <w:spacing w:line="360" w:lineRule="auto"/>
              <w:rPr>
                <w:rFonts w:ascii="宋体" w:hAnsi="宋体"/>
                <w:szCs w:val="21"/>
              </w:rPr>
            </w:pPr>
          </w:p>
        </w:tc>
      </w:tr>
      <w:tr w:rsidR="00191DDB" w:rsidRPr="00191DDB" w:rsidTr="00171053">
        <w:trPr>
          <w:jc w:val="center"/>
        </w:trPr>
        <w:tc>
          <w:tcPr>
            <w:tcW w:w="748" w:type="dxa"/>
            <w:vAlign w:val="center"/>
          </w:tcPr>
          <w:p w:rsidR="00191DDB" w:rsidRPr="00191DDB" w:rsidRDefault="00191DDB" w:rsidP="00191DDB">
            <w:pPr>
              <w:spacing w:line="360" w:lineRule="auto"/>
              <w:jc w:val="center"/>
              <w:rPr>
                <w:rFonts w:ascii="宋体" w:hAnsi="宋体"/>
                <w:szCs w:val="21"/>
              </w:rPr>
            </w:pPr>
            <w:r w:rsidRPr="00191DDB">
              <w:rPr>
                <w:rFonts w:ascii="宋体" w:hAnsi="宋体" w:hint="eastAsia"/>
                <w:szCs w:val="21"/>
              </w:rPr>
              <w:t>C</w:t>
            </w:r>
          </w:p>
        </w:tc>
        <w:tc>
          <w:tcPr>
            <w:tcW w:w="5722"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禽类  禽类来源于大型家禽供应场，并提供当天当批禽类《出县境动物检疫合格证明》，必须是送货前12小时内屠宰好的新鲜鸡、鸭。</w:t>
            </w:r>
          </w:p>
        </w:tc>
        <w:tc>
          <w:tcPr>
            <w:tcW w:w="1649" w:type="dxa"/>
            <w:vMerge/>
          </w:tcPr>
          <w:p w:rsidR="00191DDB" w:rsidRPr="00191DDB" w:rsidRDefault="00191DDB" w:rsidP="00191DDB">
            <w:pPr>
              <w:spacing w:line="360" w:lineRule="auto"/>
              <w:rPr>
                <w:rFonts w:ascii="宋体" w:hAnsi="宋体"/>
                <w:szCs w:val="21"/>
              </w:rPr>
            </w:pPr>
          </w:p>
        </w:tc>
        <w:tc>
          <w:tcPr>
            <w:tcW w:w="1134" w:type="dxa"/>
          </w:tcPr>
          <w:p w:rsidR="00191DDB" w:rsidRPr="00191DDB" w:rsidRDefault="00191DDB" w:rsidP="00191DDB">
            <w:pPr>
              <w:spacing w:line="360" w:lineRule="auto"/>
              <w:rPr>
                <w:rFonts w:ascii="宋体" w:hAnsi="宋体"/>
                <w:szCs w:val="21"/>
              </w:rPr>
            </w:pPr>
          </w:p>
        </w:tc>
      </w:tr>
      <w:tr w:rsidR="00191DDB" w:rsidRPr="00191DDB" w:rsidTr="00171053">
        <w:trPr>
          <w:jc w:val="center"/>
        </w:trPr>
        <w:tc>
          <w:tcPr>
            <w:tcW w:w="748" w:type="dxa"/>
            <w:vAlign w:val="center"/>
          </w:tcPr>
          <w:p w:rsidR="00191DDB" w:rsidRPr="00191DDB" w:rsidRDefault="00191DDB" w:rsidP="00191DDB">
            <w:pPr>
              <w:spacing w:line="360" w:lineRule="auto"/>
              <w:jc w:val="center"/>
              <w:rPr>
                <w:rFonts w:ascii="宋体" w:hAnsi="宋体"/>
                <w:szCs w:val="21"/>
              </w:rPr>
            </w:pPr>
            <w:r w:rsidRPr="00191DDB">
              <w:rPr>
                <w:rFonts w:ascii="宋体" w:hAnsi="宋体" w:hint="eastAsia"/>
                <w:szCs w:val="21"/>
              </w:rPr>
              <w:t>D</w:t>
            </w:r>
          </w:p>
        </w:tc>
        <w:tc>
          <w:tcPr>
            <w:tcW w:w="5722"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蛋类  蛋类由正规大型厂家出品，新鲜无污染。并提供贴有卫生许可验证和商标及地址、电话、在保质期内的产品。</w:t>
            </w:r>
          </w:p>
        </w:tc>
        <w:tc>
          <w:tcPr>
            <w:tcW w:w="1649" w:type="dxa"/>
            <w:vMerge/>
          </w:tcPr>
          <w:p w:rsidR="00191DDB" w:rsidRPr="00191DDB" w:rsidRDefault="00191DDB" w:rsidP="00191DDB">
            <w:pPr>
              <w:spacing w:line="360" w:lineRule="auto"/>
              <w:rPr>
                <w:rFonts w:ascii="宋体" w:hAnsi="宋体"/>
                <w:szCs w:val="21"/>
              </w:rPr>
            </w:pPr>
          </w:p>
        </w:tc>
        <w:tc>
          <w:tcPr>
            <w:tcW w:w="1134" w:type="dxa"/>
          </w:tcPr>
          <w:p w:rsidR="00191DDB" w:rsidRPr="00191DDB" w:rsidRDefault="00191DDB" w:rsidP="00191DDB">
            <w:pPr>
              <w:spacing w:line="360" w:lineRule="auto"/>
              <w:rPr>
                <w:rFonts w:ascii="宋体" w:hAnsi="宋体"/>
                <w:szCs w:val="21"/>
              </w:rPr>
            </w:pPr>
          </w:p>
        </w:tc>
      </w:tr>
      <w:tr w:rsidR="00191DDB" w:rsidRPr="00191DDB" w:rsidTr="00171053">
        <w:trPr>
          <w:trHeight w:val="157"/>
          <w:jc w:val="center"/>
        </w:trPr>
        <w:tc>
          <w:tcPr>
            <w:tcW w:w="748" w:type="dxa"/>
            <w:vAlign w:val="center"/>
          </w:tcPr>
          <w:p w:rsidR="00191DDB" w:rsidRPr="00191DDB" w:rsidRDefault="00191DDB" w:rsidP="00191DDB">
            <w:pPr>
              <w:spacing w:line="360" w:lineRule="auto"/>
              <w:jc w:val="center"/>
              <w:rPr>
                <w:rFonts w:ascii="宋体" w:hAnsi="宋体"/>
                <w:szCs w:val="21"/>
              </w:rPr>
            </w:pPr>
            <w:r w:rsidRPr="00191DDB">
              <w:rPr>
                <w:rFonts w:ascii="宋体" w:hAnsi="宋体" w:hint="eastAsia"/>
                <w:szCs w:val="21"/>
              </w:rPr>
              <w:t>E</w:t>
            </w:r>
          </w:p>
        </w:tc>
        <w:tc>
          <w:tcPr>
            <w:tcW w:w="5722"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河粉、豆制品类  来源于深圳市正规食品公司出品的货物。</w:t>
            </w:r>
          </w:p>
        </w:tc>
        <w:tc>
          <w:tcPr>
            <w:tcW w:w="1649" w:type="dxa"/>
            <w:vMerge/>
          </w:tcPr>
          <w:p w:rsidR="00191DDB" w:rsidRPr="00191DDB" w:rsidRDefault="00191DDB" w:rsidP="00191DDB">
            <w:pPr>
              <w:spacing w:line="360" w:lineRule="auto"/>
              <w:rPr>
                <w:rFonts w:ascii="宋体" w:hAnsi="宋体"/>
                <w:szCs w:val="21"/>
              </w:rPr>
            </w:pPr>
          </w:p>
        </w:tc>
        <w:tc>
          <w:tcPr>
            <w:tcW w:w="1134" w:type="dxa"/>
          </w:tcPr>
          <w:p w:rsidR="00191DDB" w:rsidRPr="00191DDB" w:rsidRDefault="00191DDB" w:rsidP="00191DDB">
            <w:pPr>
              <w:spacing w:line="360" w:lineRule="auto"/>
              <w:rPr>
                <w:rFonts w:ascii="宋体" w:hAnsi="宋体"/>
                <w:szCs w:val="21"/>
              </w:rPr>
            </w:pPr>
          </w:p>
        </w:tc>
      </w:tr>
      <w:tr w:rsidR="00191DDB" w:rsidRPr="00191DDB" w:rsidTr="00171053">
        <w:trPr>
          <w:jc w:val="center"/>
        </w:trPr>
        <w:tc>
          <w:tcPr>
            <w:tcW w:w="748" w:type="dxa"/>
            <w:vAlign w:val="center"/>
          </w:tcPr>
          <w:p w:rsidR="00191DDB" w:rsidRPr="00191DDB" w:rsidRDefault="00191DDB" w:rsidP="00191DDB">
            <w:pPr>
              <w:spacing w:line="360" w:lineRule="auto"/>
              <w:jc w:val="center"/>
              <w:rPr>
                <w:rFonts w:ascii="宋体" w:hAnsi="宋体"/>
                <w:szCs w:val="21"/>
              </w:rPr>
            </w:pPr>
            <w:r w:rsidRPr="00191DDB">
              <w:rPr>
                <w:rFonts w:ascii="宋体" w:hAnsi="宋体" w:hint="eastAsia"/>
                <w:szCs w:val="21"/>
              </w:rPr>
              <w:t>F</w:t>
            </w:r>
          </w:p>
        </w:tc>
        <w:tc>
          <w:tcPr>
            <w:tcW w:w="5722"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调料、米面、干货类  由正规厂家生产，杜绝假冒伪劣商品，</w:t>
            </w:r>
            <w:r w:rsidRPr="00191DDB">
              <w:rPr>
                <w:rFonts w:ascii="宋体" w:hAnsi="宋体" w:hint="eastAsia"/>
                <w:szCs w:val="21"/>
              </w:rPr>
              <w:lastRenderedPageBreak/>
              <w:t>所提供的必须是正规厂家生产的名牌信得过产品。并提供贴有卫生许可验收和商标及地址、电话、保质期内食用产品。</w:t>
            </w:r>
          </w:p>
        </w:tc>
        <w:tc>
          <w:tcPr>
            <w:tcW w:w="1649" w:type="dxa"/>
            <w:vMerge/>
          </w:tcPr>
          <w:p w:rsidR="00191DDB" w:rsidRPr="00191DDB" w:rsidRDefault="00191DDB" w:rsidP="00191DDB">
            <w:pPr>
              <w:spacing w:line="360" w:lineRule="auto"/>
              <w:rPr>
                <w:rFonts w:ascii="宋体" w:hAnsi="宋体"/>
                <w:szCs w:val="21"/>
              </w:rPr>
            </w:pPr>
          </w:p>
        </w:tc>
        <w:tc>
          <w:tcPr>
            <w:tcW w:w="1134" w:type="dxa"/>
          </w:tcPr>
          <w:p w:rsidR="00191DDB" w:rsidRPr="00191DDB" w:rsidRDefault="00191DDB" w:rsidP="00191DDB">
            <w:pPr>
              <w:spacing w:line="360" w:lineRule="auto"/>
              <w:rPr>
                <w:rFonts w:ascii="宋体" w:hAnsi="宋体"/>
                <w:szCs w:val="21"/>
              </w:rPr>
            </w:pPr>
          </w:p>
        </w:tc>
      </w:tr>
      <w:tr w:rsidR="00191DDB" w:rsidRPr="00191DDB" w:rsidTr="00171053">
        <w:trPr>
          <w:trHeight w:val="144"/>
          <w:jc w:val="center"/>
        </w:trPr>
        <w:tc>
          <w:tcPr>
            <w:tcW w:w="748" w:type="dxa"/>
            <w:vAlign w:val="center"/>
          </w:tcPr>
          <w:p w:rsidR="00191DDB" w:rsidRPr="00191DDB" w:rsidRDefault="00191DDB" w:rsidP="00191DDB">
            <w:pPr>
              <w:spacing w:line="360" w:lineRule="auto"/>
              <w:jc w:val="center"/>
              <w:rPr>
                <w:rFonts w:ascii="宋体" w:hAnsi="宋体"/>
                <w:szCs w:val="21"/>
              </w:rPr>
            </w:pPr>
            <w:r w:rsidRPr="00191DDB">
              <w:rPr>
                <w:rFonts w:ascii="宋体" w:hAnsi="宋体" w:hint="eastAsia"/>
                <w:szCs w:val="21"/>
              </w:rPr>
              <w:lastRenderedPageBreak/>
              <w:t>G</w:t>
            </w:r>
          </w:p>
        </w:tc>
        <w:tc>
          <w:tcPr>
            <w:tcW w:w="5722"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油类  来源于深圳市正规油脂公司。并提供贴有卫生许可验证和商标及地址、电话、保质期内食用产品。</w:t>
            </w:r>
          </w:p>
        </w:tc>
        <w:tc>
          <w:tcPr>
            <w:tcW w:w="1649" w:type="dxa"/>
            <w:vMerge/>
          </w:tcPr>
          <w:p w:rsidR="00191DDB" w:rsidRPr="00191DDB" w:rsidRDefault="00191DDB" w:rsidP="00191DDB">
            <w:pPr>
              <w:spacing w:line="360" w:lineRule="auto"/>
              <w:rPr>
                <w:rFonts w:ascii="宋体" w:hAnsi="宋体"/>
                <w:szCs w:val="21"/>
              </w:rPr>
            </w:pPr>
          </w:p>
        </w:tc>
        <w:tc>
          <w:tcPr>
            <w:tcW w:w="1134" w:type="dxa"/>
          </w:tcPr>
          <w:p w:rsidR="00191DDB" w:rsidRPr="00191DDB" w:rsidRDefault="00191DDB" w:rsidP="00191DDB">
            <w:pPr>
              <w:spacing w:line="360" w:lineRule="auto"/>
              <w:rPr>
                <w:rFonts w:ascii="宋体" w:hAnsi="宋体"/>
                <w:szCs w:val="21"/>
              </w:rPr>
            </w:pPr>
          </w:p>
        </w:tc>
      </w:tr>
      <w:tr w:rsidR="00191DDB" w:rsidRPr="00191DDB" w:rsidTr="00171053">
        <w:trPr>
          <w:jc w:val="center"/>
        </w:trPr>
        <w:tc>
          <w:tcPr>
            <w:tcW w:w="748" w:type="dxa"/>
            <w:vAlign w:val="center"/>
          </w:tcPr>
          <w:p w:rsidR="00191DDB" w:rsidRPr="00191DDB" w:rsidRDefault="00191DDB" w:rsidP="00191DDB">
            <w:pPr>
              <w:spacing w:line="360" w:lineRule="auto"/>
              <w:jc w:val="center"/>
              <w:rPr>
                <w:rFonts w:ascii="宋体" w:hAnsi="宋体"/>
                <w:szCs w:val="21"/>
              </w:rPr>
            </w:pPr>
            <w:r w:rsidRPr="00191DDB">
              <w:rPr>
                <w:rFonts w:ascii="宋体" w:hAnsi="宋体" w:hint="eastAsia"/>
                <w:szCs w:val="21"/>
              </w:rPr>
              <w:t>H</w:t>
            </w:r>
          </w:p>
        </w:tc>
        <w:tc>
          <w:tcPr>
            <w:tcW w:w="5722" w:type="dxa"/>
          </w:tcPr>
          <w:p w:rsidR="00191DDB" w:rsidRPr="00191DDB" w:rsidRDefault="00191DDB" w:rsidP="00191DDB">
            <w:pPr>
              <w:spacing w:line="360" w:lineRule="auto"/>
              <w:rPr>
                <w:rFonts w:ascii="宋体" w:hAnsi="宋体"/>
                <w:szCs w:val="21"/>
              </w:rPr>
            </w:pPr>
            <w:r w:rsidRPr="00191DDB">
              <w:rPr>
                <w:rFonts w:ascii="宋体" w:hAnsi="宋体" w:hint="eastAsia"/>
                <w:szCs w:val="21"/>
              </w:rPr>
              <w:t>蔬菜瓜果类  来自大型“无公害”蔬菜基地，保持良好的色泽和新鲜度，经过初步整理，除去泥、沙、黄叶、烂叶及老叶后的合格率为85%，所提供的蔬菜保证是送货前12小时内收成的，供应商自行检测并提供农药残留检测报告，及每天供货公司提供的《无公害叶菜类检测记录表》原始单或复印件。</w:t>
            </w:r>
          </w:p>
        </w:tc>
        <w:tc>
          <w:tcPr>
            <w:tcW w:w="1649" w:type="dxa"/>
            <w:vMerge/>
          </w:tcPr>
          <w:p w:rsidR="00191DDB" w:rsidRPr="00191DDB" w:rsidRDefault="00191DDB" w:rsidP="00191DDB">
            <w:pPr>
              <w:spacing w:line="360" w:lineRule="auto"/>
              <w:rPr>
                <w:rFonts w:ascii="宋体" w:hAnsi="宋体"/>
                <w:szCs w:val="21"/>
              </w:rPr>
            </w:pPr>
          </w:p>
        </w:tc>
        <w:tc>
          <w:tcPr>
            <w:tcW w:w="1134" w:type="dxa"/>
          </w:tcPr>
          <w:p w:rsidR="00191DDB" w:rsidRPr="00191DDB" w:rsidRDefault="00191DDB" w:rsidP="00191DDB">
            <w:pPr>
              <w:spacing w:line="360" w:lineRule="auto"/>
              <w:rPr>
                <w:rFonts w:ascii="宋体" w:hAnsi="宋体"/>
                <w:szCs w:val="21"/>
              </w:rPr>
            </w:pPr>
          </w:p>
        </w:tc>
      </w:tr>
      <w:tr w:rsidR="00191DDB" w:rsidRPr="00191DDB" w:rsidTr="00171053">
        <w:trPr>
          <w:jc w:val="center"/>
        </w:trPr>
        <w:tc>
          <w:tcPr>
            <w:tcW w:w="748" w:type="dxa"/>
            <w:vAlign w:val="center"/>
          </w:tcPr>
          <w:p w:rsidR="00191DDB" w:rsidRPr="00191DDB" w:rsidRDefault="00191DDB" w:rsidP="00191DDB">
            <w:pPr>
              <w:spacing w:line="360" w:lineRule="auto"/>
              <w:jc w:val="center"/>
              <w:rPr>
                <w:rFonts w:ascii="宋体" w:hAnsi="宋体"/>
                <w:szCs w:val="21"/>
              </w:rPr>
            </w:pPr>
            <w:r w:rsidRPr="00191DDB">
              <w:rPr>
                <w:rFonts w:ascii="宋体" w:hAnsi="宋体" w:hint="eastAsia"/>
                <w:szCs w:val="21"/>
              </w:rPr>
              <w:t>I</w:t>
            </w:r>
          </w:p>
        </w:tc>
        <w:tc>
          <w:tcPr>
            <w:tcW w:w="5722" w:type="dxa"/>
          </w:tcPr>
          <w:p w:rsidR="00191DDB" w:rsidRPr="00191DDB" w:rsidRDefault="00191DDB" w:rsidP="00191DDB">
            <w:pPr>
              <w:spacing w:line="360" w:lineRule="auto"/>
              <w:rPr>
                <w:rFonts w:ascii="宋体" w:hAnsi="宋体"/>
                <w:szCs w:val="21"/>
              </w:rPr>
            </w:pPr>
            <w:r w:rsidRPr="00191DDB">
              <w:rPr>
                <w:rFonts w:ascii="宋体" w:hAnsi="宋体" w:hint="eastAsia"/>
                <w:szCs w:val="21"/>
              </w:rPr>
              <w:t>鲜肉（猪肉、牛肉） 保证来源于正规肉联厂供的鲜肉，保证送货前12小时内的新鲜肉，并提供当天的《深圳市肉类屠宰出厂单》和《动物产品检验合格证明》及公司肉品提供《无公害肉类监测记录表》原始单据或复印件。</w:t>
            </w:r>
          </w:p>
        </w:tc>
        <w:tc>
          <w:tcPr>
            <w:tcW w:w="1649" w:type="dxa"/>
            <w:vMerge/>
          </w:tcPr>
          <w:p w:rsidR="00191DDB" w:rsidRPr="00191DDB" w:rsidRDefault="00191DDB" w:rsidP="00191DDB">
            <w:pPr>
              <w:spacing w:line="360" w:lineRule="auto"/>
              <w:rPr>
                <w:rFonts w:ascii="宋体" w:hAnsi="宋体"/>
                <w:szCs w:val="21"/>
              </w:rPr>
            </w:pPr>
          </w:p>
        </w:tc>
        <w:tc>
          <w:tcPr>
            <w:tcW w:w="1134" w:type="dxa"/>
          </w:tcPr>
          <w:p w:rsidR="00191DDB" w:rsidRPr="00191DDB" w:rsidRDefault="00191DDB" w:rsidP="00191DDB">
            <w:pPr>
              <w:spacing w:line="360" w:lineRule="auto"/>
              <w:rPr>
                <w:rFonts w:ascii="宋体" w:hAnsi="宋体"/>
                <w:szCs w:val="21"/>
              </w:rPr>
            </w:pPr>
          </w:p>
        </w:tc>
      </w:tr>
      <w:tr w:rsidR="00191DDB" w:rsidRPr="00191DDB" w:rsidTr="00171053">
        <w:trPr>
          <w:jc w:val="center"/>
        </w:trPr>
        <w:tc>
          <w:tcPr>
            <w:tcW w:w="748" w:type="dxa"/>
            <w:vAlign w:val="center"/>
          </w:tcPr>
          <w:p w:rsidR="00191DDB" w:rsidRPr="00191DDB" w:rsidRDefault="00191DDB" w:rsidP="00191DDB">
            <w:pPr>
              <w:spacing w:line="360" w:lineRule="auto"/>
              <w:jc w:val="center"/>
              <w:rPr>
                <w:rFonts w:ascii="宋体" w:hAnsi="宋体"/>
                <w:szCs w:val="21"/>
              </w:rPr>
            </w:pPr>
            <w:r w:rsidRPr="00191DDB">
              <w:rPr>
                <w:rFonts w:ascii="宋体" w:hAnsi="宋体" w:hint="eastAsia"/>
                <w:szCs w:val="21"/>
              </w:rPr>
              <w:t>2</w:t>
            </w:r>
          </w:p>
        </w:tc>
        <w:tc>
          <w:tcPr>
            <w:tcW w:w="5722" w:type="dxa"/>
          </w:tcPr>
          <w:p w:rsidR="00191DDB" w:rsidRPr="00191DDB" w:rsidRDefault="00191DDB" w:rsidP="00191DDB">
            <w:pPr>
              <w:spacing w:line="360" w:lineRule="auto"/>
              <w:rPr>
                <w:rFonts w:ascii="宋体" w:hAnsi="宋体"/>
                <w:szCs w:val="21"/>
              </w:rPr>
            </w:pPr>
            <w:r w:rsidRPr="00191DDB">
              <w:rPr>
                <w:rFonts w:ascii="宋体" w:hAnsi="宋体" w:hint="eastAsia"/>
                <w:szCs w:val="21"/>
              </w:rPr>
              <w:t>检查配送时间，乙方须每天早上5点前按量、按标准要求送到食堂仓库处，由食堂仓管员对其进行验收。</w:t>
            </w:r>
          </w:p>
        </w:tc>
        <w:tc>
          <w:tcPr>
            <w:tcW w:w="1649"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每延时送货一次扣1分</w:t>
            </w:r>
          </w:p>
        </w:tc>
        <w:tc>
          <w:tcPr>
            <w:tcW w:w="1134" w:type="dxa"/>
          </w:tcPr>
          <w:p w:rsidR="00191DDB" w:rsidRPr="00191DDB" w:rsidRDefault="00191DDB" w:rsidP="00191DDB">
            <w:pPr>
              <w:spacing w:line="360" w:lineRule="auto"/>
              <w:rPr>
                <w:rFonts w:ascii="宋体" w:hAnsi="宋体"/>
                <w:szCs w:val="21"/>
              </w:rPr>
            </w:pPr>
          </w:p>
        </w:tc>
      </w:tr>
      <w:tr w:rsidR="00191DDB" w:rsidRPr="00191DDB" w:rsidTr="00171053">
        <w:trPr>
          <w:trHeight w:val="662"/>
          <w:jc w:val="center"/>
        </w:trPr>
        <w:tc>
          <w:tcPr>
            <w:tcW w:w="748" w:type="dxa"/>
            <w:vAlign w:val="center"/>
          </w:tcPr>
          <w:p w:rsidR="00191DDB" w:rsidRPr="00191DDB" w:rsidRDefault="00191DDB" w:rsidP="00191DDB">
            <w:pPr>
              <w:spacing w:line="360" w:lineRule="auto"/>
              <w:jc w:val="center"/>
              <w:rPr>
                <w:rFonts w:ascii="宋体" w:hAnsi="宋体"/>
                <w:szCs w:val="21"/>
              </w:rPr>
            </w:pPr>
            <w:r w:rsidRPr="00191DDB">
              <w:rPr>
                <w:rFonts w:ascii="宋体" w:hAnsi="宋体" w:hint="eastAsia"/>
                <w:szCs w:val="21"/>
              </w:rPr>
              <w:t>3</w:t>
            </w:r>
          </w:p>
        </w:tc>
        <w:tc>
          <w:tcPr>
            <w:tcW w:w="5722"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检查响应度，发现问题须在30分钟内及时响应并</w:t>
            </w:r>
          </w:p>
          <w:p w:rsidR="00191DDB" w:rsidRPr="00191DDB" w:rsidRDefault="00191DDB" w:rsidP="00191DDB">
            <w:pPr>
              <w:spacing w:line="360" w:lineRule="auto"/>
              <w:rPr>
                <w:rFonts w:ascii="宋体" w:hAnsi="宋体"/>
                <w:szCs w:val="21"/>
              </w:rPr>
            </w:pPr>
            <w:r w:rsidRPr="00191DDB">
              <w:rPr>
                <w:rFonts w:ascii="宋体" w:hAnsi="宋体" w:hint="eastAsia"/>
                <w:szCs w:val="21"/>
              </w:rPr>
              <w:t>更换解决。</w:t>
            </w:r>
          </w:p>
        </w:tc>
        <w:tc>
          <w:tcPr>
            <w:tcW w:w="1649"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每发现延时响应一次扣1分；因未及时响应影响食堂正常开放的扣5分</w:t>
            </w:r>
          </w:p>
        </w:tc>
        <w:tc>
          <w:tcPr>
            <w:tcW w:w="1134" w:type="dxa"/>
          </w:tcPr>
          <w:p w:rsidR="00191DDB" w:rsidRPr="00191DDB" w:rsidRDefault="00191DDB" w:rsidP="00191DDB">
            <w:pPr>
              <w:spacing w:line="360" w:lineRule="auto"/>
              <w:rPr>
                <w:rFonts w:ascii="宋体" w:hAnsi="宋体"/>
                <w:szCs w:val="21"/>
              </w:rPr>
            </w:pPr>
          </w:p>
        </w:tc>
      </w:tr>
      <w:tr w:rsidR="00191DDB" w:rsidRPr="00191DDB" w:rsidTr="00171053">
        <w:trPr>
          <w:jc w:val="center"/>
        </w:trPr>
        <w:tc>
          <w:tcPr>
            <w:tcW w:w="748" w:type="dxa"/>
            <w:vAlign w:val="center"/>
          </w:tcPr>
          <w:p w:rsidR="00191DDB" w:rsidRPr="00191DDB" w:rsidRDefault="00191DDB" w:rsidP="00191DDB">
            <w:pPr>
              <w:spacing w:line="360" w:lineRule="auto"/>
              <w:jc w:val="center"/>
              <w:rPr>
                <w:rFonts w:ascii="宋体" w:hAnsi="宋体"/>
                <w:szCs w:val="21"/>
              </w:rPr>
            </w:pPr>
            <w:r w:rsidRPr="00191DDB">
              <w:rPr>
                <w:rFonts w:ascii="宋体" w:hAnsi="宋体" w:hint="eastAsia"/>
                <w:szCs w:val="21"/>
              </w:rPr>
              <w:t>4</w:t>
            </w:r>
          </w:p>
        </w:tc>
        <w:tc>
          <w:tcPr>
            <w:tcW w:w="5722"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检查服务人员配备情况，须按照合同约定配备3-5</w:t>
            </w:r>
          </w:p>
          <w:p w:rsidR="00191DDB" w:rsidRPr="00191DDB" w:rsidRDefault="00191DDB" w:rsidP="00191DDB">
            <w:pPr>
              <w:spacing w:line="360" w:lineRule="auto"/>
              <w:rPr>
                <w:rFonts w:ascii="宋体" w:hAnsi="宋体"/>
                <w:szCs w:val="21"/>
              </w:rPr>
            </w:pPr>
            <w:r w:rsidRPr="00191DDB">
              <w:rPr>
                <w:rFonts w:ascii="宋体" w:hAnsi="宋体" w:hint="eastAsia"/>
                <w:szCs w:val="21"/>
              </w:rPr>
              <w:t>名服务人员协助食堂工作。</w:t>
            </w:r>
          </w:p>
        </w:tc>
        <w:tc>
          <w:tcPr>
            <w:tcW w:w="1649"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每少1人扣1分</w:t>
            </w:r>
          </w:p>
        </w:tc>
        <w:tc>
          <w:tcPr>
            <w:tcW w:w="1134" w:type="dxa"/>
          </w:tcPr>
          <w:p w:rsidR="00191DDB" w:rsidRPr="00191DDB" w:rsidRDefault="00191DDB" w:rsidP="00191DDB">
            <w:pPr>
              <w:spacing w:line="360" w:lineRule="auto"/>
              <w:rPr>
                <w:rFonts w:ascii="宋体" w:hAnsi="宋体"/>
                <w:szCs w:val="21"/>
              </w:rPr>
            </w:pPr>
          </w:p>
        </w:tc>
      </w:tr>
      <w:tr w:rsidR="00191DDB" w:rsidRPr="00191DDB" w:rsidTr="00171053">
        <w:trPr>
          <w:jc w:val="center"/>
        </w:trPr>
        <w:tc>
          <w:tcPr>
            <w:tcW w:w="748"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5</w:t>
            </w:r>
          </w:p>
        </w:tc>
        <w:tc>
          <w:tcPr>
            <w:tcW w:w="5722"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检查配送服务人员服务态度，配送服务人员须服从安排积极配合食堂主厨工作。</w:t>
            </w:r>
          </w:p>
        </w:tc>
        <w:tc>
          <w:tcPr>
            <w:tcW w:w="1649"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每发现一次扣1分</w:t>
            </w:r>
          </w:p>
        </w:tc>
        <w:tc>
          <w:tcPr>
            <w:tcW w:w="1134" w:type="dxa"/>
          </w:tcPr>
          <w:p w:rsidR="00191DDB" w:rsidRPr="00191DDB" w:rsidRDefault="00191DDB" w:rsidP="00191DDB">
            <w:pPr>
              <w:spacing w:line="360" w:lineRule="auto"/>
              <w:rPr>
                <w:rFonts w:ascii="宋体" w:hAnsi="宋体"/>
                <w:szCs w:val="21"/>
              </w:rPr>
            </w:pPr>
          </w:p>
        </w:tc>
      </w:tr>
      <w:tr w:rsidR="00191DDB" w:rsidRPr="00191DDB" w:rsidTr="00171053">
        <w:trPr>
          <w:jc w:val="center"/>
        </w:trPr>
        <w:tc>
          <w:tcPr>
            <w:tcW w:w="748" w:type="dxa"/>
            <w:vAlign w:val="center"/>
          </w:tcPr>
          <w:p w:rsidR="00191DDB" w:rsidRPr="00191DDB" w:rsidRDefault="00191DDB" w:rsidP="00191DDB">
            <w:pPr>
              <w:spacing w:line="360" w:lineRule="auto"/>
              <w:rPr>
                <w:rFonts w:ascii="宋体" w:hAnsi="宋体"/>
                <w:color w:val="000000"/>
                <w:kern w:val="0"/>
                <w:szCs w:val="21"/>
              </w:rPr>
            </w:pPr>
            <w:r w:rsidRPr="00191DDB">
              <w:rPr>
                <w:rFonts w:ascii="宋体" w:hAnsi="宋体" w:hint="eastAsia"/>
                <w:color w:val="000000"/>
                <w:kern w:val="0"/>
                <w:szCs w:val="21"/>
              </w:rPr>
              <w:t>6</w:t>
            </w:r>
          </w:p>
        </w:tc>
        <w:tc>
          <w:tcPr>
            <w:tcW w:w="5722"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检查配送车辆，主副食</w:t>
            </w:r>
            <w:proofErr w:type="gramStart"/>
            <w:r w:rsidRPr="00191DDB">
              <w:rPr>
                <w:rFonts w:ascii="宋体" w:hAnsi="宋体" w:hint="eastAsia"/>
                <w:szCs w:val="21"/>
              </w:rPr>
              <w:t>配送须</w:t>
            </w:r>
            <w:proofErr w:type="gramEnd"/>
            <w:r w:rsidRPr="00191DDB">
              <w:rPr>
                <w:rFonts w:ascii="宋体" w:hAnsi="宋体" w:hint="eastAsia"/>
                <w:szCs w:val="21"/>
              </w:rPr>
              <w:t>使用冷冻车运输。</w:t>
            </w:r>
          </w:p>
        </w:tc>
        <w:tc>
          <w:tcPr>
            <w:tcW w:w="1649"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每发现一次未用</w:t>
            </w:r>
            <w:proofErr w:type="gramStart"/>
            <w:r w:rsidRPr="00191DDB">
              <w:rPr>
                <w:rFonts w:ascii="宋体" w:hAnsi="宋体" w:hint="eastAsia"/>
                <w:szCs w:val="21"/>
              </w:rPr>
              <w:t>冷冻车扣1分</w:t>
            </w:r>
            <w:proofErr w:type="gramEnd"/>
          </w:p>
        </w:tc>
        <w:tc>
          <w:tcPr>
            <w:tcW w:w="1134" w:type="dxa"/>
          </w:tcPr>
          <w:p w:rsidR="00191DDB" w:rsidRPr="00191DDB" w:rsidRDefault="00191DDB" w:rsidP="00191DDB">
            <w:pPr>
              <w:spacing w:line="360" w:lineRule="auto"/>
              <w:rPr>
                <w:rFonts w:ascii="宋体" w:hAnsi="宋体"/>
                <w:szCs w:val="21"/>
              </w:rPr>
            </w:pPr>
          </w:p>
        </w:tc>
      </w:tr>
      <w:tr w:rsidR="00191DDB" w:rsidRPr="00191DDB" w:rsidTr="00171053">
        <w:trPr>
          <w:trHeight w:val="85"/>
          <w:jc w:val="center"/>
        </w:trPr>
        <w:tc>
          <w:tcPr>
            <w:tcW w:w="748"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序号</w:t>
            </w:r>
          </w:p>
        </w:tc>
        <w:tc>
          <w:tcPr>
            <w:tcW w:w="5722"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随机抽查内容</w:t>
            </w:r>
          </w:p>
        </w:tc>
        <w:tc>
          <w:tcPr>
            <w:tcW w:w="1649"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扣分标准</w:t>
            </w:r>
          </w:p>
        </w:tc>
        <w:tc>
          <w:tcPr>
            <w:tcW w:w="1134"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实际扣分</w:t>
            </w:r>
          </w:p>
        </w:tc>
      </w:tr>
      <w:tr w:rsidR="00191DDB" w:rsidRPr="00191DDB" w:rsidTr="00171053">
        <w:trPr>
          <w:jc w:val="center"/>
        </w:trPr>
        <w:tc>
          <w:tcPr>
            <w:tcW w:w="748"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1</w:t>
            </w:r>
          </w:p>
        </w:tc>
        <w:tc>
          <w:tcPr>
            <w:tcW w:w="5722" w:type="dxa"/>
          </w:tcPr>
          <w:p w:rsidR="00191DDB" w:rsidRPr="00191DDB" w:rsidRDefault="00191DDB" w:rsidP="00191DDB">
            <w:pPr>
              <w:spacing w:line="360" w:lineRule="auto"/>
              <w:rPr>
                <w:rFonts w:ascii="宋体" w:hAnsi="宋体"/>
                <w:szCs w:val="21"/>
              </w:rPr>
            </w:pPr>
            <w:r w:rsidRPr="00191DDB">
              <w:rPr>
                <w:rFonts w:ascii="宋体" w:hAnsi="宋体" w:hint="eastAsia"/>
                <w:szCs w:val="21"/>
              </w:rPr>
              <w:t>不定期抽查菜品来货渠道，乙方菜品</w:t>
            </w:r>
            <w:proofErr w:type="gramStart"/>
            <w:r w:rsidRPr="00191DDB">
              <w:rPr>
                <w:rFonts w:ascii="宋体" w:hAnsi="宋体" w:hint="eastAsia"/>
                <w:szCs w:val="21"/>
              </w:rPr>
              <w:t>须来自</w:t>
            </w:r>
            <w:proofErr w:type="gramEnd"/>
            <w:r w:rsidRPr="00191DDB">
              <w:rPr>
                <w:rFonts w:ascii="宋体" w:hAnsi="宋体" w:hint="eastAsia"/>
                <w:szCs w:val="21"/>
              </w:rPr>
              <w:t>正规厂家、“无公</w:t>
            </w:r>
            <w:r w:rsidRPr="00191DDB">
              <w:rPr>
                <w:rFonts w:ascii="宋体" w:hAnsi="宋体" w:hint="eastAsia"/>
                <w:szCs w:val="21"/>
              </w:rPr>
              <w:lastRenderedPageBreak/>
              <w:t>害”蔬菜基地等。</w:t>
            </w:r>
          </w:p>
        </w:tc>
        <w:tc>
          <w:tcPr>
            <w:tcW w:w="1649"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lastRenderedPageBreak/>
              <w:t>每发现一次</w:t>
            </w:r>
          </w:p>
          <w:p w:rsidR="00191DDB" w:rsidRPr="00191DDB" w:rsidRDefault="00191DDB" w:rsidP="00191DDB">
            <w:pPr>
              <w:spacing w:line="360" w:lineRule="auto"/>
              <w:rPr>
                <w:rFonts w:ascii="宋体" w:hAnsi="宋体"/>
                <w:szCs w:val="21"/>
              </w:rPr>
            </w:pPr>
            <w:r w:rsidRPr="00191DDB">
              <w:rPr>
                <w:rFonts w:ascii="宋体" w:hAnsi="宋体" w:hint="eastAsia"/>
                <w:szCs w:val="21"/>
              </w:rPr>
              <w:lastRenderedPageBreak/>
              <w:t>扣1分</w:t>
            </w:r>
          </w:p>
        </w:tc>
        <w:tc>
          <w:tcPr>
            <w:tcW w:w="1134" w:type="dxa"/>
          </w:tcPr>
          <w:p w:rsidR="00191DDB" w:rsidRPr="00191DDB" w:rsidRDefault="00191DDB" w:rsidP="00191DDB">
            <w:pPr>
              <w:spacing w:line="360" w:lineRule="auto"/>
              <w:rPr>
                <w:rFonts w:ascii="宋体" w:hAnsi="宋体"/>
                <w:szCs w:val="21"/>
              </w:rPr>
            </w:pPr>
          </w:p>
        </w:tc>
      </w:tr>
      <w:tr w:rsidR="00191DDB" w:rsidRPr="00191DDB" w:rsidTr="00171053">
        <w:trPr>
          <w:jc w:val="center"/>
        </w:trPr>
        <w:tc>
          <w:tcPr>
            <w:tcW w:w="748"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lastRenderedPageBreak/>
              <w:t>2</w:t>
            </w:r>
          </w:p>
        </w:tc>
        <w:tc>
          <w:tcPr>
            <w:tcW w:w="5722" w:type="dxa"/>
          </w:tcPr>
          <w:p w:rsidR="00191DDB" w:rsidRPr="00191DDB" w:rsidRDefault="00191DDB" w:rsidP="00191DDB">
            <w:pPr>
              <w:spacing w:line="360" w:lineRule="auto"/>
              <w:rPr>
                <w:rFonts w:ascii="宋体" w:hAnsi="宋体"/>
                <w:szCs w:val="21"/>
              </w:rPr>
            </w:pPr>
            <w:r w:rsidRPr="00191DDB">
              <w:rPr>
                <w:rFonts w:ascii="宋体" w:hAnsi="宋体" w:hint="eastAsia"/>
                <w:szCs w:val="21"/>
              </w:rPr>
              <w:t>随机抽查乙方货物价格，价格应以</w:t>
            </w:r>
            <w:proofErr w:type="gramStart"/>
            <w:r w:rsidRPr="00191DDB">
              <w:rPr>
                <w:rFonts w:ascii="宋体" w:hAnsi="宋体" w:hint="eastAsia"/>
                <w:szCs w:val="21"/>
              </w:rPr>
              <w:t>中农网价格</w:t>
            </w:r>
            <w:proofErr w:type="gramEnd"/>
            <w:r w:rsidRPr="00191DDB">
              <w:rPr>
                <w:rFonts w:ascii="宋体" w:hAnsi="宋体" w:hint="eastAsia"/>
                <w:szCs w:val="21"/>
              </w:rPr>
              <w:t>为基准加上服务费、检测费、人工费、管理费、税金等一切将可发生的费用后，上浮不得超过20%。</w:t>
            </w:r>
          </w:p>
        </w:tc>
        <w:tc>
          <w:tcPr>
            <w:tcW w:w="1649"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每发现超过一次扣1分</w:t>
            </w:r>
          </w:p>
        </w:tc>
        <w:tc>
          <w:tcPr>
            <w:tcW w:w="1134" w:type="dxa"/>
          </w:tcPr>
          <w:p w:rsidR="00191DDB" w:rsidRPr="00191DDB" w:rsidRDefault="00191DDB" w:rsidP="00191DDB">
            <w:pPr>
              <w:spacing w:line="360" w:lineRule="auto"/>
              <w:rPr>
                <w:rFonts w:ascii="宋体" w:hAnsi="宋体"/>
                <w:szCs w:val="21"/>
              </w:rPr>
            </w:pPr>
          </w:p>
        </w:tc>
      </w:tr>
      <w:tr w:rsidR="00191DDB" w:rsidRPr="00191DDB" w:rsidTr="00171053">
        <w:trPr>
          <w:jc w:val="center"/>
        </w:trPr>
        <w:tc>
          <w:tcPr>
            <w:tcW w:w="748"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3</w:t>
            </w:r>
          </w:p>
        </w:tc>
        <w:tc>
          <w:tcPr>
            <w:tcW w:w="5722" w:type="dxa"/>
          </w:tcPr>
          <w:p w:rsidR="00191DDB" w:rsidRPr="00191DDB" w:rsidRDefault="00191DDB" w:rsidP="00191DDB">
            <w:pPr>
              <w:spacing w:line="360" w:lineRule="auto"/>
              <w:rPr>
                <w:rFonts w:ascii="宋体" w:hAnsi="宋体"/>
                <w:szCs w:val="21"/>
              </w:rPr>
            </w:pPr>
            <w:r w:rsidRPr="00191DDB">
              <w:rPr>
                <w:rFonts w:ascii="宋体" w:hAnsi="宋体" w:hint="eastAsia"/>
                <w:szCs w:val="21"/>
              </w:rPr>
              <w:t>随机抽查菜品检测情况，乙方按合同要求提供相关检验检测报告及其他相关证件。</w:t>
            </w:r>
          </w:p>
        </w:tc>
        <w:tc>
          <w:tcPr>
            <w:tcW w:w="1649"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每发现一次扣1分</w:t>
            </w:r>
          </w:p>
        </w:tc>
        <w:tc>
          <w:tcPr>
            <w:tcW w:w="1134" w:type="dxa"/>
          </w:tcPr>
          <w:p w:rsidR="00191DDB" w:rsidRPr="00191DDB" w:rsidRDefault="00191DDB" w:rsidP="00191DDB">
            <w:pPr>
              <w:spacing w:line="360" w:lineRule="auto"/>
              <w:rPr>
                <w:rFonts w:ascii="宋体" w:hAnsi="宋体"/>
                <w:szCs w:val="21"/>
              </w:rPr>
            </w:pPr>
          </w:p>
        </w:tc>
      </w:tr>
      <w:tr w:rsidR="00191DDB" w:rsidRPr="00191DDB" w:rsidTr="00171053">
        <w:trPr>
          <w:jc w:val="center"/>
        </w:trPr>
        <w:tc>
          <w:tcPr>
            <w:tcW w:w="748"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4</w:t>
            </w:r>
          </w:p>
        </w:tc>
        <w:tc>
          <w:tcPr>
            <w:tcW w:w="5722" w:type="dxa"/>
          </w:tcPr>
          <w:p w:rsidR="00191DDB" w:rsidRPr="00191DDB" w:rsidRDefault="00191DDB" w:rsidP="00191DDB">
            <w:pPr>
              <w:spacing w:line="360" w:lineRule="auto"/>
              <w:rPr>
                <w:rFonts w:ascii="宋体" w:hAnsi="宋体"/>
                <w:szCs w:val="21"/>
              </w:rPr>
            </w:pPr>
            <w:r w:rsidRPr="00191DDB">
              <w:rPr>
                <w:rFonts w:ascii="宋体" w:hAnsi="宋体" w:hint="eastAsia"/>
                <w:szCs w:val="21"/>
              </w:rPr>
              <w:t>随机抽查配送服务人员健康情况，乙方服务人员须持有健康证件。</w:t>
            </w:r>
          </w:p>
        </w:tc>
        <w:tc>
          <w:tcPr>
            <w:tcW w:w="1649"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每发现一次扣1分</w:t>
            </w:r>
          </w:p>
        </w:tc>
        <w:tc>
          <w:tcPr>
            <w:tcW w:w="1134" w:type="dxa"/>
          </w:tcPr>
          <w:p w:rsidR="00191DDB" w:rsidRPr="00191DDB" w:rsidRDefault="00191DDB" w:rsidP="00191DDB">
            <w:pPr>
              <w:spacing w:line="360" w:lineRule="auto"/>
              <w:rPr>
                <w:rFonts w:ascii="宋体" w:hAnsi="宋体"/>
                <w:szCs w:val="21"/>
              </w:rPr>
            </w:pPr>
          </w:p>
        </w:tc>
      </w:tr>
      <w:tr w:rsidR="00191DDB" w:rsidRPr="00191DDB" w:rsidTr="00171053">
        <w:trPr>
          <w:jc w:val="center"/>
        </w:trPr>
        <w:tc>
          <w:tcPr>
            <w:tcW w:w="748"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5</w:t>
            </w:r>
          </w:p>
        </w:tc>
        <w:tc>
          <w:tcPr>
            <w:tcW w:w="5722" w:type="dxa"/>
          </w:tcPr>
          <w:p w:rsidR="00191DDB" w:rsidRPr="00191DDB" w:rsidRDefault="00191DDB" w:rsidP="00191DDB">
            <w:pPr>
              <w:spacing w:line="360" w:lineRule="auto"/>
              <w:rPr>
                <w:rFonts w:ascii="宋体" w:hAnsi="宋体"/>
                <w:szCs w:val="21"/>
              </w:rPr>
            </w:pPr>
            <w:r w:rsidRPr="00191DDB">
              <w:rPr>
                <w:rFonts w:ascii="宋体" w:hAnsi="宋体" w:hint="eastAsia"/>
                <w:szCs w:val="21"/>
              </w:rPr>
              <w:t>随机抽查乙方硬件设施，乙方运输车辆、检测仪、实验室等配备情况须符合合同标准.</w:t>
            </w:r>
          </w:p>
        </w:tc>
        <w:tc>
          <w:tcPr>
            <w:tcW w:w="1649" w:type="dxa"/>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每发现一次扣1分</w:t>
            </w:r>
          </w:p>
        </w:tc>
        <w:tc>
          <w:tcPr>
            <w:tcW w:w="1134" w:type="dxa"/>
          </w:tcPr>
          <w:p w:rsidR="00191DDB" w:rsidRPr="00191DDB" w:rsidRDefault="00191DDB" w:rsidP="00191DDB">
            <w:pPr>
              <w:spacing w:line="360" w:lineRule="auto"/>
              <w:rPr>
                <w:rFonts w:ascii="宋体" w:hAnsi="宋体"/>
                <w:szCs w:val="21"/>
              </w:rPr>
            </w:pPr>
          </w:p>
        </w:tc>
      </w:tr>
      <w:tr w:rsidR="00191DDB" w:rsidRPr="00191DDB" w:rsidTr="00171053">
        <w:trPr>
          <w:trHeight w:val="725"/>
          <w:jc w:val="center"/>
        </w:trPr>
        <w:tc>
          <w:tcPr>
            <w:tcW w:w="9253" w:type="dxa"/>
            <w:gridSpan w:val="4"/>
            <w:vAlign w:val="center"/>
          </w:tcPr>
          <w:p w:rsidR="00191DDB" w:rsidRPr="00191DDB" w:rsidRDefault="00191DDB" w:rsidP="00191DDB">
            <w:pPr>
              <w:spacing w:line="360" w:lineRule="auto"/>
              <w:rPr>
                <w:rFonts w:ascii="宋体" w:hAnsi="宋体"/>
                <w:szCs w:val="21"/>
              </w:rPr>
            </w:pPr>
            <w:r w:rsidRPr="00191DDB">
              <w:rPr>
                <w:rFonts w:ascii="宋体" w:hAnsi="宋体" w:hint="eastAsia"/>
                <w:szCs w:val="21"/>
              </w:rPr>
              <w:t>总得分：        分</w:t>
            </w:r>
          </w:p>
        </w:tc>
      </w:tr>
    </w:tbl>
    <w:p w:rsidR="00191DDB" w:rsidRPr="00191DDB" w:rsidRDefault="00191DDB" w:rsidP="00191DDB">
      <w:pPr>
        <w:rPr>
          <w:rFonts w:ascii="宋体" w:hAnsi="宋体"/>
          <w:szCs w:val="21"/>
        </w:rPr>
      </w:pPr>
    </w:p>
    <w:p w:rsidR="00191DDB" w:rsidRPr="00191DDB" w:rsidRDefault="00191DDB" w:rsidP="00191DDB">
      <w:pPr>
        <w:rPr>
          <w:rFonts w:ascii="宋体" w:hAnsi="宋体"/>
          <w:szCs w:val="21"/>
        </w:rPr>
      </w:pPr>
    </w:p>
    <w:p w:rsidR="00191DDB" w:rsidRPr="00191DDB" w:rsidRDefault="00191DDB" w:rsidP="00191DDB">
      <w:pPr>
        <w:rPr>
          <w:rFonts w:ascii="宋体" w:hAnsi="宋体"/>
          <w:szCs w:val="21"/>
        </w:rPr>
      </w:pPr>
      <w:r w:rsidRPr="00191DDB">
        <w:rPr>
          <w:rFonts w:ascii="宋体" w:hAnsi="宋体" w:hint="eastAsia"/>
          <w:szCs w:val="21"/>
        </w:rPr>
        <w:t>负责人（签字）：        配送公司（签字）</w:t>
      </w:r>
    </w:p>
    <w:p w:rsidR="00AF31B8" w:rsidRPr="00191DDB" w:rsidRDefault="00AF31B8" w:rsidP="00191DDB"/>
    <w:sectPr w:rsidR="00AF31B8" w:rsidRPr="00191D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431" w:rsidRDefault="00902431" w:rsidP="00902431">
      <w:r>
        <w:separator/>
      </w:r>
    </w:p>
  </w:endnote>
  <w:endnote w:type="continuationSeparator" w:id="0">
    <w:p w:rsidR="00902431" w:rsidRDefault="00902431" w:rsidP="0090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431" w:rsidRDefault="00902431" w:rsidP="00902431">
      <w:r>
        <w:separator/>
      </w:r>
    </w:p>
  </w:footnote>
  <w:footnote w:type="continuationSeparator" w:id="0">
    <w:p w:rsidR="00902431" w:rsidRDefault="00902431" w:rsidP="00902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049CF"/>
    <w:multiLevelType w:val="singleLevel"/>
    <w:tmpl w:val="59F049C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329"/>
    <w:rsid w:val="00191DDB"/>
    <w:rsid w:val="005F1149"/>
    <w:rsid w:val="00902431"/>
    <w:rsid w:val="00AF31B8"/>
    <w:rsid w:val="00CA2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4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24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2431"/>
    <w:rPr>
      <w:sz w:val="18"/>
      <w:szCs w:val="18"/>
    </w:rPr>
  </w:style>
  <w:style w:type="paragraph" w:styleId="a4">
    <w:name w:val="footer"/>
    <w:basedOn w:val="a"/>
    <w:link w:val="Char0"/>
    <w:uiPriority w:val="99"/>
    <w:unhideWhenUsed/>
    <w:rsid w:val="009024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24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4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24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2431"/>
    <w:rPr>
      <w:sz w:val="18"/>
      <w:szCs w:val="18"/>
    </w:rPr>
  </w:style>
  <w:style w:type="paragraph" w:styleId="a4">
    <w:name w:val="footer"/>
    <w:basedOn w:val="a"/>
    <w:link w:val="Char0"/>
    <w:uiPriority w:val="99"/>
    <w:unhideWhenUsed/>
    <w:rsid w:val="009024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24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1213</Words>
  <Characters>6915</Characters>
  <Application>Microsoft Office Word</Application>
  <DocSecurity>0</DocSecurity>
  <Lines>57</Lines>
  <Paragraphs>16</Paragraphs>
  <ScaleCrop>false</ScaleCrop>
  <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4</cp:revision>
  <dcterms:created xsi:type="dcterms:W3CDTF">2020-11-03T01:41:00Z</dcterms:created>
  <dcterms:modified xsi:type="dcterms:W3CDTF">2020-11-16T07:58:00Z</dcterms:modified>
</cp:coreProperties>
</file>