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18" w:rsidRDefault="00905D18" w:rsidP="00905D18"/>
    <w:p w:rsidR="00905D18" w:rsidRPr="00197818" w:rsidRDefault="00905D18" w:rsidP="00905D18">
      <w:pPr>
        <w:tabs>
          <w:tab w:val="left" w:pos="142"/>
        </w:tabs>
        <w:snapToGrid w:val="0"/>
        <w:spacing w:line="360" w:lineRule="auto"/>
        <w:ind w:left="284" w:rightChars="-27" w:right="-57"/>
        <w:rPr>
          <w:rFonts w:ascii="Arial" w:hAnsi="Arial" w:cs="Arial"/>
          <w:kern w:val="0"/>
          <w:sz w:val="20"/>
          <w:szCs w:val="20"/>
        </w:rPr>
      </w:pPr>
    </w:p>
    <w:p w:rsidR="00905D18" w:rsidRPr="00197818" w:rsidRDefault="00905D18" w:rsidP="00905D18">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905D18" w:rsidRPr="00197818" w:rsidRDefault="00905D18" w:rsidP="00905D18">
      <w:pPr>
        <w:rPr>
          <w:rFonts w:ascii="Calibri" w:hAnsi="Calibri"/>
          <w:szCs w:val="22"/>
        </w:rPr>
      </w:pPr>
    </w:p>
    <w:p w:rsidR="00905D18" w:rsidRPr="00197818" w:rsidRDefault="00905D18" w:rsidP="00905D18">
      <w:pPr>
        <w:rPr>
          <w:rFonts w:ascii="Calibri" w:hAnsi="Calibri"/>
          <w:szCs w:val="22"/>
        </w:rPr>
      </w:pPr>
    </w:p>
    <w:p w:rsidR="00905D18" w:rsidRPr="00197818" w:rsidRDefault="00905D18" w:rsidP="00905D18">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905D18" w:rsidRPr="00197818" w:rsidRDefault="00905D18" w:rsidP="00905D18">
      <w:pPr>
        <w:spacing w:line="360" w:lineRule="auto"/>
        <w:ind w:firstLineChars="200" w:firstLine="480"/>
        <w:rPr>
          <w:kern w:val="0"/>
          <w:sz w:val="24"/>
        </w:rPr>
      </w:pPr>
      <w:bookmarkStart w:id="0" w:name="_Hlk520380463"/>
    </w:p>
    <w:p w:rsidR="00905D18" w:rsidRPr="007A3239"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7A3239">
        <w:rPr>
          <w:rFonts w:ascii="华文中宋" w:eastAsia="华文中宋" w:hAnsi="华文中宋" w:hint="eastAsia"/>
          <w:sz w:val="32"/>
          <w:szCs w:val="32"/>
        </w:rPr>
        <w:t>项目名称：</w:t>
      </w:r>
      <w:r w:rsidR="007A3239" w:rsidRPr="007A3239">
        <w:rPr>
          <w:rFonts w:ascii="华文中宋" w:eastAsia="华文中宋" w:hAnsi="华文中宋" w:hint="eastAsia"/>
          <w:sz w:val="32"/>
          <w:szCs w:val="32"/>
        </w:rPr>
        <w:t>智慧校园多媒体设备采购</w:t>
      </w:r>
    </w:p>
    <w:p w:rsidR="00905D18" w:rsidRPr="007A3239"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7A3239">
        <w:rPr>
          <w:rFonts w:ascii="华文中宋" w:eastAsia="华文中宋" w:hAnsi="华文中宋" w:hint="eastAsia"/>
          <w:sz w:val="32"/>
          <w:szCs w:val="32"/>
        </w:rPr>
        <w:t>项目编号：</w:t>
      </w:r>
      <w:r w:rsidR="007A3239" w:rsidRPr="007A3239">
        <w:rPr>
          <w:rFonts w:ascii="华文中宋" w:eastAsia="华文中宋" w:hAnsi="华文中宋"/>
          <w:sz w:val="32"/>
          <w:szCs w:val="32"/>
        </w:rPr>
        <w:t>RNX2020210ZC-</w:t>
      </w:r>
      <w:r w:rsidR="007A3239">
        <w:rPr>
          <w:rFonts w:ascii="华文中宋" w:eastAsia="华文中宋" w:hAnsi="华文中宋" w:hint="eastAsia"/>
          <w:sz w:val="32"/>
          <w:szCs w:val="32"/>
        </w:rPr>
        <w:t>NKDE</w:t>
      </w:r>
      <w:r w:rsidR="008D1F62">
        <w:rPr>
          <w:rFonts w:ascii="华文中宋" w:eastAsia="华文中宋" w:hAnsi="华文中宋" w:hint="eastAsia"/>
          <w:sz w:val="32"/>
          <w:szCs w:val="32"/>
        </w:rPr>
        <w:t>X</w:t>
      </w:r>
    </w:p>
    <w:p w:rsidR="00905D18" w:rsidRPr="007A3239"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7A3239">
        <w:rPr>
          <w:rFonts w:ascii="华文中宋" w:eastAsia="华文中宋" w:hAnsi="华文中宋" w:hint="eastAsia"/>
          <w:sz w:val="32"/>
          <w:szCs w:val="32"/>
        </w:rPr>
        <w:t>招标方式：公开招标</w:t>
      </w:r>
    </w:p>
    <w:p w:rsidR="00905D18" w:rsidRPr="007A3239"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7A3239">
        <w:rPr>
          <w:rFonts w:ascii="华文中宋" w:eastAsia="华文中宋" w:hAnsi="华文中宋" w:hint="eastAsia"/>
          <w:sz w:val="32"/>
          <w:szCs w:val="32"/>
        </w:rPr>
        <w:t>采购人名称：</w:t>
      </w:r>
      <w:r w:rsidR="007A3239" w:rsidRPr="007A3239">
        <w:rPr>
          <w:rFonts w:ascii="华文中宋" w:eastAsia="华文中宋" w:hAnsi="华文中宋" w:hint="eastAsia"/>
          <w:sz w:val="32"/>
          <w:szCs w:val="32"/>
        </w:rPr>
        <w:t>南方科技大学教育集团（南山）第二实验学校</w:t>
      </w:r>
    </w:p>
    <w:p w:rsidR="00905D18" w:rsidRPr="00197818" w:rsidRDefault="00905D18" w:rsidP="00905D18"/>
    <w:bookmarkEnd w:id="0"/>
    <w:p w:rsidR="00905D18" w:rsidRDefault="00905D18" w:rsidP="00905D18">
      <w:pPr>
        <w:rPr>
          <w:rFonts w:ascii="Calibri" w:hAnsi="Calibri"/>
          <w:szCs w:val="22"/>
        </w:rPr>
      </w:pPr>
    </w:p>
    <w:p w:rsidR="00905D18" w:rsidRDefault="00905D18" w:rsidP="00905D18">
      <w:pPr>
        <w:rPr>
          <w:rFonts w:ascii="Calibri" w:hAnsi="Calibri"/>
          <w:szCs w:val="22"/>
        </w:rPr>
      </w:pPr>
    </w:p>
    <w:p w:rsidR="00905D18" w:rsidRDefault="00905D18" w:rsidP="00905D18">
      <w:pPr>
        <w:rPr>
          <w:rFonts w:ascii="Calibri" w:hAnsi="Calibri"/>
          <w:szCs w:val="22"/>
        </w:rPr>
      </w:pPr>
    </w:p>
    <w:p w:rsidR="00905D18" w:rsidRDefault="00905D18" w:rsidP="00905D18">
      <w:pPr>
        <w:rPr>
          <w:rFonts w:ascii="Calibri" w:hAnsi="Calibri"/>
          <w:szCs w:val="22"/>
        </w:rPr>
      </w:pPr>
    </w:p>
    <w:p w:rsidR="00905D18" w:rsidRDefault="00905D18" w:rsidP="00905D18">
      <w:pPr>
        <w:rPr>
          <w:rFonts w:ascii="Calibri" w:hAnsi="Calibri"/>
          <w:szCs w:val="22"/>
        </w:rPr>
      </w:pPr>
    </w:p>
    <w:p w:rsidR="00905D18" w:rsidRDefault="00905D18" w:rsidP="00905D18">
      <w:pPr>
        <w:rPr>
          <w:rFonts w:ascii="Calibri" w:hAnsi="Calibri"/>
          <w:szCs w:val="22"/>
        </w:rPr>
      </w:pPr>
    </w:p>
    <w:p w:rsidR="00905D18" w:rsidRPr="00197818" w:rsidRDefault="00905D18" w:rsidP="00905D18">
      <w:pPr>
        <w:rPr>
          <w:rFonts w:ascii="Calibri" w:hAnsi="Calibri"/>
          <w:szCs w:val="22"/>
        </w:rPr>
      </w:pPr>
    </w:p>
    <w:p w:rsidR="00905D18" w:rsidRPr="00197818" w:rsidRDefault="00905D18" w:rsidP="00905D18">
      <w:pPr>
        <w:rPr>
          <w:rFonts w:ascii="Calibri" w:hAnsi="Calibri"/>
          <w:szCs w:val="22"/>
        </w:rPr>
      </w:pPr>
    </w:p>
    <w:p w:rsidR="00905D18" w:rsidRPr="00197818" w:rsidRDefault="00905D18" w:rsidP="00905D18">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905D18" w:rsidRPr="00197818" w:rsidRDefault="00905D18" w:rsidP="00905D18">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二〇二〇年</w:t>
      </w:r>
    </w:p>
    <w:p w:rsidR="00905D18" w:rsidRPr="00B208B7" w:rsidRDefault="00905D18" w:rsidP="00905D18">
      <w:pPr>
        <w:spacing w:line="360" w:lineRule="auto"/>
        <w:jc w:val="center"/>
        <w:rPr>
          <w:rFonts w:ascii="华文中宋" w:eastAsia="华文中宋" w:hAnsi="华文中宋"/>
          <w:sz w:val="30"/>
          <w:szCs w:val="30"/>
        </w:rPr>
      </w:pPr>
      <w:r w:rsidRPr="00B208B7">
        <w:rPr>
          <w:rFonts w:ascii="华文中宋" w:eastAsia="华文中宋" w:hAnsi="华文中宋" w:hint="eastAsia"/>
          <w:sz w:val="30"/>
          <w:szCs w:val="30"/>
        </w:rPr>
        <w:lastRenderedPageBreak/>
        <w:t>警示条款</w:t>
      </w:r>
    </w:p>
    <w:p w:rsidR="00905D18" w:rsidRPr="00B208B7" w:rsidRDefault="00905D18" w:rsidP="00905D18">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B208B7">
        <w:rPr>
          <w:rFonts w:ascii="黑体" w:eastAsia="黑体" w:hAnsi="黑体" w:hint="eastAsia"/>
          <w:sz w:val="24"/>
        </w:rPr>
        <w:t>分之二十</w:t>
      </w:r>
      <w:proofErr w:type="gramEnd"/>
      <w:r w:rsidRPr="00B208B7">
        <w:rPr>
          <w:rFonts w:ascii="黑体" w:eastAsia="黑体" w:hAnsi="黑体" w:hint="eastAsia"/>
          <w:sz w:val="24"/>
        </w:rPr>
        <w:t>以下的罚款；情节严重的，取消其参与本市政府采购资格，处以采购金额千分之二十以上千</w:t>
      </w:r>
      <w:proofErr w:type="gramStart"/>
      <w:r w:rsidRPr="00B208B7">
        <w:rPr>
          <w:rFonts w:ascii="黑体" w:eastAsia="黑体" w:hAnsi="黑体" w:hint="eastAsia"/>
          <w:sz w:val="24"/>
        </w:rPr>
        <w:t>分之三十</w:t>
      </w:r>
      <w:proofErr w:type="gramEnd"/>
      <w:r w:rsidRPr="00B208B7">
        <w:rPr>
          <w:rFonts w:ascii="黑体" w:eastAsia="黑体" w:hAnsi="黑体" w:hint="eastAsia"/>
          <w:sz w:val="24"/>
        </w:rPr>
        <w:t>以下的罚款，并由市场监管部门依法吊销其营业执照；给他人造成损失的，依法承担赔偿责任；构成犯罪的，依法追究刑事责任：</w:t>
      </w:r>
    </w:p>
    <w:p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（六）恶意投诉的；</w:t>
      </w:r>
    </w:p>
    <w:p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rsidR="00905D18" w:rsidRPr="00B208B7" w:rsidRDefault="00905D18" w:rsidP="00905D18">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w:t>
      </w:r>
      <w:proofErr w:type="gramStart"/>
      <w:r w:rsidRPr="00B208B7">
        <w:rPr>
          <w:rFonts w:ascii="黑体" w:eastAsia="黑体" w:hAnsi="黑体" w:hint="eastAsia"/>
          <w:sz w:val="24"/>
        </w:rPr>
        <w:t>财购[</w:t>
      </w:r>
      <w:proofErr w:type="gramEnd"/>
      <w:r w:rsidRPr="00B208B7">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905D18" w:rsidRPr="00B208B7" w:rsidRDefault="00905D18" w:rsidP="00905D18">
      <w:pPr>
        <w:spacing w:line="432" w:lineRule="auto"/>
        <w:rPr>
          <w:rFonts w:ascii="黑体" w:eastAsia="黑体" w:hAnsi="黑体"/>
          <w:sz w:val="24"/>
        </w:rPr>
      </w:pPr>
      <w:r w:rsidRPr="00B208B7">
        <w:rPr>
          <w:rFonts w:ascii="黑体" w:eastAsia="黑体" w:hAnsi="黑体"/>
          <w:sz w:val="24"/>
        </w:rPr>
        <w:t>（一）投标截止后，撤销投标的；</w:t>
      </w:r>
    </w:p>
    <w:p w:rsidR="00905D18" w:rsidRPr="00B208B7" w:rsidRDefault="00905D18" w:rsidP="00905D18">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rsidR="00905D18" w:rsidRPr="00B208B7" w:rsidRDefault="00905D18" w:rsidP="00905D18">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rsidR="00905D18" w:rsidRDefault="00905D18" w:rsidP="00905D18">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rsidR="00905D18" w:rsidRPr="007A3239" w:rsidRDefault="00905D18" w:rsidP="00905D18">
      <w:pPr>
        <w:widowControl/>
        <w:spacing w:after="100" w:afterAutospacing="1"/>
        <w:ind w:firstLineChars="200" w:firstLine="600"/>
        <w:jc w:val="center"/>
        <w:rPr>
          <w:rFonts w:ascii="华文中宋" w:eastAsia="华文中宋" w:hAnsi="华文中宋"/>
          <w:kern w:val="0"/>
          <w:sz w:val="30"/>
          <w:szCs w:val="30"/>
        </w:rPr>
      </w:pPr>
      <w:r w:rsidRPr="007A3239">
        <w:rPr>
          <w:rFonts w:ascii="华文中宋" w:eastAsia="华文中宋" w:hAnsi="华文中宋" w:hint="eastAsia"/>
          <w:kern w:val="0"/>
          <w:sz w:val="30"/>
          <w:szCs w:val="30"/>
        </w:rPr>
        <w:lastRenderedPageBreak/>
        <w:t>招标文件信息</w:t>
      </w:r>
    </w:p>
    <w:p w:rsidR="00905D18" w:rsidRPr="007A3239" w:rsidRDefault="00905D18" w:rsidP="00905D18">
      <w:pPr>
        <w:widowControl/>
        <w:spacing w:after="100" w:afterAutospacing="1"/>
        <w:rPr>
          <w:rFonts w:ascii="新宋体" w:eastAsia="新宋体" w:hAnsi="新宋体"/>
        </w:rPr>
      </w:pPr>
      <w:r w:rsidRPr="007A3239">
        <w:rPr>
          <w:rFonts w:ascii="新宋体" w:eastAsia="新宋体" w:hAnsi="新宋体"/>
        </w:rPr>
        <w:t>项目编号：</w:t>
      </w:r>
      <w:r w:rsidR="007A3239" w:rsidRPr="007A3239">
        <w:rPr>
          <w:rFonts w:ascii="新宋体" w:eastAsia="新宋体" w:hAnsi="新宋体"/>
        </w:rPr>
        <w:t>RNX2020210</w:t>
      </w:r>
      <w:r w:rsidR="007A3239">
        <w:rPr>
          <w:rFonts w:ascii="新宋体" w:eastAsia="新宋体" w:hAnsi="新宋体" w:hint="eastAsia"/>
        </w:rPr>
        <w:t>ZC</w:t>
      </w:r>
      <w:r w:rsidR="007A3239" w:rsidRPr="007A3239">
        <w:rPr>
          <w:rFonts w:ascii="新宋体" w:eastAsia="新宋体" w:hAnsi="新宋体"/>
        </w:rPr>
        <w:t>-NKDE</w:t>
      </w:r>
      <w:r w:rsidR="007A3239" w:rsidRPr="007A3239">
        <w:rPr>
          <w:rFonts w:ascii="新宋体" w:eastAsia="新宋体" w:hAnsi="新宋体" w:hint="eastAsia"/>
        </w:rPr>
        <w:t>X</w:t>
      </w:r>
    </w:p>
    <w:p w:rsidR="00905D18" w:rsidRPr="007A3239" w:rsidRDefault="00905D18" w:rsidP="00905D18">
      <w:pPr>
        <w:widowControl/>
        <w:spacing w:after="100" w:afterAutospacing="1"/>
        <w:rPr>
          <w:rFonts w:ascii="新宋体" w:eastAsia="新宋体" w:hAnsi="新宋体"/>
        </w:rPr>
      </w:pPr>
      <w:r w:rsidRPr="007A3239">
        <w:rPr>
          <w:rFonts w:ascii="新宋体" w:eastAsia="新宋体" w:hAnsi="新宋体"/>
        </w:rPr>
        <w:t>项目名称：</w:t>
      </w:r>
      <w:r w:rsidR="007A3239" w:rsidRPr="007A3239">
        <w:rPr>
          <w:rFonts w:ascii="新宋体" w:eastAsia="新宋体" w:hAnsi="新宋体" w:hint="eastAsia"/>
        </w:rPr>
        <w:t>智慧校园多媒体设备采购</w:t>
      </w:r>
    </w:p>
    <w:p w:rsidR="00905D18" w:rsidRDefault="00905D18" w:rsidP="00905D18">
      <w:pPr>
        <w:widowControl/>
        <w:spacing w:after="100" w:afterAutospacing="1"/>
        <w:rPr>
          <w:rFonts w:ascii="新宋体" w:eastAsia="新宋体" w:hAnsi="新宋体"/>
        </w:rPr>
      </w:pPr>
      <w:r w:rsidRPr="00563BBE">
        <w:rPr>
          <w:rFonts w:ascii="新宋体" w:eastAsia="新宋体" w:hAnsi="新宋体"/>
        </w:rPr>
        <w:t xml:space="preserve">包   号： </w:t>
      </w:r>
      <w:r w:rsidRPr="00563BBE">
        <w:rPr>
          <w:rFonts w:ascii="新宋体" w:eastAsia="新宋体" w:hAnsi="新宋体" w:hint="eastAsia"/>
        </w:rPr>
        <w:t>A 包</w:t>
      </w:r>
    </w:p>
    <w:p w:rsidR="00905D18" w:rsidRDefault="00905D18" w:rsidP="00905D18">
      <w:pPr>
        <w:widowControl/>
        <w:spacing w:after="100" w:afterAutospacing="1"/>
        <w:rPr>
          <w:rFonts w:ascii="新宋体" w:eastAsia="新宋体" w:hAnsi="新宋体"/>
        </w:rPr>
      </w:pPr>
      <w:r w:rsidRPr="00563BBE">
        <w:rPr>
          <w:rFonts w:ascii="新宋体" w:eastAsia="新宋体" w:hAnsi="新宋体"/>
        </w:rPr>
        <w:t xml:space="preserve">项目类型： </w:t>
      </w:r>
      <w:r w:rsidR="00D6560B">
        <w:rPr>
          <w:rFonts w:ascii="新宋体" w:eastAsia="新宋体" w:hAnsi="新宋体" w:hint="eastAsia"/>
        </w:rPr>
        <w:t xml:space="preserve"> 货物</w:t>
      </w:r>
      <w:r w:rsidRPr="00563BBE">
        <w:rPr>
          <w:rFonts w:ascii="新宋体" w:eastAsia="新宋体" w:hAnsi="新宋体"/>
        </w:rPr>
        <w:t>类</w:t>
      </w:r>
    </w:p>
    <w:p w:rsidR="00905D18" w:rsidRDefault="00905D18" w:rsidP="00905D18">
      <w:pPr>
        <w:widowControl/>
        <w:spacing w:after="100" w:afterAutospacing="1"/>
        <w:rPr>
          <w:rFonts w:ascii="新宋体" w:eastAsia="新宋体" w:hAnsi="新宋体"/>
        </w:rPr>
      </w:pPr>
      <w:r w:rsidRPr="00563BBE">
        <w:rPr>
          <w:rFonts w:ascii="新宋体" w:eastAsia="新宋体" w:hAnsi="新宋体"/>
        </w:rPr>
        <w:t>采购方式：  公开招标</w:t>
      </w:r>
    </w:p>
    <w:p w:rsidR="00905D18" w:rsidRDefault="00905D18" w:rsidP="00905D18">
      <w:pPr>
        <w:widowControl/>
        <w:spacing w:after="100" w:afterAutospacing="1"/>
        <w:rPr>
          <w:b/>
        </w:rPr>
      </w:pPr>
      <w:r w:rsidRPr="00563BBE">
        <w:rPr>
          <w:rFonts w:ascii="新宋体" w:eastAsia="新宋体" w:hAnsi="新宋体"/>
        </w:rPr>
        <w:t>货币类型：  人民币</w:t>
      </w:r>
    </w:p>
    <w:p w:rsidR="00905D18" w:rsidRPr="0092179A" w:rsidRDefault="00905D18" w:rsidP="00905D18">
      <w:pPr>
        <w:widowControl/>
        <w:spacing w:after="100" w:afterAutospacing="1"/>
        <w:ind w:firstLineChars="200" w:firstLine="560"/>
        <w:jc w:val="center"/>
        <w:rPr>
          <w:rFonts w:ascii="华文中宋" w:eastAsia="华文中宋" w:hAnsi="华文中宋"/>
          <w:kern w:val="0"/>
          <w:sz w:val="28"/>
          <w:szCs w:val="28"/>
        </w:rPr>
      </w:pPr>
      <w:r w:rsidRPr="0092179A">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tblPr>
      <w:tblGrid>
        <w:gridCol w:w="794"/>
        <w:gridCol w:w="8278"/>
      </w:tblGrid>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内容</w:t>
            </w:r>
          </w:p>
        </w:tc>
      </w:tr>
      <w:tr w:rsidR="00905D18" w:rsidTr="00905D18">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投标人不具备招标文件所列的资格要求，或未提交相应的资格证明资料（详见招标公告 投标人资格要求）；</w:t>
            </w:r>
          </w:p>
        </w:tc>
      </w:tr>
    </w:tbl>
    <w:p w:rsidR="00905D18" w:rsidRDefault="00905D18" w:rsidP="00905D18">
      <w:pPr>
        <w:widowControl/>
        <w:spacing w:after="100" w:afterAutospacing="1"/>
        <w:ind w:firstLineChars="200" w:firstLine="560"/>
        <w:jc w:val="center"/>
        <w:rPr>
          <w:rFonts w:ascii="华文中宋" w:eastAsia="华文中宋" w:hAnsi="华文中宋"/>
          <w:kern w:val="0"/>
          <w:sz w:val="28"/>
          <w:szCs w:val="28"/>
        </w:rPr>
      </w:pPr>
    </w:p>
    <w:p w:rsidR="00905D18" w:rsidRPr="00042F2F" w:rsidRDefault="00905D18" w:rsidP="00905D18">
      <w:pPr>
        <w:widowControl/>
        <w:spacing w:after="100" w:afterAutospacing="1"/>
        <w:ind w:firstLineChars="200" w:firstLine="560"/>
        <w:jc w:val="center"/>
        <w:rPr>
          <w:rFonts w:ascii="华文中宋" w:eastAsia="华文中宋" w:hAnsi="华文中宋"/>
          <w:kern w:val="0"/>
          <w:sz w:val="28"/>
          <w:szCs w:val="28"/>
        </w:rPr>
      </w:pPr>
      <w:r w:rsidRPr="00042F2F">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tblPr>
      <w:tblGrid>
        <w:gridCol w:w="794"/>
        <w:gridCol w:w="8278"/>
      </w:tblGrid>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内容</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将一个包或一个标段的内容拆开投标；</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对同一项目投标时，提供两套以上的投标方案（招标文件另有规定的除外）；</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2179A">
              <w:rPr>
                <w:rFonts w:ascii="新宋体" w:eastAsia="新宋体" w:hAnsi="新宋体" w:hint="eastAsia"/>
                <w:szCs w:val="21"/>
              </w:rPr>
              <w:t>分项报价或投标总价</w:t>
            </w:r>
            <w:r w:rsidRPr="0092179A">
              <w:rPr>
                <w:rFonts w:ascii="新宋体" w:eastAsia="新宋体" w:hAnsi="新宋体"/>
                <w:szCs w:val="21"/>
              </w:rPr>
              <w:t>高于预算</w:t>
            </w:r>
            <w:r w:rsidRPr="0092179A">
              <w:rPr>
                <w:rFonts w:ascii="新宋体" w:eastAsia="新宋体" w:hAnsi="新宋体" w:hint="eastAsia"/>
                <w:szCs w:val="21"/>
              </w:rPr>
              <w:t>金额</w:t>
            </w:r>
            <w:r w:rsidRPr="0092179A">
              <w:rPr>
                <w:rFonts w:ascii="新宋体" w:eastAsia="新宋体" w:hAnsi="新宋体"/>
                <w:szCs w:val="21"/>
              </w:rPr>
              <w:t>（最高投标限价）的；</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同一项目出现两个及以上报价，且按规定无法确定哪个是有效报价；</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05D18">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sidRPr="00905D18">
              <w:rPr>
                <w:rFonts w:ascii="新宋体" w:eastAsia="新宋体" w:hAnsi="新宋体" w:hint="eastAsia"/>
                <w:szCs w:val="21"/>
              </w:rPr>
              <w:t>作出</w:t>
            </w:r>
            <w:proofErr w:type="gramEnd"/>
            <w:r w:rsidRPr="00905D18">
              <w:rPr>
                <w:rFonts w:ascii="新宋体" w:eastAsia="新宋体" w:hAnsi="新宋体" w:hint="eastAsia"/>
                <w:szCs w:val="21"/>
              </w:rPr>
              <w:t>报价合理性说明，以及书面说明是否采纳</w:t>
            </w:r>
            <w:proofErr w:type="gramStart"/>
            <w:r w:rsidRPr="00905D18">
              <w:rPr>
                <w:rFonts w:ascii="新宋体" w:eastAsia="新宋体" w:hAnsi="新宋体" w:hint="eastAsia"/>
                <w:szCs w:val="21"/>
              </w:rPr>
              <w:t>等判断</w:t>
            </w:r>
            <w:proofErr w:type="gramEnd"/>
            <w:r w:rsidRPr="00905D18">
              <w:rPr>
                <w:rFonts w:ascii="新宋体" w:eastAsia="新宋体" w:hAnsi="新宋体" w:hint="eastAsia"/>
                <w:szCs w:val="21"/>
              </w:rPr>
              <w:t>不一致的，按照“少数服从多数”的原则确定评审委员会的意见）；</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Pr>
                <w:rFonts w:hint="eastAsia"/>
              </w:rPr>
              <w:t>投标报价有严重缺漏项目</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905D18" w:rsidRDefault="00905D18" w:rsidP="00905D18">
            <w:pPr>
              <w:spacing w:line="276" w:lineRule="auto"/>
            </w:pPr>
            <w:r w:rsidRPr="00905D18">
              <w:rPr>
                <w:rFonts w:hint="eastAsia"/>
              </w:rPr>
              <w:t>所投产品、工程、服务在商务、技术等方面没有实质性满足招标文件要求的（是否实质性满足招标文件要求，由评标委员会根据《实质性条款响应情况表》做出评判）；</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8F52FA" w:rsidP="00905D18">
            <w:pPr>
              <w:spacing w:line="276" w:lineRule="auto"/>
              <w:rPr>
                <w:rFonts w:ascii="新宋体" w:eastAsia="新宋体" w:hAnsi="新宋体"/>
                <w:szCs w:val="21"/>
              </w:rPr>
            </w:pPr>
            <w:r w:rsidRPr="0092179A">
              <w:rPr>
                <w:rFonts w:ascii="新宋体" w:eastAsia="新宋体" w:hAnsi="新宋体"/>
                <w:szCs w:val="21"/>
              </w:rPr>
              <w:t>法律、法规规定的其他情形。</w:t>
            </w:r>
          </w:p>
        </w:tc>
      </w:tr>
    </w:tbl>
    <w:p w:rsidR="00905D18" w:rsidRDefault="00905D18" w:rsidP="00905D18">
      <w:pPr>
        <w:jc w:val="left"/>
        <w:rPr>
          <w:b/>
        </w:rPr>
      </w:pPr>
      <w:r>
        <w:rPr>
          <w:rFonts w:hint="eastAsia"/>
          <w:b/>
        </w:rPr>
        <w:t>《资格性审查表》和《符合性审查表》初审不通过，按投标无效处理。</w:t>
      </w:r>
    </w:p>
    <w:p w:rsidR="008F52FA" w:rsidRDefault="008F52FA" w:rsidP="00905D18">
      <w:pPr>
        <w:jc w:val="left"/>
        <w:rPr>
          <w:b/>
        </w:rPr>
      </w:pPr>
    </w:p>
    <w:p w:rsidR="00905D18" w:rsidRPr="008938CA" w:rsidRDefault="00905D18" w:rsidP="00905D18">
      <w:pPr>
        <w:widowControl/>
        <w:spacing w:after="100" w:afterAutospacing="1"/>
        <w:ind w:firstLineChars="200" w:firstLine="600"/>
        <w:jc w:val="center"/>
        <w:rPr>
          <w:rFonts w:ascii="华文中宋" w:eastAsia="华文中宋" w:hAnsi="华文中宋"/>
          <w:kern w:val="0"/>
          <w:sz w:val="30"/>
          <w:szCs w:val="30"/>
        </w:rPr>
      </w:pPr>
      <w:r w:rsidRPr="008938CA">
        <w:rPr>
          <w:rFonts w:ascii="华文中宋" w:eastAsia="华文中宋" w:hAnsi="华文中宋" w:hint="eastAsia"/>
          <w:kern w:val="0"/>
          <w:sz w:val="30"/>
          <w:szCs w:val="30"/>
        </w:rPr>
        <w:lastRenderedPageBreak/>
        <w:t>综合评分法</w:t>
      </w:r>
      <w:r w:rsidRPr="008938CA">
        <w:rPr>
          <w:rFonts w:ascii="华文中宋" w:eastAsia="华文中宋" w:hAnsi="华文中宋"/>
          <w:kern w:val="0"/>
          <w:sz w:val="30"/>
          <w:szCs w:val="30"/>
        </w:rPr>
        <w:t>评标信息</w:t>
      </w:r>
    </w:p>
    <w:tbl>
      <w:tblPr>
        <w:tblW w:w="9281" w:type="dxa"/>
        <w:jc w:val="center"/>
        <w:tblCellSpacing w:w="0" w:type="dxa"/>
        <w:tblCellMar>
          <w:top w:w="45" w:type="dxa"/>
          <w:left w:w="45" w:type="dxa"/>
          <w:bottom w:w="45" w:type="dxa"/>
          <w:right w:w="45" w:type="dxa"/>
        </w:tblCellMar>
        <w:tblLook w:val="0000"/>
      </w:tblPr>
      <w:tblGrid>
        <w:gridCol w:w="9281"/>
      </w:tblGrid>
      <w:tr w:rsidR="00905D18" w:rsidTr="00905D18">
        <w:trPr>
          <w:tblCellSpacing w:w="0" w:type="dxa"/>
          <w:jc w:val="center"/>
        </w:trPr>
        <w:tc>
          <w:tcPr>
            <w:tcW w:w="0" w:type="auto"/>
            <w:tcBorders>
              <w:top w:val="nil"/>
              <w:left w:val="nil"/>
              <w:bottom w:val="nil"/>
              <w:right w:val="nil"/>
            </w:tcBorders>
            <w:vAlign w:val="center"/>
          </w:tcPr>
          <w:p w:rsidR="00905D18" w:rsidRPr="00043F5D" w:rsidRDefault="00905D18" w:rsidP="00905D18">
            <w:pPr>
              <w:spacing w:line="276" w:lineRule="auto"/>
              <w:rPr>
                <w:rFonts w:ascii="新宋体" w:eastAsia="新宋体" w:hAnsi="新宋体"/>
                <w:b/>
                <w:bCs/>
              </w:rPr>
            </w:pPr>
            <w:r w:rsidRPr="00043F5D">
              <w:rPr>
                <w:rFonts w:ascii="新宋体" w:eastAsia="新宋体" w:hAnsi="新宋体" w:hint="eastAsia"/>
                <w:b/>
                <w:bCs/>
              </w:rPr>
              <w:t>一、</w:t>
            </w:r>
            <w:r w:rsidRPr="00043F5D">
              <w:rPr>
                <w:rFonts w:ascii="新宋体" w:eastAsia="新宋体" w:hAnsi="新宋体"/>
                <w:b/>
                <w:bCs/>
              </w:rPr>
              <w:t>评标方法：综合评分法（新价格分算法）</w:t>
            </w:r>
          </w:p>
        </w:tc>
      </w:tr>
      <w:tr w:rsidR="00905D18" w:rsidTr="00905D18">
        <w:trPr>
          <w:tblCellSpacing w:w="0" w:type="dxa"/>
          <w:jc w:val="center"/>
        </w:trPr>
        <w:tc>
          <w:tcPr>
            <w:tcW w:w="0" w:type="auto"/>
            <w:tcBorders>
              <w:top w:val="nil"/>
              <w:left w:val="nil"/>
              <w:bottom w:val="nil"/>
              <w:right w:val="nil"/>
            </w:tcBorders>
            <w:vAlign w:val="center"/>
          </w:tcPr>
          <w:p w:rsidR="00905D18" w:rsidRPr="00043F5D" w:rsidRDefault="00905D18" w:rsidP="00C33254">
            <w:pPr>
              <w:spacing w:line="360" w:lineRule="auto"/>
              <w:rPr>
                <w:rFonts w:ascii="新宋体" w:eastAsia="新宋体" w:hAnsi="新宋体"/>
              </w:rPr>
            </w:pPr>
            <w:r w:rsidRPr="00043F5D">
              <w:rPr>
                <w:rFonts w:ascii="新宋体" w:eastAsia="新宋体" w:hAnsi="新宋体"/>
              </w:rPr>
              <w:t>综合评分法，是指投标文件满足招标文件全部实质性要求，</w:t>
            </w:r>
            <w:proofErr w:type="gramStart"/>
            <w:r w:rsidRPr="00043F5D">
              <w:rPr>
                <w:rFonts w:ascii="新宋体" w:eastAsia="新宋体" w:hAnsi="新宋体"/>
              </w:rPr>
              <w:t>且按照</w:t>
            </w:r>
            <w:proofErr w:type="gramEnd"/>
            <w:r w:rsidRPr="00043F5D">
              <w:rPr>
                <w:rFonts w:ascii="新宋体" w:eastAsia="新宋体" w:hAnsi="新宋体"/>
              </w:rPr>
              <w:t xml:space="preserve">评审因素的量化指标评审得分最高的投标人为中标候选人的评标方法。 </w:t>
            </w:r>
          </w:p>
          <w:p w:rsidR="00905D18" w:rsidRPr="00043F5D" w:rsidRDefault="00905D18" w:rsidP="00C33254">
            <w:pPr>
              <w:spacing w:line="360" w:lineRule="auto"/>
              <w:rPr>
                <w:rFonts w:ascii="新宋体" w:eastAsia="新宋体" w:hAnsi="新宋体"/>
              </w:rPr>
            </w:pPr>
            <w:r w:rsidRPr="00043F5D">
              <w:rPr>
                <w:rFonts w:ascii="新宋体" w:eastAsia="新宋体" w:hAnsi="新宋体"/>
              </w:rPr>
              <w:t>价格分计算方法：</w:t>
            </w:r>
          </w:p>
          <w:p w:rsidR="00905D18" w:rsidRPr="00043F5D" w:rsidRDefault="00905D18" w:rsidP="00C33254">
            <w:pPr>
              <w:spacing w:line="360" w:lineRule="auto"/>
              <w:rPr>
                <w:rFonts w:ascii="新宋体" w:eastAsia="新宋体" w:hAnsi="新宋体"/>
              </w:rPr>
            </w:pPr>
            <w:r w:rsidRPr="00043F5D">
              <w:rPr>
                <w:rFonts w:ascii="新宋体" w:eastAsia="新宋体" w:hAnsi="新宋体"/>
              </w:rPr>
              <w:t>采用低价优先法计算，即满足招标文件要求且投标价格最低的投标报价为评标基准价，其价格分为满分。其他投标人的价格</w:t>
            </w:r>
            <w:proofErr w:type="gramStart"/>
            <w:r w:rsidRPr="00043F5D">
              <w:rPr>
                <w:rFonts w:ascii="新宋体" w:eastAsia="新宋体" w:hAnsi="新宋体"/>
              </w:rPr>
              <w:t>分统一</w:t>
            </w:r>
            <w:proofErr w:type="gramEnd"/>
            <w:r w:rsidRPr="00043F5D">
              <w:rPr>
                <w:rFonts w:ascii="新宋体" w:eastAsia="新宋体" w:hAnsi="新宋体"/>
              </w:rPr>
              <w:t xml:space="preserve">按照下列公式计算： </w:t>
            </w:r>
            <w:r w:rsidRPr="00043F5D">
              <w:rPr>
                <w:rFonts w:ascii="新宋体" w:eastAsia="新宋体" w:hAnsi="新宋体"/>
              </w:rPr>
              <w:br/>
              <w:t xml:space="preserve">投标报价得分=(评标基准价／投标报价)×100 </w:t>
            </w:r>
            <w:r w:rsidRPr="00043F5D">
              <w:rPr>
                <w:rFonts w:ascii="新宋体" w:eastAsia="新宋体" w:hAnsi="新宋体"/>
              </w:rPr>
              <w:br/>
              <w:t xml:space="preserve">评标总得分＝F1×A1＋F2×A2＋……＋Fn×An </w:t>
            </w:r>
            <w:r w:rsidRPr="00043F5D">
              <w:rPr>
                <w:rFonts w:ascii="新宋体" w:eastAsia="新宋体" w:hAnsi="新宋体"/>
              </w:rPr>
              <w:br/>
              <w:t xml:space="preserve">F1、F2……Fn分别为各项评审因素的得分； </w:t>
            </w:r>
            <w:r w:rsidRPr="00043F5D">
              <w:rPr>
                <w:rFonts w:ascii="新宋体" w:eastAsia="新宋体" w:hAnsi="新宋体"/>
              </w:rPr>
              <w:br/>
              <w:t xml:space="preserve">A1、A2、……An 分别为各项评审因素所占的权重(A1＋A2＋……＋An＝1)。 </w:t>
            </w:r>
            <w:r w:rsidRPr="00043F5D">
              <w:rPr>
                <w:rFonts w:ascii="新宋体" w:eastAsia="新宋体" w:hAnsi="新宋体"/>
              </w:rPr>
              <w:br/>
              <w:t xml:space="preserve">评标过程中，不得去掉报价中的最高报价和最低报价。 </w:t>
            </w:r>
            <w:r w:rsidRPr="00043F5D">
              <w:rPr>
                <w:rFonts w:ascii="新宋体" w:eastAsia="新宋体" w:hAnsi="新宋体"/>
              </w:rPr>
              <w:br/>
              <w:t xml:space="preserve">此方法适用于货物类、服务类、工程类项目。 </w:t>
            </w:r>
          </w:p>
        </w:tc>
      </w:tr>
    </w:tbl>
    <w:p w:rsidR="004F246C" w:rsidRPr="00905D18" w:rsidRDefault="00851180" w:rsidP="00905D18">
      <w:pPr>
        <w:spacing w:line="276" w:lineRule="auto"/>
        <w:rPr>
          <w:rFonts w:ascii="新宋体" w:eastAsia="新宋体" w:hAnsi="新宋体"/>
          <w:b/>
          <w:bCs/>
        </w:rPr>
      </w:pPr>
      <w:r w:rsidRPr="00905D18">
        <w:rPr>
          <w:rFonts w:ascii="新宋体" w:eastAsia="新宋体" w:hAnsi="新宋体" w:hint="eastAsia"/>
          <w:b/>
          <w:bCs/>
        </w:rPr>
        <w:t>二、评标信息</w:t>
      </w:r>
    </w:p>
    <w:p w:rsidR="004F246C" w:rsidRDefault="004F246C">
      <w:pPr>
        <w:rPr>
          <w:rFonts w:ascii="宋体" w:hAnsi="宋体"/>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1134"/>
        <w:gridCol w:w="709"/>
        <w:gridCol w:w="1134"/>
        <w:gridCol w:w="4819"/>
      </w:tblGrid>
      <w:tr w:rsidR="004F246C" w:rsidRPr="00905D18" w:rsidTr="00E133AA">
        <w:trPr>
          <w:trHeight w:val="20"/>
        </w:trPr>
        <w:tc>
          <w:tcPr>
            <w:tcW w:w="675" w:type="dxa"/>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序号</w:t>
            </w:r>
          </w:p>
        </w:tc>
        <w:tc>
          <w:tcPr>
            <w:tcW w:w="3686" w:type="dxa"/>
            <w:gridSpan w:val="4"/>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评分项</w:t>
            </w:r>
          </w:p>
        </w:tc>
        <w:tc>
          <w:tcPr>
            <w:tcW w:w="4819" w:type="dxa"/>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权重</w:t>
            </w:r>
          </w:p>
        </w:tc>
      </w:tr>
      <w:tr w:rsidR="004F246C" w:rsidRPr="00905D18" w:rsidTr="00E133AA">
        <w:trPr>
          <w:trHeight w:val="20"/>
        </w:trPr>
        <w:tc>
          <w:tcPr>
            <w:tcW w:w="675" w:type="dxa"/>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b/>
                <w:szCs w:val="21"/>
              </w:rPr>
              <w:t>1</w:t>
            </w:r>
          </w:p>
        </w:tc>
        <w:tc>
          <w:tcPr>
            <w:tcW w:w="3686" w:type="dxa"/>
            <w:gridSpan w:val="4"/>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价格</w:t>
            </w:r>
          </w:p>
        </w:tc>
        <w:tc>
          <w:tcPr>
            <w:tcW w:w="4819" w:type="dxa"/>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b/>
                <w:szCs w:val="21"/>
              </w:rPr>
              <w:t>30</w:t>
            </w:r>
          </w:p>
        </w:tc>
      </w:tr>
      <w:tr w:rsidR="004F246C" w:rsidRPr="00905D18" w:rsidTr="00E133AA">
        <w:trPr>
          <w:trHeight w:val="20"/>
        </w:trPr>
        <w:tc>
          <w:tcPr>
            <w:tcW w:w="675" w:type="dxa"/>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b/>
                <w:szCs w:val="21"/>
              </w:rPr>
              <w:t>2</w:t>
            </w:r>
          </w:p>
        </w:tc>
        <w:tc>
          <w:tcPr>
            <w:tcW w:w="3686" w:type="dxa"/>
            <w:gridSpan w:val="4"/>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技术部分</w:t>
            </w:r>
          </w:p>
        </w:tc>
        <w:tc>
          <w:tcPr>
            <w:tcW w:w="4819" w:type="dxa"/>
            <w:vAlign w:val="center"/>
          </w:tcPr>
          <w:p w:rsidR="004F246C" w:rsidRPr="00905D18" w:rsidRDefault="00F44878" w:rsidP="00905D18">
            <w:pPr>
              <w:jc w:val="center"/>
              <w:rPr>
                <w:rFonts w:ascii="新宋体" w:eastAsia="新宋体" w:hAnsi="新宋体"/>
                <w:b/>
                <w:szCs w:val="21"/>
              </w:rPr>
            </w:pPr>
            <w:r>
              <w:rPr>
                <w:rFonts w:ascii="新宋体" w:eastAsia="新宋体" w:hAnsi="新宋体" w:hint="eastAsia"/>
                <w:b/>
                <w:szCs w:val="21"/>
              </w:rPr>
              <w:t>53</w:t>
            </w:r>
          </w:p>
        </w:tc>
      </w:tr>
      <w:tr w:rsidR="004F246C" w:rsidRPr="00905D18" w:rsidTr="00E133AA">
        <w:trPr>
          <w:trHeight w:val="20"/>
        </w:trPr>
        <w:tc>
          <w:tcPr>
            <w:tcW w:w="675" w:type="dxa"/>
            <w:vMerge w:val="restart"/>
            <w:vAlign w:val="center"/>
          </w:tcPr>
          <w:p w:rsidR="004F246C" w:rsidRPr="00905D18" w:rsidRDefault="004F246C" w:rsidP="00905D18">
            <w:pPr>
              <w:rPr>
                <w:rFonts w:ascii="新宋体" w:eastAsia="新宋体" w:hAnsi="新宋体"/>
                <w:szCs w:val="21"/>
              </w:rPr>
            </w:pPr>
          </w:p>
        </w:tc>
        <w:tc>
          <w:tcPr>
            <w:tcW w:w="709"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序号</w:t>
            </w:r>
          </w:p>
        </w:tc>
        <w:tc>
          <w:tcPr>
            <w:tcW w:w="1134"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评分因素</w:t>
            </w:r>
          </w:p>
        </w:tc>
        <w:tc>
          <w:tcPr>
            <w:tcW w:w="709"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权重</w:t>
            </w:r>
          </w:p>
        </w:tc>
        <w:tc>
          <w:tcPr>
            <w:tcW w:w="1134"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评分方式</w:t>
            </w:r>
          </w:p>
        </w:tc>
        <w:tc>
          <w:tcPr>
            <w:tcW w:w="4819"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评分准则</w:t>
            </w:r>
          </w:p>
        </w:tc>
      </w:tr>
      <w:tr w:rsidR="004F246C" w:rsidRPr="00905D18" w:rsidTr="00E133AA">
        <w:trPr>
          <w:trHeight w:val="20"/>
        </w:trPr>
        <w:tc>
          <w:tcPr>
            <w:tcW w:w="675" w:type="dxa"/>
            <w:vMerge/>
            <w:vAlign w:val="center"/>
          </w:tcPr>
          <w:p w:rsidR="004F246C" w:rsidRPr="00905D18" w:rsidRDefault="004F246C" w:rsidP="00905D18">
            <w:pPr>
              <w:rPr>
                <w:rFonts w:ascii="新宋体" w:eastAsia="新宋体" w:hAnsi="新宋体"/>
                <w:szCs w:val="21"/>
              </w:rPr>
            </w:pPr>
          </w:p>
        </w:tc>
        <w:tc>
          <w:tcPr>
            <w:tcW w:w="709" w:type="dxa"/>
            <w:vAlign w:val="center"/>
          </w:tcPr>
          <w:p w:rsidR="004F246C" w:rsidRPr="00905D18" w:rsidRDefault="00851180" w:rsidP="00E133AA">
            <w:pPr>
              <w:jc w:val="center"/>
              <w:rPr>
                <w:rFonts w:ascii="新宋体" w:eastAsia="新宋体" w:hAnsi="新宋体"/>
                <w:szCs w:val="21"/>
              </w:rPr>
            </w:pPr>
            <w:r w:rsidRPr="00905D18">
              <w:rPr>
                <w:rFonts w:ascii="新宋体" w:eastAsia="新宋体" w:hAnsi="新宋体"/>
                <w:szCs w:val="21"/>
              </w:rPr>
              <w:t>1</w:t>
            </w:r>
          </w:p>
        </w:tc>
        <w:tc>
          <w:tcPr>
            <w:tcW w:w="1134" w:type="dxa"/>
            <w:vAlign w:val="center"/>
          </w:tcPr>
          <w:p w:rsidR="004F246C" w:rsidRPr="00905D18" w:rsidRDefault="00BE0696" w:rsidP="00E133AA">
            <w:pPr>
              <w:jc w:val="center"/>
              <w:rPr>
                <w:rFonts w:ascii="新宋体" w:eastAsia="新宋体" w:hAnsi="新宋体"/>
                <w:b/>
                <w:color w:val="FF0000"/>
                <w:szCs w:val="21"/>
              </w:rPr>
            </w:pPr>
            <w:r w:rsidRPr="00BE0696">
              <w:rPr>
                <w:rFonts w:ascii="新宋体" w:eastAsia="新宋体" w:hAnsi="新宋体" w:hint="eastAsia"/>
                <w:szCs w:val="21"/>
              </w:rPr>
              <w:t>技术条款响应情况</w:t>
            </w:r>
          </w:p>
        </w:tc>
        <w:tc>
          <w:tcPr>
            <w:tcW w:w="709" w:type="dxa"/>
            <w:vAlign w:val="center"/>
          </w:tcPr>
          <w:p w:rsidR="004F246C" w:rsidRPr="00905D18" w:rsidRDefault="00BE0696" w:rsidP="00E133AA">
            <w:pPr>
              <w:jc w:val="center"/>
              <w:rPr>
                <w:rFonts w:ascii="新宋体" w:eastAsia="新宋体" w:hAnsi="新宋体"/>
                <w:szCs w:val="21"/>
              </w:rPr>
            </w:pPr>
            <w:r>
              <w:rPr>
                <w:rFonts w:ascii="新宋体" w:eastAsia="新宋体" w:hAnsi="新宋体" w:hint="eastAsia"/>
                <w:szCs w:val="21"/>
              </w:rPr>
              <w:t>38</w:t>
            </w:r>
          </w:p>
        </w:tc>
        <w:tc>
          <w:tcPr>
            <w:tcW w:w="1134" w:type="dxa"/>
            <w:vAlign w:val="center"/>
          </w:tcPr>
          <w:p w:rsidR="004F246C" w:rsidRPr="00905D18" w:rsidRDefault="00851180" w:rsidP="00E133AA">
            <w:pPr>
              <w:jc w:val="center"/>
              <w:rPr>
                <w:rFonts w:ascii="新宋体" w:eastAsia="新宋体" w:hAnsi="新宋体"/>
                <w:szCs w:val="21"/>
              </w:rPr>
            </w:pPr>
            <w:r w:rsidRPr="00905D18">
              <w:rPr>
                <w:rFonts w:ascii="新宋体" w:eastAsia="新宋体" w:hAnsi="新宋体" w:hint="eastAsia"/>
                <w:szCs w:val="21"/>
              </w:rPr>
              <w:t>专家打分</w:t>
            </w:r>
          </w:p>
        </w:tc>
        <w:tc>
          <w:tcPr>
            <w:tcW w:w="4819" w:type="dxa"/>
            <w:vAlign w:val="center"/>
          </w:tcPr>
          <w:p w:rsidR="004F246C" w:rsidRPr="00905D18" w:rsidRDefault="00BE0696" w:rsidP="00C24736">
            <w:pPr>
              <w:spacing w:line="276" w:lineRule="auto"/>
              <w:rPr>
                <w:rFonts w:ascii="新宋体" w:eastAsia="新宋体" w:hAnsi="新宋体" w:cs="宋体"/>
                <w:szCs w:val="21"/>
              </w:rPr>
            </w:pPr>
            <w:r w:rsidRPr="00BE0696">
              <w:rPr>
                <w:rFonts w:ascii="新宋体" w:eastAsia="新宋体" w:hAnsi="新宋体" w:cs="宋体" w:hint="eastAsia"/>
                <w:szCs w:val="21"/>
              </w:rPr>
              <w:t>投标人应如实填写《技术规格偏离表》，评审委员会根据技术需求参数响应情况进行打分，各项技术参数指标及要求全部满足的得</w:t>
            </w:r>
            <w:r>
              <w:rPr>
                <w:rFonts w:ascii="新宋体" w:eastAsia="新宋体" w:hAnsi="新宋体" w:cs="宋体" w:hint="eastAsia"/>
                <w:szCs w:val="21"/>
              </w:rPr>
              <w:t>38</w:t>
            </w:r>
            <w:r w:rsidRPr="00BE0696">
              <w:rPr>
                <w:rFonts w:ascii="新宋体" w:eastAsia="新宋体" w:hAnsi="新宋体" w:cs="宋体" w:hint="eastAsia"/>
                <w:szCs w:val="21"/>
              </w:rPr>
              <w:t>分，</w:t>
            </w:r>
            <w:proofErr w:type="gramStart"/>
            <w:r w:rsidRPr="00BE0696">
              <w:rPr>
                <w:rFonts w:ascii="新宋体" w:eastAsia="新宋体" w:hAnsi="新宋体" w:cs="宋体" w:hint="eastAsia"/>
                <w:szCs w:val="21"/>
              </w:rPr>
              <w:t>每负偏离</w:t>
            </w:r>
            <w:proofErr w:type="gramEnd"/>
            <w:r w:rsidRPr="00BE0696">
              <w:rPr>
                <w:rFonts w:ascii="新宋体" w:eastAsia="新宋体" w:hAnsi="新宋体" w:cs="宋体" w:hint="eastAsia"/>
                <w:szCs w:val="21"/>
              </w:rPr>
              <w:t>一项扣1.5分，带▲的</w:t>
            </w:r>
            <w:proofErr w:type="gramStart"/>
            <w:r w:rsidRPr="00BE0696">
              <w:rPr>
                <w:rFonts w:ascii="新宋体" w:eastAsia="新宋体" w:hAnsi="新宋体" w:cs="宋体" w:hint="eastAsia"/>
                <w:szCs w:val="21"/>
              </w:rPr>
              <w:t>条款每负偏离</w:t>
            </w:r>
            <w:proofErr w:type="gramEnd"/>
            <w:r w:rsidRPr="00BE0696">
              <w:rPr>
                <w:rFonts w:ascii="新宋体" w:eastAsia="新宋体" w:hAnsi="新宋体" w:cs="宋体" w:hint="eastAsia"/>
                <w:szCs w:val="21"/>
              </w:rPr>
              <w:t>一项扣3分。扣完为止。</w:t>
            </w:r>
          </w:p>
        </w:tc>
      </w:tr>
      <w:tr w:rsidR="004F246C" w:rsidRPr="00905D18" w:rsidTr="00E133AA">
        <w:trPr>
          <w:trHeight w:val="699"/>
        </w:trPr>
        <w:tc>
          <w:tcPr>
            <w:tcW w:w="675" w:type="dxa"/>
            <w:vMerge/>
            <w:vAlign w:val="center"/>
          </w:tcPr>
          <w:p w:rsidR="004F246C" w:rsidRPr="00905D18" w:rsidRDefault="004F246C" w:rsidP="00905D18">
            <w:pPr>
              <w:rPr>
                <w:rFonts w:ascii="新宋体" w:eastAsia="新宋体" w:hAnsi="新宋体"/>
                <w:szCs w:val="21"/>
              </w:rPr>
            </w:pPr>
          </w:p>
        </w:tc>
        <w:tc>
          <w:tcPr>
            <w:tcW w:w="709" w:type="dxa"/>
            <w:vAlign w:val="center"/>
          </w:tcPr>
          <w:p w:rsidR="004F246C" w:rsidRPr="00905D18" w:rsidRDefault="00D264F9" w:rsidP="00E133AA">
            <w:pPr>
              <w:jc w:val="center"/>
              <w:rPr>
                <w:rFonts w:ascii="新宋体" w:eastAsia="新宋体" w:hAnsi="新宋体"/>
                <w:szCs w:val="21"/>
              </w:rPr>
            </w:pPr>
            <w:r>
              <w:rPr>
                <w:rFonts w:ascii="新宋体" w:eastAsia="新宋体" w:hAnsi="新宋体"/>
                <w:szCs w:val="21"/>
              </w:rPr>
              <w:t>2</w:t>
            </w:r>
          </w:p>
        </w:tc>
        <w:tc>
          <w:tcPr>
            <w:tcW w:w="1134" w:type="dxa"/>
            <w:vAlign w:val="center"/>
          </w:tcPr>
          <w:p w:rsidR="004F246C" w:rsidRPr="00BE0696" w:rsidRDefault="00BE0696" w:rsidP="00E133AA">
            <w:pPr>
              <w:jc w:val="center"/>
              <w:rPr>
                <w:rFonts w:ascii="新宋体" w:eastAsia="新宋体" w:hAnsi="新宋体"/>
                <w:szCs w:val="21"/>
              </w:rPr>
            </w:pPr>
            <w:r w:rsidRPr="00BE0696">
              <w:rPr>
                <w:rFonts w:ascii="新宋体" w:eastAsia="新宋体" w:hAnsi="新宋体" w:hint="eastAsia"/>
                <w:szCs w:val="21"/>
              </w:rPr>
              <w:t>系统兼容性评价</w:t>
            </w:r>
          </w:p>
        </w:tc>
        <w:tc>
          <w:tcPr>
            <w:tcW w:w="709" w:type="dxa"/>
            <w:vAlign w:val="center"/>
          </w:tcPr>
          <w:p w:rsidR="004F246C" w:rsidRPr="00905D18" w:rsidRDefault="00D264F9" w:rsidP="00E133AA">
            <w:pPr>
              <w:jc w:val="center"/>
              <w:rPr>
                <w:rFonts w:ascii="新宋体" w:eastAsia="新宋体" w:hAnsi="新宋体"/>
                <w:szCs w:val="21"/>
              </w:rPr>
            </w:pPr>
            <w:r>
              <w:rPr>
                <w:rFonts w:ascii="新宋体" w:eastAsia="新宋体" w:hAnsi="新宋体"/>
                <w:szCs w:val="21"/>
              </w:rPr>
              <w:t>8</w:t>
            </w:r>
          </w:p>
        </w:tc>
        <w:tc>
          <w:tcPr>
            <w:tcW w:w="1134" w:type="dxa"/>
            <w:vAlign w:val="center"/>
          </w:tcPr>
          <w:p w:rsidR="004F246C" w:rsidRPr="00905D18" w:rsidRDefault="00851180" w:rsidP="00E133AA">
            <w:pPr>
              <w:jc w:val="center"/>
              <w:rPr>
                <w:rFonts w:ascii="新宋体" w:eastAsia="新宋体" w:hAnsi="新宋体"/>
                <w:szCs w:val="21"/>
              </w:rPr>
            </w:pPr>
            <w:r w:rsidRPr="00905D18">
              <w:rPr>
                <w:rFonts w:ascii="新宋体" w:eastAsia="新宋体" w:hAnsi="新宋体" w:hint="eastAsia"/>
                <w:szCs w:val="21"/>
              </w:rPr>
              <w:t>专家打分</w:t>
            </w:r>
          </w:p>
        </w:tc>
        <w:tc>
          <w:tcPr>
            <w:tcW w:w="4819" w:type="dxa"/>
            <w:vAlign w:val="center"/>
          </w:tcPr>
          <w:p w:rsidR="004F246C" w:rsidRPr="00C24736" w:rsidRDefault="00BE0696" w:rsidP="00C24736">
            <w:pPr>
              <w:spacing w:line="276" w:lineRule="auto"/>
              <w:rPr>
                <w:rFonts w:ascii="新宋体" w:eastAsia="新宋体" w:hAnsi="新宋体" w:cs="宋体"/>
                <w:kern w:val="0"/>
                <w:szCs w:val="21"/>
              </w:rPr>
            </w:pPr>
            <w:r w:rsidRPr="00C24736">
              <w:rPr>
                <w:rFonts w:ascii="新宋体" w:eastAsia="新宋体" w:hAnsi="新宋体" w:hint="eastAsia"/>
                <w:szCs w:val="21"/>
              </w:rPr>
              <w:t>投标人所投指纹读卡器须能接入学校现有的门禁主机管理控制，并可通过学校现有的门禁管理平台下发指纹参数；投标人提供所投设备制造商出具的兼容文件的得</w:t>
            </w:r>
            <w:r w:rsidR="00D264F9">
              <w:rPr>
                <w:rFonts w:ascii="新宋体" w:eastAsia="新宋体" w:hAnsi="新宋体"/>
                <w:szCs w:val="21"/>
              </w:rPr>
              <w:t>8</w:t>
            </w:r>
            <w:r w:rsidRPr="00C24736">
              <w:rPr>
                <w:rFonts w:ascii="新宋体" w:eastAsia="新宋体" w:hAnsi="新宋体" w:hint="eastAsia"/>
                <w:szCs w:val="21"/>
              </w:rPr>
              <w:t>分。不按要求提供证明材料不得分。</w:t>
            </w:r>
          </w:p>
        </w:tc>
      </w:tr>
      <w:tr w:rsidR="004F246C" w:rsidRPr="00905D18" w:rsidTr="00E133AA">
        <w:trPr>
          <w:trHeight w:val="1267"/>
        </w:trPr>
        <w:tc>
          <w:tcPr>
            <w:tcW w:w="675" w:type="dxa"/>
            <w:vMerge/>
            <w:vAlign w:val="center"/>
          </w:tcPr>
          <w:p w:rsidR="004F246C" w:rsidRPr="00905D18" w:rsidRDefault="004F246C" w:rsidP="00905D18">
            <w:pPr>
              <w:rPr>
                <w:rFonts w:ascii="新宋体" w:eastAsia="新宋体" w:hAnsi="新宋体"/>
                <w:szCs w:val="21"/>
              </w:rPr>
            </w:pPr>
          </w:p>
        </w:tc>
        <w:tc>
          <w:tcPr>
            <w:tcW w:w="709" w:type="dxa"/>
            <w:vAlign w:val="center"/>
          </w:tcPr>
          <w:p w:rsidR="004F246C" w:rsidRPr="00905D18" w:rsidRDefault="00D264F9" w:rsidP="00E133AA">
            <w:pPr>
              <w:jc w:val="center"/>
              <w:rPr>
                <w:rFonts w:ascii="新宋体" w:eastAsia="新宋体" w:hAnsi="新宋体"/>
                <w:szCs w:val="21"/>
              </w:rPr>
            </w:pPr>
            <w:r>
              <w:rPr>
                <w:rFonts w:ascii="新宋体" w:eastAsia="新宋体" w:hAnsi="新宋体"/>
                <w:szCs w:val="21"/>
              </w:rPr>
              <w:t>3</w:t>
            </w:r>
          </w:p>
        </w:tc>
        <w:tc>
          <w:tcPr>
            <w:tcW w:w="1134" w:type="dxa"/>
            <w:vAlign w:val="center"/>
          </w:tcPr>
          <w:p w:rsidR="004F246C" w:rsidRPr="00C24736" w:rsidRDefault="00C24736" w:rsidP="00E133AA">
            <w:pPr>
              <w:jc w:val="center"/>
              <w:rPr>
                <w:rFonts w:ascii="新宋体" w:eastAsia="新宋体" w:hAnsi="新宋体"/>
                <w:szCs w:val="21"/>
              </w:rPr>
            </w:pPr>
            <w:r w:rsidRPr="00C24736">
              <w:rPr>
                <w:rFonts w:ascii="新宋体" w:eastAsia="新宋体" w:hAnsi="新宋体" w:hint="eastAsia"/>
                <w:szCs w:val="21"/>
              </w:rPr>
              <w:t>现场勘察</w:t>
            </w:r>
          </w:p>
        </w:tc>
        <w:tc>
          <w:tcPr>
            <w:tcW w:w="709" w:type="dxa"/>
            <w:vAlign w:val="center"/>
          </w:tcPr>
          <w:p w:rsidR="004F246C" w:rsidRPr="00905D18" w:rsidRDefault="00C24736" w:rsidP="00E133AA">
            <w:pPr>
              <w:jc w:val="center"/>
              <w:rPr>
                <w:rFonts w:ascii="新宋体" w:eastAsia="新宋体" w:hAnsi="新宋体"/>
                <w:szCs w:val="21"/>
              </w:rPr>
            </w:pPr>
            <w:r w:rsidRPr="00C24736">
              <w:rPr>
                <w:rFonts w:ascii="新宋体" w:eastAsia="新宋体" w:hAnsi="新宋体" w:hint="eastAsia"/>
                <w:szCs w:val="21"/>
              </w:rPr>
              <w:t>2</w:t>
            </w:r>
          </w:p>
        </w:tc>
        <w:tc>
          <w:tcPr>
            <w:tcW w:w="1134" w:type="dxa"/>
            <w:vAlign w:val="center"/>
          </w:tcPr>
          <w:p w:rsidR="004F246C" w:rsidRPr="00905D18" w:rsidRDefault="00851180" w:rsidP="00E133AA">
            <w:pPr>
              <w:jc w:val="center"/>
              <w:rPr>
                <w:rFonts w:ascii="新宋体" w:eastAsia="新宋体" w:hAnsi="新宋体"/>
                <w:szCs w:val="21"/>
              </w:rPr>
            </w:pPr>
            <w:r w:rsidRPr="00905D18">
              <w:rPr>
                <w:rFonts w:ascii="新宋体" w:eastAsia="新宋体" w:hAnsi="新宋体" w:hint="eastAsia"/>
                <w:szCs w:val="21"/>
              </w:rPr>
              <w:t>专家打分</w:t>
            </w:r>
          </w:p>
        </w:tc>
        <w:tc>
          <w:tcPr>
            <w:tcW w:w="4819" w:type="dxa"/>
            <w:vAlign w:val="center"/>
          </w:tcPr>
          <w:p w:rsidR="004F246C" w:rsidRPr="00C24736" w:rsidRDefault="00C24736" w:rsidP="00905D18">
            <w:pPr>
              <w:rPr>
                <w:rFonts w:ascii="新宋体" w:eastAsia="新宋体" w:hAnsi="新宋体"/>
                <w:szCs w:val="21"/>
              </w:rPr>
            </w:pPr>
            <w:r w:rsidRPr="00C24736">
              <w:rPr>
                <w:rFonts w:ascii="新宋体" w:eastAsia="新宋体" w:hAnsi="新宋体" w:hint="eastAsia"/>
                <w:szCs w:val="21"/>
              </w:rPr>
              <w:t>因本项目为在现有体育场馆环境内建设安装设备，需投标人充分了解现场实际情况。提供采购单位出具的现场勘察证明得2分。</w:t>
            </w:r>
          </w:p>
        </w:tc>
      </w:tr>
      <w:tr w:rsidR="004F246C" w:rsidRPr="00905D18" w:rsidTr="00E133AA">
        <w:trPr>
          <w:trHeight w:val="20"/>
        </w:trPr>
        <w:tc>
          <w:tcPr>
            <w:tcW w:w="675" w:type="dxa"/>
            <w:vMerge/>
            <w:vAlign w:val="center"/>
          </w:tcPr>
          <w:p w:rsidR="004F246C" w:rsidRPr="00905D18" w:rsidRDefault="004F246C" w:rsidP="00905D18">
            <w:pPr>
              <w:rPr>
                <w:rFonts w:ascii="新宋体" w:eastAsia="新宋体" w:hAnsi="新宋体"/>
                <w:szCs w:val="21"/>
              </w:rPr>
            </w:pPr>
          </w:p>
        </w:tc>
        <w:tc>
          <w:tcPr>
            <w:tcW w:w="709" w:type="dxa"/>
            <w:vAlign w:val="center"/>
          </w:tcPr>
          <w:p w:rsidR="004F246C" w:rsidRPr="00905D18" w:rsidRDefault="00D264F9" w:rsidP="00E133AA">
            <w:pPr>
              <w:jc w:val="center"/>
              <w:rPr>
                <w:rFonts w:ascii="新宋体" w:eastAsia="新宋体" w:hAnsi="新宋体"/>
                <w:szCs w:val="21"/>
              </w:rPr>
            </w:pPr>
            <w:r>
              <w:rPr>
                <w:rFonts w:ascii="新宋体" w:eastAsia="新宋体" w:hAnsi="新宋体"/>
                <w:szCs w:val="21"/>
              </w:rPr>
              <w:t>4</w:t>
            </w:r>
          </w:p>
        </w:tc>
        <w:tc>
          <w:tcPr>
            <w:tcW w:w="1134" w:type="dxa"/>
            <w:vAlign w:val="center"/>
          </w:tcPr>
          <w:p w:rsidR="004F246C" w:rsidRPr="00905D18" w:rsidRDefault="00D55866" w:rsidP="00E133AA">
            <w:pPr>
              <w:jc w:val="center"/>
              <w:rPr>
                <w:rFonts w:ascii="新宋体" w:eastAsia="新宋体" w:hAnsi="新宋体"/>
                <w:color w:val="FF0000"/>
                <w:szCs w:val="21"/>
              </w:rPr>
            </w:pPr>
            <w:r w:rsidRPr="00D55866">
              <w:rPr>
                <w:rFonts w:ascii="新宋体" w:eastAsia="新宋体" w:hAnsi="新宋体" w:cs="宋体" w:hint="eastAsia"/>
                <w:szCs w:val="21"/>
              </w:rPr>
              <w:t>项目设计方案评价</w:t>
            </w:r>
          </w:p>
        </w:tc>
        <w:tc>
          <w:tcPr>
            <w:tcW w:w="709" w:type="dxa"/>
            <w:vAlign w:val="center"/>
          </w:tcPr>
          <w:p w:rsidR="004F246C" w:rsidRPr="00905D18" w:rsidRDefault="00D55866" w:rsidP="00E133AA">
            <w:pPr>
              <w:jc w:val="center"/>
              <w:rPr>
                <w:rFonts w:ascii="新宋体" w:eastAsia="新宋体" w:hAnsi="新宋体"/>
                <w:szCs w:val="21"/>
              </w:rPr>
            </w:pPr>
            <w:r>
              <w:rPr>
                <w:rFonts w:ascii="新宋体" w:eastAsia="新宋体" w:hAnsi="新宋体" w:cs="宋体" w:hint="eastAsia"/>
                <w:szCs w:val="21"/>
              </w:rPr>
              <w:t>5</w:t>
            </w:r>
          </w:p>
        </w:tc>
        <w:tc>
          <w:tcPr>
            <w:tcW w:w="1134" w:type="dxa"/>
            <w:vAlign w:val="center"/>
          </w:tcPr>
          <w:p w:rsidR="004F246C" w:rsidRPr="00E133AA" w:rsidRDefault="00851180" w:rsidP="00E133AA">
            <w:pPr>
              <w:jc w:val="center"/>
              <w:rPr>
                <w:rFonts w:ascii="新宋体" w:eastAsia="新宋体" w:hAnsi="新宋体"/>
                <w:szCs w:val="21"/>
              </w:rPr>
            </w:pPr>
            <w:r w:rsidRPr="00E133AA">
              <w:rPr>
                <w:rFonts w:ascii="新宋体" w:eastAsia="新宋体" w:hAnsi="新宋体" w:hint="eastAsia"/>
                <w:szCs w:val="21"/>
              </w:rPr>
              <w:t>专家打分</w:t>
            </w:r>
          </w:p>
        </w:tc>
        <w:tc>
          <w:tcPr>
            <w:tcW w:w="4819" w:type="dxa"/>
            <w:vAlign w:val="center"/>
          </w:tcPr>
          <w:p w:rsidR="00017F9D" w:rsidRPr="00E133AA" w:rsidRDefault="00D55866" w:rsidP="00905D18">
            <w:pPr>
              <w:rPr>
                <w:rFonts w:ascii="新宋体" w:eastAsia="新宋体" w:hAnsi="新宋体" w:cs="宋体"/>
                <w:szCs w:val="21"/>
              </w:rPr>
            </w:pPr>
            <w:r w:rsidRPr="00E133AA">
              <w:rPr>
                <w:rFonts w:ascii="新宋体" w:eastAsia="新宋体" w:hAnsi="新宋体" w:cs="宋体" w:hint="eastAsia"/>
                <w:szCs w:val="21"/>
              </w:rPr>
              <w:t>针对投标人提供的用户方盖章确认的对应至少2个角度的初步设计效果图进行综合评价。</w:t>
            </w:r>
          </w:p>
          <w:p w:rsidR="00017F9D" w:rsidRPr="00E133AA" w:rsidRDefault="00017F9D" w:rsidP="00905D18">
            <w:pPr>
              <w:rPr>
                <w:rFonts w:ascii="新宋体" w:eastAsia="新宋体" w:hAnsi="新宋体" w:cs="宋体"/>
                <w:szCs w:val="21"/>
              </w:rPr>
            </w:pPr>
            <w:r w:rsidRPr="00E133AA">
              <w:rPr>
                <w:rFonts w:ascii="新宋体" w:eastAsia="新宋体" w:hAnsi="新宋体" w:cs="宋体" w:hint="eastAsia"/>
                <w:szCs w:val="21"/>
              </w:rPr>
              <w:t>设计方案</w:t>
            </w:r>
            <w:r w:rsidR="00D264F9" w:rsidRPr="00E133AA">
              <w:rPr>
                <w:rFonts w:ascii="新宋体" w:eastAsia="新宋体" w:hAnsi="新宋体" w:cs="宋体" w:hint="eastAsia"/>
                <w:szCs w:val="21"/>
              </w:rPr>
              <w:t>包含2个角度效果图</w:t>
            </w:r>
            <w:r w:rsidR="001C01BF" w:rsidRPr="00E133AA">
              <w:rPr>
                <w:rFonts w:ascii="新宋体" w:eastAsia="新宋体" w:hAnsi="新宋体" w:cs="宋体" w:hint="eastAsia"/>
                <w:szCs w:val="21"/>
              </w:rPr>
              <w:t>的</w:t>
            </w:r>
            <w:r w:rsidR="00D55866" w:rsidRPr="00E133AA">
              <w:rPr>
                <w:rFonts w:ascii="新宋体" w:eastAsia="新宋体" w:hAnsi="新宋体" w:cs="宋体" w:hint="eastAsia"/>
                <w:szCs w:val="21"/>
              </w:rPr>
              <w:t>得5分，</w:t>
            </w:r>
          </w:p>
          <w:p w:rsidR="00017F9D" w:rsidRPr="00E133AA" w:rsidRDefault="001C01BF" w:rsidP="00905D18">
            <w:pPr>
              <w:rPr>
                <w:rFonts w:ascii="新宋体" w:eastAsia="新宋体" w:hAnsi="新宋体" w:cs="宋体"/>
                <w:szCs w:val="21"/>
              </w:rPr>
            </w:pPr>
            <w:r w:rsidRPr="00E133AA">
              <w:rPr>
                <w:rFonts w:ascii="新宋体" w:eastAsia="新宋体" w:hAnsi="新宋体" w:cs="宋体" w:hint="eastAsia"/>
                <w:szCs w:val="21"/>
              </w:rPr>
              <w:t>设计方案</w:t>
            </w:r>
            <w:r w:rsidR="00D264F9" w:rsidRPr="00E133AA">
              <w:rPr>
                <w:rFonts w:ascii="新宋体" w:eastAsia="新宋体" w:hAnsi="新宋体" w:cs="宋体" w:hint="eastAsia"/>
                <w:szCs w:val="21"/>
              </w:rPr>
              <w:t>包含</w:t>
            </w:r>
            <w:r w:rsidR="0001147C" w:rsidRPr="00E133AA">
              <w:rPr>
                <w:rFonts w:ascii="新宋体" w:eastAsia="新宋体" w:hAnsi="新宋体" w:cs="宋体" w:hint="eastAsia"/>
                <w:szCs w:val="21"/>
              </w:rPr>
              <w:t>1个</w:t>
            </w:r>
            <w:r w:rsidR="00D264F9" w:rsidRPr="00E133AA">
              <w:rPr>
                <w:rFonts w:ascii="新宋体" w:eastAsia="新宋体" w:hAnsi="新宋体" w:cs="宋体" w:hint="eastAsia"/>
                <w:szCs w:val="21"/>
              </w:rPr>
              <w:t>角度效果图</w:t>
            </w:r>
            <w:r w:rsidRPr="00E133AA">
              <w:rPr>
                <w:rFonts w:ascii="新宋体" w:eastAsia="新宋体" w:hAnsi="新宋体" w:cs="宋体" w:hint="eastAsia"/>
                <w:szCs w:val="21"/>
              </w:rPr>
              <w:t>的</w:t>
            </w:r>
            <w:r w:rsidR="00D55866" w:rsidRPr="00E133AA">
              <w:rPr>
                <w:rFonts w:ascii="新宋体" w:eastAsia="新宋体" w:hAnsi="新宋体" w:cs="宋体" w:hint="eastAsia"/>
                <w:szCs w:val="21"/>
              </w:rPr>
              <w:t>得</w:t>
            </w:r>
            <w:r w:rsidR="0001147C" w:rsidRPr="00E133AA">
              <w:rPr>
                <w:rFonts w:ascii="新宋体" w:eastAsia="新宋体" w:hAnsi="新宋体" w:cs="宋体"/>
                <w:szCs w:val="21"/>
              </w:rPr>
              <w:t>2</w:t>
            </w:r>
            <w:r w:rsidR="00D55866" w:rsidRPr="00E133AA">
              <w:rPr>
                <w:rFonts w:ascii="新宋体" w:eastAsia="新宋体" w:hAnsi="新宋体" w:cs="宋体" w:hint="eastAsia"/>
                <w:szCs w:val="21"/>
              </w:rPr>
              <w:t>分，</w:t>
            </w:r>
          </w:p>
          <w:p w:rsidR="004F246C" w:rsidRPr="00E133AA" w:rsidRDefault="00D55866" w:rsidP="00905D18">
            <w:pPr>
              <w:rPr>
                <w:rFonts w:ascii="新宋体" w:eastAsia="新宋体" w:hAnsi="新宋体" w:cs="宋体"/>
                <w:szCs w:val="21"/>
              </w:rPr>
            </w:pPr>
            <w:r w:rsidRPr="00E133AA">
              <w:rPr>
                <w:rFonts w:ascii="新宋体" w:eastAsia="新宋体" w:hAnsi="新宋体" w:cs="宋体" w:hint="eastAsia"/>
                <w:szCs w:val="21"/>
              </w:rPr>
              <w:t>不按要求提供证明材料不得分。</w:t>
            </w:r>
          </w:p>
        </w:tc>
      </w:tr>
      <w:tr w:rsidR="004F246C" w:rsidRPr="00905D18" w:rsidTr="00E133AA">
        <w:trPr>
          <w:trHeight w:val="20"/>
        </w:trPr>
        <w:tc>
          <w:tcPr>
            <w:tcW w:w="675" w:type="dxa"/>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b/>
                <w:szCs w:val="21"/>
              </w:rPr>
              <w:t>3</w:t>
            </w:r>
          </w:p>
        </w:tc>
        <w:tc>
          <w:tcPr>
            <w:tcW w:w="3686" w:type="dxa"/>
            <w:gridSpan w:val="4"/>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商务需求</w:t>
            </w:r>
          </w:p>
        </w:tc>
        <w:tc>
          <w:tcPr>
            <w:tcW w:w="4819" w:type="dxa"/>
            <w:vAlign w:val="center"/>
          </w:tcPr>
          <w:p w:rsidR="004F246C" w:rsidRPr="00905D18" w:rsidRDefault="00F44878" w:rsidP="00905D18">
            <w:pPr>
              <w:jc w:val="center"/>
              <w:rPr>
                <w:rFonts w:ascii="新宋体" w:eastAsia="新宋体" w:hAnsi="新宋体"/>
                <w:b/>
                <w:szCs w:val="21"/>
              </w:rPr>
            </w:pPr>
            <w:r>
              <w:rPr>
                <w:rFonts w:ascii="新宋体" w:eastAsia="新宋体" w:hAnsi="新宋体" w:hint="eastAsia"/>
                <w:b/>
                <w:szCs w:val="21"/>
              </w:rPr>
              <w:t>7</w:t>
            </w:r>
          </w:p>
        </w:tc>
      </w:tr>
      <w:tr w:rsidR="004F246C" w:rsidRPr="00905D18" w:rsidTr="00E133AA">
        <w:trPr>
          <w:trHeight w:val="20"/>
        </w:trPr>
        <w:tc>
          <w:tcPr>
            <w:tcW w:w="675" w:type="dxa"/>
            <w:vMerge w:val="restart"/>
            <w:vAlign w:val="center"/>
          </w:tcPr>
          <w:p w:rsidR="004F246C" w:rsidRPr="00905D18" w:rsidRDefault="004F246C" w:rsidP="00905D18">
            <w:pPr>
              <w:rPr>
                <w:rFonts w:ascii="新宋体" w:eastAsia="新宋体" w:hAnsi="新宋体"/>
                <w:szCs w:val="21"/>
              </w:rPr>
            </w:pPr>
          </w:p>
        </w:tc>
        <w:tc>
          <w:tcPr>
            <w:tcW w:w="709"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序号</w:t>
            </w:r>
          </w:p>
        </w:tc>
        <w:tc>
          <w:tcPr>
            <w:tcW w:w="1134"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评分因素</w:t>
            </w:r>
          </w:p>
        </w:tc>
        <w:tc>
          <w:tcPr>
            <w:tcW w:w="709"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权重</w:t>
            </w:r>
          </w:p>
        </w:tc>
        <w:tc>
          <w:tcPr>
            <w:tcW w:w="1134"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评分方式</w:t>
            </w:r>
          </w:p>
        </w:tc>
        <w:tc>
          <w:tcPr>
            <w:tcW w:w="4819"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评分准则</w:t>
            </w:r>
          </w:p>
        </w:tc>
      </w:tr>
      <w:tr w:rsidR="004F246C" w:rsidRPr="00905D18" w:rsidTr="00E133AA">
        <w:trPr>
          <w:trHeight w:val="20"/>
        </w:trPr>
        <w:tc>
          <w:tcPr>
            <w:tcW w:w="675" w:type="dxa"/>
            <w:vMerge/>
            <w:vAlign w:val="center"/>
          </w:tcPr>
          <w:p w:rsidR="004F246C" w:rsidRPr="00905D18" w:rsidRDefault="004F246C" w:rsidP="00905D18">
            <w:pPr>
              <w:rPr>
                <w:rFonts w:ascii="新宋体" w:eastAsia="新宋体" w:hAnsi="新宋体"/>
                <w:szCs w:val="21"/>
              </w:rPr>
            </w:pPr>
          </w:p>
        </w:tc>
        <w:tc>
          <w:tcPr>
            <w:tcW w:w="709"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szCs w:val="21"/>
              </w:rPr>
              <w:t>1</w:t>
            </w:r>
          </w:p>
        </w:tc>
        <w:tc>
          <w:tcPr>
            <w:tcW w:w="1134" w:type="dxa"/>
            <w:vAlign w:val="center"/>
          </w:tcPr>
          <w:p w:rsidR="004F246C" w:rsidRPr="00905D18" w:rsidRDefault="00F44878" w:rsidP="00905D18">
            <w:pPr>
              <w:rPr>
                <w:rFonts w:ascii="新宋体" w:eastAsia="新宋体" w:hAnsi="新宋体"/>
                <w:szCs w:val="21"/>
              </w:rPr>
            </w:pPr>
            <w:r w:rsidRPr="00F44878">
              <w:rPr>
                <w:rFonts w:ascii="新宋体" w:eastAsia="新宋体" w:hAnsi="新宋体" w:hint="eastAsia"/>
                <w:szCs w:val="21"/>
              </w:rPr>
              <w:t>免费质保</w:t>
            </w:r>
            <w:r w:rsidRPr="00F44878">
              <w:rPr>
                <w:rFonts w:ascii="新宋体" w:eastAsia="新宋体" w:hAnsi="新宋体" w:hint="eastAsia"/>
                <w:szCs w:val="21"/>
              </w:rPr>
              <w:lastRenderedPageBreak/>
              <w:t>期</w:t>
            </w:r>
          </w:p>
        </w:tc>
        <w:tc>
          <w:tcPr>
            <w:tcW w:w="709" w:type="dxa"/>
            <w:vAlign w:val="center"/>
          </w:tcPr>
          <w:p w:rsidR="004F246C" w:rsidRPr="00905D18" w:rsidRDefault="00F44878" w:rsidP="00905D18">
            <w:pPr>
              <w:rPr>
                <w:rFonts w:ascii="新宋体" w:eastAsia="新宋体" w:hAnsi="新宋体"/>
                <w:szCs w:val="21"/>
              </w:rPr>
            </w:pPr>
            <w:r>
              <w:rPr>
                <w:rFonts w:ascii="新宋体" w:eastAsia="新宋体" w:hAnsi="新宋体" w:cs="宋体" w:hint="eastAsia"/>
                <w:szCs w:val="21"/>
              </w:rPr>
              <w:lastRenderedPageBreak/>
              <w:t>3</w:t>
            </w:r>
          </w:p>
        </w:tc>
        <w:tc>
          <w:tcPr>
            <w:tcW w:w="1134"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专家评分</w:t>
            </w:r>
          </w:p>
        </w:tc>
        <w:tc>
          <w:tcPr>
            <w:tcW w:w="4819" w:type="dxa"/>
            <w:vAlign w:val="center"/>
          </w:tcPr>
          <w:p w:rsidR="004F246C" w:rsidRPr="00905D18" w:rsidRDefault="00F44878" w:rsidP="00905D18">
            <w:pPr>
              <w:rPr>
                <w:rFonts w:ascii="新宋体" w:eastAsia="新宋体" w:hAnsi="新宋体" w:cs="宋体"/>
                <w:szCs w:val="21"/>
              </w:rPr>
            </w:pPr>
            <w:r w:rsidRPr="00F44878">
              <w:rPr>
                <w:rFonts w:ascii="新宋体" w:eastAsia="新宋体" w:hAnsi="新宋体" w:cs="宋体" w:hint="eastAsia"/>
                <w:szCs w:val="21"/>
              </w:rPr>
              <w:t>在满足招标文件免费保修期要求的前提下，整体每</w:t>
            </w:r>
            <w:r w:rsidRPr="00F44878">
              <w:rPr>
                <w:rFonts w:ascii="新宋体" w:eastAsia="新宋体" w:hAnsi="新宋体" w:cs="宋体" w:hint="eastAsia"/>
                <w:szCs w:val="21"/>
              </w:rPr>
              <w:lastRenderedPageBreak/>
              <w:t>延长一年免费保修期的得1.5分，最高得3分。</w:t>
            </w:r>
          </w:p>
        </w:tc>
      </w:tr>
      <w:tr w:rsidR="004F246C" w:rsidRPr="00905D18" w:rsidTr="00E133AA">
        <w:trPr>
          <w:trHeight w:val="20"/>
        </w:trPr>
        <w:tc>
          <w:tcPr>
            <w:tcW w:w="675" w:type="dxa"/>
            <w:vMerge/>
            <w:vAlign w:val="center"/>
          </w:tcPr>
          <w:p w:rsidR="004F246C" w:rsidRPr="00905D18" w:rsidRDefault="004F246C" w:rsidP="00905D18">
            <w:pPr>
              <w:rPr>
                <w:rFonts w:ascii="新宋体" w:eastAsia="新宋体" w:hAnsi="新宋体"/>
                <w:szCs w:val="21"/>
              </w:rPr>
            </w:pPr>
          </w:p>
        </w:tc>
        <w:tc>
          <w:tcPr>
            <w:tcW w:w="709" w:type="dxa"/>
            <w:vAlign w:val="center"/>
          </w:tcPr>
          <w:p w:rsidR="004F246C" w:rsidRPr="00905D18" w:rsidRDefault="00851180" w:rsidP="00E133AA">
            <w:pPr>
              <w:jc w:val="center"/>
              <w:rPr>
                <w:rFonts w:ascii="新宋体" w:eastAsia="新宋体" w:hAnsi="新宋体"/>
                <w:szCs w:val="21"/>
              </w:rPr>
            </w:pPr>
            <w:r w:rsidRPr="00905D18">
              <w:rPr>
                <w:rFonts w:ascii="新宋体" w:eastAsia="新宋体" w:hAnsi="新宋体"/>
                <w:szCs w:val="21"/>
              </w:rPr>
              <w:t>2</w:t>
            </w:r>
          </w:p>
        </w:tc>
        <w:tc>
          <w:tcPr>
            <w:tcW w:w="1134" w:type="dxa"/>
            <w:vAlign w:val="center"/>
          </w:tcPr>
          <w:p w:rsidR="004F246C" w:rsidRPr="00905D18" w:rsidRDefault="00F44878" w:rsidP="00E133AA">
            <w:pPr>
              <w:jc w:val="center"/>
              <w:rPr>
                <w:rFonts w:ascii="新宋体" w:eastAsia="新宋体" w:hAnsi="新宋体"/>
                <w:color w:val="FF0000"/>
                <w:szCs w:val="21"/>
              </w:rPr>
            </w:pPr>
            <w:r w:rsidRPr="00F44878">
              <w:rPr>
                <w:rFonts w:ascii="新宋体" w:eastAsia="新宋体" w:hAnsi="新宋体" w:cs="宋体" w:hint="eastAsia"/>
                <w:szCs w:val="21"/>
              </w:rPr>
              <w:t>备品备件及耗材供应</w:t>
            </w:r>
          </w:p>
        </w:tc>
        <w:tc>
          <w:tcPr>
            <w:tcW w:w="709" w:type="dxa"/>
            <w:vAlign w:val="center"/>
          </w:tcPr>
          <w:p w:rsidR="004F246C" w:rsidRPr="00905D18" w:rsidRDefault="00F44878" w:rsidP="00E133AA">
            <w:pPr>
              <w:jc w:val="center"/>
              <w:rPr>
                <w:rFonts w:ascii="新宋体" w:eastAsia="新宋体" w:hAnsi="新宋体"/>
                <w:szCs w:val="21"/>
              </w:rPr>
            </w:pPr>
            <w:r>
              <w:rPr>
                <w:rFonts w:ascii="新宋体" w:eastAsia="新宋体" w:hAnsi="新宋体" w:hint="eastAsia"/>
                <w:szCs w:val="21"/>
              </w:rPr>
              <w:t>2</w:t>
            </w:r>
          </w:p>
        </w:tc>
        <w:tc>
          <w:tcPr>
            <w:tcW w:w="1134" w:type="dxa"/>
            <w:vAlign w:val="center"/>
          </w:tcPr>
          <w:p w:rsidR="004F246C" w:rsidRPr="00E133AA" w:rsidRDefault="00851180" w:rsidP="00E133AA">
            <w:pPr>
              <w:jc w:val="center"/>
              <w:rPr>
                <w:rFonts w:ascii="新宋体" w:eastAsia="新宋体" w:hAnsi="新宋体"/>
                <w:szCs w:val="21"/>
              </w:rPr>
            </w:pPr>
            <w:r w:rsidRPr="00E133AA">
              <w:rPr>
                <w:rFonts w:ascii="新宋体" w:eastAsia="新宋体" w:hAnsi="新宋体" w:hint="eastAsia"/>
                <w:szCs w:val="21"/>
              </w:rPr>
              <w:t>专家评分</w:t>
            </w:r>
          </w:p>
        </w:tc>
        <w:tc>
          <w:tcPr>
            <w:tcW w:w="4819" w:type="dxa"/>
            <w:vAlign w:val="center"/>
          </w:tcPr>
          <w:p w:rsidR="001C01BF" w:rsidRPr="00E133AA" w:rsidRDefault="00F44878" w:rsidP="001C01BF">
            <w:pPr>
              <w:rPr>
                <w:rFonts w:ascii="新宋体" w:eastAsia="新宋体" w:hAnsi="新宋体" w:cs="宋体"/>
                <w:szCs w:val="21"/>
              </w:rPr>
            </w:pPr>
            <w:r w:rsidRPr="00E133AA">
              <w:rPr>
                <w:rFonts w:ascii="新宋体" w:eastAsia="新宋体" w:hAnsi="新宋体" w:cs="宋体" w:hint="eastAsia"/>
                <w:szCs w:val="21"/>
              </w:rPr>
              <w:t>备品备件及耗材在不高于市场价格的前提下，按优惠情况进打分：</w:t>
            </w:r>
          </w:p>
          <w:p w:rsidR="004F246C" w:rsidRPr="00E133AA" w:rsidRDefault="001C01BF" w:rsidP="00E133AA">
            <w:pPr>
              <w:rPr>
                <w:rFonts w:ascii="新宋体" w:eastAsia="新宋体" w:hAnsi="新宋体" w:cs="宋体"/>
                <w:szCs w:val="21"/>
              </w:rPr>
            </w:pPr>
            <w:r w:rsidRPr="00E133AA">
              <w:rPr>
                <w:rFonts w:ascii="新宋体" w:eastAsia="新宋体" w:hAnsi="新宋体" w:cs="宋体" w:hint="eastAsia"/>
                <w:szCs w:val="21"/>
              </w:rPr>
              <w:t>优惠</w:t>
            </w:r>
            <w:r w:rsidR="00003E19" w:rsidRPr="00E133AA">
              <w:rPr>
                <w:rFonts w:ascii="新宋体" w:eastAsia="新宋体" w:hAnsi="新宋体" w:cs="宋体" w:hint="eastAsia"/>
                <w:szCs w:val="21"/>
              </w:rPr>
              <w:t>≥</w:t>
            </w:r>
            <w:r w:rsidR="00F65D37" w:rsidRPr="00E133AA">
              <w:rPr>
                <w:rFonts w:ascii="新宋体" w:eastAsia="新宋体" w:hAnsi="新宋体" w:cs="宋体"/>
                <w:szCs w:val="21"/>
              </w:rPr>
              <w:t>2</w:t>
            </w:r>
            <w:r w:rsidR="00003E19" w:rsidRPr="00E133AA">
              <w:rPr>
                <w:rFonts w:ascii="新宋体" w:eastAsia="新宋体" w:hAnsi="新宋体" w:cs="宋体"/>
                <w:szCs w:val="21"/>
              </w:rPr>
              <w:t>0%</w:t>
            </w:r>
            <w:r w:rsidR="00F44878" w:rsidRPr="00E133AA">
              <w:rPr>
                <w:rFonts w:ascii="新宋体" w:eastAsia="新宋体" w:hAnsi="新宋体" w:cs="宋体" w:hint="eastAsia"/>
                <w:szCs w:val="21"/>
              </w:rPr>
              <w:t>得2分，</w:t>
            </w:r>
            <w:r w:rsidRPr="00E133AA">
              <w:rPr>
                <w:rFonts w:ascii="新宋体" w:eastAsia="新宋体" w:hAnsi="新宋体" w:cs="宋体" w:hint="eastAsia"/>
                <w:szCs w:val="21"/>
              </w:rPr>
              <w:t>优惠</w:t>
            </w:r>
            <w:r w:rsidR="00003E19" w:rsidRPr="00E133AA">
              <w:rPr>
                <w:rFonts w:ascii="新宋体" w:eastAsia="新宋体" w:hAnsi="新宋体" w:cs="宋体" w:hint="eastAsia"/>
                <w:szCs w:val="21"/>
              </w:rPr>
              <w:t>≥</w:t>
            </w:r>
            <w:r w:rsidR="00F65D37" w:rsidRPr="00E133AA">
              <w:rPr>
                <w:rFonts w:ascii="新宋体" w:eastAsia="新宋体" w:hAnsi="新宋体" w:cs="宋体"/>
                <w:szCs w:val="21"/>
              </w:rPr>
              <w:t>1</w:t>
            </w:r>
            <w:r w:rsidR="00003E19" w:rsidRPr="00E133AA">
              <w:rPr>
                <w:rFonts w:ascii="新宋体" w:eastAsia="新宋体" w:hAnsi="新宋体" w:cs="宋体"/>
                <w:szCs w:val="21"/>
              </w:rPr>
              <w:t>0%</w:t>
            </w:r>
            <w:r w:rsidR="00F44878" w:rsidRPr="00E133AA">
              <w:rPr>
                <w:rFonts w:ascii="新宋体" w:eastAsia="新宋体" w:hAnsi="新宋体" w:cs="宋体" w:hint="eastAsia"/>
                <w:szCs w:val="21"/>
              </w:rPr>
              <w:t>得1分，</w:t>
            </w:r>
            <w:r w:rsidRPr="00E133AA">
              <w:rPr>
                <w:rFonts w:ascii="新宋体" w:eastAsia="新宋体" w:hAnsi="新宋体" w:cs="宋体" w:hint="eastAsia"/>
                <w:szCs w:val="21"/>
              </w:rPr>
              <w:t>优惠</w:t>
            </w:r>
            <w:r w:rsidR="00003E19" w:rsidRPr="00E133AA">
              <w:rPr>
                <w:rFonts w:ascii="新宋体" w:eastAsia="新宋体" w:hAnsi="新宋体" w:cs="宋体" w:hint="eastAsia"/>
                <w:szCs w:val="21"/>
              </w:rPr>
              <w:t>≥</w:t>
            </w:r>
            <w:r w:rsidR="00003E19" w:rsidRPr="00E133AA">
              <w:rPr>
                <w:rFonts w:ascii="新宋体" w:eastAsia="新宋体" w:hAnsi="新宋体" w:cs="宋体"/>
                <w:szCs w:val="21"/>
              </w:rPr>
              <w:t>5%</w:t>
            </w:r>
            <w:r w:rsidR="00F44878" w:rsidRPr="00E133AA">
              <w:rPr>
                <w:rFonts w:ascii="新宋体" w:eastAsia="新宋体" w:hAnsi="新宋体" w:cs="宋体" w:hint="eastAsia"/>
                <w:szCs w:val="21"/>
              </w:rPr>
              <w:t>得0.5分，</w:t>
            </w:r>
            <w:r w:rsidRPr="00E133AA">
              <w:rPr>
                <w:rFonts w:ascii="新宋体" w:eastAsia="新宋体" w:hAnsi="新宋体" w:cs="宋体" w:hint="eastAsia"/>
                <w:szCs w:val="21"/>
              </w:rPr>
              <w:t>未提供优惠</w:t>
            </w:r>
            <w:r w:rsidR="00F44878" w:rsidRPr="00E133AA">
              <w:rPr>
                <w:rFonts w:ascii="新宋体" w:eastAsia="新宋体" w:hAnsi="新宋体" w:cs="宋体" w:hint="eastAsia"/>
                <w:szCs w:val="21"/>
              </w:rPr>
              <w:t>得0分。</w:t>
            </w:r>
          </w:p>
        </w:tc>
      </w:tr>
      <w:tr w:rsidR="004F246C" w:rsidRPr="00905D18" w:rsidTr="00E133AA">
        <w:trPr>
          <w:trHeight w:val="20"/>
        </w:trPr>
        <w:tc>
          <w:tcPr>
            <w:tcW w:w="675" w:type="dxa"/>
            <w:vMerge/>
            <w:vAlign w:val="center"/>
          </w:tcPr>
          <w:p w:rsidR="004F246C" w:rsidRPr="00905D18" w:rsidRDefault="004F246C" w:rsidP="00905D18">
            <w:pPr>
              <w:rPr>
                <w:rFonts w:ascii="新宋体" w:eastAsia="新宋体" w:hAnsi="新宋体"/>
                <w:szCs w:val="21"/>
              </w:rPr>
            </w:pPr>
          </w:p>
        </w:tc>
        <w:tc>
          <w:tcPr>
            <w:tcW w:w="709" w:type="dxa"/>
            <w:vAlign w:val="center"/>
          </w:tcPr>
          <w:p w:rsidR="004F246C" w:rsidRPr="00905D18" w:rsidRDefault="00851180" w:rsidP="00E133AA">
            <w:pPr>
              <w:jc w:val="center"/>
              <w:rPr>
                <w:rFonts w:ascii="新宋体" w:eastAsia="新宋体" w:hAnsi="新宋体"/>
                <w:szCs w:val="21"/>
              </w:rPr>
            </w:pPr>
            <w:r w:rsidRPr="00905D18">
              <w:rPr>
                <w:rFonts w:ascii="新宋体" w:eastAsia="新宋体" w:hAnsi="新宋体"/>
                <w:szCs w:val="21"/>
              </w:rPr>
              <w:t>3</w:t>
            </w:r>
          </w:p>
        </w:tc>
        <w:tc>
          <w:tcPr>
            <w:tcW w:w="1134" w:type="dxa"/>
            <w:vAlign w:val="center"/>
          </w:tcPr>
          <w:p w:rsidR="004F246C" w:rsidRPr="00905D18" w:rsidRDefault="00F44878" w:rsidP="00E133AA">
            <w:pPr>
              <w:jc w:val="center"/>
              <w:rPr>
                <w:rFonts w:ascii="新宋体" w:eastAsia="新宋体" w:hAnsi="新宋体"/>
                <w:szCs w:val="21"/>
              </w:rPr>
            </w:pPr>
            <w:r w:rsidRPr="00F44878">
              <w:rPr>
                <w:rFonts w:ascii="新宋体" w:eastAsia="新宋体" w:hAnsi="新宋体" w:hint="eastAsia"/>
                <w:szCs w:val="21"/>
              </w:rPr>
              <w:t>售后服务机构</w:t>
            </w:r>
          </w:p>
        </w:tc>
        <w:tc>
          <w:tcPr>
            <w:tcW w:w="709" w:type="dxa"/>
            <w:vAlign w:val="center"/>
          </w:tcPr>
          <w:p w:rsidR="004F246C" w:rsidRPr="00905D18" w:rsidRDefault="00F44878" w:rsidP="00E133AA">
            <w:pPr>
              <w:jc w:val="center"/>
              <w:rPr>
                <w:rFonts w:ascii="新宋体" w:eastAsia="新宋体" w:hAnsi="新宋体"/>
                <w:szCs w:val="21"/>
              </w:rPr>
            </w:pPr>
            <w:r>
              <w:rPr>
                <w:rFonts w:ascii="新宋体" w:eastAsia="新宋体" w:hAnsi="新宋体" w:cs="宋体" w:hint="eastAsia"/>
                <w:szCs w:val="21"/>
              </w:rPr>
              <w:t>2</w:t>
            </w:r>
          </w:p>
        </w:tc>
        <w:tc>
          <w:tcPr>
            <w:tcW w:w="1134" w:type="dxa"/>
            <w:vAlign w:val="center"/>
          </w:tcPr>
          <w:p w:rsidR="004F246C" w:rsidRPr="00905D18" w:rsidRDefault="00851180" w:rsidP="00E133AA">
            <w:pPr>
              <w:jc w:val="center"/>
              <w:rPr>
                <w:rFonts w:ascii="新宋体" w:eastAsia="新宋体" w:hAnsi="新宋体"/>
                <w:szCs w:val="21"/>
              </w:rPr>
            </w:pPr>
            <w:r w:rsidRPr="00905D18">
              <w:rPr>
                <w:rFonts w:ascii="新宋体" w:eastAsia="新宋体" w:hAnsi="新宋体" w:hint="eastAsia"/>
                <w:szCs w:val="21"/>
              </w:rPr>
              <w:t>专家评分</w:t>
            </w:r>
          </w:p>
        </w:tc>
        <w:tc>
          <w:tcPr>
            <w:tcW w:w="4819" w:type="dxa"/>
            <w:vAlign w:val="center"/>
          </w:tcPr>
          <w:p w:rsidR="00F44878" w:rsidRPr="00F44878" w:rsidRDefault="00F44878" w:rsidP="00F44878">
            <w:pPr>
              <w:rPr>
                <w:rFonts w:ascii="新宋体" w:eastAsia="新宋体" w:hAnsi="新宋体" w:cs="宋体"/>
                <w:szCs w:val="21"/>
              </w:rPr>
            </w:pPr>
            <w:r w:rsidRPr="00F44878">
              <w:rPr>
                <w:rFonts w:ascii="新宋体" w:eastAsia="新宋体" w:hAnsi="新宋体" w:cs="宋体" w:hint="eastAsia"/>
                <w:szCs w:val="21"/>
              </w:rPr>
              <w:t>投标人在深圳市有售后服务机构的，得满分，在广东省有售后服务机构的，得1.2分。在广东省外有售后服务机构的得0.6分。</w:t>
            </w:r>
          </w:p>
          <w:p w:rsidR="004F246C" w:rsidRPr="00905D18" w:rsidRDefault="00F44878" w:rsidP="00F44878">
            <w:pPr>
              <w:rPr>
                <w:rFonts w:ascii="新宋体" w:eastAsia="新宋体" w:hAnsi="新宋体" w:cs="宋体"/>
                <w:szCs w:val="21"/>
              </w:rPr>
            </w:pPr>
            <w:r w:rsidRPr="00F44878">
              <w:rPr>
                <w:rFonts w:ascii="新宋体" w:eastAsia="新宋体" w:hAnsi="新宋体" w:cs="宋体" w:hint="eastAsia"/>
                <w:szCs w:val="21"/>
              </w:rPr>
              <w:t>（以提供营业执照或房屋租赁合同或房产证扫描件加盖投标人公章为准，原件备查，</w:t>
            </w:r>
            <w:proofErr w:type="gramStart"/>
            <w:r w:rsidRPr="00F44878">
              <w:rPr>
                <w:rFonts w:ascii="新宋体" w:eastAsia="新宋体" w:hAnsi="新宋体" w:cs="宋体" w:hint="eastAsia"/>
                <w:szCs w:val="21"/>
              </w:rPr>
              <w:t>不清淅</w:t>
            </w:r>
            <w:proofErr w:type="gramEnd"/>
            <w:r w:rsidRPr="00F44878">
              <w:rPr>
                <w:rFonts w:ascii="新宋体" w:eastAsia="新宋体" w:hAnsi="新宋体" w:cs="宋体" w:hint="eastAsia"/>
                <w:szCs w:val="21"/>
              </w:rPr>
              <w:t>或未提供不得分）</w:t>
            </w:r>
          </w:p>
        </w:tc>
      </w:tr>
      <w:tr w:rsidR="00FE7081" w:rsidRPr="00905D18" w:rsidTr="00E133AA">
        <w:trPr>
          <w:trHeight w:val="20"/>
        </w:trPr>
        <w:tc>
          <w:tcPr>
            <w:tcW w:w="675" w:type="dxa"/>
            <w:vAlign w:val="center"/>
          </w:tcPr>
          <w:p w:rsidR="00FE7081" w:rsidRPr="00905D18" w:rsidRDefault="00FE7081" w:rsidP="00905D18">
            <w:pPr>
              <w:jc w:val="center"/>
              <w:rPr>
                <w:rFonts w:ascii="新宋体" w:eastAsia="新宋体" w:hAnsi="新宋体"/>
                <w:b/>
                <w:szCs w:val="21"/>
              </w:rPr>
            </w:pPr>
            <w:r w:rsidRPr="00905D18">
              <w:rPr>
                <w:rFonts w:ascii="新宋体" w:eastAsia="新宋体" w:hAnsi="新宋体" w:hint="eastAsia"/>
                <w:b/>
                <w:szCs w:val="21"/>
              </w:rPr>
              <w:t>4</w:t>
            </w:r>
          </w:p>
        </w:tc>
        <w:tc>
          <w:tcPr>
            <w:tcW w:w="3686" w:type="dxa"/>
            <w:gridSpan w:val="4"/>
          </w:tcPr>
          <w:p w:rsidR="00FE7081" w:rsidRPr="00905D18" w:rsidRDefault="00FE7081" w:rsidP="00E133AA">
            <w:pPr>
              <w:jc w:val="center"/>
              <w:rPr>
                <w:rFonts w:ascii="新宋体" w:eastAsia="新宋体" w:hAnsi="新宋体"/>
                <w:b/>
                <w:szCs w:val="21"/>
              </w:rPr>
            </w:pPr>
            <w:r w:rsidRPr="00905D18">
              <w:rPr>
                <w:rFonts w:ascii="新宋体" w:eastAsia="新宋体" w:hAnsi="新宋体" w:hint="eastAsia"/>
                <w:b/>
                <w:szCs w:val="21"/>
              </w:rPr>
              <w:t>疫情防控</w:t>
            </w:r>
          </w:p>
        </w:tc>
        <w:tc>
          <w:tcPr>
            <w:tcW w:w="4819" w:type="dxa"/>
          </w:tcPr>
          <w:p w:rsidR="00FE7081" w:rsidRPr="00905D18" w:rsidRDefault="00FE7081" w:rsidP="00905D18">
            <w:pPr>
              <w:jc w:val="center"/>
              <w:rPr>
                <w:rFonts w:ascii="新宋体" w:eastAsia="新宋体" w:hAnsi="新宋体"/>
                <w:b/>
                <w:szCs w:val="21"/>
              </w:rPr>
            </w:pPr>
            <w:r w:rsidRPr="00905D18">
              <w:rPr>
                <w:rFonts w:ascii="新宋体" w:eastAsia="新宋体" w:hAnsi="新宋体" w:hint="eastAsia"/>
                <w:b/>
                <w:szCs w:val="21"/>
              </w:rPr>
              <w:t>5</w:t>
            </w:r>
          </w:p>
        </w:tc>
      </w:tr>
      <w:tr w:rsidR="00440853" w:rsidRPr="00905D18" w:rsidTr="00E133AA">
        <w:trPr>
          <w:trHeight w:val="20"/>
        </w:trPr>
        <w:tc>
          <w:tcPr>
            <w:tcW w:w="675" w:type="dxa"/>
            <w:vMerge w:val="restart"/>
            <w:vAlign w:val="center"/>
          </w:tcPr>
          <w:p w:rsidR="00440853" w:rsidRPr="00905D18" w:rsidRDefault="00440853" w:rsidP="00905D18">
            <w:pPr>
              <w:rPr>
                <w:rFonts w:ascii="新宋体" w:eastAsia="新宋体" w:hAnsi="新宋体"/>
                <w:szCs w:val="21"/>
              </w:rPr>
            </w:pPr>
          </w:p>
        </w:tc>
        <w:tc>
          <w:tcPr>
            <w:tcW w:w="709" w:type="dxa"/>
            <w:vAlign w:val="center"/>
          </w:tcPr>
          <w:p w:rsidR="00440853" w:rsidRPr="00905D18" w:rsidRDefault="00440853" w:rsidP="00E133AA">
            <w:pPr>
              <w:jc w:val="center"/>
              <w:rPr>
                <w:rFonts w:ascii="新宋体" w:eastAsia="新宋体" w:hAnsi="新宋体" w:cs="宋体"/>
                <w:szCs w:val="21"/>
              </w:rPr>
            </w:pPr>
            <w:r w:rsidRPr="00905D18">
              <w:rPr>
                <w:rFonts w:ascii="新宋体" w:eastAsia="新宋体" w:hAnsi="新宋体"/>
                <w:szCs w:val="21"/>
              </w:rPr>
              <w:t>序号</w:t>
            </w:r>
          </w:p>
        </w:tc>
        <w:tc>
          <w:tcPr>
            <w:tcW w:w="1134" w:type="dxa"/>
            <w:vAlign w:val="center"/>
          </w:tcPr>
          <w:p w:rsidR="00440853" w:rsidRPr="00905D18" w:rsidRDefault="00440853" w:rsidP="00E133AA">
            <w:pPr>
              <w:jc w:val="center"/>
              <w:rPr>
                <w:rFonts w:ascii="新宋体" w:eastAsia="新宋体" w:hAnsi="新宋体" w:cs="宋体"/>
                <w:szCs w:val="21"/>
              </w:rPr>
            </w:pPr>
            <w:r w:rsidRPr="00905D18">
              <w:rPr>
                <w:rFonts w:ascii="新宋体" w:eastAsia="新宋体" w:hAnsi="新宋体"/>
                <w:szCs w:val="21"/>
              </w:rPr>
              <w:t>评分因素</w:t>
            </w:r>
          </w:p>
        </w:tc>
        <w:tc>
          <w:tcPr>
            <w:tcW w:w="709" w:type="dxa"/>
            <w:vAlign w:val="center"/>
          </w:tcPr>
          <w:p w:rsidR="00440853" w:rsidRPr="00905D18" w:rsidRDefault="00440853" w:rsidP="00E133AA">
            <w:pPr>
              <w:jc w:val="center"/>
              <w:rPr>
                <w:rFonts w:ascii="新宋体" w:eastAsia="新宋体" w:hAnsi="新宋体" w:cs="宋体"/>
                <w:szCs w:val="21"/>
              </w:rPr>
            </w:pPr>
            <w:r w:rsidRPr="00905D18">
              <w:rPr>
                <w:rFonts w:ascii="新宋体" w:eastAsia="新宋体" w:hAnsi="新宋体"/>
                <w:szCs w:val="21"/>
              </w:rPr>
              <w:t>权重</w:t>
            </w:r>
          </w:p>
        </w:tc>
        <w:tc>
          <w:tcPr>
            <w:tcW w:w="1134" w:type="dxa"/>
            <w:vAlign w:val="center"/>
          </w:tcPr>
          <w:p w:rsidR="00440853" w:rsidRPr="00905D18" w:rsidRDefault="00440853" w:rsidP="00E133AA">
            <w:pPr>
              <w:jc w:val="center"/>
              <w:rPr>
                <w:rFonts w:ascii="新宋体" w:eastAsia="新宋体" w:hAnsi="新宋体"/>
                <w:szCs w:val="21"/>
              </w:rPr>
            </w:pPr>
            <w:r w:rsidRPr="00905D18">
              <w:rPr>
                <w:rFonts w:ascii="新宋体" w:eastAsia="新宋体" w:hAnsi="新宋体" w:hint="eastAsia"/>
                <w:szCs w:val="21"/>
              </w:rPr>
              <w:t>评分方式</w:t>
            </w:r>
          </w:p>
        </w:tc>
        <w:tc>
          <w:tcPr>
            <w:tcW w:w="4819" w:type="dxa"/>
            <w:vAlign w:val="center"/>
          </w:tcPr>
          <w:p w:rsidR="00440853" w:rsidRPr="00905D18" w:rsidRDefault="00440853" w:rsidP="00905D18">
            <w:pPr>
              <w:rPr>
                <w:rFonts w:ascii="新宋体" w:eastAsia="新宋体" w:hAnsi="新宋体" w:cs="宋体"/>
                <w:szCs w:val="21"/>
              </w:rPr>
            </w:pPr>
            <w:r w:rsidRPr="00905D18">
              <w:rPr>
                <w:rFonts w:ascii="新宋体" w:eastAsia="新宋体" w:hAnsi="新宋体"/>
                <w:szCs w:val="21"/>
              </w:rPr>
              <w:t>评分准则</w:t>
            </w:r>
          </w:p>
        </w:tc>
      </w:tr>
      <w:tr w:rsidR="00440853" w:rsidRPr="00905D18" w:rsidTr="00E133AA">
        <w:trPr>
          <w:trHeight w:val="20"/>
        </w:trPr>
        <w:tc>
          <w:tcPr>
            <w:tcW w:w="675" w:type="dxa"/>
            <w:vMerge/>
            <w:vAlign w:val="center"/>
          </w:tcPr>
          <w:p w:rsidR="00440853" w:rsidRPr="00905D18" w:rsidRDefault="00440853" w:rsidP="00905D18">
            <w:pPr>
              <w:rPr>
                <w:rFonts w:ascii="新宋体" w:eastAsia="新宋体" w:hAnsi="新宋体"/>
                <w:szCs w:val="21"/>
              </w:rPr>
            </w:pPr>
          </w:p>
        </w:tc>
        <w:tc>
          <w:tcPr>
            <w:tcW w:w="709" w:type="dxa"/>
            <w:vAlign w:val="center"/>
          </w:tcPr>
          <w:p w:rsidR="00440853" w:rsidRPr="00905D18" w:rsidRDefault="00440853" w:rsidP="00E133AA">
            <w:pPr>
              <w:jc w:val="center"/>
              <w:rPr>
                <w:rFonts w:ascii="新宋体" w:eastAsia="新宋体" w:hAnsi="新宋体"/>
                <w:szCs w:val="21"/>
              </w:rPr>
            </w:pPr>
            <w:r w:rsidRPr="00905D18">
              <w:rPr>
                <w:rFonts w:ascii="新宋体" w:eastAsia="新宋体" w:hAnsi="新宋体" w:hint="eastAsia"/>
                <w:szCs w:val="21"/>
              </w:rPr>
              <w:t>1</w:t>
            </w:r>
          </w:p>
        </w:tc>
        <w:tc>
          <w:tcPr>
            <w:tcW w:w="1134" w:type="dxa"/>
            <w:vAlign w:val="center"/>
          </w:tcPr>
          <w:p w:rsidR="00440853" w:rsidRPr="00905D18" w:rsidRDefault="00440853" w:rsidP="00E133AA">
            <w:pPr>
              <w:jc w:val="center"/>
              <w:rPr>
                <w:rFonts w:ascii="新宋体" w:eastAsia="新宋体" w:hAnsi="新宋体"/>
                <w:szCs w:val="21"/>
              </w:rPr>
            </w:pPr>
            <w:r w:rsidRPr="00905D18">
              <w:rPr>
                <w:rFonts w:ascii="新宋体" w:eastAsia="新宋体" w:hAnsi="新宋体" w:hint="eastAsia"/>
                <w:szCs w:val="21"/>
              </w:rPr>
              <w:t>疫情防控重点保障企业</w:t>
            </w:r>
          </w:p>
        </w:tc>
        <w:tc>
          <w:tcPr>
            <w:tcW w:w="709" w:type="dxa"/>
            <w:vAlign w:val="center"/>
          </w:tcPr>
          <w:p w:rsidR="00440853" w:rsidRPr="00905D18" w:rsidRDefault="00440853" w:rsidP="00E133AA">
            <w:pPr>
              <w:jc w:val="center"/>
              <w:rPr>
                <w:rFonts w:ascii="新宋体" w:eastAsia="新宋体" w:hAnsi="新宋体"/>
                <w:szCs w:val="21"/>
              </w:rPr>
            </w:pPr>
            <w:r w:rsidRPr="00905D18">
              <w:rPr>
                <w:rFonts w:ascii="新宋体" w:eastAsia="新宋体" w:hAnsi="新宋体" w:hint="eastAsia"/>
                <w:szCs w:val="21"/>
              </w:rPr>
              <w:t>3</w:t>
            </w:r>
          </w:p>
        </w:tc>
        <w:tc>
          <w:tcPr>
            <w:tcW w:w="1134" w:type="dxa"/>
            <w:vAlign w:val="center"/>
          </w:tcPr>
          <w:p w:rsidR="00440853" w:rsidRPr="00905D18" w:rsidRDefault="00440853" w:rsidP="00E133AA">
            <w:pPr>
              <w:jc w:val="center"/>
              <w:rPr>
                <w:rFonts w:ascii="新宋体" w:eastAsia="新宋体" w:hAnsi="新宋体"/>
                <w:szCs w:val="21"/>
              </w:rPr>
            </w:pPr>
            <w:r w:rsidRPr="00905D18">
              <w:rPr>
                <w:rFonts w:ascii="新宋体" w:eastAsia="新宋体" w:hAnsi="新宋体" w:hint="eastAsia"/>
                <w:szCs w:val="21"/>
              </w:rPr>
              <w:t>专家评分</w:t>
            </w:r>
          </w:p>
        </w:tc>
        <w:tc>
          <w:tcPr>
            <w:tcW w:w="4819" w:type="dxa"/>
          </w:tcPr>
          <w:p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440853" w:rsidRPr="00905D18" w:rsidTr="00E133AA">
        <w:trPr>
          <w:trHeight w:val="20"/>
        </w:trPr>
        <w:tc>
          <w:tcPr>
            <w:tcW w:w="675" w:type="dxa"/>
            <w:vMerge/>
            <w:vAlign w:val="center"/>
          </w:tcPr>
          <w:p w:rsidR="00440853" w:rsidRPr="00905D18" w:rsidRDefault="00440853" w:rsidP="00905D18">
            <w:pPr>
              <w:rPr>
                <w:rFonts w:ascii="新宋体" w:eastAsia="新宋体" w:hAnsi="新宋体"/>
                <w:szCs w:val="21"/>
              </w:rPr>
            </w:pPr>
          </w:p>
        </w:tc>
        <w:tc>
          <w:tcPr>
            <w:tcW w:w="709" w:type="dxa"/>
            <w:vAlign w:val="center"/>
          </w:tcPr>
          <w:p w:rsidR="00440853" w:rsidRPr="00905D18" w:rsidRDefault="00440853" w:rsidP="00E133AA">
            <w:pPr>
              <w:jc w:val="center"/>
              <w:rPr>
                <w:rFonts w:ascii="新宋体" w:eastAsia="新宋体" w:hAnsi="新宋体"/>
                <w:szCs w:val="21"/>
              </w:rPr>
            </w:pPr>
            <w:r w:rsidRPr="00905D18">
              <w:rPr>
                <w:rFonts w:ascii="新宋体" w:eastAsia="新宋体" w:hAnsi="新宋体" w:hint="eastAsia"/>
                <w:szCs w:val="21"/>
              </w:rPr>
              <w:t>2</w:t>
            </w:r>
          </w:p>
        </w:tc>
        <w:tc>
          <w:tcPr>
            <w:tcW w:w="1134" w:type="dxa"/>
            <w:vAlign w:val="center"/>
          </w:tcPr>
          <w:p w:rsidR="00440853" w:rsidRPr="00905D18" w:rsidRDefault="00440853" w:rsidP="00E133AA">
            <w:pPr>
              <w:jc w:val="center"/>
              <w:rPr>
                <w:rFonts w:ascii="新宋体" w:eastAsia="新宋体" w:hAnsi="新宋体"/>
                <w:szCs w:val="21"/>
              </w:rPr>
            </w:pPr>
            <w:proofErr w:type="gramStart"/>
            <w:r w:rsidRPr="00905D18">
              <w:rPr>
                <w:rFonts w:ascii="新宋体" w:eastAsia="新宋体" w:hAnsi="新宋体" w:hint="eastAsia"/>
                <w:szCs w:val="21"/>
              </w:rPr>
              <w:t>稳岗企业</w:t>
            </w:r>
            <w:proofErr w:type="gramEnd"/>
          </w:p>
        </w:tc>
        <w:tc>
          <w:tcPr>
            <w:tcW w:w="709" w:type="dxa"/>
            <w:vAlign w:val="center"/>
          </w:tcPr>
          <w:p w:rsidR="00440853" w:rsidRPr="00905D18" w:rsidRDefault="00440853" w:rsidP="00E133AA">
            <w:pPr>
              <w:jc w:val="center"/>
              <w:rPr>
                <w:rFonts w:ascii="新宋体" w:eastAsia="新宋体" w:hAnsi="新宋体"/>
                <w:szCs w:val="21"/>
              </w:rPr>
            </w:pPr>
            <w:r w:rsidRPr="00905D18">
              <w:rPr>
                <w:rFonts w:ascii="新宋体" w:eastAsia="新宋体" w:hAnsi="新宋体" w:hint="eastAsia"/>
                <w:szCs w:val="21"/>
              </w:rPr>
              <w:t>2</w:t>
            </w:r>
          </w:p>
        </w:tc>
        <w:tc>
          <w:tcPr>
            <w:tcW w:w="1134" w:type="dxa"/>
            <w:vAlign w:val="center"/>
          </w:tcPr>
          <w:p w:rsidR="00440853" w:rsidRPr="00905D18" w:rsidRDefault="00440853" w:rsidP="00E133AA">
            <w:pPr>
              <w:jc w:val="center"/>
              <w:rPr>
                <w:rFonts w:ascii="新宋体" w:eastAsia="新宋体" w:hAnsi="新宋体"/>
                <w:szCs w:val="21"/>
              </w:rPr>
            </w:pPr>
            <w:r w:rsidRPr="00905D18">
              <w:rPr>
                <w:rFonts w:ascii="新宋体" w:eastAsia="新宋体" w:hAnsi="新宋体" w:hint="eastAsia"/>
                <w:szCs w:val="21"/>
              </w:rPr>
              <w:t>专家评分</w:t>
            </w:r>
          </w:p>
        </w:tc>
        <w:tc>
          <w:tcPr>
            <w:tcW w:w="4819" w:type="dxa"/>
          </w:tcPr>
          <w:p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未裁员或裁员率低于20%的企业，即投标前一个月实际参加社会保险（至少包括养老保险）的员工人数（含免缴或延期缴纳社会保险人数）不低于 2019 年 12 月同口径人数 80%（含）的企业，</w:t>
            </w:r>
            <w:proofErr w:type="gramStart"/>
            <w:r w:rsidRPr="00905D18">
              <w:rPr>
                <w:rFonts w:ascii="新宋体" w:eastAsia="新宋体" w:hAnsi="新宋体" w:hint="eastAsia"/>
                <w:szCs w:val="21"/>
              </w:rPr>
              <w:t>视为稳岗企业</w:t>
            </w:r>
            <w:proofErr w:type="gramEnd"/>
            <w:r w:rsidRPr="00905D18">
              <w:rPr>
                <w:rFonts w:ascii="新宋体" w:eastAsia="新宋体" w:hAnsi="新宋体" w:hint="eastAsia"/>
                <w:szCs w:val="21"/>
              </w:rPr>
              <w:t>，提供自身</w:t>
            </w:r>
            <w:proofErr w:type="gramStart"/>
            <w:r w:rsidRPr="00905D18">
              <w:rPr>
                <w:rFonts w:ascii="新宋体" w:eastAsia="新宋体" w:hAnsi="新宋体" w:hint="eastAsia"/>
                <w:szCs w:val="21"/>
              </w:rPr>
              <w:t>符合稳岗企业</w:t>
            </w:r>
            <w:proofErr w:type="gramEnd"/>
            <w:r w:rsidRPr="00905D18">
              <w:rPr>
                <w:rFonts w:ascii="新宋体" w:eastAsia="新宋体" w:hAnsi="新宋体" w:hint="eastAsia"/>
                <w:szCs w:val="21"/>
              </w:rPr>
              <w:t>条件的承诺函即可获得评审得分。</w:t>
            </w:r>
          </w:p>
          <w:p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投标人提供虚假承诺的，将做无效投标处理，涉嫌存在违法违规行为的，依法报主管部门处理处罚。</w:t>
            </w:r>
          </w:p>
        </w:tc>
      </w:tr>
      <w:tr w:rsidR="004F246C" w:rsidRPr="00905D18" w:rsidTr="00E133AA">
        <w:trPr>
          <w:trHeight w:val="20"/>
        </w:trPr>
        <w:tc>
          <w:tcPr>
            <w:tcW w:w="675" w:type="dxa"/>
            <w:vAlign w:val="center"/>
          </w:tcPr>
          <w:p w:rsidR="004F246C" w:rsidRPr="00905D18" w:rsidRDefault="00440853" w:rsidP="00905D18">
            <w:pPr>
              <w:jc w:val="center"/>
              <w:rPr>
                <w:rFonts w:ascii="新宋体" w:eastAsia="新宋体" w:hAnsi="新宋体"/>
                <w:b/>
                <w:szCs w:val="21"/>
              </w:rPr>
            </w:pPr>
            <w:r w:rsidRPr="00905D18">
              <w:rPr>
                <w:rFonts w:ascii="新宋体" w:eastAsia="新宋体" w:hAnsi="新宋体" w:hint="eastAsia"/>
                <w:b/>
                <w:szCs w:val="21"/>
              </w:rPr>
              <w:t>5</w:t>
            </w:r>
          </w:p>
        </w:tc>
        <w:tc>
          <w:tcPr>
            <w:tcW w:w="3686" w:type="dxa"/>
            <w:gridSpan w:val="4"/>
            <w:vAlign w:val="center"/>
          </w:tcPr>
          <w:p w:rsidR="004F246C" w:rsidRPr="00905D18" w:rsidRDefault="00851180" w:rsidP="00E133AA">
            <w:pPr>
              <w:jc w:val="center"/>
              <w:rPr>
                <w:rFonts w:ascii="新宋体" w:eastAsia="新宋体" w:hAnsi="新宋体"/>
                <w:b/>
                <w:szCs w:val="21"/>
              </w:rPr>
            </w:pPr>
            <w:r w:rsidRPr="00905D18">
              <w:rPr>
                <w:rFonts w:ascii="新宋体" w:eastAsia="新宋体" w:hAnsi="新宋体" w:hint="eastAsia"/>
                <w:b/>
                <w:szCs w:val="21"/>
              </w:rPr>
              <w:t>诚信情况</w:t>
            </w:r>
          </w:p>
        </w:tc>
        <w:tc>
          <w:tcPr>
            <w:tcW w:w="4819" w:type="dxa"/>
            <w:vAlign w:val="center"/>
          </w:tcPr>
          <w:p w:rsidR="004F246C" w:rsidRPr="00905D18" w:rsidRDefault="00F44878" w:rsidP="00905D18">
            <w:pPr>
              <w:jc w:val="center"/>
              <w:rPr>
                <w:rFonts w:ascii="新宋体" w:eastAsia="新宋体" w:hAnsi="新宋体"/>
                <w:b/>
                <w:szCs w:val="21"/>
              </w:rPr>
            </w:pPr>
            <w:r>
              <w:rPr>
                <w:rFonts w:ascii="新宋体" w:eastAsia="新宋体" w:hAnsi="新宋体" w:hint="eastAsia"/>
                <w:b/>
                <w:szCs w:val="21"/>
              </w:rPr>
              <w:t>5</w:t>
            </w:r>
          </w:p>
        </w:tc>
      </w:tr>
      <w:tr w:rsidR="004F246C" w:rsidRPr="00905D18" w:rsidTr="00E133AA">
        <w:trPr>
          <w:trHeight w:val="20"/>
        </w:trPr>
        <w:tc>
          <w:tcPr>
            <w:tcW w:w="675" w:type="dxa"/>
            <w:vMerge w:val="restart"/>
            <w:vAlign w:val="center"/>
          </w:tcPr>
          <w:p w:rsidR="004F246C" w:rsidRPr="00905D18" w:rsidRDefault="004F246C" w:rsidP="00905D18">
            <w:pPr>
              <w:rPr>
                <w:rFonts w:ascii="新宋体" w:eastAsia="新宋体" w:hAnsi="新宋体"/>
                <w:szCs w:val="21"/>
              </w:rPr>
            </w:pPr>
          </w:p>
        </w:tc>
        <w:tc>
          <w:tcPr>
            <w:tcW w:w="709" w:type="dxa"/>
            <w:vAlign w:val="center"/>
          </w:tcPr>
          <w:p w:rsidR="004F246C" w:rsidRPr="00905D18" w:rsidRDefault="00851180" w:rsidP="00E133AA">
            <w:pPr>
              <w:jc w:val="center"/>
              <w:rPr>
                <w:rFonts w:ascii="新宋体" w:eastAsia="新宋体" w:hAnsi="新宋体"/>
                <w:szCs w:val="21"/>
              </w:rPr>
            </w:pPr>
            <w:r w:rsidRPr="00905D18">
              <w:rPr>
                <w:rFonts w:ascii="新宋体" w:eastAsia="新宋体" w:hAnsi="新宋体" w:hint="eastAsia"/>
                <w:szCs w:val="21"/>
              </w:rPr>
              <w:t>序号</w:t>
            </w:r>
          </w:p>
        </w:tc>
        <w:tc>
          <w:tcPr>
            <w:tcW w:w="1134" w:type="dxa"/>
            <w:vAlign w:val="center"/>
          </w:tcPr>
          <w:p w:rsidR="004F246C" w:rsidRPr="00905D18" w:rsidRDefault="00851180" w:rsidP="00E133AA">
            <w:pPr>
              <w:jc w:val="center"/>
              <w:rPr>
                <w:rFonts w:ascii="新宋体" w:eastAsia="新宋体" w:hAnsi="新宋体"/>
                <w:szCs w:val="21"/>
              </w:rPr>
            </w:pPr>
            <w:r w:rsidRPr="00905D18">
              <w:rPr>
                <w:rFonts w:ascii="新宋体" w:eastAsia="新宋体" w:hAnsi="新宋体" w:hint="eastAsia"/>
                <w:szCs w:val="21"/>
              </w:rPr>
              <w:t>评分因素</w:t>
            </w:r>
          </w:p>
        </w:tc>
        <w:tc>
          <w:tcPr>
            <w:tcW w:w="709" w:type="dxa"/>
            <w:vAlign w:val="center"/>
          </w:tcPr>
          <w:p w:rsidR="004F246C" w:rsidRPr="00905D18" w:rsidRDefault="00851180" w:rsidP="00E133AA">
            <w:pPr>
              <w:jc w:val="center"/>
              <w:rPr>
                <w:rFonts w:ascii="新宋体" w:eastAsia="新宋体" w:hAnsi="新宋体"/>
                <w:szCs w:val="21"/>
              </w:rPr>
            </w:pPr>
            <w:r w:rsidRPr="00905D18">
              <w:rPr>
                <w:rFonts w:ascii="新宋体" w:eastAsia="新宋体" w:hAnsi="新宋体" w:hint="eastAsia"/>
                <w:szCs w:val="21"/>
              </w:rPr>
              <w:t>权重</w:t>
            </w:r>
          </w:p>
        </w:tc>
        <w:tc>
          <w:tcPr>
            <w:tcW w:w="1134" w:type="dxa"/>
            <w:vAlign w:val="center"/>
          </w:tcPr>
          <w:p w:rsidR="004F246C" w:rsidRPr="00905D18" w:rsidRDefault="00851180" w:rsidP="00E133AA">
            <w:pPr>
              <w:jc w:val="center"/>
              <w:rPr>
                <w:rFonts w:ascii="新宋体" w:eastAsia="新宋体" w:hAnsi="新宋体"/>
                <w:szCs w:val="21"/>
              </w:rPr>
            </w:pPr>
            <w:r w:rsidRPr="00905D18">
              <w:rPr>
                <w:rFonts w:ascii="新宋体" w:eastAsia="新宋体" w:hAnsi="新宋体" w:hint="eastAsia"/>
                <w:szCs w:val="21"/>
              </w:rPr>
              <w:t>评分方式</w:t>
            </w:r>
          </w:p>
        </w:tc>
        <w:tc>
          <w:tcPr>
            <w:tcW w:w="4819"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评分准则</w:t>
            </w:r>
          </w:p>
        </w:tc>
      </w:tr>
      <w:tr w:rsidR="004F246C" w:rsidRPr="00905D18" w:rsidTr="00E133AA">
        <w:trPr>
          <w:trHeight w:val="20"/>
        </w:trPr>
        <w:tc>
          <w:tcPr>
            <w:tcW w:w="675" w:type="dxa"/>
            <w:vMerge/>
            <w:vAlign w:val="center"/>
          </w:tcPr>
          <w:p w:rsidR="004F246C" w:rsidRPr="00905D18" w:rsidRDefault="004F246C" w:rsidP="00905D18">
            <w:pPr>
              <w:rPr>
                <w:rFonts w:ascii="新宋体" w:eastAsia="新宋体" w:hAnsi="新宋体"/>
                <w:szCs w:val="21"/>
              </w:rPr>
            </w:pPr>
          </w:p>
        </w:tc>
        <w:tc>
          <w:tcPr>
            <w:tcW w:w="709" w:type="dxa"/>
            <w:vAlign w:val="center"/>
          </w:tcPr>
          <w:p w:rsidR="004F246C" w:rsidRPr="00905D18" w:rsidRDefault="00851180" w:rsidP="00E133AA">
            <w:pPr>
              <w:jc w:val="center"/>
              <w:rPr>
                <w:rFonts w:ascii="新宋体" w:eastAsia="新宋体" w:hAnsi="新宋体"/>
                <w:szCs w:val="21"/>
              </w:rPr>
            </w:pPr>
            <w:r w:rsidRPr="00905D18">
              <w:rPr>
                <w:rFonts w:ascii="新宋体" w:eastAsia="新宋体" w:hAnsi="新宋体"/>
                <w:szCs w:val="21"/>
              </w:rPr>
              <w:t>1</w:t>
            </w:r>
          </w:p>
        </w:tc>
        <w:tc>
          <w:tcPr>
            <w:tcW w:w="1134" w:type="dxa"/>
            <w:vAlign w:val="center"/>
          </w:tcPr>
          <w:p w:rsidR="004F246C" w:rsidRPr="00905D18" w:rsidRDefault="00851180" w:rsidP="00E133AA">
            <w:pPr>
              <w:jc w:val="center"/>
              <w:rPr>
                <w:rFonts w:ascii="新宋体" w:eastAsia="新宋体" w:hAnsi="新宋体"/>
                <w:szCs w:val="21"/>
              </w:rPr>
            </w:pPr>
            <w:r w:rsidRPr="00905D18">
              <w:rPr>
                <w:rFonts w:ascii="新宋体" w:eastAsia="新宋体" w:hAnsi="新宋体" w:hint="eastAsia"/>
                <w:szCs w:val="21"/>
              </w:rPr>
              <w:t>诚信</w:t>
            </w:r>
          </w:p>
        </w:tc>
        <w:tc>
          <w:tcPr>
            <w:tcW w:w="709" w:type="dxa"/>
            <w:vAlign w:val="center"/>
          </w:tcPr>
          <w:p w:rsidR="004F246C" w:rsidRPr="00905D18" w:rsidRDefault="00851180" w:rsidP="00E133AA">
            <w:pPr>
              <w:jc w:val="center"/>
              <w:rPr>
                <w:rFonts w:ascii="新宋体" w:eastAsia="新宋体" w:hAnsi="新宋体"/>
                <w:szCs w:val="21"/>
              </w:rPr>
            </w:pPr>
            <w:r w:rsidRPr="00905D18">
              <w:rPr>
                <w:rFonts w:ascii="新宋体" w:eastAsia="新宋体" w:hAnsi="新宋体"/>
                <w:szCs w:val="21"/>
              </w:rPr>
              <w:t>5</w:t>
            </w:r>
          </w:p>
        </w:tc>
        <w:tc>
          <w:tcPr>
            <w:tcW w:w="1134" w:type="dxa"/>
            <w:vAlign w:val="center"/>
          </w:tcPr>
          <w:p w:rsidR="004F246C" w:rsidRPr="00905D18" w:rsidRDefault="00851180" w:rsidP="00E133AA">
            <w:pPr>
              <w:jc w:val="center"/>
              <w:rPr>
                <w:rFonts w:ascii="新宋体" w:eastAsia="新宋体" w:hAnsi="新宋体"/>
                <w:szCs w:val="21"/>
              </w:rPr>
            </w:pPr>
            <w:r w:rsidRPr="00905D18">
              <w:rPr>
                <w:rFonts w:ascii="新宋体" w:eastAsia="新宋体" w:hAnsi="新宋体" w:hint="eastAsia"/>
                <w:szCs w:val="21"/>
              </w:rPr>
              <w:t>专家评分</w:t>
            </w:r>
          </w:p>
        </w:tc>
        <w:tc>
          <w:tcPr>
            <w:tcW w:w="4819" w:type="dxa"/>
          </w:tcPr>
          <w:p w:rsidR="004F246C" w:rsidRPr="00905D18" w:rsidRDefault="00851180" w:rsidP="00905D18">
            <w:pPr>
              <w:rPr>
                <w:rFonts w:ascii="新宋体" w:eastAsia="新宋体" w:hAnsi="新宋体"/>
                <w:szCs w:val="21"/>
              </w:rPr>
            </w:pPr>
            <w:r w:rsidRPr="00905D18">
              <w:rPr>
                <w:rFonts w:ascii="新宋体" w:eastAsia="新宋体" w:hAnsi="新宋体" w:cs="宋体" w:hint="eastAsia"/>
                <w:szCs w:val="21"/>
              </w:rPr>
              <w:t>根据《深圳市财政委员会关于印发〈深圳市政府采购供应商诚信管理暂行办法操作细则〉的通知》（深</w:t>
            </w:r>
            <w:proofErr w:type="gramStart"/>
            <w:r w:rsidRPr="00905D18">
              <w:rPr>
                <w:rFonts w:ascii="新宋体" w:eastAsia="新宋体" w:hAnsi="新宋体" w:cs="宋体" w:hint="eastAsia"/>
                <w:szCs w:val="21"/>
              </w:rPr>
              <w:t>财购[</w:t>
            </w:r>
            <w:proofErr w:type="gramEnd"/>
            <w:r w:rsidRPr="00905D18">
              <w:rPr>
                <w:rFonts w:ascii="新宋体" w:eastAsia="新宋体" w:hAnsi="新宋体" w:cs="宋体" w:hint="eastAsia"/>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bl>
    <w:p w:rsidR="004F246C" w:rsidRPr="00DB0F33" w:rsidRDefault="004F246C"/>
    <w:p w:rsidR="003F6BFD" w:rsidRDefault="003F6BFD"/>
    <w:p w:rsidR="003F6BFD" w:rsidRPr="00DB0F33" w:rsidRDefault="003F6BFD" w:rsidP="003F6BFD">
      <w:pPr>
        <w:jc w:val="center"/>
      </w:pPr>
      <w:r w:rsidRPr="003670E8">
        <w:rPr>
          <w:rFonts w:ascii="华文中宋" w:eastAsia="华文中宋" w:hAnsi="华文中宋" w:hint="eastAsia"/>
          <w:kern w:val="0"/>
          <w:sz w:val="30"/>
          <w:szCs w:val="30"/>
        </w:rPr>
        <w:t>其它关键信息</w:t>
      </w:r>
    </w:p>
    <w:p w:rsidR="003F6BFD" w:rsidRPr="003F6BFD" w:rsidRDefault="003F6BFD" w:rsidP="003F6BFD">
      <w:pPr>
        <w:pStyle w:val="aff3"/>
        <w:numPr>
          <w:ilvl w:val="0"/>
          <w:numId w:val="14"/>
        </w:numPr>
        <w:spacing w:line="360" w:lineRule="auto"/>
        <w:ind w:firstLineChars="0"/>
        <w:rPr>
          <w:rFonts w:ascii="新宋体" w:eastAsia="新宋体" w:hAnsi="新宋体"/>
          <w:b/>
        </w:rPr>
      </w:pPr>
      <w:r w:rsidRPr="003F6BFD">
        <w:rPr>
          <w:rFonts w:ascii="新宋体" w:eastAsia="新宋体" w:hAnsi="新宋体" w:hint="eastAsia"/>
          <w:b/>
        </w:rPr>
        <w:t>评标定标信息</w:t>
      </w:r>
    </w:p>
    <w:p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t>（一）</w:t>
      </w:r>
      <w:r w:rsidR="00283C76">
        <w:rPr>
          <w:rFonts w:ascii="新宋体" w:eastAsia="新宋体" w:hAnsi="新宋体" w:hint="eastAsia"/>
        </w:rPr>
        <w:t>非</w:t>
      </w:r>
      <w:r w:rsidRPr="003F6BFD">
        <w:rPr>
          <w:rFonts w:ascii="新宋体" w:eastAsia="新宋体" w:hAnsi="新宋体" w:hint="eastAsia"/>
        </w:rPr>
        <w:t>评定分离项目</w:t>
      </w:r>
    </w:p>
    <w:tbl>
      <w:tblPr>
        <w:tblStyle w:val="af7"/>
        <w:tblW w:w="0" w:type="auto"/>
        <w:tblLayout w:type="fixed"/>
        <w:tblLook w:val="04A0"/>
      </w:tblPr>
      <w:tblGrid>
        <w:gridCol w:w="4264"/>
        <w:gridCol w:w="4265"/>
      </w:tblGrid>
      <w:tr w:rsidR="003F6BFD" w:rsidRPr="003F6BFD" w:rsidTr="006F7C11">
        <w:tc>
          <w:tcPr>
            <w:tcW w:w="4264" w:type="dxa"/>
          </w:tcPr>
          <w:p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tcPr>
          <w:p w:rsidR="003F6BFD" w:rsidRPr="003F6BFD" w:rsidRDefault="007A3239" w:rsidP="003F6BFD">
            <w:pPr>
              <w:spacing w:line="360" w:lineRule="auto"/>
              <w:jc w:val="center"/>
              <w:rPr>
                <w:rFonts w:ascii="新宋体" w:eastAsia="新宋体" w:hAnsi="新宋体"/>
              </w:rPr>
            </w:pPr>
            <w:r w:rsidRPr="00F44878">
              <w:rPr>
                <w:rFonts w:hint="eastAsia"/>
              </w:rPr>
              <w:t>综合评分法</w:t>
            </w:r>
          </w:p>
        </w:tc>
      </w:tr>
      <w:tr w:rsidR="003F6BFD" w:rsidRPr="003F6BFD" w:rsidTr="006F7C11">
        <w:tc>
          <w:tcPr>
            <w:tcW w:w="4264" w:type="dxa"/>
          </w:tcPr>
          <w:p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t>中标供应商家数</w:t>
            </w:r>
          </w:p>
        </w:tc>
        <w:tc>
          <w:tcPr>
            <w:tcW w:w="4265" w:type="dxa"/>
          </w:tcPr>
          <w:p w:rsidR="003F6BFD" w:rsidRPr="003F6BFD" w:rsidRDefault="00F44878" w:rsidP="003F6BFD">
            <w:pPr>
              <w:spacing w:line="360" w:lineRule="auto"/>
              <w:jc w:val="center"/>
              <w:rPr>
                <w:rFonts w:ascii="新宋体" w:eastAsia="新宋体" w:hAnsi="新宋体"/>
              </w:rPr>
            </w:pPr>
            <w:r>
              <w:rPr>
                <w:rFonts w:ascii="新宋体" w:eastAsia="新宋体" w:hAnsi="新宋体" w:hint="eastAsia"/>
              </w:rPr>
              <w:t>1</w:t>
            </w:r>
          </w:p>
        </w:tc>
      </w:tr>
    </w:tbl>
    <w:p w:rsidR="003F6BFD" w:rsidRPr="003F6BFD" w:rsidRDefault="003F6BFD" w:rsidP="003F6BFD">
      <w:pPr>
        <w:spacing w:line="360" w:lineRule="auto"/>
        <w:jc w:val="center"/>
        <w:rPr>
          <w:rFonts w:ascii="新宋体" w:eastAsia="新宋体" w:hAnsi="新宋体"/>
        </w:rPr>
      </w:pPr>
    </w:p>
    <w:p w:rsidR="003F6BFD" w:rsidRPr="00043F5D" w:rsidRDefault="003F6BFD" w:rsidP="003F6BFD">
      <w:pPr>
        <w:spacing w:line="360" w:lineRule="auto"/>
        <w:rPr>
          <w:rFonts w:ascii="新宋体" w:eastAsia="新宋体" w:hAnsi="新宋体"/>
          <w:b/>
        </w:rPr>
      </w:pPr>
      <w:r w:rsidRPr="00043F5D">
        <w:rPr>
          <w:rFonts w:ascii="新宋体" w:eastAsia="新宋体" w:hAnsi="新宋体" w:hint="eastAsia"/>
          <w:b/>
        </w:rPr>
        <w:t>二、关于享受优惠政策的主体及价格扣除比例</w:t>
      </w:r>
    </w:p>
    <w:p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（一）小型企业、微型企业、监狱企业、残疾人福利性单位提供本企业制造的货物，或者提供其他</w:t>
      </w:r>
      <w:r w:rsidRPr="003F6BFD">
        <w:rPr>
          <w:rFonts w:ascii="新宋体" w:eastAsia="新宋体" w:hAnsi="新宋体" w:hint="eastAsia"/>
        </w:rPr>
        <w:lastRenderedPageBreak/>
        <w:t>符合优惠主体资格条件企业制造的货物，以及非小</w:t>
      </w:r>
      <w:proofErr w:type="gramStart"/>
      <w:r w:rsidRPr="003F6BFD">
        <w:rPr>
          <w:rFonts w:ascii="新宋体" w:eastAsia="新宋体" w:hAnsi="新宋体" w:hint="eastAsia"/>
        </w:rPr>
        <w:t>微企业</w:t>
      </w:r>
      <w:proofErr w:type="gramEnd"/>
      <w:r w:rsidRPr="003F6BFD">
        <w:rPr>
          <w:rFonts w:ascii="新宋体" w:eastAsia="新宋体" w:hAnsi="新宋体" w:hint="eastAsia"/>
        </w:rPr>
        <w:t>提供（代理销售）小</w:t>
      </w:r>
      <w:proofErr w:type="gramStart"/>
      <w:r w:rsidRPr="003F6BFD">
        <w:rPr>
          <w:rFonts w:ascii="新宋体" w:eastAsia="新宋体" w:hAnsi="新宋体" w:hint="eastAsia"/>
        </w:rPr>
        <w:t>微企业</w:t>
      </w:r>
      <w:proofErr w:type="gramEnd"/>
      <w:r w:rsidRPr="003F6BFD">
        <w:rPr>
          <w:rFonts w:ascii="新宋体" w:eastAsia="新宋体" w:hAnsi="新宋体" w:hint="eastAsia"/>
        </w:rPr>
        <w:t>制造的货物，对其所投产品的价格给予10</w:t>
      </w:r>
      <w:r w:rsidRPr="003F6BFD">
        <w:rPr>
          <w:rFonts w:ascii="新宋体" w:eastAsia="新宋体" w:hAnsi="新宋体"/>
        </w:rPr>
        <w:t>%</w:t>
      </w:r>
      <w:r w:rsidRPr="003F6BFD">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rsidR="003F6BFD" w:rsidRPr="00043F5D" w:rsidRDefault="003F6BFD" w:rsidP="003F6BFD">
      <w:pPr>
        <w:spacing w:line="360" w:lineRule="auto"/>
        <w:rPr>
          <w:rFonts w:ascii="新宋体" w:eastAsia="新宋体" w:hAnsi="新宋体"/>
        </w:rPr>
      </w:pPr>
    </w:p>
    <w:p w:rsidR="003F6BFD" w:rsidRPr="00043F5D" w:rsidRDefault="003F6BFD" w:rsidP="003F6BFD">
      <w:pPr>
        <w:spacing w:line="360" w:lineRule="auto"/>
        <w:rPr>
          <w:rFonts w:ascii="新宋体" w:eastAsia="新宋体" w:hAnsi="新宋体"/>
          <w:b/>
        </w:rPr>
      </w:pPr>
      <w:r w:rsidRPr="00043F5D">
        <w:rPr>
          <w:rFonts w:ascii="新宋体" w:eastAsia="新宋体" w:hAnsi="新宋体" w:hint="eastAsia"/>
          <w:b/>
        </w:rPr>
        <w:t>三、关于失信供应商的价格上浮</w:t>
      </w:r>
    </w:p>
    <w:p w:rsidR="003F6BFD" w:rsidRPr="00043F5D" w:rsidRDefault="003F6BFD" w:rsidP="003F6BFD">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w:t>
      </w:r>
      <w:proofErr w:type="gramStart"/>
      <w:r w:rsidRPr="00043F5D">
        <w:rPr>
          <w:rFonts w:ascii="新宋体" w:eastAsia="新宋体" w:hAnsi="新宋体" w:hint="eastAsia"/>
        </w:rPr>
        <w:t>深财购〔</w:t>
      </w:r>
      <w:r w:rsidRPr="00043F5D">
        <w:rPr>
          <w:rFonts w:ascii="新宋体" w:eastAsia="新宋体" w:hAnsi="新宋体"/>
        </w:rPr>
        <w:t>2017</w:t>
      </w:r>
      <w:r w:rsidRPr="00043F5D">
        <w:rPr>
          <w:rFonts w:ascii="新宋体" w:eastAsia="新宋体" w:hAnsi="新宋体" w:hint="eastAsia"/>
        </w:rPr>
        <w:t>〕</w:t>
      </w:r>
      <w:proofErr w:type="gramEnd"/>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043F5D">
        <w:rPr>
          <w:rFonts w:ascii="新宋体" w:eastAsia="新宋体" w:hAnsi="新宋体" w:hint="eastAsia"/>
        </w:rPr>
        <w:t>上</w:t>
      </w:r>
      <w:proofErr w:type="gramEnd"/>
      <w:r w:rsidRPr="00043F5D">
        <w:rPr>
          <w:rFonts w:ascii="新宋体" w:eastAsia="新宋体" w:hAnsi="新宋体" w:hint="eastAsia"/>
        </w:rPr>
        <w:t>上浮</w:t>
      </w:r>
      <w:r w:rsidRPr="00043F5D">
        <w:rPr>
          <w:rFonts w:ascii="新宋体" w:eastAsia="新宋体" w:hAnsi="新宋体"/>
        </w:rPr>
        <w:t>10%</w:t>
      </w:r>
      <w:r w:rsidRPr="00043F5D">
        <w:rPr>
          <w:rFonts w:ascii="新宋体" w:eastAsia="新宋体" w:hAnsi="新宋体" w:hint="eastAsia"/>
        </w:rPr>
        <w:t>。失信供应</w:t>
      </w:r>
      <w:proofErr w:type="gramStart"/>
      <w:r w:rsidRPr="00043F5D">
        <w:rPr>
          <w:rFonts w:ascii="新宋体" w:eastAsia="新宋体" w:hAnsi="新宋体" w:hint="eastAsia"/>
        </w:rPr>
        <w:t>商符合</w:t>
      </w:r>
      <w:proofErr w:type="gramEnd"/>
      <w:r w:rsidRPr="00043F5D">
        <w:rPr>
          <w:rFonts w:ascii="新宋体" w:eastAsia="新宋体" w:hAnsi="新宋体" w:hint="eastAsia"/>
        </w:rPr>
        <w:t>优惠主体资格的，价格扣除和价格上浮一并执行。</w:t>
      </w:r>
    </w:p>
    <w:p w:rsidR="003F6BFD" w:rsidRPr="00043F5D" w:rsidRDefault="003F6BFD" w:rsidP="003F6BFD">
      <w:pPr>
        <w:spacing w:line="360" w:lineRule="auto"/>
        <w:rPr>
          <w:rFonts w:ascii="新宋体" w:eastAsia="新宋体" w:hAnsi="新宋体"/>
        </w:rPr>
      </w:pPr>
    </w:p>
    <w:p w:rsidR="003F6BFD" w:rsidRPr="00043F5D" w:rsidRDefault="003F6BFD" w:rsidP="003F6BFD">
      <w:pPr>
        <w:spacing w:line="360" w:lineRule="auto"/>
        <w:rPr>
          <w:rFonts w:ascii="新宋体" w:eastAsia="新宋体" w:hAnsi="新宋体"/>
          <w:b/>
        </w:rPr>
      </w:pPr>
      <w:r w:rsidRPr="00043F5D">
        <w:rPr>
          <w:rFonts w:ascii="新宋体" w:eastAsia="新宋体" w:hAnsi="新宋体" w:hint="eastAsia"/>
          <w:b/>
        </w:rPr>
        <w:t>四、其他说明</w:t>
      </w:r>
    </w:p>
    <w:p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根据《深圳市财政局 深圳市政府采购中心关于印发&lt;深圳市政府采购落实支持企业复工复产政策的实施细则&gt;的通知》（</w:t>
      </w:r>
      <w:proofErr w:type="gramStart"/>
      <w:r w:rsidRPr="003F6BFD">
        <w:rPr>
          <w:rFonts w:ascii="新宋体" w:eastAsia="新宋体" w:hAnsi="新宋体" w:hint="eastAsia"/>
        </w:rPr>
        <w:t>深府购〔</w:t>
      </w:r>
      <w:r w:rsidRPr="003F6BFD">
        <w:rPr>
          <w:rFonts w:ascii="新宋体" w:eastAsia="新宋体" w:hAnsi="新宋体"/>
        </w:rPr>
        <w:t>20</w:t>
      </w:r>
      <w:r w:rsidRPr="003F6BFD">
        <w:rPr>
          <w:rFonts w:ascii="新宋体" w:eastAsia="新宋体" w:hAnsi="新宋体" w:hint="eastAsia"/>
        </w:rPr>
        <w:t>20〕</w:t>
      </w:r>
      <w:proofErr w:type="gramEnd"/>
      <w:r w:rsidRPr="003F6BFD">
        <w:rPr>
          <w:rFonts w:ascii="新宋体" w:eastAsia="新宋体" w:hAnsi="新宋体" w:hint="eastAsia"/>
        </w:rPr>
        <w:t>24号）的规定，</w:t>
      </w:r>
      <w:r w:rsidRPr="003F6BFD">
        <w:rPr>
          <w:rFonts w:ascii="新宋体" w:eastAsia="新宋体" w:hAnsi="新宋体" w:hint="eastAsia"/>
          <w:b/>
        </w:rPr>
        <w:t>1.</w:t>
      </w:r>
      <w:r w:rsidRPr="003F6BFD">
        <w:rPr>
          <w:rFonts w:ascii="新宋体" w:eastAsia="新宋体" w:hAnsi="新宋体" w:hint="eastAsia"/>
        </w:rPr>
        <w:t>取消</w:t>
      </w:r>
      <w:proofErr w:type="gramStart"/>
      <w:r w:rsidRPr="003F6BFD">
        <w:rPr>
          <w:rFonts w:ascii="新宋体" w:eastAsia="新宋体" w:hAnsi="新宋体" w:hint="eastAsia"/>
        </w:rPr>
        <w:t>社保证明</w:t>
      </w:r>
      <w:proofErr w:type="gramEnd"/>
      <w:r w:rsidRPr="003F6BFD">
        <w:rPr>
          <w:rFonts w:ascii="新宋体" w:eastAsia="新宋体" w:hAnsi="新宋体" w:hint="eastAsia"/>
        </w:rPr>
        <w:t>。对于评审时需考察人员情况的政府采购项目，投标人无需提供人员</w:t>
      </w:r>
      <w:proofErr w:type="gramStart"/>
      <w:r w:rsidRPr="003F6BFD">
        <w:rPr>
          <w:rFonts w:ascii="新宋体" w:eastAsia="新宋体" w:hAnsi="新宋体" w:hint="eastAsia"/>
        </w:rPr>
        <w:t>社保证明</w:t>
      </w:r>
      <w:proofErr w:type="gramEnd"/>
      <w:r w:rsidRPr="003F6BFD">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rsidR="004F246C" w:rsidRDefault="004F246C"/>
    <w:p w:rsidR="003F6BFD" w:rsidRDefault="003F6BFD"/>
    <w:p w:rsidR="003F6BFD" w:rsidRDefault="003F6BFD"/>
    <w:p w:rsidR="008749C5" w:rsidRDefault="008749C5"/>
    <w:p w:rsidR="003F6BFD" w:rsidRPr="002D07BD" w:rsidRDefault="003F6BFD" w:rsidP="003F6BFD">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lastRenderedPageBreak/>
        <w:t>目  录</w:t>
      </w:r>
    </w:p>
    <w:p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rsidR="003F6BFD" w:rsidRPr="002D07BD" w:rsidRDefault="003F6BFD" w:rsidP="003F6BFD">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rsidR="003F6BFD" w:rsidRPr="002D07B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3F6BFD" w:rsidRPr="002D07B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rsidR="003F6BF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rsidR="003F6BFD" w:rsidRPr="003F6BFD" w:rsidRDefault="003F6BFD"/>
    <w:p w:rsidR="003F6BFD" w:rsidRDefault="003F6BFD"/>
    <w:p w:rsidR="003F6BFD" w:rsidRDefault="003F6BFD"/>
    <w:p w:rsidR="003F6BFD" w:rsidRDefault="003F6BFD"/>
    <w:p w:rsidR="003F6BFD" w:rsidRDefault="003F6BFD"/>
    <w:p w:rsidR="003F6BFD" w:rsidRDefault="003F6BFD"/>
    <w:p w:rsidR="003F6BFD" w:rsidRDefault="003F6BFD"/>
    <w:p w:rsidR="003F6BFD" w:rsidRDefault="003F6BFD"/>
    <w:p w:rsidR="003F6BFD" w:rsidRDefault="003F6BFD"/>
    <w:p w:rsidR="003F6BFD" w:rsidRDefault="003F6BFD"/>
    <w:p w:rsidR="003F6BFD" w:rsidRDefault="003F6BFD"/>
    <w:p w:rsidR="003F6BFD" w:rsidRDefault="003F6BFD"/>
    <w:p w:rsidR="003F6BFD" w:rsidRDefault="003F6BFD"/>
    <w:p w:rsidR="00C752A9" w:rsidRDefault="00C752A9"/>
    <w:p w:rsidR="00C752A9" w:rsidRDefault="00C752A9"/>
    <w:p w:rsidR="003F6BFD" w:rsidRDefault="003F6BFD">
      <w:bookmarkStart w:id="1" w:name="_GoBack"/>
      <w:bookmarkEnd w:id="1"/>
    </w:p>
    <w:p w:rsidR="003F6BFD" w:rsidRPr="008938CA" w:rsidRDefault="003F6BFD" w:rsidP="003F6BFD">
      <w:pPr>
        <w:widowControl/>
        <w:spacing w:after="100" w:afterAutospacing="1"/>
        <w:ind w:firstLineChars="200" w:firstLine="560"/>
        <w:jc w:val="center"/>
        <w:rPr>
          <w:rFonts w:ascii="华文中宋" w:eastAsia="华文中宋" w:hAnsi="华文中宋"/>
          <w:kern w:val="0"/>
          <w:sz w:val="28"/>
          <w:szCs w:val="28"/>
        </w:rPr>
      </w:pPr>
      <w:r w:rsidRPr="008938CA">
        <w:rPr>
          <w:rFonts w:ascii="华文中宋" w:eastAsia="华文中宋" w:hAnsi="华文中宋" w:hint="eastAsia"/>
          <w:kern w:val="0"/>
          <w:sz w:val="28"/>
          <w:szCs w:val="28"/>
        </w:rPr>
        <w:lastRenderedPageBreak/>
        <w:t>第一册  专用条款</w:t>
      </w:r>
    </w:p>
    <w:tbl>
      <w:tblPr>
        <w:tblW w:w="4900" w:type="pct"/>
        <w:jc w:val="center"/>
        <w:tblCellSpacing w:w="0" w:type="dxa"/>
        <w:tblCellMar>
          <w:left w:w="0" w:type="dxa"/>
          <w:right w:w="0" w:type="dxa"/>
        </w:tblCellMar>
        <w:tblLook w:val="0000"/>
      </w:tblPr>
      <w:tblGrid>
        <w:gridCol w:w="8890"/>
      </w:tblGrid>
      <w:tr w:rsidR="003F6BFD" w:rsidTr="00C752A9">
        <w:trPr>
          <w:trHeight w:val="535"/>
          <w:tblCellSpacing w:w="0" w:type="dxa"/>
          <w:jc w:val="center"/>
        </w:trPr>
        <w:tc>
          <w:tcPr>
            <w:tcW w:w="0" w:type="auto"/>
            <w:vAlign w:val="center"/>
          </w:tcPr>
          <w:p w:rsidR="003F6BFD" w:rsidRPr="00F44878" w:rsidRDefault="003F6BFD" w:rsidP="006F7C11">
            <w:pPr>
              <w:widowControl/>
              <w:spacing w:after="100" w:afterAutospacing="1"/>
              <w:ind w:firstLineChars="200" w:firstLine="560"/>
              <w:jc w:val="center"/>
              <w:rPr>
                <w:rFonts w:ascii="华文中宋" w:eastAsia="华文中宋" w:hAnsi="华文中宋"/>
                <w:kern w:val="0"/>
                <w:sz w:val="28"/>
                <w:szCs w:val="28"/>
              </w:rPr>
            </w:pPr>
            <w:r w:rsidRPr="00F44878">
              <w:rPr>
                <w:rFonts w:ascii="华文中宋" w:eastAsia="华文中宋" w:hAnsi="华文中宋" w:hint="eastAsia"/>
                <w:kern w:val="0"/>
                <w:sz w:val="28"/>
                <w:szCs w:val="28"/>
              </w:rPr>
              <w:t>第一章  招标公告</w:t>
            </w:r>
          </w:p>
          <w:p w:rsidR="003F6BFD" w:rsidRPr="00F44878" w:rsidRDefault="003F6BFD" w:rsidP="006F7C11">
            <w:pPr>
              <w:spacing w:line="360" w:lineRule="auto"/>
              <w:rPr>
                <w:rFonts w:ascii="新宋体" w:eastAsia="新宋体" w:hAnsi="新宋体"/>
                <w:szCs w:val="21"/>
              </w:rPr>
            </w:pPr>
            <w:r w:rsidRPr="00F44878">
              <w:rPr>
                <w:rFonts w:ascii="新宋体" w:eastAsia="新宋体" w:hAnsi="新宋体" w:hint="eastAsia"/>
                <w:szCs w:val="21"/>
              </w:rPr>
              <w:t>项目概况：</w:t>
            </w:r>
            <w:r w:rsidR="00F44878" w:rsidRPr="00F44878">
              <w:rPr>
                <w:rFonts w:ascii="新宋体" w:eastAsia="新宋体" w:hAnsi="新宋体" w:hint="eastAsia"/>
                <w:szCs w:val="21"/>
                <w:u w:val="single"/>
              </w:rPr>
              <w:t>智慧校园多媒体设备采购</w:t>
            </w:r>
            <w:r w:rsidRPr="00F44878">
              <w:rPr>
                <w:rFonts w:ascii="新宋体" w:eastAsia="新宋体" w:hAnsi="新宋体" w:hint="eastAsia"/>
                <w:szCs w:val="21"/>
              </w:rPr>
              <w:t>项目的潜在投标人应在</w:t>
            </w:r>
            <w:r w:rsidRPr="00F44878">
              <w:rPr>
                <w:rFonts w:ascii="新宋体" w:eastAsia="新宋体" w:hAnsi="新宋体" w:hint="eastAsia"/>
                <w:szCs w:val="21"/>
                <w:u w:val="single"/>
              </w:rPr>
              <w:t>深圳市福田区天安数码</w:t>
            </w:r>
            <w:proofErr w:type="gramStart"/>
            <w:r w:rsidRPr="00F44878">
              <w:rPr>
                <w:rFonts w:ascii="新宋体" w:eastAsia="新宋体" w:hAnsi="新宋体" w:hint="eastAsia"/>
                <w:szCs w:val="21"/>
                <w:u w:val="single"/>
              </w:rPr>
              <w:t>城创新</w:t>
            </w:r>
            <w:proofErr w:type="gramEnd"/>
            <w:r w:rsidRPr="00F44878">
              <w:rPr>
                <w:rFonts w:ascii="新宋体" w:eastAsia="新宋体" w:hAnsi="新宋体" w:hint="eastAsia"/>
                <w:szCs w:val="21"/>
                <w:u w:val="single"/>
              </w:rPr>
              <w:t>科技广场一期B座</w:t>
            </w:r>
            <w:r w:rsidR="00317CCE" w:rsidRPr="00F44878">
              <w:rPr>
                <w:rFonts w:ascii="新宋体" w:eastAsia="新宋体" w:hAnsi="新宋体" w:hint="eastAsia"/>
                <w:szCs w:val="21"/>
                <w:u w:val="single"/>
              </w:rPr>
              <w:t>1210</w:t>
            </w:r>
            <w:r w:rsidRPr="00F44878">
              <w:rPr>
                <w:rFonts w:ascii="新宋体" w:eastAsia="新宋体" w:hAnsi="新宋体" w:hint="eastAsia"/>
                <w:szCs w:val="21"/>
              </w:rPr>
              <w:t>获取招标文件，并于</w:t>
            </w:r>
            <w:r w:rsidR="00F44878" w:rsidRPr="00F44878">
              <w:rPr>
                <w:rFonts w:ascii="新宋体" w:eastAsia="新宋体" w:hAnsi="新宋体" w:hint="eastAsia"/>
                <w:szCs w:val="21"/>
              </w:rPr>
              <w:t>2020</w:t>
            </w:r>
            <w:r w:rsidRPr="00F44878">
              <w:rPr>
                <w:rFonts w:ascii="新宋体" w:eastAsia="新宋体" w:hAnsi="新宋体" w:hint="eastAsia"/>
                <w:bCs/>
                <w:szCs w:val="21"/>
                <w:u w:val="single"/>
              </w:rPr>
              <w:t>年</w:t>
            </w:r>
            <w:r w:rsidR="00F44878" w:rsidRPr="00F44878">
              <w:rPr>
                <w:rFonts w:ascii="新宋体" w:eastAsia="新宋体" w:hAnsi="新宋体" w:hint="eastAsia"/>
                <w:bCs/>
                <w:szCs w:val="21"/>
                <w:u w:val="single"/>
              </w:rPr>
              <w:t>11</w:t>
            </w:r>
            <w:r w:rsidRPr="00F44878">
              <w:rPr>
                <w:rFonts w:ascii="新宋体" w:eastAsia="新宋体" w:hAnsi="新宋体" w:hint="eastAsia"/>
                <w:bCs/>
                <w:szCs w:val="21"/>
                <w:u w:val="single"/>
              </w:rPr>
              <w:t>月</w:t>
            </w:r>
            <w:r w:rsidR="00F44878" w:rsidRPr="00F44878">
              <w:rPr>
                <w:rFonts w:ascii="新宋体" w:eastAsia="新宋体" w:hAnsi="新宋体" w:hint="eastAsia"/>
                <w:bCs/>
                <w:szCs w:val="21"/>
                <w:u w:val="single"/>
              </w:rPr>
              <w:t>30</w:t>
            </w:r>
            <w:r w:rsidRPr="00F44878">
              <w:rPr>
                <w:rFonts w:ascii="新宋体" w:eastAsia="新宋体" w:hAnsi="新宋体" w:hint="eastAsia"/>
                <w:bCs/>
                <w:szCs w:val="21"/>
                <w:u w:val="single"/>
              </w:rPr>
              <w:t>日</w:t>
            </w:r>
            <w:r w:rsidR="00F44878" w:rsidRPr="00F44878">
              <w:rPr>
                <w:rFonts w:ascii="新宋体" w:eastAsia="新宋体" w:hAnsi="新宋体" w:hint="eastAsia"/>
                <w:bCs/>
                <w:szCs w:val="21"/>
                <w:u w:val="single"/>
              </w:rPr>
              <w:t>09</w:t>
            </w:r>
            <w:r w:rsidRPr="00F44878">
              <w:rPr>
                <w:rFonts w:ascii="新宋体" w:eastAsia="新宋体" w:hAnsi="新宋体" w:hint="eastAsia"/>
                <w:bCs/>
                <w:szCs w:val="21"/>
                <w:u w:val="single"/>
              </w:rPr>
              <w:t>：</w:t>
            </w:r>
            <w:r w:rsidR="00F44878" w:rsidRPr="00F44878">
              <w:rPr>
                <w:rFonts w:ascii="新宋体" w:eastAsia="新宋体" w:hAnsi="新宋体" w:hint="eastAsia"/>
                <w:bCs/>
                <w:szCs w:val="21"/>
                <w:u w:val="single"/>
              </w:rPr>
              <w:t>30</w:t>
            </w:r>
            <w:r w:rsidRPr="00F44878">
              <w:rPr>
                <w:rFonts w:ascii="新宋体" w:eastAsia="新宋体" w:hAnsi="新宋体" w:hint="eastAsia"/>
                <w:bCs/>
                <w:szCs w:val="21"/>
                <w:u w:val="single"/>
              </w:rPr>
              <w:t>（</w:t>
            </w:r>
            <w:r w:rsidRPr="00F44878">
              <w:rPr>
                <w:rFonts w:ascii="新宋体" w:eastAsia="新宋体" w:hAnsi="新宋体" w:hint="eastAsia"/>
                <w:bCs/>
                <w:szCs w:val="21"/>
              </w:rPr>
              <w:t>北京时间）前提交响应文件</w:t>
            </w:r>
            <w:r w:rsidRPr="00F44878">
              <w:rPr>
                <w:rFonts w:ascii="新宋体" w:eastAsia="新宋体" w:hAnsi="新宋体" w:hint="eastAsia"/>
                <w:szCs w:val="21"/>
              </w:rPr>
              <w:t>。</w:t>
            </w:r>
          </w:p>
          <w:p w:rsidR="003F6BFD" w:rsidRPr="00F44878" w:rsidRDefault="003F6BFD" w:rsidP="006F7C11">
            <w:pPr>
              <w:spacing w:line="360" w:lineRule="auto"/>
              <w:rPr>
                <w:rFonts w:ascii="新宋体" w:eastAsia="新宋体" w:hAnsi="新宋体" w:cs="宋体"/>
                <w:b/>
                <w:szCs w:val="21"/>
              </w:rPr>
            </w:pPr>
            <w:r w:rsidRPr="00F44878">
              <w:rPr>
                <w:rFonts w:ascii="新宋体" w:eastAsia="新宋体" w:hAnsi="新宋体" w:cs="宋体" w:hint="eastAsia"/>
                <w:b/>
                <w:szCs w:val="21"/>
              </w:rPr>
              <w:t>一、项目基本情况</w:t>
            </w:r>
          </w:p>
          <w:p w:rsidR="003F6BFD" w:rsidRPr="00A01B08" w:rsidRDefault="003F6BFD" w:rsidP="006F7C11">
            <w:pPr>
              <w:spacing w:line="360" w:lineRule="auto"/>
              <w:rPr>
                <w:rFonts w:ascii="新宋体" w:eastAsia="新宋体" w:hAnsi="新宋体"/>
                <w:color w:val="FF0000"/>
                <w:szCs w:val="21"/>
              </w:rPr>
            </w:pPr>
            <w:r w:rsidRPr="00A01B08">
              <w:rPr>
                <w:rFonts w:ascii="新宋体" w:eastAsia="新宋体" w:hAnsi="新宋体" w:hint="eastAsia"/>
                <w:szCs w:val="21"/>
              </w:rPr>
              <w:t>1.项目编号：</w:t>
            </w:r>
            <w:r w:rsidR="00F44878" w:rsidRPr="00F44878">
              <w:rPr>
                <w:rFonts w:ascii="新宋体" w:eastAsia="新宋体" w:hAnsi="新宋体"/>
                <w:szCs w:val="21"/>
              </w:rPr>
              <w:t>RNX2020210ZC-NKDEX</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2.项目名称：</w:t>
            </w:r>
            <w:r w:rsidR="00F44878" w:rsidRPr="00F44878">
              <w:rPr>
                <w:rFonts w:ascii="新宋体" w:eastAsia="新宋体" w:hAnsi="新宋体" w:hint="eastAsia"/>
                <w:szCs w:val="21"/>
              </w:rPr>
              <w:t>智慧校园多媒体设备采购</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3.预算金额：</w:t>
            </w:r>
            <w:r w:rsidR="00F44878" w:rsidRPr="00F44878">
              <w:rPr>
                <w:rFonts w:ascii="新宋体" w:eastAsia="新宋体" w:hAnsi="新宋体" w:hint="eastAsia"/>
                <w:szCs w:val="21"/>
              </w:rPr>
              <w:t>人民币571,000.00元</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4.最高限价：</w:t>
            </w:r>
            <w:r w:rsidR="00F44878" w:rsidRPr="00F44878">
              <w:rPr>
                <w:rFonts w:ascii="新宋体" w:eastAsia="新宋体" w:hAnsi="新宋体" w:hint="eastAsia"/>
                <w:szCs w:val="21"/>
              </w:rPr>
              <w:t>人民币571,000.00元</w:t>
            </w:r>
          </w:p>
          <w:p w:rsidR="003F6BFD" w:rsidRPr="00A01B08" w:rsidRDefault="003F6BFD" w:rsidP="006F7C11">
            <w:pPr>
              <w:spacing w:line="360" w:lineRule="auto"/>
              <w:rPr>
                <w:rFonts w:ascii="新宋体" w:eastAsia="新宋体" w:hAnsi="新宋体"/>
                <w:color w:val="FF0000"/>
                <w:szCs w:val="21"/>
              </w:rPr>
            </w:pPr>
            <w:r w:rsidRPr="00A01B08">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6"/>
              <w:gridCol w:w="1134"/>
              <w:gridCol w:w="3686"/>
              <w:gridCol w:w="1092"/>
            </w:tblGrid>
            <w:tr w:rsidR="003F6BFD" w:rsidRPr="009D3669" w:rsidTr="00C752A9">
              <w:trPr>
                <w:trHeight w:val="13"/>
                <w:jc w:val="center"/>
              </w:trPr>
              <w:tc>
                <w:tcPr>
                  <w:tcW w:w="2966" w:type="dxa"/>
                  <w:shd w:val="clear" w:color="auto" w:fill="4BACC6"/>
                  <w:vAlign w:val="center"/>
                </w:tcPr>
                <w:p w:rsidR="003F6BFD" w:rsidRPr="009D3669" w:rsidRDefault="003F6BFD" w:rsidP="006F7C11">
                  <w:pPr>
                    <w:spacing w:line="360" w:lineRule="auto"/>
                    <w:jc w:val="center"/>
                    <w:rPr>
                      <w:rFonts w:ascii="新宋体" w:eastAsia="新宋体" w:hAnsi="新宋体"/>
                      <w:szCs w:val="21"/>
                    </w:rPr>
                  </w:pPr>
                  <w:r w:rsidRPr="009D3669">
                    <w:rPr>
                      <w:rFonts w:ascii="新宋体" w:eastAsia="新宋体" w:hAnsi="新宋体" w:hint="eastAsia"/>
                      <w:szCs w:val="21"/>
                    </w:rPr>
                    <w:t>标的名称</w:t>
                  </w:r>
                </w:p>
              </w:tc>
              <w:tc>
                <w:tcPr>
                  <w:tcW w:w="1134" w:type="dxa"/>
                  <w:shd w:val="clear" w:color="auto" w:fill="4BACC6"/>
                  <w:vAlign w:val="center"/>
                </w:tcPr>
                <w:p w:rsidR="003F6BFD" w:rsidRPr="009D3669" w:rsidRDefault="003F6BFD" w:rsidP="006F7C11">
                  <w:pPr>
                    <w:spacing w:line="360" w:lineRule="auto"/>
                    <w:jc w:val="center"/>
                    <w:rPr>
                      <w:rFonts w:ascii="新宋体" w:eastAsia="新宋体" w:hAnsi="新宋体"/>
                      <w:szCs w:val="21"/>
                    </w:rPr>
                  </w:pPr>
                  <w:r w:rsidRPr="009D3669">
                    <w:rPr>
                      <w:rFonts w:ascii="新宋体" w:eastAsia="新宋体" w:hAnsi="新宋体" w:hint="eastAsia"/>
                      <w:szCs w:val="21"/>
                    </w:rPr>
                    <w:t>数量</w:t>
                  </w:r>
                </w:p>
              </w:tc>
              <w:tc>
                <w:tcPr>
                  <w:tcW w:w="3686" w:type="dxa"/>
                  <w:shd w:val="clear" w:color="auto" w:fill="4BACC6"/>
                  <w:vAlign w:val="center"/>
                </w:tcPr>
                <w:p w:rsidR="003F6BFD" w:rsidRPr="009D3669" w:rsidRDefault="003F6BFD" w:rsidP="006F7C11">
                  <w:pPr>
                    <w:spacing w:line="360" w:lineRule="auto"/>
                    <w:jc w:val="center"/>
                    <w:rPr>
                      <w:rFonts w:ascii="新宋体" w:eastAsia="新宋体" w:hAnsi="新宋体"/>
                      <w:szCs w:val="21"/>
                    </w:rPr>
                  </w:pPr>
                  <w:r w:rsidRPr="009D3669">
                    <w:rPr>
                      <w:rFonts w:ascii="新宋体" w:eastAsia="新宋体" w:hAnsi="新宋体" w:hint="eastAsia"/>
                      <w:szCs w:val="21"/>
                    </w:rPr>
                    <w:t>简要技术需求（服务需求）</w:t>
                  </w:r>
                </w:p>
              </w:tc>
              <w:tc>
                <w:tcPr>
                  <w:tcW w:w="1092" w:type="dxa"/>
                  <w:shd w:val="clear" w:color="auto" w:fill="4BACC6"/>
                  <w:vAlign w:val="center"/>
                </w:tcPr>
                <w:p w:rsidR="003F6BFD" w:rsidRPr="009D3669" w:rsidRDefault="003F6BFD" w:rsidP="006F7C11">
                  <w:pPr>
                    <w:spacing w:line="360" w:lineRule="auto"/>
                    <w:jc w:val="center"/>
                    <w:rPr>
                      <w:rFonts w:ascii="新宋体" w:eastAsia="新宋体" w:hAnsi="新宋体"/>
                      <w:szCs w:val="21"/>
                    </w:rPr>
                  </w:pPr>
                  <w:r w:rsidRPr="009D3669">
                    <w:rPr>
                      <w:rFonts w:ascii="新宋体" w:eastAsia="新宋体" w:hAnsi="新宋体" w:hint="eastAsia"/>
                      <w:szCs w:val="21"/>
                    </w:rPr>
                    <w:t>备注</w:t>
                  </w:r>
                </w:p>
              </w:tc>
            </w:tr>
            <w:tr w:rsidR="00F44878" w:rsidRPr="00F44878" w:rsidTr="00C752A9">
              <w:trPr>
                <w:trHeight w:val="13"/>
                <w:jc w:val="center"/>
              </w:trPr>
              <w:tc>
                <w:tcPr>
                  <w:tcW w:w="2966" w:type="dxa"/>
                  <w:shd w:val="clear" w:color="auto" w:fill="auto"/>
                  <w:vAlign w:val="center"/>
                </w:tcPr>
                <w:p w:rsidR="003F6BFD" w:rsidRPr="00F44878" w:rsidRDefault="00F44878" w:rsidP="006F7C11">
                  <w:pPr>
                    <w:spacing w:line="360" w:lineRule="auto"/>
                    <w:jc w:val="center"/>
                    <w:rPr>
                      <w:rFonts w:ascii="新宋体" w:eastAsia="新宋体" w:hAnsi="新宋体"/>
                      <w:szCs w:val="21"/>
                      <w:u w:val="single"/>
                    </w:rPr>
                  </w:pPr>
                  <w:r w:rsidRPr="00F44878">
                    <w:rPr>
                      <w:rFonts w:ascii="新宋体" w:eastAsia="新宋体" w:hAnsi="新宋体" w:hint="eastAsia"/>
                      <w:szCs w:val="21"/>
                    </w:rPr>
                    <w:t>智慧校园多媒体设备采购</w:t>
                  </w:r>
                </w:p>
              </w:tc>
              <w:tc>
                <w:tcPr>
                  <w:tcW w:w="1134" w:type="dxa"/>
                  <w:shd w:val="clear" w:color="auto" w:fill="auto"/>
                  <w:vAlign w:val="center"/>
                </w:tcPr>
                <w:p w:rsidR="003F6BFD" w:rsidRPr="00F44878" w:rsidRDefault="00F44878" w:rsidP="006F7C11">
                  <w:pPr>
                    <w:spacing w:line="360" w:lineRule="auto"/>
                    <w:jc w:val="center"/>
                    <w:rPr>
                      <w:rFonts w:ascii="新宋体" w:eastAsia="新宋体" w:hAnsi="新宋体"/>
                      <w:szCs w:val="21"/>
                      <w:u w:val="single"/>
                    </w:rPr>
                  </w:pPr>
                  <w:r w:rsidRPr="00F44878">
                    <w:rPr>
                      <w:rFonts w:ascii="新宋体" w:eastAsia="新宋体" w:hAnsi="新宋体"/>
                      <w:szCs w:val="21"/>
                      <w:u w:val="single"/>
                    </w:rPr>
                    <w:t>一项</w:t>
                  </w:r>
                </w:p>
              </w:tc>
              <w:tc>
                <w:tcPr>
                  <w:tcW w:w="3686" w:type="dxa"/>
                  <w:shd w:val="clear" w:color="auto" w:fill="auto"/>
                  <w:vAlign w:val="center"/>
                </w:tcPr>
                <w:p w:rsidR="003F6BFD" w:rsidRPr="00F44878" w:rsidRDefault="003F6BFD" w:rsidP="006F7C11">
                  <w:pPr>
                    <w:spacing w:line="360" w:lineRule="auto"/>
                    <w:jc w:val="center"/>
                    <w:rPr>
                      <w:rFonts w:ascii="新宋体" w:eastAsia="新宋体" w:hAnsi="新宋体"/>
                      <w:szCs w:val="21"/>
                      <w:u w:val="single"/>
                    </w:rPr>
                  </w:pPr>
                  <w:r w:rsidRPr="00F44878">
                    <w:rPr>
                      <w:rFonts w:ascii="新宋体" w:eastAsia="新宋体" w:hAnsi="新宋体" w:hint="eastAsia"/>
                      <w:szCs w:val="21"/>
                      <w:u w:val="single"/>
                    </w:rPr>
                    <w:t>详见附件内容</w:t>
                  </w:r>
                </w:p>
              </w:tc>
              <w:tc>
                <w:tcPr>
                  <w:tcW w:w="1092" w:type="dxa"/>
                  <w:shd w:val="clear" w:color="auto" w:fill="auto"/>
                  <w:vAlign w:val="center"/>
                </w:tcPr>
                <w:p w:rsidR="003F6BFD" w:rsidRPr="00F44878" w:rsidRDefault="003F6BFD" w:rsidP="006F7C11">
                  <w:pPr>
                    <w:spacing w:line="360" w:lineRule="auto"/>
                    <w:jc w:val="center"/>
                    <w:rPr>
                      <w:rFonts w:ascii="新宋体" w:eastAsia="新宋体" w:hAnsi="新宋体"/>
                      <w:szCs w:val="21"/>
                      <w:u w:val="single"/>
                    </w:rPr>
                  </w:pPr>
                </w:p>
              </w:tc>
            </w:tr>
          </w:tbl>
          <w:p w:rsidR="003F6BFD" w:rsidRPr="00F44878" w:rsidRDefault="003F6BFD" w:rsidP="006F7C11">
            <w:pPr>
              <w:spacing w:line="360" w:lineRule="auto"/>
              <w:rPr>
                <w:rFonts w:ascii="新宋体" w:eastAsia="新宋体" w:hAnsi="新宋体"/>
                <w:szCs w:val="21"/>
                <w:u w:val="single"/>
              </w:rPr>
            </w:pPr>
            <w:r w:rsidRPr="00F44878">
              <w:rPr>
                <w:rFonts w:ascii="新宋体" w:eastAsia="新宋体" w:hAnsi="新宋体" w:hint="eastAsia"/>
                <w:szCs w:val="21"/>
              </w:rPr>
              <w:t>6.合同履行期限：</w:t>
            </w:r>
            <w:r w:rsidR="00F44878" w:rsidRPr="00F44878">
              <w:rPr>
                <w:rFonts w:ascii="新宋体" w:eastAsia="新宋体" w:hAnsi="新宋体" w:hint="eastAsia"/>
                <w:szCs w:val="21"/>
              </w:rPr>
              <w:t>签订合同后 20 天（日历日）内。</w:t>
            </w:r>
          </w:p>
          <w:p w:rsidR="003F6BFD" w:rsidRPr="00F44878" w:rsidRDefault="003F6BFD" w:rsidP="006F7C11">
            <w:pPr>
              <w:spacing w:line="360" w:lineRule="auto"/>
              <w:rPr>
                <w:rFonts w:ascii="新宋体" w:eastAsia="新宋体" w:hAnsi="新宋体"/>
                <w:szCs w:val="21"/>
              </w:rPr>
            </w:pPr>
            <w:r w:rsidRPr="00F44878">
              <w:rPr>
                <w:rFonts w:ascii="新宋体" w:eastAsia="新宋体" w:hAnsi="新宋体" w:hint="eastAsia"/>
                <w:szCs w:val="21"/>
              </w:rPr>
              <w:t>7.本项目</w:t>
            </w:r>
            <w:r w:rsidR="00F44878" w:rsidRPr="00F44878">
              <w:rPr>
                <w:rFonts w:ascii="新宋体" w:eastAsia="新宋体" w:hAnsi="新宋体" w:hint="eastAsia"/>
                <w:szCs w:val="21"/>
              </w:rPr>
              <w:t>不</w:t>
            </w:r>
            <w:r w:rsidRPr="00F44878">
              <w:rPr>
                <w:rFonts w:ascii="新宋体" w:eastAsia="新宋体" w:hAnsi="新宋体" w:hint="eastAsia"/>
                <w:szCs w:val="21"/>
              </w:rPr>
              <w:t>接受联合体投标。</w:t>
            </w:r>
          </w:p>
          <w:p w:rsidR="003F6BFD" w:rsidRPr="00F44878" w:rsidRDefault="003F6BFD" w:rsidP="006F7C11">
            <w:pPr>
              <w:spacing w:line="360" w:lineRule="auto"/>
              <w:rPr>
                <w:rFonts w:ascii="新宋体" w:eastAsia="新宋体" w:hAnsi="新宋体" w:cs="宋体"/>
                <w:b/>
                <w:szCs w:val="21"/>
              </w:rPr>
            </w:pPr>
            <w:r w:rsidRPr="00A01B08">
              <w:rPr>
                <w:rFonts w:ascii="新宋体" w:eastAsia="新宋体" w:hAnsi="新宋体" w:cs="宋体" w:hint="eastAsia"/>
                <w:b/>
                <w:szCs w:val="21"/>
              </w:rPr>
              <w:t>二、供应商的</w:t>
            </w:r>
            <w:r w:rsidRPr="00F44878">
              <w:rPr>
                <w:rFonts w:ascii="新宋体" w:eastAsia="新宋体" w:hAnsi="新宋体" w:cs="宋体" w:hint="eastAsia"/>
                <w:b/>
                <w:szCs w:val="21"/>
              </w:rPr>
              <w:t>资格要求：</w:t>
            </w:r>
          </w:p>
          <w:p w:rsidR="00F46D63" w:rsidRPr="00F44878" w:rsidRDefault="003F6BFD" w:rsidP="003F6BFD">
            <w:pPr>
              <w:spacing w:line="360" w:lineRule="auto"/>
              <w:rPr>
                <w:rFonts w:ascii="新宋体" w:eastAsia="新宋体" w:hAnsi="新宋体"/>
              </w:rPr>
            </w:pPr>
            <w:r w:rsidRPr="00F44878">
              <w:rPr>
                <w:rFonts w:ascii="新宋体" w:eastAsia="新宋体" w:hAnsi="新宋体" w:hint="eastAsia"/>
              </w:rPr>
              <w:t>（1）</w:t>
            </w:r>
            <w:r w:rsidR="00F46D63" w:rsidRPr="00F44878">
              <w:rPr>
                <w:rFonts w:ascii="新宋体" w:eastAsia="新宋体" w:hAnsi="新宋体" w:hint="eastAsia"/>
              </w:rPr>
              <w:t>满足《中华人民共和国政府采购法》第二十二条规定；</w:t>
            </w:r>
          </w:p>
          <w:p w:rsidR="00F44878" w:rsidRPr="00F44878" w:rsidRDefault="003F6BFD" w:rsidP="003F6BFD">
            <w:pPr>
              <w:spacing w:line="360" w:lineRule="auto"/>
              <w:rPr>
                <w:rFonts w:ascii="新宋体" w:eastAsia="新宋体" w:hAnsi="新宋体"/>
                <w:u w:val="single"/>
              </w:rPr>
            </w:pPr>
            <w:r w:rsidRPr="00F44878">
              <w:rPr>
                <w:rFonts w:ascii="新宋体" w:eastAsia="新宋体" w:hAnsi="新宋体" w:hint="eastAsia"/>
              </w:rPr>
              <w:t>（2）</w:t>
            </w:r>
            <w:r w:rsidR="00F46D63" w:rsidRPr="00F44878">
              <w:rPr>
                <w:rFonts w:ascii="新宋体" w:eastAsia="新宋体" w:hAnsi="新宋体" w:hint="eastAsia"/>
              </w:rPr>
              <w:t>落实政府采购政策需满足的资格要求：详见招标文件；</w:t>
            </w:r>
          </w:p>
          <w:p w:rsidR="00F46D63" w:rsidRDefault="00F46D63" w:rsidP="003F6BFD">
            <w:pPr>
              <w:spacing w:line="360" w:lineRule="auto"/>
              <w:rPr>
                <w:rFonts w:ascii="新宋体" w:eastAsia="新宋体" w:hAnsi="新宋体"/>
              </w:rPr>
            </w:pPr>
            <w:r w:rsidRPr="003F6BFD">
              <w:rPr>
                <w:rFonts w:ascii="新宋体" w:eastAsia="新宋体" w:hAnsi="新宋体" w:hint="eastAsia"/>
              </w:rPr>
              <w:t>（3）</w:t>
            </w:r>
            <w:r w:rsidRPr="00F44878">
              <w:rPr>
                <w:rFonts w:ascii="新宋体" w:eastAsia="新宋体" w:hAnsi="新宋体" w:cs="宋体" w:hint="eastAsia"/>
                <w:kern w:val="0"/>
              </w:rPr>
              <w:t>本项目的特定资格要求：详见招标文件</w:t>
            </w:r>
            <w:r w:rsidRPr="003F6BFD">
              <w:rPr>
                <w:rFonts w:ascii="新宋体" w:eastAsia="新宋体" w:hAnsi="新宋体" w:hint="eastAsia"/>
              </w:rPr>
              <w:t>。</w:t>
            </w:r>
          </w:p>
          <w:p w:rsidR="00F46D63" w:rsidRPr="003F6BFD" w:rsidRDefault="00F46D63" w:rsidP="00F46D63">
            <w:pPr>
              <w:spacing w:line="360" w:lineRule="auto"/>
              <w:rPr>
                <w:rFonts w:ascii="新宋体" w:eastAsia="新宋体" w:hAnsi="新宋体"/>
              </w:rPr>
            </w:pPr>
            <w:r w:rsidRPr="003F6BFD">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rsidR="00F46D63" w:rsidRPr="003F6BFD" w:rsidRDefault="00F46D63" w:rsidP="00F46D63">
            <w:pPr>
              <w:spacing w:line="360" w:lineRule="auto"/>
              <w:rPr>
                <w:rFonts w:ascii="新宋体" w:eastAsia="新宋体" w:hAnsi="新宋体"/>
              </w:rPr>
            </w:pPr>
            <w:r w:rsidRPr="003F6BFD">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F46D63" w:rsidRPr="003F6BFD" w:rsidRDefault="00F46D63" w:rsidP="00F46D63">
            <w:pPr>
              <w:spacing w:line="360" w:lineRule="auto"/>
              <w:rPr>
                <w:rFonts w:ascii="新宋体" w:eastAsia="新宋体" w:hAnsi="新宋体"/>
              </w:rPr>
            </w:pPr>
            <w:r w:rsidRPr="003F6BFD">
              <w:rPr>
                <w:rFonts w:ascii="新宋体" w:eastAsia="新宋体" w:hAnsi="新宋体" w:hint="eastAsia"/>
              </w:rPr>
              <w:t>（6）参与本项目投标前三年内，在经营活动中没有重大违法记录（由供应商在《政府采购投标及履约承诺函》中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rsidR="003F6BFD" w:rsidRPr="003F6BFD" w:rsidRDefault="00F46D63" w:rsidP="003F6BFD">
            <w:pPr>
              <w:spacing w:line="360" w:lineRule="auto"/>
              <w:rPr>
                <w:rFonts w:ascii="新宋体" w:eastAsia="新宋体" w:hAnsi="新宋体"/>
              </w:rPr>
            </w:pPr>
            <w:r w:rsidRPr="00F46D63">
              <w:rPr>
                <w:rFonts w:ascii="新宋体" w:eastAsia="新宋体" w:hAnsi="新宋体" w:hint="eastAsia"/>
              </w:rPr>
              <w:t>（</w:t>
            </w:r>
            <w:r>
              <w:rPr>
                <w:rFonts w:ascii="新宋体" w:eastAsia="新宋体" w:hAnsi="新宋体" w:hint="eastAsia"/>
              </w:rPr>
              <w:t>7</w:t>
            </w:r>
            <w:r w:rsidRPr="00F46D63">
              <w:rPr>
                <w:rFonts w:ascii="新宋体" w:eastAsia="新宋体" w:hAnsi="新宋体" w:hint="eastAsia"/>
              </w:rPr>
              <w:t>）</w:t>
            </w:r>
            <w:r w:rsidR="003F6BFD" w:rsidRPr="003F6BFD">
              <w:rPr>
                <w:rFonts w:ascii="新宋体" w:eastAsia="新宋体" w:hAnsi="新宋体" w:hint="eastAsia"/>
              </w:rPr>
              <w:t>不接受投标人选用进口产品参与投标。</w:t>
            </w:r>
          </w:p>
          <w:p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w:t>
            </w:r>
            <w:r w:rsidR="0010259D">
              <w:rPr>
                <w:rFonts w:ascii="新宋体" w:eastAsia="新宋体" w:hAnsi="新宋体" w:hint="eastAsia"/>
              </w:rPr>
              <w:t>8</w:t>
            </w:r>
            <w:r w:rsidRPr="003F6BFD">
              <w:rPr>
                <w:rFonts w:ascii="新宋体" w:eastAsia="新宋体" w:hAnsi="新宋体" w:hint="eastAsia"/>
              </w:rPr>
              <w:t>）若所投产品为进口，则投标人必须提供由设备制造商或授权的中国总代理签署的合法有效的保修、维修承诺函；若所投产品为国产产品，则无需提供。</w:t>
            </w:r>
          </w:p>
          <w:p w:rsidR="003F6BFD" w:rsidRPr="00A01B08" w:rsidRDefault="003F6BFD" w:rsidP="006F7C11">
            <w:pPr>
              <w:spacing w:line="360" w:lineRule="auto"/>
              <w:rPr>
                <w:rFonts w:ascii="新宋体" w:eastAsia="新宋体" w:hAnsi="新宋体" w:cs="宋体"/>
                <w:b/>
                <w:szCs w:val="21"/>
              </w:rPr>
            </w:pPr>
            <w:r w:rsidRPr="00A01B08">
              <w:rPr>
                <w:rFonts w:ascii="新宋体" w:eastAsia="新宋体" w:hAnsi="新宋体" w:cs="宋体" w:hint="eastAsia"/>
                <w:b/>
                <w:szCs w:val="21"/>
              </w:rPr>
              <w:t>三、获取招标文件</w:t>
            </w:r>
          </w:p>
          <w:p w:rsidR="003F6BFD" w:rsidRPr="00A01B08" w:rsidRDefault="003F6BFD" w:rsidP="006F7C11">
            <w:pPr>
              <w:spacing w:line="360" w:lineRule="auto"/>
              <w:rPr>
                <w:rFonts w:ascii="新宋体" w:eastAsia="新宋体" w:hAnsi="新宋体" w:cs="宋体"/>
                <w:szCs w:val="21"/>
              </w:rPr>
            </w:pPr>
            <w:r w:rsidRPr="00F44878">
              <w:rPr>
                <w:rFonts w:ascii="新宋体" w:eastAsia="新宋体" w:hAnsi="新宋体" w:hint="eastAsia"/>
                <w:szCs w:val="21"/>
              </w:rPr>
              <w:t>1.</w:t>
            </w:r>
            <w:r w:rsidRPr="00F44878">
              <w:rPr>
                <w:rFonts w:ascii="新宋体" w:eastAsia="新宋体" w:hAnsi="新宋体" w:cs="宋体" w:hint="eastAsia"/>
                <w:szCs w:val="21"/>
              </w:rPr>
              <w:t>时间：</w:t>
            </w:r>
            <w:r w:rsidR="00F44878" w:rsidRPr="00F44878">
              <w:rPr>
                <w:rFonts w:ascii="新宋体" w:eastAsia="新宋体" w:hAnsi="新宋体" w:cs="宋体" w:hint="eastAsia"/>
                <w:szCs w:val="21"/>
              </w:rPr>
              <w:t>2020</w:t>
            </w:r>
            <w:r w:rsidRPr="00F44878">
              <w:rPr>
                <w:rFonts w:ascii="新宋体" w:eastAsia="新宋体" w:hAnsi="新宋体"/>
                <w:szCs w:val="21"/>
              </w:rPr>
              <w:t>年</w:t>
            </w:r>
            <w:r w:rsidR="00F44878" w:rsidRPr="00F44878">
              <w:rPr>
                <w:rFonts w:ascii="新宋体" w:eastAsia="新宋体" w:hAnsi="新宋体" w:hint="eastAsia"/>
                <w:szCs w:val="21"/>
              </w:rPr>
              <w:t>11</w:t>
            </w:r>
            <w:r w:rsidRPr="00F44878">
              <w:rPr>
                <w:rFonts w:ascii="新宋体" w:eastAsia="新宋体" w:hAnsi="新宋体"/>
                <w:szCs w:val="21"/>
              </w:rPr>
              <w:t>月</w:t>
            </w:r>
            <w:r w:rsidR="00F44878" w:rsidRPr="00F44878">
              <w:rPr>
                <w:rFonts w:ascii="新宋体" w:eastAsia="新宋体" w:hAnsi="新宋体" w:hint="eastAsia"/>
                <w:szCs w:val="21"/>
              </w:rPr>
              <w:t>18</w:t>
            </w:r>
            <w:r w:rsidRPr="00F44878">
              <w:rPr>
                <w:rFonts w:ascii="新宋体" w:eastAsia="新宋体" w:hAnsi="新宋体"/>
                <w:szCs w:val="21"/>
              </w:rPr>
              <w:t>日</w:t>
            </w:r>
            <w:r w:rsidRPr="00F44878">
              <w:rPr>
                <w:rFonts w:ascii="新宋体" w:eastAsia="新宋体" w:hAnsi="新宋体" w:cs="宋体" w:hint="eastAsia"/>
                <w:szCs w:val="21"/>
              </w:rPr>
              <w:t>起至</w:t>
            </w:r>
            <w:r w:rsidR="00F44878" w:rsidRPr="00F44878">
              <w:rPr>
                <w:rFonts w:ascii="新宋体" w:eastAsia="新宋体" w:hAnsi="新宋体" w:cs="宋体" w:hint="eastAsia"/>
                <w:szCs w:val="21"/>
              </w:rPr>
              <w:t>2020</w:t>
            </w:r>
            <w:r w:rsidRPr="00F44878">
              <w:rPr>
                <w:rFonts w:ascii="新宋体" w:eastAsia="新宋体" w:hAnsi="新宋体"/>
                <w:szCs w:val="21"/>
              </w:rPr>
              <w:t>年</w:t>
            </w:r>
            <w:r w:rsidR="00F44878" w:rsidRPr="00F44878">
              <w:rPr>
                <w:rFonts w:ascii="新宋体" w:eastAsia="新宋体" w:hAnsi="新宋体" w:hint="eastAsia"/>
                <w:szCs w:val="21"/>
              </w:rPr>
              <w:t>11</w:t>
            </w:r>
            <w:r w:rsidRPr="00F44878">
              <w:rPr>
                <w:rFonts w:ascii="新宋体" w:eastAsia="新宋体" w:hAnsi="新宋体"/>
                <w:szCs w:val="21"/>
              </w:rPr>
              <w:t>月</w:t>
            </w:r>
            <w:r w:rsidR="00F44878" w:rsidRPr="00F44878">
              <w:rPr>
                <w:rFonts w:ascii="新宋体" w:eastAsia="新宋体" w:hAnsi="新宋体" w:hint="eastAsia"/>
                <w:szCs w:val="21"/>
              </w:rPr>
              <w:t>24</w:t>
            </w:r>
            <w:r w:rsidRPr="00F44878">
              <w:rPr>
                <w:rFonts w:ascii="新宋体" w:eastAsia="新宋体" w:hAnsi="新宋体"/>
                <w:szCs w:val="21"/>
              </w:rPr>
              <w:t>日</w:t>
            </w:r>
            <w:r w:rsidRPr="00F44878">
              <w:rPr>
                <w:rFonts w:ascii="新宋体" w:eastAsia="新宋体" w:hAnsi="新宋体" w:cs="宋体" w:hint="eastAsia"/>
                <w:szCs w:val="21"/>
              </w:rPr>
              <w:t>，每天</w:t>
            </w:r>
            <w:r w:rsidRPr="00A01B08">
              <w:rPr>
                <w:rFonts w:ascii="新宋体" w:eastAsia="新宋体" w:hAnsi="新宋体" w:cs="宋体" w:hint="eastAsia"/>
                <w:szCs w:val="21"/>
              </w:rPr>
              <w:t>09:00至12:00，14:00至17：30（北京时间，</w:t>
            </w:r>
            <w:r w:rsidRPr="00A01B08">
              <w:rPr>
                <w:rFonts w:ascii="新宋体" w:eastAsia="新宋体" w:hAnsi="新宋体" w:cs="宋体"/>
                <w:szCs w:val="21"/>
              </w:rPr>
              <w:t>法定节假日</w:t>
            </w:r>
            <w:r w:rsidRPr="00A01B08">
              <w:rPr>
                <w:rFonts w:ascii="新宋体" w:eastAsia="新宋体" w:hAnsi="新宋体" w:cs="宋体" w:hint="eastAsia"/>
                <w:szCs w:val="21"/>
              </w:rPr>
              <w:t>除外）。</w:t>
            </w:r>
          </w:p>
          <w:p w:rsidR="003F6BFD" w:rsidRPr="00A01B08" w:rsidRDefault="003F6BFD" w:rsidP="006F7C11">
            <w:pPr>
              <w:spacing w:line="360" w:lineRule="auto"/>
              <w:rPr>
                <w:rFonts w:ascii="新宋体" w:eastAsia="新宋体" w:hAnsi="新宋体" w:cs="宋体"/>
                <w:szCs w:val="21"/>
                <w:u w:val="single"/>
              </w:rPr>
            </w:pPr>
            <w:r w:rsidRPr="00A01B08">
              <w:rPr>
                <w:rFonts w:ascii="新宋体" w:eastAsia="新宋体" w:hAnsi="新宋体" w:hint="eastAsia"/>
                <w:szCs w:val="21"/>
              </w:rPr>
              <w:lastRenderedPageBreak/>
              <w:t>2.</w:t>
            </w:r>
            <w:r w:rsidRPr="00A01B08">
              <w:rPr>
                <w:rFonts w:ascii="新宋体" w:eastAsia="新宋体" w:hAnsi="新宋体" w:cs="宋体" w:hint="eastAsia"/>
                <w:szCs w:val="21"/>
              </w:rPr>
              <w:t>地点：深圳市福田区天安数码</w:t>
            </w:r>
            <w:proofErr w:type="gramStart"/>
            <w:r w:rsidRPr="00A01B08">
              <w:rPr>
                <w:rFonts w:ascii="新宋体" w:eastAsia="新宋体" w:hAnsi="新宋体" w:cs="宋体" w:hint="eastAsia"/>
                <w:szCs w:val="21"/>
              </w:rPr>
              <w:t>城创新</w:t>
            </w:r>
            <w:proofErr w:type="gramEnd"/>
            <w:r w:rsidRPr="00A01B08">
              <w:rPr>
                <w:rFonts w:ascii="新宋体" w:eastAsia="新宋体" w:hAnsi="新宋体" w:cs="宋体" w:hint="eastAsia"/>
                <w:szCs w:val="21"/>
              </w:rPr>
              <w:t>科技广场一期B座</w:t>
            </w:r>
            <w:r w:rsidR="00317CCE">
              <w:rPr>
                <w:rFonts w:ascii="新宋体" w:eastAsia="新宋体" w:hAnsi="新宋体" w:cs="宋体" w:hint="eastAsia"/>
                <w:szCs w:val="21"/>
              </w:rPr>
              <w:t>1210</w:t>
            </w:r>
            <w:r w:rsidRPr="00A01B08">
              <w:rPr>
                <w:rFonts w:ascii="新宋体" w:eastAsia="新宋体" w:hAnsi="新宋体" w:cs="宋体" w:hint="eastAsia"/>
                <w:szCs w:val="21"/>
              </w:rPr>
              <w:t>室；</w:t>
            </w:r>
          </w:p>
          <w:p w:rsidR="003F6BFD" w:rsidRPr="00F44878" w:rsidRDefault="003F6BFD" w:rsidP="006F7C11">
            <w:pPr>
              <w:spacing w:line="360" w:lineRule="auto"/>
              <w:rPr>
                <w:rFonts w:ascii="新宋体" w:eastAsia="新宋体" w:hAnsi="新宋体" w:cs="宋体"/>
                <w:szCs w:val="21"/>
              </w:rPr>
            </w:pPr>
            <w:r w:rsidRPr="00A01B08">
              <w:rPr>
                <w:rFonts w:ascii="新宋体" w:eastAsia="新宋体" w:hAnsi="新宋体" w:hint="eastAsia"/>
                <w:szCs w:val="21"/>
              </w:rPr>
              <w:t>3.</w:t>
            </w:r>
            <w:r w:rsidRPr="00A01B08">
              <w:rPr>
                <w:rFonts w:ascii="新宋体" w:eastAsia="新宋体" w:hAnsi="新宋体" w:cs="宋体" w:hint="eastAsia"/>
                <w:szCs w:val="21"/>
              </w:rPr>
              <w:t>方式：</w:t>
            </w:r>
          </w:p>
          <w:p w:rsidR="003F6BFD" w:rsidRPr="00F44878" w:rsidRDefault="003F6BFD" w:rsidP="006F7C11">
            <w:pPr>
              <w:spacing w:line="360" w:lineRule="auto"/>
              <w:rPr>
                <w:rFonts w:ascii="新宋体" w:eastAsia="新宋体" w:hAnsi="新宋体" w:cs="宋体"/>
                <w:szCs w:val="21"/>
              </w:rPr>
            </w:pPr>
            <w:r w:rsidRPr="00F44878">
              <w:rPr>
                <w:rFonts w:ascii="新宋体" w:eastAsia="新宋体" w:hAnsi="新宋体" w:cs="宋体" w:hint="eastAsia"/>
                <w:szCs w:val="21"/>
              </w:rPr>
              <w:t>（1）投标人获取招标文件须提交投标人营业执照复印件并加盖公章，法定代表人授权书；</w:t>
            </w:r>
            <w:r w:rsidRPr="00F44878">
              <w:rPr>
                <w:rFonts w:ascii="新宋体" w:eastAsia="新宋体" w:hAnsi="新宋体" w:cs="宋体"/>
                <w:szCs w:val="21"/>
              </w:rPr>
              <w:t>现场购买；</w:t>
            </w:r>
          </w:p>
          <w:p w:rsidR="003F6BFD" w:rsidRPr="00A01B08"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（2）采用汇款方式购买招标文件请汇至以下账户</w:t>
            </w:r>
          </w:p>
          <w:p w:rsidR="003F6BFD" w:rsidRPr="00A01B08" w:rsidRDefault="003F6BFD" w:rsidP="006F7C11">
            <w:pPr>
              <w:spacing w:line="360" w:lineRule="auto"/>
              <w:ind w:firstLineChars="50" w:firstLine="105"/>
              <w:rPr>
                <w:rFonts w:ascii="新宋体" w:eastAsia="新宋体" w:hAnsi="新宋体" w:cs="宋体"/>
                <w:szCs w:val="21"/>
              </w:rPr>
            </w:pPr>
            <w:r w:rsidRPr="00A01B08">
              <w:rPr>
                <w:rFonts w:ascii="新宋体" w:eastAsia="新宋体" w:hAnsi="新宋体" w:cs="宋体" w:hint="eastAsia"/>
                <w:szCs w:val="21"/>
              </w:rPr>
              <w:t>开户银行：兴业银行蛇口支行</w:t>
            </w:r>
          </w:p>
          <w:p w:rsidR="003F6BFD" w:rsidRPr="00A01B08" w:rsidRDefault="003F6BFD" w:rsidP="006F7C11">
            <w:pPr>
              <w:spacing w:line="360" w:lineRule="auto"/>
              <w:ind w:firstLineChars="50" w:firstLine="105"/>
              <w:rPr>
                <w:rFonts w:ascii="新宋体" w:eastAsia="新宋体" w:hAnsi="新宋体" w:cs="宋体"/>
                <w:szCs w:val="21"/>
              </w:rPr>
            </w:pPr>
            <w:proofErr w:type="gramStart"/>
            <w:r w:rsidRPr="00A01B08">
              <w:rPr>
                <w:rFonts w:ascii="新宋体" w:eastAsia="新宋体" w:hAnsi="新宋体" w:cs="宋体" w:hint="eastAsia"/>
                <w:szCs w:val="21"/>
              </w:rPr>
              <w:t>帐户</w:t>
            </w:r>
            <w:proofErr w:type="gramEnd"/>
            <w:r w:rsidRPr="00A01B08">
              <w:rPr>
                <w:rFonts w:ascii="新宋体" w:eastAsia="新宋体" w:hAnsi="新宋体" w:cs="宋体" w:hint="eastAsia"/>
                <w:szCs w:val="21"/>
              </w:rPr>
              <w:t>名称：深圳市</w:t>
            </w:r>
            <w:proofErr w:type="gramStart"/>
            <w:r w:rsidRPr="00A01B08">
              <w:rPr>
                <w:rFonts w:ascii="新宋体" w:eastAsia="新宋体" w:hAnsi="新宋体" w:cs="宋体" w:hint="eastAsia"/>
                <w:szCs w:val="21"/>
              </w:rPr>
              <w:t>瑞凝信招标</w:t>
            </w:r>
            <w:proofErr w:type="gramEnd"/>
            <w:r w:rsidRPr="00A01B08">
              <w:rPr>
                <w:rFonts w:ascii="新宋体" w:eastAsia="新宋体" w:hAnsi="新宋体" w:cs="宋体" w:hint="eastAsia"/>
                <w:szCs w:val="21"/>
              </w:rPr>
              <w:t>咨询有限公司</w:t>
            </w:r>
          </w:p>
          <w:p w:rsidR="003F6BFD" w:rsidRPr="00F44878" w:rsidRDefault="003F6BFD" w:rsidP="006F7C11">
            <w:pPr>
              <w:spacing w:line="360" w:lineRule="auto"/>
              <w:ind w:firstLineChars="50" w:firstLine="105"/>
              <w:rPr>
                <w:rFonts w:ascii="新宋体" w:eastAsia="新宋体" w:hAnsi="新宋体" w:cs="宋体"/>
                <w:szCs w:val="21"/>
              </w:rPr>
            </w:pPr>
            <w:proofErr w:type="gramStart"/>
            <w:r w:rsidRPr="00F44878">
              <w:rPr>
                <w:rFonts w:ascii="新宋体" w:eastAsia="新宋体" w:hAnsi="新宋体" w:cs="宋体" w:hint="eastAsia"/>
                <w:szCs w:val="21"/>
              </w:rPr>
              <w:t>账</w:t>
            </w:r>
            <w:proofErr w:type="gramEnd"/>
            <w:r w:rsidRPr="00F44878">
              <w:rPr>
                <w:rFonts w:ascii="新宋体" w:eastAsia="新宋体" w:hAnsi="新宋体" w:cs="宋体" w:hint="eastAsia"/>
                <w:szCs w:val="21"/>
              </w:rPr>
              <w:t xml:space="preserve">　　号：338150100100051162</w:t>
            </w:r>
          </w:p>
          <w:p w:rsidR="003F6BFD" w:rsidRPr="00F44878" w:rsidRDefault="003F6BFD" w:rsidP="006F7C11">
            <w:pPr>
              <w:spacing w:line="360" w:lineRule="auto"/>
              <w:rPr>
                <w:rFonts w:ascii="新宋体" w:eastAsia="新宋体" w:hAnsi="新宋体" w:cs="宋体"/>
                <w:szCs w:val="21"/>
              </w:rPr>
            </w:pPr>
            <w:r w:rsidRPr="00F44878">
              <w:rPr>
                <w:rFonts w:ascii="新宋体" w:eastAsia="新宋体" w:hAnsi="新宋体" w:cs="宋体" w:hint="eastAsia"/>
                <w:szCs w:val="21"/>
              </w:rPr>
              <w:t>（3）获取招标文件请自带U盘拷贝电子文档；</w:t>
            </w:r>
          </w:p>
          <w:p w:rsidR="003F6BFD" w:rsidRPr="00F44878" w:rsidRDefault="003F6BFD" w:rsidP="006F7C11">
            <w:pPr>
              <w:spacing w:line="360" w:lineRule="auto"/>
              <w:rPr>
                <w:rFonts w:ascii="新宋体" w:eastAsia="新宋体" w:hAnsi="新宋体" w:cs="宋体"/>
                <w:szCs w:val="21"/>
              </w:rPr>
            </w:pPr>
            <w:r w:rsidRPr="00F44878">
              <w:rPr>
                <w:rFonts w:ascii="新宋体" w:eastAsia="新宋体" w:hAnsi="新宋体" w:cs="宋体" w:hint="eastAsia"/>
                <w:szCs w:val="21"/>
              </w:rPr>
              <w:t>4</w:t>
            </w:r>
            <w:r w:rsidRPr="00F44878">
              <w:rPr>
                <w:rFonts w:ascii="新宋体" w:eastAsia="新宋体" w:hAnsi="新宋体" w:cs="宋体"/>
                <w:szCs w:val="21"/>
              </w:rPr>
              <w:t>.</w:t>
            </w:r>
            <w:r w:rsidRPr="00F44878">
              <w:rPr>
                <w:rFonts w:ascii="新宋体" w:eastAsia="新宋体" w:hAnsi="新宋体" w:cs="宋体" w:hint="eastAsia"/>
                <w:szCs w:val="21"/>
              </w:rPr>
              <w:t>招标文件售价：每套售价</w:t>
            </w:r>
            <w:r w:rsidRPr="00F44878">
              <w:rPr>
                <w:rFonts w:ascii="新宋体" w:eastAsia="新宋体" w:hAnsi="新宋体" w:cs="宋体"/>
                <w:szCs w:val="21"/>
              </w:rPr>
              <w:t>500元。</w:t>
            </w:r>
          </w:p>
          <w:p w:rsidR="003F6BFD" w:rsidRPr="00F44878" w:rsidRDefault="003F6BFD" w:rsidP="006F7C11">
            <w:pPr>
              <w:spacing w:line="360" w:lineRule="auto"/>
              <w:rPr>
                <w:rFonts w:ascii="新宋体" w:eastAsia="新宋体" w:hAnsi="新宋体" w:cs="宋体"/>
                <w:b/>
                <w:szCs w:val="21"/>
              </w:rPr>
            </w:pPr>
            <w:r w:rsidRPr="00F44878">
              <w:rPr>
                <w:rFonts w:ascii="新宋体" w:eastAsia="新宋体" w:hAnsi="新宋体" w:cs="宋体" w:hint="eastAsia"/>
                <w:b/>
                <w:szCs w:val="21"/>
              </w:rPr>
              <w:t>四、提交投标文件截止时间、开标时间和地点</w:t>
            </w:r>
          </w:p>
          <w:p w:rsidR="00F44878" w:rsidRPr="00F44878" w:rsidRDefault="003F6BFD" w:rsidP="006F7C11">
            <w:pPr>
              <w:spacing w:line="360" w:lineRule="auto"/>
              <w:rPr>
                <w:rFonts w:ascii="新宋体" w:eastAsia="新宋体" w:hAnsi="新宋体" w:cs="宋体"/>
                <w:kern w:val="0"/>
                <w:szCs w:val="21"/>
              </w:rPr>
            </w:pPr>
            <w:r w:rsidRPr="00F44878">
              <w:rPr>
                <w:rFonts w:ascii="新宋体" w:eastAsia="新宋体" w:hAnsi="新宋体" w:cs="宋体" w:hint="eastAsia"/>
                <w:kern w:val="0"/>
                <w:szCs w:val="21"/>
              </w:rPr>
              <w:t>1.</w:t>
            </w:r>
            <w:r w:rsidRPr="00F44878">
              <w:rPr>
                <w:rFonts w:ascii="新宋体" w:eastAsia="新宋体" w:hAnsi="新宋体" w:cs="宋体"/>
                <w:kern w:val="0"/>
                <w:szCs w:val="21"/>
              </w:rPr>
              <w:t>投标截止时间</w:t>
            </w:r>
            <w:r w:rsidRPr="00F44878">
              <w:rPr>
                <w:rFonts w:ascii="新宋体" w:eastAsia="新宋体" w:hAnsi="新宋体" w:cs="宋体" w:hint="eastAsia"/>
                <w:kern w:val="0"/>
                <w:szCs w:val="21"/>
              </w:rPr>
              <w:t>：</w:t>
            </w:r>
            <w:r w:rsidR="00F44878" w:rsidRPr="00F44878">
              <w:rPr>
                <w:rFonts w:ascii="新宋体" w:eastAsia="新宋体" w:hAnsi="新宋体" w:cs="宋体" w:hint="eastAsia"/>
                <w:kern w:val="0"/>
                <w:szCs w:val="21"/>
              </w:rPr>
              <w:t>2020</w:t>
            </w:r>
            <w:r w:rsidRPr="00F44878">
              <w:rPr>
                <w:rFonts w:ascii="新宋体" w:eastAsia="新宋体" w:hAnsi="新宋体"/>
                <w:szCs w:val="21"/>
              </w:rPr>
              <w:t>年</w:t>
            </w:r>
            <w:r w:rsidR="00F44878" w:rsidRPr="00F44878">
              <w:rPr>
                <w:rFonts w:ascii="新宋体" w:eastAsia="新宋体" w:hAnsi="新宋体" w:hint="eastAsia"/>
                <w:szCs w:val="21"/>
              </w:rPr>
              <w:t>11</w:t>
            </w:r>
            <w:r w:rsidRPr="00F44878">
              <w:rPr>
                <w:rFonts w:ascii="新宋体" w:eastAsia="新宋体" w:hAnsi="新宋体"/>
                <w:szCs w:val="21"/>
              </w:rPr>
              <w:t>月</w:t>
            </w:r>
            <w:r w:rsidR="00F44878" w:rsidRPr="00F44878">
              <w:rPr>
                <w:rFonts w:ascii="新宋体" w:eastAsia="新宋体" w:hAnsi="新宋体" w:hint="eastAsia"/>
                <w:szCs w:val="21"/>
              </w:rPr>
              <w:t>30</w:t>
            </w:r>
            <w:r w:rsidRPr="00F44878">
              <w:rPr>
                <w:rFonts w:ascii="新宋体" w:eastAsia="新宋体" w:hAnsi="新宋体"/>
                <w:szCs w:val="21"/>
              </w:rPr>
              <w:t>日</w:t>
            </w:r>
            <w:r w:rsidR="00F44878" w:rsidRPr="00F44878">
              <w:rPr>
                <w:rFonts w:ascii="新宋体" w:eastAsia="新宋体" w:hAnsi="新宋体" w:hint="eastAsia"/>
                <w:szCs w:val="21"/>
              </w:rPr>
              <w:t>09</w:t>
            </w:r>
            <w:r w:rsidRPr="00F44878">
              <w:rPr>
                <w:rFonts w:ascii="新宋体" w:eastAsia="新宋体" w:hAnsi="新宋体"/>
                <w:szCs w:val="21"/>
              </w:rPr>
              <w:t xml:space="preserve"> :</w:t>
            </w:r>
            <w:r w:rsidR="00F44878" w:rsidRPr="00F44878">
              <w:rPr>
                <w:rFonts w:ascii="新宋体" w:eastAsia="新宋体" w:hAnsi="新宋体" w:hint="eastAsia"/>
                <w:szCs w:val="21"/>
              </w:rPr>
              <w:t>30</w:t>
            </w:r>
            <w:r w:rsidRPr="00F44878">
              <w:rPr>
                <w:rFonts w:ascii="新宋体" w:eastAsia="新宋体" w:hAnsi="新宋体" w:cs="宋体" w:hint="eastAsia"/>
                <w:szCs w:val="21"/>
                <w:u w:val="single"/>
              </w:rPr>
              <w:t>（北京时间）</w:t>
            </w:r>
            <w:r w:rsidRPr="00F44878">
              <w:rPr>
                <w:rFonts w:ascii="新宋体" w:eastAsia="新宋体" w:hAnsi="新宋体" w:cs="宋体"/>
                <w:kern w:val="0"/>
                <w:szCs w:val="21"/>
              </w:rPr>
              <w:t xml:space="preserve">时。 </w:t>
            </w:r>
          </w:p>
          <w:p w:rsidR="003F6BFD" w:rsidRPr="00F44878" w:rsidRDefault="003F6BFD" w:rsidP="006F7C11">
            <w:pPr>
              <w:spacing w:line="360" w:lineRule="auto"/>
              <w:rPr>
                <w:rFonts w:ascii="新宋体" w:eastAsia="新宋体" w:hAnsi="新宋体" w:cs="宋体"/>
                <w:kern w:val="0"/>
                <w:szCs w:val="21"/>
              </w:rPr>
            </w:pPr>
            <w:r w:rsidRPr="00F44878">
              <w:rPr>
                <w:rFonts w:ascii="新宋体" w:eastAsia="新宋体" w:hAnsi="新宋体" w:cs="宋体" w:hint="eastAsia"/>
                <w:kern w:val="0"/>
                <w:szCs w:val="21"/>
              </w:rPr>
              <w:t>2.</w:t>
            </w:r>
            <w:r w:rsidRPr="00F44878">
              <w:rPr>
                <w:rFonts w:ascii="新宋体" w:eastAsia="新宋体" w:hAnsi="新宋体" w:cs="宋体"/>
                <w:kern w:val="0"/>
                <w:szCs w:val="21"/>
              </w:rPr>
              <w:t>开标时间和地点</w:t>
            </w:r>
            <w:r w:rsidRPr="00F44878">
              <w:rPr>
                <w:rFonts w:ascii="新宋体" w:eastAsia="新宋体" w:hAnsi="新宋体" w:cs="宋体" w:hint="eastAsia"/>
                <w:kern w:val="0"/>
                <w:szCs w:val="21"/>
              </w:rPr>
              <w:t>：</w:t>
            </w:r>
            <w:r w:rsidRPr="00F44878">
              <w:rPr>
                <w:rFonts w:ascii="新宋体" w:eastAsia="新宋体" w:hAnsi="新宋体" w:cs="宋体"/>
                <w:kern w:val="0"/>
                <w:szCs w:val="21"/>
              </w:rPr>
              <w:t>定于</w:t>
            </w:r>
            <w:r w:rsidR="00F44878" w:rsidRPr="00F44878">
              <w:rPr>
                <w:rFonts w:ascii="新宋体" w:eastAsia="新宋体" w:hAnsi="新宋体" w:cs="宋体" w:hint="eastAsia"/>
                <w:kern w:val="0"/>
                <w:szCs w:val="21"/>
              </w:rPr>
              <w:t>2020</w:t>
            </w:r>
            <w:r w:rsidRPr="00F44878">
              <w:rPr>
                <w:rFonts w:ascii="新宋体" w:eastAsia="新宋体" w:hAnsi="新宋体"/>
                <w:szCs w:val="21"/>
              </w:rPr>
              <w:t>年</w:t>
            </w:r>
            <w:r w:rsidR="00F44878" w:rsidRPr="00F44878">
              <w:rPr>
                <w:rFonts w:ascii="新宋体" w:eastAsia="新宋体" w:hAnsi="新宋体" w:hint="eastAsia"/>
                <w:szCs w:val="21"/>
              </w:rPr>
              <w:t>11</w:t>
            </w:r>
            <w:r w:rsidRPr="00F44878">
              <w:rPr>
                <w:rFonts w:ascii="新宋体" w:eastAsia="新宋体" w:hAnsi="新宋体"/>
                <w:szCs w:val="21"/>
              </w:rPr>
              <w:t>月</w:t>
            </w:r>
            <w:r w:rsidR="00F44878" w:rsidRPr="00F44878">
              <w:rPr>
                <w:rFonts w:ascii="新宋体" w:eastAsia="新宋体" w:hAnsi="新宋体" w:hint="eastAsia"/>
                <w:szCs w:val="21"/>
              </w:rPr>
              <w:t>30</w:t>
            </w:r>
            <w:r w:rsidRPr="00F44878">
              <w:rPr>
                <w:rFonts w:ascii="新宋体" w:eastAsia="新宋体" w:hAnsi="新宋体"/>
                <w:szCs w:val="21"/>
              </w:rPr>
              <w:t>日</w:t>
            </w:r>
            <w:r w:rsidR="00F44878" w:rsidRPr="00F44878">
              <w:rPr>
                <w:rFonts w:ascii="新宋体" w:eastAsia="新宋体" w:hAnsi="新宋体" w:hint="eastAsia"/>
                <w:szCs w:val="21"/>
              </w:rPr>
              <w:t>09</w:t>
            </w:r>
            <w:r w:rsidRPr="00F44878">
              <w:rPr>
                <w:rFonts w:ascii="新宋体" w:eastAsia="新宋体" w:hAnsi="新宋体"/>
                <w:szCs w:val="21"/>
              </w:rPr>
              <w:t>:</w:t>
            </w:r>
            <w:r w:rsidR="00F44878" w:rsidRPr="00F44878">
              <w:rPr>
                <w:rFonts w:ascii="新宋体" w:eastAsia="新宋体" w:hAnsi="新宋体" w:hint="eastAsia"/>
                <w:szCs w:val="21"/>
              </w:rPr>
              <w:t>30</w:t>
            </w:r>
            <w:r w:rsidRPr="00F44878">
              <w:rPr>
                <w:rFonts w:ascii="新宋体" w:eastAsia="新宋体" w:hAnsi="新宋体" w:cs="宋体" w:hint="eastAsia"/>
                <w:szCs w:val="21"/>
                <w:u w:val="single"/>
              </w:rPr>
              <w:t>（北京时间）</w:t>
            </w:r>
            <w:r w:rsidRPr="00F44878">
              <w:rPr>
                <w:rFonts w:ascii="新宋体" w:eastAsia="新宋体" w:hAnsi="新宋体" w:cs="宋体"/>
                <w:kern w:val="0"/>
                <w:szCs w:val="21"/>
              </w:rPr>
              <w:t>时，在</w:t>
            </w:r>
            <w:r w:rsidRPr="00F44878">
              <w:rPr>
                <w:rFonts w:ascii="新宋体" w:eastAsia="新宋体" w:hAnsi="新宋体" w:cs="宋体" w:hint="eastAsia"/>
                <w:kern w:val="0"/>
                <w:szCs w:val="21"/>
              </w:rPr>
              <w:t>深圳市福田区天安数码</w:t>
            </w:r>
            <w:proofErr w:type="gramStart"/>
            <w:r w:rsidRPr="00F44878">
              <w:rPr>
                <w:rFonts w:ascii="新宋体" w:eastAsia="新宋体" w:hAnsi="新宋体" w:cs="宋体" w:hint="eastAsia"/>
                <w:kern w:val="0"/>
                <w:szCs w:val="21"/>
              </w:rPr>
              <w:t>城创新</w:t>
            </w:r>
            <w:proofErr w:type="gramEnd"/>
            <w:r w:rsidRPr="00F44878">
              <w:rPr>
                <w:rFonts w:ascii="新宋体" w:eastAsia="新宋体" w:hAnsi="新宋体" w:cs="宋体" w:hint="eastAsia"/>
                <w:kern w:val="0"/>
                <w:szCs w:val="21"/>
              </w:rPr>
              <w:t>科技广场一期B座</w:t>
            </w:r>
            <w:r w:rsidR="00317CCE" w:rsidRPr="00F44878">
              <w:rPr>
                <w:rFonts w:ascii="新宋体" w:eastAsia="新宋体" w:hAnsi="新宋体" w:cs="宋体" w:hint="eastAsia"/>
                <w:kern w:val="0"/>
                <w:szCs w:val="21"/>
              </w:rPr>
              <w:t>1210</w:t>
            </w:r>
            <w:proofErr w:type="gramStart"/>
            <w:r w:rsidRPr="00F44878">
              <w:rPr>
                <w:rFonts w:ascii="新宋体" w:eastAsia="新宋体" w:hAnsi="新宋体" w:cs="宋体" w:hint="eastAsia"/>
                <w:kern w:val="0"/>
                <w:szCs w:val="21"/>
              </w:rPr>
              <w:t>室</w:t>
            </w:r>
            <w:r w:rsidRPr="00F44878">
              <w:rPr>
                <w:rFonts w:ascii="新宋体" w:eastAsia="新宋体" w:hAnsi="新宋体" w:cs="宋体"/>
                <w:kern w:val="0"/>
                <w:szCs w:val="21"/>
              </w:rPr>
              <w:t>公开</w:t>
            </w:r>
            <w:proofErr w:type="gramEnd"/>
            <w:r w:rsidRPr="00F44878">
              <w:rPr>
                <w:rFonts w:ascii="新宋体" w:eastAsia="新宋体" w:hAnsi="新宋体" w:cs="宋体"/>
                <w:kern w:val="0"/>
                <w:szCs w:val="21"/>
              </w:rPr>
              <w:t>开标</w:t>
            </w:r>
            <w:r w:rsidRPr="00F44878">
              <w:rPr>
                <w:rFonts w:ascii="新宋体" w:eastAsia="新宋体" w:hAnsi="新宋体" w:cs="宋体" w:hint="eastAsia"/>
                <w:kern w:val="0"/>
                <w:szCs w:val="21"/>
              </w:rPr>
              <w:t>；逾期送达的、未送达指定地点的或者不按照招标文件要求密封的投标文件，采购人将予以拒收。</w:t>
            </w:r>
          </w:p>
          <w:p w:rsidR="003F6BFD" w:rsidRPr="00F44878" w:rsidRDefault="003F6BFD" w:rsidP="006F7C11">
            <w:pPr>
              <w:spacing w:line="360" w:lineRule="auto"/>
              <w:rPr>
                <w:rFonts w:ascii="新宋体" w:eastAsia="新宋体" w:hAnsi="新宋体" w:cs="宋体"/>
                <w:kern w:val="0"/>
                <w:szCs w:val="21"/>
              </w:rPr>
            </w:pPr>
            <w:r w:rsidRPr="00A01B08">
              <w:rPr>
                <w:rFonts w:ascii="新宋体" w:eastAsia="新宋体" w:hAnsi="新宋体" w:cs="宋体" w:hint="eastAsia"/>
                <w:b/>
                <w:szCs w:val="21"/>
              </w:rPr>
              <w:t>五、公告期</w:t>
            </w:r>
            <w:r w:rsidRPr="00F44878">
              <w:rPr>
                <w:rFonts w:ascii="新宋体" w:eastAsia="新宋体" w:hAnsi="新宋体" w:cs="宋体" w:hint="eastAsia"/>
                <w:b/>
                <w:szCs w:val="21"/>
              </w:rPr>
              <w:t>限：</w:t>
            </w:r>
            <w:r w:rsidRPr="00F44878">
              <w:rPr>
                <w:rFonts w:ascii="新宋体" w:eastAsia="新宋体" w:hAnsi="新宋体" w:cs="宋体" w:hint="eastAsia"/>
                <w:kern w:val="0"/>
                <w:szCs w:val="21"/>
              </w:rPr>
              <w:t>自本公告发布之日起5个工作日。</w:t>
            </w:r>
          </w:p>
          <w:p w:rsidR="003F6BFD" w:rsidRPr="00F44878" w:rsidRDefault="003F6BFD" w:rsidP="006F7C11">
            <w:pPr>
              <w:spacing w:line="360" w:lineRule="auto"/>
              <w:rPr>
                <w:rFonts w:ascii="新宋体" w:eastAsia="新宋体" w:hAnsi="新宋体" w:cs="宋体"/>
                <w:b/>
                <w:szCs w:val="21"/>
              </w:rPr>
            </w:pPr>
            <w:r w:rsidRPr="00F44878">
              <w:rPr>
                <w:rFonts w:ascii="新宋体" w:eastAsia="新宋体" w:hAnsi="新宋体" w:cs="宋体" w:hint="eastAsia"/>
                <w:b/>
                <w:szCs w:val="21"/>
              </w:rPr>
              <w:t>六、其他补充事宜</w:t>
            </w:r>
          </w:p>
          <w:p w:rsidR="003F6BFD" w:rsidRPr="00F44878" w:rsidRDefault="003F6BFD" w:rsidP="006F7C11">
            <w:pPr>
              <w:spacing w:line="360" w:lineRule="auto"/>
              <w:rPr>
                <w:rFonts w:ascii="新宋体" w:eastAsia="新宋体" w:hAnsi="新宋体" w:cs="宋体"/>
                <w:szCs w:val="21"/>
              </w:rPr>
            </w:pPr>
            <w:r w:rsidRPr="00F44878">
              <w:rPr>
                <w:rFonts w:ascii="新宋体" w:eastAsia="新宋体" w:hAnsi="新宋体" w:cs="宋体" w:hint="eastAsia"/>
                <w:szCs w:val="21"/>
              </w:rPr>
              <w:t>1.</w:t>
            </w:r>
            <w:r w:rsidRPr="00F44878">
              <w:rPr>
                <w:rFonts w:ascii="新宋体" w:eastAsia="新宋体" w:hAnsi="新宋体" w:cs="宋体"/>
                <w:szCs w:val="21"/>
              </w:rPr>
              <w:t>本项目实行网下投标，采用纸质投标文件。</w:t>
            </w:r>
          </w:p>
          <w:p w:rsidR="003F6BFD" w:rsidRPr="00A01B08" w:rsidRDefault="003F6BFD" w:rsidP="006F7C11">
            <w:pPr>
              <w:spacing w:line="360" w:lineRule="auto"/>
              <w:rPr>
                <w:rFonts w:ascii="新宋体" w:eastAsia="新宋体" w:hAnsi="新宋体" w:cs="宋体"/>
                <w:szCs w:val="21"/>
              </w:rPr>
            </w:pPr>
            <w:r w:rsidRPr="00F44878">
              <w:rPr>
                <w:rFonts w:ascii="新宋体" w:eastAsia="新宋体" w:hAnsi="新宋体" w:cs="宋体" w:hint="eastAsia"/>
                <w:szCs w:val="21"/>
              </w:rPr>
              <w:t>2.</w:t>
            </w:r>
            <w:r w:rsidRPr="00F44878">
              <w:rPr>
                <w:rFonts w:ascii="新宋体" w:eastAsia="新宋体" w:hAnsi="新宋体" w:cs="宋体"/>
                <w:szCs w:val="21"/>
              </w:rPr>
              <w:t>采购文件澄清/修改事</w:t>
            </w:r>
            <w:r w:rsidRPr="00F44878">
              <w:rPr>
                <w:rFonts w:ascii="新宋体" w:eastAsia="新宋体" w:hAnsi="新宋体" w:cs="宋体" w:hint="eastAsia"/>
                <w:szCs w:val="21"/>
              </w:rPr>
              <w:t>项：</w:t>
            </w:r>
            <w:r w:rsidR="00F44878" w:rsidRPr="00F44878">
              <w:rPr>
                <w:rFonts w:ascii="新宋体" w:eastAsia="新宋体" w:hAnsi="新宋体" w:cs="宋体" w:hint="eastAsia"/>
                <w:szCs w:val="21"/>
              </w:rPr>
              <w:t>2020</w:t>
            </w:r>
            <w:r w:rsidRPr="00F44878">
              <w:rPr>
                <w:rFonts w:ascii="新宋体" w:eastAsia="新宋体" w:hAnsi="新宋体"/>
                <w:szCs w:val="21"/>
              </w:rPr>
              <w:t>年</w:t>
            </w:r>
            <w:r w:rsidR="00F44878" w:rsidRPr="00F44878">
              <w:rPr>
                <w:rFonts w:ascii="新宋体" w:eastAsia="新宋体" w:hAnsi="新宋体" w:hint="eastAsia"/>
                <w:szCs w:val="21"/>
              </w:rPr>
              <w:t>11</w:t>
            </w:r>
            <w:r w:rsidRPr="00F44878">
              <w:rPr>
                <w:rFonts w:ascii="新宋体" w:eastAsia="新宋体" w:hAnsi="新宋体"/>
                <w:szCs w:val="21"/>
              </w:rPr>
              <w:t>月</w:t>
            </w:r>
            <w:r w:rsidR="00F44878" w:rsidRPr="00F44878">
              <w:rPr>
                <w:rFonts w:ascii="新宋体" w:eastAsia="新宋体" w:hAnsi="新宋体" w:hint="eastAsia"/>
                <w:szCs w:val="21"/>
              </w:rPr>
              <w:t>24</w:t>
            </w:r>
            <w:r w:rsidRPr="00F44878">
              <w:rPr>
                <w:rFonts w:ascii="新宋体" w:eastAsia="新宋体" w:hAnsi="新宋体"/>
                <w:szCs w:val="21"/>
              </w:rPr>
              <w:t>日</w:t>
            </w:r>
            <w:r w:rsidR="00F44878" w:rsidRPr="00F44878">
              <w:rPr>
                <w:rFonts w:ascii="新宋体" w:eastAsia="新宋体" w:hAnsi="新宋体" w:hint="eastAsia"/>
                <w:szCs w:val="21"/>
              </w:rPr>
              <w:t>17</w:t>
            </w:r>
            <w:r w:rsidRPr="00F44878">
              <w:rPr>
                <w:rFonts w:ascii="新宋体" w:eastAsia="新宋体" w:hAnsi="新宋体"/>
                <w:szCs w:val="21"/>
              </w:rPr>
              <w:t>:</w:t>
            </w:r>
            <w:r w:rsidR="00F44878" w:rsidRPr="00F44878">
              <w:rPr>
                <w:rFonts w:ascii="新宋体" w:eastAsia="新宋体" w:hAnsi="新宋体" w:hint="eastAsia"/>
                <w:szCs w:val="21"/>
              </w:rPr>
              <w:t>30</w:t>
            </w:r>
            <w:r w:rsidRPr="00F44878">
              <w:rPr>
                <w:rFonts w:ascii="新宋体" w:eastAsia="新宋体" w:hAnsi="新宋体" w:cs="宋体" w:hint="eastAsia"/>
                <w:szCs w:val="21"/>
                <w:u w:val="single"/>
              </w:rPr>
              <w:t>（北京时间）</w:t>
            </w:r>
            <w:r w:rsidRPr="00F44878">
              <w:rPr>
                <w:rFonts w:ascii="新宋体" w:eastAsia="新宋体" w:hAnsi="新宋体" w:cs="宋体"/>
                <w:szCs w:val="21"/>
              </w:rPr>
              <w:t>时前，</w:t>
            </w:r>
            <w:r w:rsidRPr="00A01B08">
              <w:rPr>
                <w:rFonts w:ascii="新宋体" w:eastAsia="新宋体" w:hAnsi="新宋体" w:cs="宋体"/>
                <w:szCs w:val="21"/>
              </w:rPr>
              <w:t>供应商如认为采购文件存在不明确、不清晰和前后不一致等问题，要求对采购文件</w:t>
            </w:r>
            <w:proofErr w:type="gramStart"/>
            <w:r w:rsidRPr="00A01B08">
              <w:rPr>
                <w:rFonts w:ascii="新宋体" w:eastAsia="新宋体" w:hAnsi="新宋体" w:cs="宋体"/>
                <w:szCs w:val="21"/>
              </w:rPr>
              <w:t>作出</w:t>
            </w:r>
            <w:proofErr w:type="gramEnd"/>
            <w:r w:rsidRPr="00A01B08">
              <w:rPr>
                <w:rFonts w:ascii="新宋体" w:eastAsia="新宋体" w:hAnsi="新宋体" w:cs="宋体"/>
                <w:szCs w:val="21"/>
              </w:rPr>
              <w:t>澄清的</w:t>
            </w:r>
            <w:r w:rsidRPr="00A01B08">
              <w:rPr>
                <w:rFonts w:ascii="新宋体" w:eastAsia="新宋体" w:hAnsi="新宋体" w:cs="宋体" w:hint="eastAsia"/>
                <w:szCs w:val="21"/>
              </w:rPr>
              <w:t>以书面形式通知招标代理机构，逾期不予受理</w:t>
            </w:r>
            <w:r w:rsidRPr="00A01B08">
              <w:rPr>
                <w:rFonts w:ascii="新宋体" w:eastAsia="新宋体" w:hAnsi="新宋体" w:cs="宋体"/>
                <w:szCs w:val="21"/>
              </w:rPr>
              <w:t>。供应商提出的澄清要求内容如出现“质疑”字眼，将予以退回。</w:t>
            </w:r>
            <w:r w:rsidRPr="00A01B08">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A01B08">
              <w:rPr>
                <w:rFonts w:ascii="新宋体" w:eastAsia="新宋体" w:hAnsi="新宋体" w:cs="宋体" w:hint="eastAsia"/>
                <w:szCs w:val="21"/>
              </w:rPr>
              <w:t>邮时间</w:t>
            </w:r>
            <w:proofErr w:type="gramEnd"/>
            <w:r w:rsidRPr="00A01B08">
              <w:rPr>
                <w:rFonts w:ascii="新宋体" w:eastAsia="新宋体" w:hAnsi="新宋体" w:cs="宋体" w:hint="eastAsia"/>
                <w:szCs w:val="21"/>
              </w:rPr>
              <w:t>应在本公告发布之日起七个工作日内。</w:t>
            </w:r>
            <w:r w:rsidRPr="00F44878">
              <w:rPr>
                <w:rFonts w:ascii="新宋体" w:eastAsia="新宋体" w:hAnsi="新宋体" w:cs="宋体" w:hint="eastAsia"/>
                <w:szCs w:val="21"/>
              </w:rPr>
              <w:t>现场提交、邮寄地址：深圳市福田区天安数码</w:t>
            </w:r>
            <w:proofErr w:type="gramStart"/>
            <w:r w:rsidRPr="00F44878">
              <w:rPr>
                <w:rFonts w:ascii="新宋体" w:eastAsia="新宋体" w:hAnsi="新宋体" w:cs="宋体" w:hint="eastAsia"/>
                <w:szCs w:val="21"/>
              </w:rPr>
              <w:t>城创新</w:t>
            </w:r>
            <w:proofErr w:type="gramEnd"/>
            <w:r w:rsidRPr="00F44878">
              <w:rPr>
                <w:rFonts w:ascii="新宋体" w:eastAsia="新宋体" w:hAnsi="新宋体" w:cs="宋体" w:hint="eastAsia"/>
                <w:szCs w:val="21"/>
              </w:rPr>
              <w:t>科技广场一期B座</w:t>
            </w:r>
            <w:r w:rsidR="00317CCE" w:rsidRPr="00F44878">
              <w:rPr>
                <w:rFonts w:ascii="新宋体" w:eastAsia="新宋体" w:hAnsi="新宋体" w:cs="宋体" w:hint="eastAsia"/>
                <w:szCs w:val="21"/>
              </w:rPr>
              <w:t>1210</w:t>
            </w:r>
            <w:r w:rsidRPr="00F44878">
              <w:rPr>
                <w:rFonts w:ascii="新宋体" w:eastAsia="新宋体" w:hAnsi="新宋体" w:cs="宋体" w:hint="eastAsia"/>
                <w:szCs w:val="21"/>
              </w:rPr>
              <w:t>室。质疑咨询电话：</w:t>
            </w:r>
            <w:r w:rsidRPr="00F44878">
              <w:rPr>
                <w:rFonts w:ascii="新宋体" w:eastAsia="新宋体" w:hAnsi="新宋体" w:cs="宋体"/>
                <w:szCs w:val="21"/>
              </w:rPr>
              <w:t>0755-</w:t>
            </w:r>
            <w:r w:rsidR="005B4C99">
              <w:rPr>
                <w:rFonts w:ascii="新宋体" w:eastAsia="新宋体" w:hAnsi="新宋体" w:cs="宋体"/>
                <w:szCs w:val="21"/>
              </w:rPr>
              <w:t>88602731</w:t>
            </w:r>
            <w:r w:rsidRPr="00F44878">
              <w:rPr>
                <w:rFonts w:ascii="新宋体" w:eastAsia="新宋体" w:hAnsi="新宋体" w:cs="宋体" w:hint="eastAsia"/>
                <w:szCs w:val="21"/>
              </w:rPr>
              <w:t>。根据</w:t>
            </w:r>
            <w:r w:rsidRPr="00A01B08">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sidRPr="00A01B08">
              <w:rPr>
                <w:rFonts w:ascii="新宋体" w:eastAsia="新宋体" w:hAnsi="新宋体" w:cs="宋体"/>
                <w:szCs w:val="21"/>
              </w:rPr>
              <w:t xml:space="preserve">。 </w:t>
            </w:r>
          </w:p>
          <w:p w:rsidR="003F6BFD" w:rsidRPr="00A01B08"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3.代理机构</w:t>
            </w:r>
            <w:r w:rsidRPr="00A01B08">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3F6BFD" w:rsidRPr="00A01B08"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本招标公告及本项目招标文件所涉及的时间一律为北京时间。投标人有义务在招标活动期间浏览深圳政府采购网</w:t>
            </w:r>
            <w:r w:rsidRPr="00A01B08">
              <w:rPr>
                <w:rFonts w:ascii="新宋体" w:eastAsia="新宋体" w:hAnsi="新宋体" w:cs="宋体" w:hint="eastAsia"/>
                <w:szCs w:val="21"/>
              </w:rPr>
              <w:t>、深圳市</w:t>
            </w:r>
            <w:proofErr w:type="gramStart"/>
            <w:r w:rsidRPr="00A01B08">
              <w:rPr>
                <w:rFonts w:ascii="新宋体" w:eastAsia="新宋体" w:hAnsi="新宋体" w:cs="宋体" w:hint="eastAsia"/>
                <w:szCs w:val="21"/>
              </w:rPr>
              <w:t>瑞凝信招标</w:t>
            </w:r>
            <w:proofErr w:type="gramEnd"/>
            <w:r w:rsidRPr="00A01B08">
              <w:rPr>
                <w:rFonts w:ascii="新宋体" w:eastAsia="新宋体" w:hAnsi="新宋体" w:cs="宋体" w:hint="eastAsia"/>
                <w:szCs w:val="21"/>
              </w:rPr>
              <w:t>咨询有限公司招标网</w:t>
            </w:r>
            <w:r w:rsidRPr="00A01B08">
              <w:rPr>
                <w:rFonts w:ascii="新宋体" w:eastAsia="新宋体" w:hAnsi="新宋体" w:cs="宋体"/>
                <w:szCs w:val="21"/>
              </w:rPr>
              <w:t>，</w:t>
            </w:r>
            <w:r w:rsidRPr="00A01B08">
              <w:rPr>
                <w:rFonts w:ascii="新宋体" w:eastAsia="新宋体" w:hAnsi="新宋体" w:cs="宋体" w:hint="eastAsia"/>
                <w:szCs w:val="21"/>
              </w:rPr>
              <w:t>在以上网站公布的与本次招标项目</w:t>
            </w:r>
            <w:r w:rsidRPr="00A01B08">
              <w:rPr>
                <w:rFonts w:ascii="新宋体" w:eastAsia="新宋体" w:hAnsi="新宋体" w:cs="宋体" w:hint="eastAsia"/>
                <w:szCs w:val="21"/>
              </w:rPr>
              <w:lastRenderedPageBreak/>
              <w:t>有关的信息视为已送达各投标人</w:t>
            </w:r>
            <w:r w:rsidRPr="00A01B08">
              <w:rPr>
                <w:rFonts w:ascii="新宋体" w:eastAsia="新宋体" w:hAnsi="新宋体" w:cs="宋体"/>
                <w:szCs w:val="21"/>
              </w:rPr>
              <w:t>。</w:t>
            </w:r>
          </w:p>
          <w:p w:rsidR="003F6BFD" w:rsidRPr="00F44878"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5.</w:t>
            </w:r>
            <w:r w:rsidRPr="00A01B08">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w:t>
            </w:r>
            <w:r w:rsidRPr="00F44878">
              <w:rPr>
                <w:rFonts w:ascii="新宋体" w:eastAsia="新宋体" w:hAnsi="新宋体" w:cs="宋体" w:hint="eastAsia"/>
                <w:bCs/>
                <w:kern w:val="0"/>
                <w:szCs w:val="21"/>
                <w:bdr w:val="none" w:sz="0" w:space="0" w:color="auto" w:frame="1"/>
              </w:rPr>
              <w:t>人、重大税收违法案件当事人名单、政府采购严重违法失信行为记录名单及其他不符合《中华人民共和国政府采购法》第二十二条规定条件的供应商，将取消其参与本次投标的资格。</w:t>
            </w:r>
          </w:p>
          <w:p w:rsidR="003F6BFD" w:rsidRPr="00F44878" w:rsidRDefault="003F6BFD" w:rsidP="006F7C11">
            <w:pPr>
              <w:spacing w:line="360" w:lineRule="auto"/>
              <w:rPr>
                <w:rFonts w:ascii="新宋体" w:eastAsia="新宋体" w:hAnsi="新宋体" w:cs="宋体"/>
                <w:bCs/>
                <w:kern w:val="0"/>
                <w:szCs w:val="21"/>
                <w:bdr w:val="none" w:sz="0" w:space="0" w:color="auto" w:frame="1"/>
              </w:rPr>
            </w:pPr>
            <w:r w:rsidRPr="00F44878">
              <w:rPr>
                <w:rFonts w:ascii="新宋体" w:eastAsia="新宋体" w:hAnsi="新宋体" w:cs="宋体" w:hint="eastAsia"/>
                <w:szCs w:val="21"/>
              </w:rPr>
              <w:t>6.</w:t>
            </w:r>
            <w:r w:rsidRPr="00F44878">
              <w:rPr>
                <w:rFonts w:ascii="新宋体" w:eastAsia="新宋体" w:hAnsi="新宋体" w:cs="宋体" w:hint="eastAsia"/>
                <w:bCs/>
                <w:kern w:val="0"/>
                <w:szCs w:val="21"/>
                <w:bdr w:val="none" w:sz="0" w:space="0" w:color="auto" w:frame="1"/>
              </w:rPr>
              <w:t>评标方法：综合评分法。</w:t>
            </w:r>
          </w:p>
          <w:p w:rsidR="003F6BFD" w:rsidRPr="00F44878" w:rsidRDefault="003F6BFD" w:rsidP="006F7C11">
            <w:pPr>
              <w:spacing w:line="360" w:lineRule="auto"/>
              <w:rPr>
                <w:rFonts w:ascii="新宋体" w:eastAsia="新宋体" w:hAnsi="新宋体" w:cs="宋体"/>
                <w:b/>
                <w:szCs w:val="21"/>
              </w:rPr>
            </w:pPr>
            <w:r w:rsidRPr="00F44878">
              <w:rPr>
                <w:rFonts w:ascii="新宋体" w:eastAsia="新宋体" w:hAnsi="新宋体" w:cs="宋体" w:hint="eastAsia"/>
                <w:b/>
                <w:szCs w:val="21"/>
              </w:rPr>
              <w:t>七、对本次采购提出询问，请按</w:t>
            </w:r>
            <w:r w:rsidRPr="00F44878">
              <w:rPr>
                <w:rFonts w:ascii="新宋体" w:eastAsia="新宋体" w:hAnsi="新宋体" w:cs="宋体"/>
                <w:b/>
                <w:szCs w:val="21"/>
              </w:rPr>
              <w:t>以下方式</w:t>
            </w:r>
            <w:r w:rsidRPr="00F44878">
              <w:rPr>
                <w:rFonts w:ascii="新宋体" w:eastAsia="新宋体" w:hAnsi="新宋体" w:cs="宋体" w:hint="eastAsia"/>
                <w:b/>
                <w:szCs w:val="21"/>
              </w:rPr>
              <w:t>联系。</w:t>
            </w:r>
          </w:p>
          <w:p w:rsidR="003F6BFD" w:rsidRPr="00F44878" w:rsidRDefault="003F6BFD" w:rsidP="006F7C11">
            <w:pPr>
              <w:spacing w:line="360" w:lineRule="auto"/>
              <w:rPr>
                <w:rFonts w:ascii="新宋体" w:eastAsia="新宋体" w:hAnsi="新宋体"/>
                <w:szCs w:val="21"/>
              </w:rPr>
            </w:pPr>
            <w:r w:rsidRPr="00F44878">
              <w:rPr>
                <w:rFonts w:ascii="新宋体" w:eastAsia="新宋体" w:hAnsi="新宋体" w:cs="宋体" w:hint="eastAsia"/>
                <w:szCs w:val="21"/>
              </w:rPr>
              <w:t>1.采购人信息</w:t>
            </w:r>
          </w:p>
          <w:p w:rsidR="003F6BFD" w:rsidRPr="00F44878" w:rsidRDefault="003F6BFD" w:rsidP="006F7C11">
            <w:pPr>
              <w:spacing w:line="360" w:lineRule="auto"/>
              <w:rPr>
                <w:rFonts w:ascii="新宋体" w:eastAsia="新宋体" w:hAnsi="新宋体"/>
                <w:szCs w:val="21"/>
              </w:rPr>
            </w:pPr>
            <w:r w:rsidRPr="00F44878">
              <w:rPr>
                <w:rFonts w:ascii="新宋体" w:eastAsia="新宋体" w:hAnsi="新宋体" w:hint="eastAsia"/>
                <w:szCs w:val="21"/>
              </w:rPr>
              <w:t>名 称：</w:t>
            </w:r>
            <w:r w:rsidR="00F44878" w:rsidRPr="00F44878">
              <w:rPr>
                <w:rFonts w:ascii="新宋体" w:eastAsia="新宋体" w:hAnsi="新宋体" w:hint="eastAsia"/>
                <w:szCs w:val="21"/>
                <w:u w:val="single"/>
              </w:rPr>
              <w:t>南方科技大学教育集团（南山）第二实验学校</w:t>
            </w:r>
          </w:p>
          <w:p w:rsidR="003F6BFD" w:rsidRPr="00F44878" w:rsidRDefault="003F6BFD" w:rsidP="006F7C11">
            <w:pPr>
              <w:spacing w:line="360" w:lineRule="auto"/>
              <w:rPr>
                <w:rFonts w:ascii="新宋体" w:eastAsia="新宋体" w:hAnsi="新宋体"/>
                <w:szCs w:val="21"/>
              </w:rPr>
            </w:pPr>
            <w:r w:rsidRPr="00F44878">
              <w:rPr>
                <w:rFonts w:ascii="新宋体" w:eastAsia="新宋体" w:hAnsi="新宋体" w:hint="eastAsia"/>
                <w:szCs w:val="21"/>
              </w:rPr>
              <w:t>地址：</w:t>
            </w:r>
            <w:r w:rsidR="00F44878" w:rsidRPr="00F44878">
              <w:rPr>
                <w:rFonts w:ascii="新宋体" w:eastAsia="新宋体" w:hAnsi="新宋体" w:hint="eastAsia"/>
                <w:szCs w:val="21"/>
                <w:u w:val="single"/>
              </w:rPr>
              <w:t>深圳市南山区留仙大道3339号</w:t>
            </w:r>
          </w:p>
          <w:p w:rsidR="003F6BFD" w:rsidRPr="00F44878" w:rsidRDefault="003F6BFD" w:rsidP="006F7C11">
            <w:pPr>
              <w:spacing w:line="360" w:lineRule="auto"/>
              <w:rPr>
                <w:rFonts w:ascii="新宋体" w:eastAsia="新宋体" w:hAnsi="新宋体"/>
                <w:szCs w:val="21"/>
                <w:u w:val="single"/>
              </w:rPr>
            </w:pPr>
            <w:r w:rsidRPr="00F44878">
              <w:rPr>
                <w:rFonts w:ascii="新宋体" w:eastAsia="新宋体" w:hAnsi="新宋体" w:hint="eastAsia"/>
                <w:szCs w:val="21"/>
              </w:rPr>
              <w:t>联系方式：</w:t>
            </w:r>
            <w:r w:rsidR="00F44878" w:rsidRPr="00F44878">
              <w:rPr>
                <w:rFonts w:ascii="新宋体" w:eastAsia="新宋体" w:hAnsi="新宋体" w:hint="eastAsia"/>
                <w:szCs w:val="21"/>
                <w:u w:val="single"/>
              </w:rPr>
              <w:t>徐老师　0755-86008665</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cs="宋体" w:hint="eastAsia"/>
                <w:szCs w:val="21"/>
              </w:rPr>
              <w:t>2.采购代理机构信息</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名 称：</w:t>
            </w:r>
            <w:r w:rsidRPr="00A01B08">
              <w:rPr>
                <w:rFonts w:ascii="新宋体" w:eastAsia="新宋体" w:hAnsi="新宋体" w:hint="eastAsia"/>
                <w:szCs w:val="21"/>
                <w:u w:val="single"/>
              </w:rPr>
              <w:t>深圳市</w:t>
            </w:r>
            <w:proofErr w:type="gramStart"/>
            <w:r w:rsidRPr="00A01B08">
              <w:rPr>
                <w:rFonts w:ascii="新宋体" w:eastAsia="新宋体" w:hAnsi="新宋体" w:hint="eastAsia"/>
                <w:szCs w:val="21"/>
                <w:u w:val="single"/>
              </w:rPr>
              <w:t>瑞凝信招标</w:t>
            </w:r>
            <w:proofErr w:type="gramEnd"/>
            <w:r w:rsidRPr="00A01B08">
              <w:rPr>
                <w:rFonts w:ascii="新宋体" w:eastAsia="新宋体" w:hAnsi="新宋体" w:hint="eastAsia"/>
                <w:szCs w:val="21"/>
                <w:u w:val="single"/>
              </w:rPr>
              <w:t>咨询有限公司</w:t>
            </w:r>
          </w:p>
          <w:p w:rsidR="003F6BFD" w:rsidRPr="00A01B08" w:rsidRDefault="003F6BFD" w:rsidP="006F7C11">
            <w:pPr>
              <w:spacing w:line="360" w:lineRule="auto"/>
              <w:rPr>
                <w:rFonts w:ascii="新宋体" w:eastAsia="新宋体" w:hAnsi="新宋体"/>
                <w:szCs w:val="21"/>
                <w:u w:val="single"/>
              </w:rPr>
            </w:pPr>
            <w:r w:rsidRPr="00A01B08">
              <w:rPr>
                <w:rFonts w:ascii="新宋体" w:eastAsia="新宋体" w:hAnsi="新宋体" w:hint="eastAsia"/>
                <w:szCs w:val="21"/>
              </w:rPr>
              <w:t>地　址：</w:t>
            </w:r>
            <w:r w:rsidRPr="00A01B08">
              <w:rPr>
                <w:rFonts w:ascii="新宋体" w:eastAsia="新宋体" w:hAnsi="新宋体" w:hint="eastAsia"/>
                <w:szCs w:val="21"/>
                <w:u w:val="single"/>
              </w:rPr>
              <w:t>深圳市福田区天安数码</w:t>
            </w:r>
            <w:proofErr w:type="gramStart"/>
            <w:r w:rsidRPr="00A01B08">
              <w:rPr>
                <w:rFonts w:ascii="新宋体" w:eastAsia="新宋体" w:hAnsi="新宋体" w:hint="eastAsia"/>
                <w:szCs w:val="21"/>
                <w:u w:val="single"/>
              </w:rPr>
              <w:t>城创新</w:t>
            </w:r>
            <w:proofErr w:type="gramEnd"/>
            <w:r w:rsidRPr="00A01B08">
              <w:rPr>
                <w:rFonts w:ascii="新宋体" w:eastAsia="新宋体" w:hAnsi="新宋体" w:hint="eastAsia"/>
                <w:szCs w:val="21"/>
                <w:u w:val="single"/>
              </w:rPr>
              <w:t>科技广场一期B座</w:t>
            </w:r>
            <w:r w:rsidR="00317CCE">
              <w:rPr>
                <w:rFonts w:ascii="新宋体" w:eastAsia="新宋体" w:hAnsi="新宋体" w:hint="eastAsia"/>
                <w:szCs w:val="21"/>
                <w:u w:val="single"/>
              </w:rPr>
              <w:t>1210</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联系方式：</w:t>
            </w:r>
            <w:r w:rsidRPr="00A01B08">
              <w:rPr>
                <w:rFonts w:ascii="新宋体" w:eastAsia="新宋体" w:hAnsi="新宋体"/>
                <w:szCs w:val="21"/>
                <w:u w:val="single"/>
              </w:rPr>
              <w:t>0755-</w:t>
            </w:r>
            <w:r w:rsidR="005B4C99">
              <w:rPr>
                <w:rFonts w:ascii="新宋体" w:eastAsia="新宋体" w:hAnsi="新宋体"/>
                <w:szCs w:val="21"/>
                <w:u w:val="single"/>
              </w:rPr>
              <w:t>88602731</w:t>
            </w:r>
          </w:p>
          <w:p w:rsidR="003F6BFD" w:rsidRPr="00A01B08" w:rsidRDefault="003F6BFD" w:rsidP="006F7C11">
            <w:pPr>
              <w:spacing w:line="360" w:lineRule="auto"/>
              <w:rPr>
                <w:rFonts w:ascii="新宋体" w:eastAsia="新宋体" w:hAnsi="新宋体"/>
                <w:szCs w:val="21"/>
                <w:u w:val="single"/>
              </w:rPr>
            </w:pPr>
            <w:r w:rsidRPr="00A01B08">
              <w:rPr>
                <w:rFonts w:ascii="新宋体" w:eastAsia="新宋体" w:hAnsi="新宋体" w:cs="宋体" w:hint="eastAsia"/>
                <w:szCs w:val="21"/>
              </w:rPr>
              <w:t>3.项目</w:t>
            </w:r>
            <w:r w:rsidRPr="00A01B08">
              <w:rPr>
                <w:rFonts w:ascii="新宋体" w:eastAsia="新宋体" w:hAnsi="新宋体" w:cs="宋体"/>
                <w:szCs w:val="21"/>
              </w:rPr>
              <w:t>联系方式</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项目联系人：</w:t>
            </w:r>
            <w:r w:rsidRPr="00A01B08">
              <w:rPr>
                <w:rFonts w:ascii="新宋体" w:eastAsia="新宋体" w:hAnsi="新宋体" w:hint="eastAsia"/>
                <w:szCs w:val="21"/>
                <w:u w:val="single"/>
              </w:rPr>
              <w:t>陈先生</w:t>
            </w:r>
          </w:p>
          <w:p w:rsidR="003F6BFD" w:rsidRPr="00A01B08" w:rsidRDefault="003F6BFD" w:rsidP="006F7C11">
            <w:pPr>
              <w:spacing w:line="360" w:lineRule="auto"/>
              <w:rPr>
                <w:rFonts w:ascii="新宋体" w:eastAsia="新宋体" w:hAnsi="新宋体"/>
                <w:szCs w:val="21"/>
                <w:u w:val="single"/>
              </w:rPr>
            </w:pPr>
            <w:r w:rsidRPr="00A01B08">
              <w:rPr>
                <w:rFonts w:ascii="新宋体" w:eastAsia="新宋体" w:hAnsi="新宋体" w:hint="eastAsia"/>
                <w:szCs w:val="21"/>
              </w:rPr>
              <w:t>电　话：</w:t>
            </w:r>
            <w:r w:rsidRPr="00A01B08">
              <w:rPr>
                <w:rFonts w:ascii="新宋体" w:eastAsia="新宋体" w:hAnsi="新宋体"/>
                <w:szCs w:val="21"/>
                <w:u w:val="single"/>
              </w:rPr>
              <w:t>0755-</w:t>
            </w:r>
            <w:r w:rsidR="005B4C99">
              <w:rPr>
                <w:rFonts w:ascii="新宋体" w:eastAsia="新宋体" w:hAnsi="新宋体"/>
                <w:szCs w:val="21"/>
                <w:u w:val="single"/>
              </w:rPr>
              <w:t>88602731</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附件1.采购需求.doc</w:t>
            </w:r>
          </w:p>
          <w:p w:rsidR="003F6BFD" w:rsidRPr="00A01B08" w:rsidRDefault="003F6BFD" w:rsidP="006F7C11">
            <w:pPr>
              <w:spacing w:line="360" w:lineRule="auto"/>
              <w:rPr>
                <w:rFonts w:ascii="新宋体" w:eastAsia="新宋体" w:hAnsi="新宋体"/>
                <w:szCs w:val="21"/>
              </w:rPr>
            </w:pPr>
          </w:p>
          <w:p w:rsidR="003F6BFD" w:rsidRPr="00A01B08" w:rsidRDefault="003F6BFD" w:rsidP="006F7C11">
            <w:pPr>
              <w:pStyle w:val="af3"/>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A01B08">
              <w:rPr>
                <w:rFonts w:ascii="新宋体" w:eastAsia="新宋体" w:hAnsi="新宋体" w:hint="eastAsia"/>
                <w:bCs/>
                <w:color w:val="333333"/>
                <w:sz w:val="21"/>
                <w:szCs w:val="21"/>
                <w:bdr w:val="none" w:sz="0" w:space="0" w:color="auto" w:frame="1"/>
              </w:rPr>
              <w:t>深圳市</w:t>
            </w:r>
            <w:proofErr w:type="gramStart"/>
            <w:r w:rsidRPr="00A01B08">
              <w:rPr>
                <w:rFonts w:ascii="新宋体" w:eastAsia="新宋体" w:hAnsi="新宋体" w:hint="eastAsia"/>
                <w:bCs/>
                <w:color w:val="333333"/>
                <w:sz w:val="21"/>
                <w:szCs w:val="21"/>
                <w:bdr w:val="none" w:sz="0" w:space="0" w:color="auto" w:frame="1"/>
              </w:rPr>
              <w:t>瑞凝信招标</w:t>
            </w:r>
            <w:proofErr w:type="gramEnd"/>
            <w:r w:rsidRPr="00A01B08">
              <w:rPr>
                <w:rFonts w:ascii="新宋体" w:eastAsia="新宋体" w:hAnsi="新宋体" w:hint="eastAsia"/>
                <w:bCs/>
                <w:color w:val="333333"/>
                <w:sz w:val="21"/>
                <w:szCs w:val="21"/>
                <w:bdr w:val="none" w:sz="0" w:space="0" w:color="auto" w:frame="1"/>
              </w:rPr>
              <w:t>咨询有限公司</w:t>
            </w:r>
          </w:p>
          <w:p w:rsidR="003F6BFD" w:rsidRPr="00F44878" w:rsidRDefault="003F6BFD" w:rsidP="006F7C11">
            <w:pPr>
              <w:spacing w:line="360" w:lineRule="auto"/>
              <w:jc w:val="right"/>
              <w:rPr>
                <w:rFonts w:ascii="新宋体" w:eastAsia="新宋体" w:hAnsi="新宋体"/>
                <w:bCs/>
                <w:szCs w:val="21"/>
                <w:bdr w:val="none" w:sz="0" w:space="0" w:color="auto" w:frame="1"/>
              </w:rPr>
            </w:pPr>
            <w:r w:rsidRPr="00F44878">
              <w:rPr>
                <w:rFonts w:ascii="新宋体" w:eastAsia="新宋体" w:hAnsi="新宋体" w:hint="eastAsia"/>
                <w:bCs/>
                <w:szCs w:val="21"/>
                <w:bdr w:val="none" w:sz="0" w:space="0" w:color="auto" w:frame="1"/>
              </w:rPr>
              <w:t>2020年</w:t>
            </w:r>
            <w:r w:rsidR="00F44878" w:rsidRPr="00F44878">
              <w:rPr>
                <w:rFonts w:ascii="新宋体" w:eastAsia="新宋体" w:hAnsi="新宋体" w:hint="eastAsia"/>
                <w:bCs/>
                <w:szCs w:val="21"/>
                <w:bdr w:val="none" w:sz="0" w:space="0" w:color="auto" w:frame="1"/>
              </w:rPr>
              <w:t>11</w:t>
            </w:r>
            <w:r w:rsidRPr="00F44878">
              <w:rPr>
                <w:rFonts w:ascii="新宋体" w:eastAsia="新宋体" w:hAnsi="新宋体" w:hint="eastAsia"/>
                <w:bCs/>
                <w:szCs w:val="21"/>
                <w:bdr w:val="none" w:sz="0" w:space="0" w:color="auto" w:frame="1"/>
              </w:rPr>
              <w:t>月</w:t>
            </w:r>
            <w:r w:rsidR="00F44878" w:rsidRPr="00F44878">
              <w:rPr>
                <w:rFonts w:ascii="新宋体" w:eastAsia="新宋体" w:hAnsi="新宋体" w:hint="eastAsia"/>
                <w:bCs/>
                <w:szCs w:val="21"/>
                <w:bdr w:val="none" w:sz="0" w:space="0" w:color="auto" w:frame="1"/>
              </w:rPr>
              <w:t>17</w:t>
            </w:r>
            <w:r w:rsidRPr="00F44878">
              <w:rPr>
                <w:rFonts w:ascii="新宋体" w:eastAsia="新宋体" w:hAnsi="新宋体" w:hint="eastAsia"/>
                <w:bCs/>
                <w:szCs w:val="21"/>
                <w:bdr w:val="none" w:sz="0" w:space="0" w:color="auto" w:frame="1"/>
              </w:rPr>
              <w:t>日</w:t>
            </w:r>
          </w:p>
          <w:p w:rsidR="003F6BFD" w:rsidRDefault="003F6BFD" w:rsidP="006F7C11">
            <w:pPr>
              <w:rPr>
                <w:rFonts w:ascii="宋体" w:hAnsi="宋体" w:cs="宋体"/>
                <w:sz w:val="24"/>
              </w:rPr>
            </w:pPr>
          </w:p>
        </w:tc>
      </w:tr>
      <w:tr w:rsidR="00C752A9" w:rsidTr="00C752A9">
        <w:trPr>
          <w:trHeight w:val="535"/>
          <w:tblCellSpacing w:w="0" w:type="dxa"/>
          <w:jc w:val="center"/>
        </w:trPr>
        <w:tc>
          <w:tcPr>
            <w:tcW w:w="0" w:type="auto"/>
            <w:vAlign w:val="center"/>
          </w:tcPr>
          <w:p w:rsidR="00C752A9" w:rsidRPr="00F44878" w:rsidRDefault="00C752A9" w:rsidP="00C752A9">
            <w:pPr>
              <w:widowControl/>
              <w:spacing w:after="100" w:afterAutospacing="1"/>
              <w:rPr>
                <w:rFonts w:ascii="华文中宋" w:eastAsia="华文中宋" w:hAnsi="华文中宋"/>
                <w:kern w:val="0"/>
                <w:sz w:val="28"/>
                <w:szCs w:val="28"/>
              </w:rPr>
            </w:pPr>
          </w:p>
        </w:tc>
      </w:tr>
    </w:tbl>
    <w:p w:rsidR="003F6BFD" w:rsidRDefault="003F6BFD"/>
    <w:p w:rsidR="003F6BFD" w:rsidRDefault="003F6BFD"/>
    <w:p w:rsidR="003F6BFD" w:rsidRDefault="003F6BFD"/>
    <w:p w:rsidR="003F6BFD" w:rsidRDefault="003F6BFD"/>
    <w:p w:rsidR="003F6BFD" w:rsidRDefault="003F6BFD"/>
    <w:p w:rsidR="0010259D" w:rsidRDefault="0010259D"/>
    <w:p w:rsidR="0010259D" w:rsidRDefault="0010259D"/>
    <w:p w:rsidR="0010259D" w:rsidRDefault="0010259D"/>
    <w:p w:rsidR="00317CCE" w:rsidRDefault="00317CCE"/>
    <w:p w:rsidR="00317CCE" w:rsidRDefault="00317CCE"/>
    <w:p w:rsidR="0010259D" w:rsidRDefault="0010259D"/>
    <w:p w:rsidR="0010259D" w:rsidRDefault="0010259D"/>
    <w:p w:rsidR="0010259D" w:rsidRDefault="0010259D"/>
    <w:p w:rsidR="00F44878" w:rsidRDefault="00F44878"/>
    <w:p w:rsidR="00F44878" w:rsidRDefault="00F44878"/>
    <w:p w:rsidR="003F6BFD" w:rsidRDefault="003F6BFD"/>
    <w:p w:rsidR="003F6BFD" w:rsidRDefault="003F6BFD"/>
    <w:p w:rsidR="001D2A62" w:rsidRPr="001D2A62" w:rsidRDefault="001D2A62" w:rsidP="001D2A62">
      <w:pPr>
        <w:widowControl/>
        <w:spacing w:after="100" w:afterAutospacing="1"/>
        <w:ind w:firstLineChars="200" w:firstLine="560"/>
        <w:jc w:val="center"/>
        <w:rPr>
          <w:rFonts w:ascii="华文中宋" w:eastAsia="华文中宋" w:hAnsi="华文中宋"/>
          <w:kern w:val="0"/>
          <w:sz w:val="28"/>
          <w:szCs w:val="28"/>
        </w:rPr>
      </w:pPr>
      <w:bookmarkStart w:id="2" w:name="bt合同格式"/>
      <w:bookmarkStart w:id="3" w:name="bt其他资料2"/>
      <w:bookmarkStart w:id="4" w:name="bt投标人情况介绍"/>
      <w:bookmarkStart w:id="5" w:name="bt技术标投标文件格式"/>
      <w:bookmarkStart w:id="6" w:name="bt其他资料由投标人自定"/>
      <w:bookmarkStart w:id="7" w:name="bt项目管理班子配备情况"/>
      <w:bookmarkStart w:id="8" w:name="bt投标报价汇总表"/>
      <w:bookmarkStart w:id="9" w:name="bt开标一览表"/>
      <w:bookmarkStart w:id="10" w:name="bt投标函"/>
      <w:bookmarkStart w:id="11" w:name="bt本工程承诺书"/>
      <w:bookmarkStart w:id="12" w:name="bt商务标投标文件格式"/>
      <w:bookmarkStart w:id="13" w:name="bt投标文件签署授权委托书"/>
      <w:bookmarkStart w:id="14" w:name="合同格式"/>
      <w:bookmarkStart w:id="15" w:name="bt合同条款"/>
      <w:bookmarkStart w:id="16" w:name="bt合同条款及格式"/>
      <w:bookmarkStart w:id="17" w:name="bt说明"/>
      <w:bookmarkStart w:id="18" w:name="bt投标人须知"/>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1D2A62">
        <w:rPr>
          <w:rFonts w:ascii="华文中宋" w:eastAsia="华文中宋" w:hAnsi="华文中宋" w:hint="eastAsia"/>
          <w:kern w:val="0"/>
          <w:sz w:val="28"/>
          <w:szCs w:val="28"/>
        </w:rPr>
        <w:lastRenderedPageBreak/>
        <w:t>第二章  招标项目需求</w:t>
      </w:r>
    </w:p>
    <w:p w:rsidR="001D2A62" w:rsidRPr="001D2A62" w:rsidRDefault="001D2A62" w:rsidP="001D2A62">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2012"/>
        <w:gridCol w:w="6239"/>
      </w:tblGrid>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1D2A62" w:rsidRPr="001D2A62" w:rsidRDefault="001D2A62" w:rsidP="001D2A62">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1D2A62" w:rsidRPr="001D2A62" w:rsidRDefault="001D2A62" w:rsidP="001D2A62">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1D2A62" w:rsidRPr="001D2A62" w:rsidRDefault="001D2A62" w:rsidP="001D2A62">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不允许</w:t>
            </w:r>
          </w:p>
        </w:tc>
      </w:tr>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1D2A62" w:rsidRPr="00F44878" w:rsidRDefault="001D2A62" w:rsidP="00F44878">
            <w:pPr>
              <w:spacing w:line="276" w:lineRule="auto"/>
              <w:rPr>
                <w:rFonts w:ascii="新宋体" w:eastAsia="新宋体" w:hAnsi="新宋体"/>
              </w:rPr>
            </w:pPr>
            <w:r w:rsidRPr="00F44878">
              <w:rPr>
                <w:rFonts w:ascii="新宋体" w:eastAsia="新宋体" w:hAnsi="新宋体" w:hint="eastAsia"/>
                <w:snapToGrid w:val="0"/>
                <w:szCs w:val="21"/>
                <w:lang w:val="zh-CN"/>
              </w:rPr>
              <w:t>本项目实行</w:t>
            </w:r>
            <w:bookmarkStart w:id="19" w:name="投递标书方式"/>
            <w:r w:rsidRPr="00F44878">
              <w:rPr>
                <w:rFonts w:ascii="新宋体" w:eastAsia="新宋体" w:hAnsi="新宋体" w:hint="eastAsia"/>
                <w:snapToGrid w:val="0"/>
                <w:szCs w:val="21"/>
                <w:u w:val="single"/>
                <w:lang w:val="zh-CN"/>
              </w:rPr>
              <w:t>网下投标</w:t>
            </w:r>
            <w:bookmarkEnd w:id="19"/>
            <w:r w:rsidRPr="00F44878">
              <w:rPr>
                <w:rFonts w:ascii="新宋体" w:eastAsia="新宋体" w:hAnsi="新宋体" w:hint="eastAsia"/>
                <w:snapToGrid w:val="0"/>
                <w:szCs w:val="21"/>
                <w:lang w:val="zh-CN"/>
              </w:rPr>
              <w:t>，按照谈判文件的要求提交纸质文件正本1份、副本4</w:t>
            </w:r>
            <w:r w:rsidR="00F44878" w:rsidRPr="00F44878">
              <w:rPr>
                <w:rFonts w:ascii="新宋体" w:eastAsia="新宋体" w:hAnsi="新宋体" w:hint="eastAsia"/>
                <w:snapToGrid w:val="0"/>
                <w:szCs w:val="21"/>
                <w:lang w:val="zh-CN"/>
              </w:rPr>
              <w:t>份、1份</w:t>
            </w:r>
            <w:r w:rsidRPr="00F44878">
              <w:rPr>
                <w:rFonts w:ascii="新宋体" w:eastAsia="新宋体" w:hAnsi="新宋体" w:hint="eastAsia"/>
                <w:snapToGrid w:val="0"/>
                <w:szCs w:val="21"/>
                <w:lang w:val="zh-CN"/>
              </w:rPr>
              <w:t>电子文件所有</w:t>
            </w:r>
            <w:r w:rsidRPr="00F44878">
              <w:rPr>
                <w:rFonts w:ascii="新宋体" w:eastAsia="新宋体" w:hAnsi="新宋体" w:cs="宋体" w:hint="eastAsia"/>
                <w:snapToGrid w:val="0"/>
                <w:szCs w:val="21"/>
                <w:lang w:val="zh-CN"/>
              </w:rPr>
              <w:t>谈判应答文件</w:t>
            </w:r>
            <w:r w:rsidRPr="00F44878">
              <w:rPr>
                <w:rFonts w:ascii="新宋体" w:eastAsia="新宋体" w:hAnsi="新宋体"/>
                <w:snapToGrid w:val="0"/>
                <w:szCs w:val="21"/>
                <w:lang w:val="zh-CN"/>
              </w:rPr>
              <w:t>应于</w:t>
            </w:r>
            <w:r w:rsidRPr="00F44878">
              <w:rPr>
                <w:rFonts w:ascii="新宋体" w:eastAsia="新宋体" w:hAnsi="新宋体" w:hint="eastAsia"/>
                <w:snapToGrid w:val="0"/>
                <w:szCs w:val="21"/>
                <w:lang w:val="zh-CN"/>
              </w:rPr>
              <w:t>递交截止时间</w:t>
            </w:r>
            <w:r w:rsidRPr="00F44878">
              <w:rPr>
                <w:rFonts w:ascii="新宋体" w:eastAsia="新宋体" w:hAnsi="新宋体"/>
                <w:snapToGrid w:val="0"/>
                <w:szCs w:val="21"/>
                <w:lang w:val="zh-CN"/>
              </w:rPr>
              <w:t>之前</w:t>
            </w:r>
            <w:r w:rsidRPr="00F44878">
              <w:rPr>
                <w:rFonts w:ascii="新宋体" w:eastAsia="新宋体" w:hAnsi="新宋体" w:hint="eastAsia"/>
                <w:snapToGrid w:val="0"/>
                <w:szCs w:val="21"/>
                <w:lang w:val="zh-CN"/>
              </w:rPr>
              <w:t>送达谈判文件规定的地址</w:t>
            </w:r>
            <w:r w:rsidRPr="00F44878">
              <w:rPr>
                <w:rFonts w:ascii="新宋体" w:eastAsia="新宋体" w:hAnsi="新宋体"/>
                <w:snapToGrid w:val="0"/>
                <w:szCs w:val="21"/>
                <w:lang w:val="zh-CN"/>
              </w:rPr>
              <w:t>。</w:t>
            </w:r>
          </w:p>
        </w:tc>
      </w:tr>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1D2A62" w:rsidRPr="00F44878" w:rsidRDefault="001D2A62" w:rsidP="001D2A62">
            <w:pPr>
              <w:spacing w:line="276" w:lineRule="auto"/>
              <w:rPr>
                <w:rFonts w:ascii="新宋体" w:eastAsia="新宋体" w:hAnsi="新宋体"/>
              </w:rPr>
            </w:pPr>
            <w:r w:rsidRPr="00F44878">
              <w:rPr>
                <w:rFonts w:ascii="新宋体" w:eastAsia="新宋体" w:hAnsi="新宋体" w:hint="eastAsia"/>
              </w:rPr>
              <w:t>_____万元或合同金额的_____%，缴纳方式：</w:t>
            </w:r>
          </w:p>
        </w:tc>
      </w:tr>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1D2A62" w:rsidRPr="00F44878" w:rsidRDefault="001D2A62" w:rsidP="001D2A62">
            <w:pPr>
              <w:spacing w:line="276" w:lineRule="auto"/>
              <w:rPr>
                <w:rFonts w:ascii="新宋体" w:eastAsia="新宋体" w:hAnsi="新宋体"/>
              </w:rPr>
            </w:pPr>
            <w:r w:rsidRPr="00F4487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1D2A62" w:rsidRPr="001D2A62" w:rsidRDefault="001D2A62" w:rsidP="001D2A62">
      <w:pPr>
        <w:spacing w:line="276" w:lineRule="auto"/>
        <w:rPr>
          <w:b/>
        </w:rPr>
      </w:pPr>
      <w:r w:rsidRPr="001D2A62">
        <w:rPr>
          <w:rFonts w:ascii="新宋体" w:eastAsia="新宋体" w:hAnsi="新宋体" w:hint="eastAsia"/>
          <w:szCs w:val="21"/>
        </w:rPr>
        <w:t>备注：本表为通用条款相关内容的补充和明确，如与通用条款相冲突的以本表为</w:t>
      </w:r>
      <w:r w:rsidRPr="001D2A62">
        <w:rPr>
          <w:rFonts w:hint="eastAsia"/>
          <w:szCs w:val="21"/>
        </w:rPr>
        <w:t>准。</w:t>
      </w:r>
    </w:p>
    <w:p w:rsidR="00DF5129" w:rsidRPr="00DB0F33" w:rsidRDefault="00DF5129" w:rsidP="00DF5129"/>
    <w:p w:rsidR="004F246C" w:rsidRPr="001D2A62" w:rsidRDefault="00851180" w:rsidP="001D2A62">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二、货物清单</w:t>
      </w:r>
    </w:p>
    <w:p w:rsidR="004F246C" w:rsidRPr="00F44878" w:rsidRDefault="00851180" w:rsidP="00F44878">
      <w:pPr>
        <w:spacing w:line="360" w:lineRule="auto"/>
        <w:rPr>
          <w:rFonts w:ascii="宋体" w:hAnsi="宋体"/>
          <w:b/>
          <w:szCs w:val="21"/>
        </w:rPr>
      </w:pPr>
      <w:r w:rsidRPr="00F44878">
        <w:rPr>
          <w:rFonts w:ascii="宋体" w:hAnsi="宋体" w:hint="eastAsia"/>
          <w:b/>
          <w:szCs w:val="21"/>
        </w:rPr>
        <w:t>（一）货物总清单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3090"/>
        <w:gridCol w:w="1701"/>
        <w:gridCol w:w="850"/>
        <w:gridCol w:w="1559"/>
        <w:gridCol w:w="1134"/>
      </w:tblGrid>
      <w:tr w:rsidR="00F44878" w:rsidRPr="00F44878" w:rsidTr="00E133AA">
        <w:trPr>
          <w:trHeight w:val="390"/>
        </w:trPr>
        <w:tc>
          <w:tcPr>
            <w:tcW w:w="846" w:type="dxa"/>
            <w:shd w:val="clear" w:color="auto" w:fill="auto"/>
            <w:vAlign w:val="center"/>
            <w:hideMark/>
          </w:tcPr>
          <w:p w:rsidR="00F44878" w:rsidRPr="00E133AA" w:rsidRDefault="00F44878" w:rsidP="00E133AA">
            <w:pPr>
              <w:jc w:val="center"/>
              <w:rPr>
                <w:rFonts w:ascii="新宋体" w:eastAsia="新宋体" w:hAnsi="新宋体"/>
                <w:b/>
                <w:szCs w:val="21"/>
              </w:rPr>
            </w:pPr>
            <w:r w:rsidRPr="00E133AA">
              <w:rPr>
                <w:rFonts w:ascii="新宋体" w:eastAsia="新宋体" w:hAnsi="新宋体" w:hint="eastAsia"/>
                <w:b/>
                <w:szCs w:val="21"/>
              </w:rPr>
              <w:t>序号</w:t>
            </w:r>
          </w:p>
        </w:tc>
        <w:tc>
          <w:tcPr>
            <w:tcW w:w="3090" w:type="dxa"/>
            <w:shd w:val="clear" w:color="auto" w:fill="auto"/>
            <w:vAlign w:val="center"/>
            <w:hideMark/>
          </w:tcPr>
          <w:p w:rsidR="00F44878" w:rsidRPr="00E133AA" w:rsidRDefault="00F44878" w:rsidP="00E133AA">
            <w:pPr>
              <w:jc w:val="center"/>
              <w:rPr>
                <w:rFonts w:ascii="新宋体" w:eastAsia="新宋体" w:hAnsi="新宋体"/>
                <w:b/>
                <w:szCs w:val="21"/>
              </w:rPr>
            </w:pPr>
            <w:r w:rsidRPr="00E133AA">
              <w:rPr>
                <w:rFonts w:ascii="新宋体" w:eastAsia="新宋体" w:hAnsi="新宋体" w:hint="eastAsia"/>
                <w:b/>
                <w:szCs w:val="21"/>
              </w:rPr>
              <w:t>货物名称</w:t>
            </w:r>
          </w:p>
        </w:tc>
        <w:tc>
          <w:tcPr>
            <w:tcW w:w="1701" w:type="dxa"/>
            <w:shd w:val="clear" w:color="auto" w:fill="auto"/>
            <w:vAlign w:val="center"/>
            <w:hideMark/>
          </w:tcPr>
          <w:p w:rsidR="00F44878" w:rsidRPr="00E133AA" w:rsidRDefault="00F44878" w:rsidP="00E133AA">
            <w:pPr>
              <w:jc w:val="center"/>
              <w:rPr>
                <w:rFonts w:ascii="新宋体" w:eastAsia="新宋体" w:hAnsi="新宋体"/>
                <w:b/>
                <w:szCs w:val="21"/>
              </w:rPr>
            </w:pPr>
            <w:r w:rsidRPr="00E133AA">
              <w:rPr>
                <w:rFonts w:ascii="新宋体" w:eastAsia="新宋体" w:hAnsi="新宋体" w:hint="eastAsia"/>
                <w:b/>
                <w:szCs w:val="21"/>
              </w:rPr>
              <w:t>数量</w:t>
            </w:r>
          </w:p>
        </w:tc>
        <w:tc>
          <w:tcPr>
            <w:tcW w:w="850" w:type="dxa"/>
            <w:shd w:val="clear" w:color="auto" w:fill="auto"/>
            <w:vAlign w:val="center"/>
            <w:hideMark/>
          </w:tcPr>
          <w:p w:rsidR="00F44878" w:rsidRPr="00E133AA" w:rsidRDefault="00F44878" w:rsidP="00E133AA">
            <w:pPr>
              <w:jc w:val="center"/>
              <w:rPr>
                <w:rFonts w:ascii="新宋体" w:eastAsia="新宋体" w:hAnsi="新宋体"/>
                <w:b/>
                <w:szCs w:val="21"/>
              </w:rPr>
            </w:pPr>
            <w:r w:rsidRPr="00E133AA">
              <w:rPr>
                <w:rFonts w:ascii="新宋体" w:eastAsia="新宋体" w:hAnsi="新宋体" w:hint="eastAsia"/>
                <w:b/>
                <w:szCs w:val="21"/>
              </w:rPr>
              <w:t>单位</w:t>
            </w:r>
          </w:p>
        </w:tc>
        <w:tc>
          <w:tcPr>
            <w:tcW w:w="1559" w:type="dxa"/>
            <w:shd w:val="clear" w:color="000000" w:fill="FFFFFF"/>
            <w:vAlign w:val="center"/>
            <w:hideMark/>
          </w:tcPr>
          <w:p w:rsidR="00F44878" w:rsidRPr="00E133AA" w:rsidRDefault="00F44878" w:rsidP="00E133AA">
            <w:pPr>
              <w:jc w:val="center"/>
              <w:rPr>
                <w:rFonts w:ascii="新宋体" w:eastAsia="新宋体" w:hAnsi="新宋体"/>
                <w:b/>
                <w:szCs w:val="21"/>
              </w:rPr>
            </w:pPr>
            <w:r w:rsidRPr="00E133AA">
              <w:rPr>
                <w:rFonts w:ascii="新宋体" w:eastAsia="新宋体" w:hAnsi="新宋体" w:hint="eastAsia"/>
                <w:b/>
                <w:szCs w:val="21"/>
              </w:rPr>
              <w:t>是否核心产品</w:t>
            </w:r>
          </w:p>
        </w:tc>
        <w:tc>
          <w:tcPr>
            <w:tcW w:w="1134" w:type="dxa"/>
            <w:shd w:val="clear" w:color="000000" w:fill="FFFFFF"/>
            <w:vAlign w:val="center"/>
            <w:hideMark/>
          </w:tcPr>
          <w:p w:rsidR="00F44878" w:rsidRPr="00E133AA" w:rsidRDefault="00F44878" w:rsidP="00E133AA">
            <w:pPr>
              <w:jc w:val="center"/>
              <w:rPr>
                <w:rFonts w:ascii="新宋体" w:eastAsia="新宋体" w:hAnsi="新宋体"/>
                <w:b/>
                <w:szCs w:val="21"/>
              </w:rPr>
            </w:pPr>
            <w:r w:rsidRPr="00E133AA">
              <w:rPr>
                <w:rFonts w:ascii="新宋体" w:eastAsia="新宋体" w:hAnsi="新宋体" w:hint="eastAsia"/>
                <w:b/>
                <w:szCs w:val="21"/>
              </w:rPr>
              <w:t>备注</w:t>
            </w:r>
          </w:p>
        </w:tc>
      </w:tr>
      <w:tr w:rsidR="00F44878" w:rsidRPr="00E73D8E" w:rsidTr="00E133AA">
        <w:trPr>
          <w:trHeight w:val="106"/>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户内全彩屏</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30.62</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平方米</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是</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106"/>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2</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视频处理器</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套</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320"/>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3</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接收卡</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76</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张</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79"/>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4</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显示屏钢架结构</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30.62</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米</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79"/>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5</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显示屏安装</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30.62</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米</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79"/>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6</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显示屏包边</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项</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79"/>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7</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高清播放盒</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台</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320"/>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8</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视频矩阵</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台</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320"/>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9</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中</w:t>
            </w:r>
            <w:proofErr w:type="gramStart"/>
            <w:r w:rsidRPr="00E133AA">
              <w:rPr>
                <w:rFonts w:ascii="新宋体" w:eastAsia="新宋体" w:hAnsi="新宋体" w:hint="eastAsia"/>
                <w:szCs w:val="21"/>
              </w:rPr>
              <w:t>控设备</w:t>
            </w:r>
            <w:proofErr w:type="gramEnd"/>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台</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320"/>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10</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控制终端</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台</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320"/>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11</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高清视频线</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3</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条</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79"/>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12</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8路可控电源时序器</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台</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79"/>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13</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可调指向性阵列扬声器</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2</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套</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320"/>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14</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无线手持麦</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2</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套</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320"/>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15</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无线头戴麦</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2</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套</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320"/>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16</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天线放大器</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台</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320"/>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17</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天线板</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2</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片</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320"/>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18</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天线支架</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2</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proofErr w:type="gramStart"/>
            <w:r w:rsidRPr="00E133AA">
              <w:rPr>
                <w:rFonts w:ascii="新宋体" w:eastAsia="新宋体" w:hAnsi="新宋体" w:hint="eastAsia"/>
                <w:szCs w:val="21"/>
              </w:rPr>
              <w:t>个</w:t>
            </w:r>
            <w:proofErr w:type="gramEnd"/>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380"/>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19</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调音台</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台</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320"/>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20</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机柜</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台</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FC260E">
        <w:trPr>
          <w:trHeight w:val="79"/>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21</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智慧配电箱</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套</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320"/>
        </w:trPr>
        <w:tc>
          <w:tcPr>
            <w:tcW w:w="846" w:type="dxa"/>
            <w:shd w:val="clear" w:color="auto" w:fill="auto"/>
            <w:vAlign w:val="center"/>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lastRenderedPageBreak/>
              <w:t>22</w:t>
            </w:r>
          </w:p>
        </w:tc>
        <w:tc>
          <w:tcPr>
            <w:tcW w:w="3090" w:type="dxa"/>
            <w:shd w:val="clear" w:color="auto" w:fill="auto"/>
            <w:vAlign w:val="center"/>
          </w:tcPr>
          <w:p w:rsidR="00F44878" w:rsidRPr="00E133AA" w:rsidRDefault="00F44878" w:rsidP="00E133AA">
            <w:pPr>
              <w:jc w:val="center"/>
              <w:rPr>
                <w:rFonts w:ascii="新宋体" w:eastAsia="新宋体" w:hAnsi="新宋体"/>
                <w:szCs w:val="21"/>
              </w:rPr>
            </w:pPr>
            <w:r w:rsidRPr="00E133AA">
              <w:rPr>
                <w:rFonts w:ascii="新宋体" w:eastAsia="新宋体" w:hAnsi="新宋体"/>
                <w:szCs w:val="21"/>
              </w:rPr>
              <w:t>指纹读卡器</w:t>
            </w:r>
          </w:p>
        </w:tc>
        <w:tc>
          <w:tcPr>
            <w:tcW w:w="1701" w:type="dxa"/>
            <w:shd w:val="clear" w:color="auto" w:fill="auto"/>
            <w:vAlign w:val="center"/>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w:t>
            </w:r>
          </w:p>
        </w:tc>
        <w:tc>
          <w:tcPr>
            <w:tcW w:w="850" w:type="dxa"/>
            <w:shd w:val="clear" w:color="auto" w:fill="auto"/>
            <w:vAlign w:val="center"/>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台</w:t>
            </w:r>
          </w:p>
        </w:tc>
        <w:tc>
          <w:tcPr>
            <w:tcW w:w="1559" w:type="dxa"/>
            <w:shd w:val="clear" w:color="auto" w:fill="auto"/>
            <w:noWrap/>
            <w:vAlign w:val="center"/>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320"/>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23</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供电电缆</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150</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米</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320"/>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2</w:t>
            </w:r>
            <w:r w:rsidRPr="00E133AA">
              <w:rPr>
                <w:rFonts w:ascii="新宋体" w:eastAsia="新宋体" w:hAnsi="新宋体"/>
                <w:szCs w:val="21"/>
              </w:rPr>
              <w:t>4</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音频线</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200</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米</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320"/>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2</w:t>
            </w:r>
            <w:r w:rsidRPr="00E133AA">
              <w:rPr>
                <w:rFonts w:ascii="新宋体" w:eastAsia="新宋体" w:hAnsi="新宋体"/>
                <w:szCs w:val="21"/>
              </w:rPr>
              <w:t>5</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天线馈线</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100</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米</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320"/>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2</w:t>
            </w:r>
            <w:r w:rsidRPr="00E133AA">
              <w:rPr>
                <w:rFonts w:ascii="新宋体" w:eastAsia="新宋体" w:hAnsi="新宋体"/>
                <w:szCs w:val="21"/>
              </w:rPr>
              <w:t>6</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网线</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50</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米</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r w:rsidR="00F44878" w:rsidRPr="00E73D8E" w:rsidTr="00E133AA">
        <w:trPr>
          <w:trHeight w:val="320"/>
        </w:trPr>
        <w:tc>
          <w:tcPr>
            <w:tcW w:w="846"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2</w:t>
            </w:r>
            <w:r w:rsidRPr="00E133AA">
              <w:rPr>
                <w:rFonts w:ascii="新宋体" w:eastAsia="新宋体" w:hAnsi="新宋体"/>
                <w:szCs w:val="21"/>
              </w:rPr>
              <w:t>7</w:t>
            </w:r>
          </w:p>
        </w:tc>
        <w:tc>
          <w:tcPr>
            <w:tcW w:w="309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系统集成</w:t>
            </w:r>
          </w:p>
        </w:tc>
        <w:tc>
          <w:tcPr>
            <w:tcW w:w="1701"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1</w:t>
            </w:r>
          </w:p>
        </w:tc>
        <w:tc>
          <w:tcPr>
            <w:tcW w:w="850" w:type="dxa"/>
            <w:shd w:val="clear" w:color="auto" w:fill="auto"/>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项</w:t>
            </w:r>
          </w:p>
        </w:tc>
        <w:tc>
          <w:tcPr>
            <w:tcW w:w="1559"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否</w:t>
            </w:r>
          </w:p>
        </w:tc>
        <w:tc>
          <w:tcPr>
            <w:tcW w:w="1134" w:type="dxa"/>
            <w:shd w:val="clear" w:color="auto" w:fill="auto"/>
            <w:noWrap/>
            <w:vAlign w:val="center"/>
            <w:hideMark/>
          </w:tcPr>
          <w:p w:rsidR="00F44878" w:rsidRPr="00E133AA" w:rsidRDefault="00F44878" w:rsidP="00E133AA">
            <w:pPr>
              <w:jc w:val="center"/>
              <w:rPr>
                <w:rFonts w:ascii="新宋体" w:eastAsia="新宋体" w:hAnsi="新宋体"/>
                <w:szCs w:val="21"/>
              </w:rPr>
            </w:pPr>
            <w:r w:rsidRPr="00E133AA">
              <w:rPr>
                <w:rFonts w:ascii="新宋体" w:eastAsia="新宋体" w:hAnsi="新宋体" w:hint="eastAsia"/>
                <w:szCs w:val="21"/>
              </w:rPr>
              <w:t>拒绝进口</w:t>
            </w:r>
          </w:p>
        </w:tc>
      </w:tr>
    </w:tbl>
    <w:p w:rsidR="004F246C" w:rsidRPr="001D2A62" w:rsidRDefault="00851180" w:rsidP="001D2A62">
      <w:pPr>
        <w:spacing w:line="276" w:lineRule="auto"/>
        <w:rPr>
          <w:rFonts w:ascii="新宋体" w:eastAsia="新宋体" w:hAnsi="新宋体"/>
          <w:b/>
          <w:color w:val="FF0000"/>
          <w:szCs w:val="21"/>
        </w:rPr>
      </w:pPr>
      <w:r w:rsidRPr="001D2A62">
        <w:rPr>
          <w:rFonts w:ascii="新宋体" w:eastAsia="新宋体" w:hAnsi="新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rsidR="004F246C" w:rsidRPr="001D2A62" w:rsidRDefault="00851180" w:rsidP="001D2A62">
      <w:pPr>
        <w:spacing w:line="276" w:lineRule="auto"/>
        <w:rPr>
          <w:rFonts w:ascii="新宋体" w:eastAsia="新宋体" w:hAnsi="新宋体"/>
          <w:b/>
          <w:color w:val="FF0000"/>
          <w:szCs w:val="21"/>
        </w:rPr>
      </w:pPr>
      <w:r w:rsidRPr="001D2A62">
        <w:rPr>
          <w:rFonts w:ascii="新宋体" w:eastAsia="新宋体" w:hAnsi="新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4F246C" w:rsidRPr="001D2A62" w:rsidRDefault="00851180" w:rsidP="001D2A62">
      <w:pPr>
        <w:spacing w:line="276" w:lineRule="auto"/>
        <w:rPr>
          <w:rFonts w:ascii="新宋体" w:eastAsia="新宋体" w:hAnsi="新宋体"/>
          <w:b/>
          <w:color w:val="FF0000"/>
          <w:szCs w:val="21"/>
        </w:rPr>
      </w:pPr>
      <w:r w:rsidRPr="001D2A62">
        <w:rPr>
          <w:rFonts w:ascii="新宋体" w:eastAsia="新宋体" w:hAnsi="新宋体" w:hint="eastAsia"/>
          <w:b/>
          <w:color w:val="FF0000"/>
          <w:szCs w:val="21"/>
        </w:rPr>
        <w:t>3、本项目核心产品为：。</w:t>
      </w:r>
    </w:p>
    <w:p w:rsidR="004F246C" w:rsidRPr="00DB0F33" w:rsidRDefault="004F246C">
      <w:pPr>
        <w:rPr>
          <w:rFonts w:ascii="宋体" w:hAnsi="宋体"/>
          <w:b/>
          <w:color w:val="FF0000"/>
          <w:szCs w:val="21"/>
        </w:rPr>
      </w:pPr>
    </w:p>
    <w:p w:rsidR="00DF0111" w:rsidRPr="001D2A62" w:rsidRDefault="009B4F1F" w:rsidP="001D2A62">
      <w:pPr>
        <w:widowControl/>
        <w:spacing w:after="100" w:afterAutospacing="1"/>
        <w:jc w:val="left"/>
        <w:rPr>
          <w:rFonts w:ascii="华文中宋" w:eastAsia="华文中宋" w:hAnsi="华文中宋"/>
          <w:kern w:val="0"/>
          <w:sz w:val="28"/>
          <w:szCs w:val="28"/>
        </w:rPr>
      </w:pPr>
      <w:bookmarkStart w:id="20" w:name="_Toc128884461"/>
      <w:r w:rsidRPr="001D2A62">
        <w:rPr>
          <w:rFonts w:ascii="华文中宋" w:eastAsia="华文中宋" w:hAnsi="华文中宋" w:hint="eastAsia"/>
          <w:kern w:val="0"/>
          <w:sz w:val="28"/>
          <w:szCs w:val="28"/>
        </w:rPr>
        <w:t>三</w:t>
      </w:r>
      <w:r w:rsidR="00DF0111" w:rsidRPr="001D2A62">
        <w:rPr>
          <w:rFonts w:ascii="华文中宋" w:eastAsia="华文中宋" w:hAnsi="华文中宋" w:hint="eastAsia"/>
          <w:kern w:val="0"/>
          <w:sz w:val="28"/>
          <w:szCs w:val="28"/>
        </w:rPr>
        <w:t>、实质性条款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8192"/>
      </w:tblGrid>
      <w:tr w:rsidR="00DF0111" w:rsidRPr="001D2A62" w:rsidTr="001D2A62">
        <w:tc>
          <w:tcPr>
            <w:tcW w:w="705" w:type="dxa"/>
          </w:tcPr>
          <w:p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序号</w:t>
            </w:r>
          </w:p>
        </w:tc>
        <w:tc>
          <w:tcPr>
            <w:tcW w:w="8192" w:type="dxa"/>
          </w:tcPr>
          <w:p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具体内容</w:t>
            </w:r>
          </w:p>
        </w:tc>
      </w:tr>
      <w:tr w:rsidR="00DF0111" w:rsidRPr="001D2A62" w:rsidTr="001D2A62">
        <w:tc>
          <w:tcPr>
            <w:tcW w:w="705" w:type="dxa"/>
          </w:tcPr>
          <w:p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1</w:t>
            </w:r>
          </w:p>
        </w:tc>
        <w:tc>
          <w:tcPr>
            <w:tcW w:w="8192" w:type="dxa"/>
          </w:tcPr>
          <w:p w:rsidR="00DF0111"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投标文件载明的交货期不超过招标文件规定的期限</w:t>
            </w:r>
          </w:p>
        </w:tc>
      </w:tr>
      <w:tr w:rsidR="00DF0111" w:rsidRPr="001D2A62" w:rsidTr="001D2A62">
        <w:tc>
          <w:tcPr>
            <w:tcW w:w="705" w:type="dxa"/>
          </w:tcPr>
          <w:p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2</w:t>
            </w:r>
          </w:p>
        </w:tc>
        <w:tc>
          <w:tcPr>
            <w:tcW w:w="8192" w:type="dxa"/>
          </w:tcPr>
          <w:p w:rsidR="00DF0111"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投标文件载明的免费保修期不低于招标文件规定的期限</w:t>
            </w:r>
          </w:p>
        </w:tc>
      </w:tr>
      <w:tr w:rsidR="00DE60A8" w:rsidRPr="001D2A62" w:rsidTr="001D2A62">
        <w:tc>
          <w:tcPr>
            <w:tcW w:w="705" w:type="dxa"/>
          </w:tcPr>
          <w:p w:rsidR="00DE60A8"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3</w:t>
            </w:r>
          </w:p>
        </w:tc>
        <w:tc>
          <w:tcPr>
            <w:tcW w:w="8192" w:type="dxa"/>
          </w:tcPr>
          <w:p w:rsidR="00DE60A8"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具体技术要求、商务需求中带“★”要求</w:t>
            </w:r>
          </w:p>
        </w:tc>
      </w:tr>
      <w:tr w:rsidR="00DF0111" w:rsidRPr="001D2A62" w:rsidTr="001D2A62">
        <w:tc>
          <w:tcPr>
            <w:tcW w:w="705" w:type="dxa"/>
          </w:tcPr>
          <w:p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w:t>
            </w:r>
          </w:p>
        </w:tc>
        <w:tc>
          <w:tcPr>
            <w:tcW w:w="8192" w:type="dxa"/>
          </w:tcPr>
          <w:p w:rsidR="00DF0111"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w:t>
            </w:r>
          </w:p>
        </w:tc>
      </w:tr>
    </w:tbl>
    <w:p w:rsidR="00DF0111" w:rsidRPr="001D2A62" w:rsidRDefault="00DF0111" w:rsidP="001D2A62">
      <w:pPr>
        <w:spacing w:line="276" w:lineRule="auto"/>
        <w:rPr>
          <w:rFonts w:ascii="新宋体" w:eastAsia="新宋体" w:hAnsi="新宋体"/>
          <w:b/>
          <w:color w:val="FF0000"/>
          <w:szCs w:val="21"/>
        </w:rPr>
      </w:pPr>
      <w:r w:rsidRPr="001D2A62">
        <w:rPr>
          <w:rFonts w:ascii="新宋体" w:eastAsia="新宋体" w:hAnsi="新宋体" w:hint="eastAsia"/>
          <w:b/>
          <w:color w:val="FF0000"/>
          <w:szCs w:val="21"/>
        </w:rPr>
        <w:t>注：上表所列内容为不可负偏离条款</w:t>
      </w:r>
      <w:bookmarkEnd w:id="20"/>
    </w:p>
    <w:p w:rsidR="004F246C" w:rsidRPr="00DB0F33" w:rsidRDefault="004F246C">
      <w:pPr>
        <w:rPr>
          <w:b/>
          <w:szCs w:val="21"/>
        </w:rPr>
      </w:pPr>
    </w:p>
    <w:p w:rsidR="004F246C" w:rsidRPr="001D2A62" w:rsidRDefault="009B4F1F" w:rsidP="001D2A62">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四</w:t>
      </w:r>
      <w:r w:rsidR="00851180" w:rsidRPr="001D2A62">
        <w:rPr>
          <w:rFonts w:ascii="华文中宋" w:eastAsia="华文中宋" w:hAnsi="华文中宋" w:hint="eastAsia"/>
          <w:kern w:val="0"/>
          <w:sz w:val="28"/>
          <w:szCs w:val="28"/>
        </w:rPr>
        <w:t>、具体技术要求</w:t>
      </w:r>
    </w:p>
    <w:p w:rsidR="004F246C" w:rsidRPr="001D2A62" w:rsidRDefault="00851180" w:rsidP="001D2A62">
      <w:pPr>
        <w:spacing w:line="276" w:lineRule="auto"/>
        <w:rPr>
          <w:rFonts w:ascii="新宋体" w:eastAsia="新宋体" w:hAnsi="新宋体"/>
          <w:b/>
        </w:rPr>
      </w:pPr>
      <w:r w:rsidRPr="001D2A62">
        <w:rPr>
          <w:rFonts w:ascii="新宋体" w:eastAsia="新宋体" w:hAnsi="新宋体" w:hint="eastAsia"/>
          <w:b/>
        </w:rPr>
        <w:t>说明：1、带“</w:t>
      </w:r>
      <w:r w:rsidRPr="001D2A62">
        <w:rPr>
          <w:rFonts w:ascii="新宋体" w:eastAsia="新宋体" w:hAnsi="新宋体" w:cs="宋体" w:hint="eastAsia"/>
          <w:b/>
        </w:rPr>
        <w:t>★</w:t>
      </w:r>
      <w:r w:rsidRPr="001D2A62">
        <w:rPr>
          <w:rFonts w:ascii="新宋体" w:eastAsia="新宋体" w:hAnsi="新宋体" w:hint="eastAsia"/>
          <w:b/>
        </w:rPr>
        <w:t>”指标项为</w:t>
      </w:r>
      <w:r w:rsidR="00DF0111" w:rsidRPr="001D2A62">
        <w:rPr>
          <w:rFonts w:ascii="新宋体" w:eastAsia="新宋体" w:hAnsi="新宋体" w:hint="eastAsia"/>
          <w:b/>
        </w:rPr>
        <w:t>实质性条款</w:t>
      </w:r>
      <w:r w:rsidRPr="001D2A62">
        <w:rPr>
          <w:rFonts w:ascii="新宋体" w:eastAsia="新宋体" w:hAnsi="新宋体" w:hint="eastAsia"/>
          <w:b/>
        </w:rPr>
        <w:t>，如出现负偏离，将被视为未实质性满足招标文件要求作投标无效处理。带“</w:t>
      </w:r>
      <w:r w:rsidRPr="001D2A62">
        <w:rPr>
          <w:rFonts w:ascii="新宋体" w:eastAsia="新宋体" w:hAnsi="新宋体"/>
          <w:b/>
        </w:rPr>
        <w:t>▲</w:t>
      </w:r>
      <w:r w:rsidRPr="001D2A62">
        <w:rPr>
          <w:rFonts w:ascii="新宋体" w:eastAsia="新宋体" w:hAnsi="新宋体" w:hint="eastAsia"/>
          <w:b/>
        </w:rPr>
        <w:t>”指标项为重要参数，负偏离时</w:t>
      </w:r>
      <w:proofErr w:type="gramStart"/>
      <w:r w:rsidRPr="001D2A62">
        <w:rPr>
          <w:rFonts w:ascii="新宋体" w:eastAsia="新宋体" w:hAnsi="新宋体" w:hint="eastAsia"/>
          <w:b/>
        </w:rPr>
        <w:t>依相关</w:t>
      </w:r>
      <w:proofErr w:type="gramEnd"/>
      <w:r w:rsidRPr="001D2A62">
        <w:rPr>
          <w:rFonts w:ascii="新宋体" w:eastAsia="新宋体" w:hAnsi="新宋体" w:hint="eastAsia"/>
          <w:b/>
        </w:rPr>
        <w:t xml:space="preserve">评分准则内容作重点扣分处理。 </w:t>
      </w:r>
    </w:p>
    <w:p w:rsidR="004F246C" w:rsidRPr="001D2A62" w:rsidRDefault="00851180" w:rsidP="001D2A62">
      <w:pPr>
        <w:spacing w:line="276" w:lineRule="auto"/>
        <w:rPr>
          <w:rFonts w:ascii="新宋体" w:eastAsia="新宋体" w:hAnsi="新宋体"/>
          <w:b/>
        </w:rPr>
      </w:pPr>
      <w:r w:rsidRPr="001D2A62">
        <w:rPr>
          <w:rFonts w:ascii="新宋体" w:eastAsia="新宋体" w:hAnsi="新宋体" w:hint="eastAsia"/>
          <w:b/>
        </w:rPr>
        <w:t>2、招标技术要求中，用红色加粗字体标注的技术条款为要求提供证明资料的条款，共    项，其余为未要求提供证明资料的条款，无需提供相关证明资料</w:t>
      </w:r>
      <w:r w:rsidR="004D3E71" w:rsidRPr="001D2A62">
        <w:rPr>
          <w:rFonts w:ascii="新宋体" w:eastAsia="新宋体" w:hAnsi="新宋体" w:hint="eastAsia"/>
          <w:b/>
        </w:rPr>
        <w:t>。</w:t>
      </w:r>
    </w:p>
    <w:p w:rsidR="004F246C" w:rsidRPr="00DB0F33" w:rsidRDefault="00851180" w:rsidP="00FC260E">
      <w:pPr>
        <w:spacing w:line="276" w:lineRule="auto"/>
        <w:rPr>
          <w:b/>
          <w:szCs w:val="21"/>
        </w:rPr>
      </w:pPr>
      <w:r w:rsidRPr="001D2A62">
        <w:rPr>
          <w:rFonts w:ascii="新宋体" w:eastAsia="新宋体" w:hAnsi="新宋体" w:hint="eastAsia"/>
          <w:b/>
        </w:rPr>
        <w:t>3、评分时，如对一项招标技术要求（以划分框为准）中的内容存在两处（或以上）负偏离的，在评分时只作一项负偏离扣分。</w:t>
      </w:r>
    </w:p>
    <w:p w:rsidR="00EF47B3" w:rsidRPr="00866F12" w:rsidRDefault="00EF47B3" w:rsidP="00EF47B3">
      <w:pPr>
        <w:ind w:firstLineChars="200" w:firstLine="420"/>
        <w:rPr>
          <w:color w:val="FF0000"/>
          <w:szCs w:val="21"/>
        </w:rPr>
      </w:pPr>
      <w:r w:rsidRPr="00866F12">
        <w:rPr>
          <w:rFonts w:hint="eastAsia"/>
          <w:szCs w:val="21"/>
        </w:rPr>
        <w:t>1</w:t>
      </w:r>
      <w:r w:rsidRPr="00866F12">
        <w:rPr>
          <w:rFonts w:hint="eastAsia"/>
          <w:szCs w:val="21"/>
        </w:rPr>
        <w:t>、本项目在技术要求中所涉及的设备、材料的品牌、型号仅供投标人参考。投标人所投设备、材料的技术参数不得低于参考品牌的技术要求和档次。</w:t>
      </w:r>
    </w:p>
    <w:p w:rsidR="00EF47B3" w:rsidRPr="003D1A49" w:rsidRDefault="00EF47B3" w:rsidP="00FC260E">
      <w:pPr>
        <w:ind w:firstLineChars="200" w:firstLine="420"/>
        <w:rPr>
          <w:bCs/>
          <w:color w:val="000000" w:themeColor="text1"/>
          <w:szCs w:val="21"/>
        </w:rPr>
      </w:pPr>
      <w:r w:rsidRPr="00866F12">
        <w:rPr>
          <w:rFonts w:hint="eastAsia"/>
          <w:szCs w:val="21"/>
        </w:rPr>
        <w:t>2</w:t>
      </w:r>
      <w:r w:rsidRPr="00866F12">
        <w:rPr>
          <w:rFonts w:hint="eastAsia"/>
          <w:szCs w:val="21"/>
        </w:rPr>
        <w:t>、本项目技术需求中要求提供的各项证明材料均提供扫描件，原件备查。如投标人未按要求提供的，或提供的材料未能证明所投产品响应情况的，则该参数视为没有满足招标文件要求。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1393"/>
        <w:gridCol w:w="5840"/>
        <w:gridCol w:w="1247"/>
      </w:tblGrid>
      <w:tr w:rsidR="00EF47B3" w:rsidRPr="00EF47B3" w:rsidTr="00FC260E">
        <w:trPr>
          <w:trHeight w:val="390"/>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b/>
                <w:szCs w:val="21"/>
              </w:rPr>
            </w:pPr>
            <w:r w:rsidRPr="00FC260E">
              <w:rPr>
                <w:rFonts w:ascii="新宋体" w:eastAsia="新宋体" w:hAnsi="新宋体" w:hint="eastAsia"/>
                <w:b/>
                <w:szCs w:val="21"/>
              </w:rPr>
              <w:t>序号</w:t>
            </w:r>
          </w:p>
        </w:tc>
        <w:tc>
          <w:tcPr>
            <w:tcW w:w="1393" w:type="dxa"/>
            <w:shd w:val="clear" w:color="auto" w:fill="auto"/>
            <w:vAlign w:val="center"/>
            <w:hideMark/>
          </w:tcPr>
          <w:p w:rsidR="00EF47B3" w:rsidRPr="00FC260E" w:rsidRDefault="00EF47B3" w:rsidP="00FC260E">
            <w:pPr>
              <w:spacing w:line="276" w:lineRule="auto"/>
              <w:jc w:val="center"/>
              <w:rPr>
                <w:rFonts w:ascii="新宋体" w:eastAsia="新宋体" w:hAnsi="新宋体"/>
                <w:b/>
                <w:szCs w:val="21"/>
              </w:rPr>
            </w:pPr>
            <w:r w:rsidRPr="00FC260E">
              <w:rPr>
                <w:rFonts w:ascii="新宋体" w:eastAsia="新宋体" w:hAnsi="新宋体" w:hint="eastAsia"/>
                <w:b/>
                <w:szCs w:val="21"/>
              </w:rPr>
              <w:t>货物名称</w:t>
            </w:r>
          </w:p>
        </w:tc>
        <w:tc>
          <w:tcPr>
            <w:tcW w:w="5840" w:type="dxa"/>
            <w:shd w:val="clear" w:color="auto" w:fill="auto"/>
            <w:vAlign w:val="center"/>
            <w:hideMark/>
          </w:tcPr>
          <w:p w:rsidR="00EF47B3" w:rsidRPr="00FC260E" w:rsidRDefault="00EF47B3" w:rsidP="00FC260E">
            <w:pPr>
              <w:spacing w:line="276" w:lineRule="auto"/>
              <w:jc w:val="center"/>
              <w:rPr>
                <w:rFonts w:ascii="新宋体" w:eastAsia="新宋体" w:hAnsi="新宋体"/>
                <w:b/>
                <w:szCs w:val="21"/>
              </w:rPr>
            </w:pPr>
            <w:r w:rsidRPr="00FC260E">
              <w:rPr>
                <w:rFonts w:ascii="新宋体" w:eastAsia="新宋体" w:hAnsi="新宋体" w:hint="eastAsia"/>
                <w:b/>
                <w:szCs w:val="21"/>
              </w:rPr>
              <w:t>技术规格</w:t>
            </w:r>
          </w:p>
        </w:tc>
        <w:tc>
          <w:tcPr>
            <w:tcW w:w="1247" w:type="dxa"/>
            <w:shd w:val="clear" w:color="auto" w:fill="auto"/>
            <w:vAlign w:val="center"/>
            <w:hideMark/>
          </w:tcPr>
          <w:p w:rsidR="00EF47B3" w:rsidRPr="00FC260E" w:rsidRDefault="00EF47B3" w:rsidP="00FC260E">
            <w:pPr>
              <w:spacing w:line="276" w:lineRule="auto"/>
              <w:jc w:val="center"/>
              <w:rPr>
                <w:rFonts w:ascii="新宋体" w:eastAsia="新宋体" w:hAnsi="新宋体"/>
                <w:b/>
                <w:szCs w:val="21"/>
              </w:rPr>
            </w:pPr>
            <w:r w:rsidRPr="00FC260E">
              <w:rPr>
                <w:rFonts w:ascii="新宋体" w:eastAsia="新宋体" w:hAnsi="新宋体" w:hint="eastAsia"/>
                <w:b/>
                <w:szCs w:val="21"/>
              </w:rPr>
              <w:t>备注</w:t>
            </w:r>
          </w:p>
        </w:tc>
      </w:tr>
      <w:tr w:rsidR="00EF47B3" w:rsidRPr="00FC260E" w:rsidTr="00FC260E">
        <w:trPr>
          <w:trHeight w:val="1220"/>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1</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户内全彩屏</w:t>
            </w:r>
          </w:p>
        </w:tc>
        <w:tc>
          <w:tcPr>
            <w:tcW w:w="5840" w:type="dxa"/>
            <w:shd w:val="clear" w:color="auto" w:fill="auto"/>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 xml:space="preserve">显示尺寸：7.36m × 4.16m </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宽高比：16：9</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像素间距：2.5mm</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像素密度：160000dots/㎡</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模组尺寸：320mm×160mm</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LED封装：国星光电灯珠</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恒流驱动IC:ICN2153(带PWM</w:t>
            </w:r>
            <w:proofErr w:type="gramStart"/>
            <w:r w:rsidRPr="00FC260E">
              <w:rPr>
                <w:rFonts w:ascii="新宋体" w:eastAsia="新宋体" w:hAnsi="新宋体"/>
                <w:szCs w:val="21"/>
              </w:rPr>
              <w:t>高刷方案</w:t>
            </w:r>
            <w:proofErr w:type="gramEnd"/>
            <w:r w:rsidRPr="00FC260E">
              <w:rPr>
                <w:rFonts w:ascii="新宋体" w:eastAsia="新宋体" w:hAnsi="新宋体"/>
                <w:szCs w:val="21"/>
              </w:rPr>
              <w:t>)</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lastRenderedPageBreak/>
              <w:t>单个模组重量：＜1.5Kg</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整屏分辨率：2944×1664=4898816像素点</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控制方式：同步控制、显示内容与计算机显示器逐点对应</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颜色处理深度 (Bit)：12</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灰度等级：16384</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刷新频率（Hz）：≥3840hz（摄像无摩尔纹）</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驱动方式：1/32</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最大功率/平均使用功率：24Kw/12Kw</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供电方式：AC220V/50HZ</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最小观看距离：2米</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亮度（nits）：≥600</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水平视角：160°、垂直视角：160°</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防水等级：正面IP32</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系统工作环境温度：-20</w:t>
            </w:r>
            <w:r w:rsidRPr="00FC260E">
              <w:rPr>
                <w:rFonts w:ascii="新宋体" w:eastAsia="新宋体" w:hAnsi="新宋体" w:cs="宋体" w:hint="eastAsia"/>
                <w:szCs w:val="21"/>
              </w:rPr>
              <w:t>℃</w:t>
            </w:r>
            <w:r w:rsidRPr="00FC260E">
              <w:rPr>
                <w:rFonts w:ascii="新宋体" w:eastAsia="新宋体" w:hAnsi="新宋体"/>
                <w:szCs w:val="21"/>
              </w:rPr>
              <w:t>～+60</w:t>
            </w:r>
            <w:r w:rsidRPr="00FC260E">
              <w:rPr>
                <w:rFonts w:ascii="新宋体" w:eastAsia="新宋体" w:hAnsi="新宋体" w:cs="宋体" w:hint="eastAsia"/>
                <w:szCs w:val="21"/>
              </w:rPr>
              <w:t>℃</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表面平整度：＜0.3mm</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须提供产品C</w:t>
            </w:r>
            <w:r w:rsidRPr="00FC260E">
              <w:rPr>
                <w:rFonts w:ascii="新宋体" w:eastAsia="新宋体" w:hAnsi="新宋体"/>
                <w:szCs w:val="21"/>
              </w:rPr>
              <w:t>E</w:t>
            </w:r>
            <w:r w:rsidRPr="00FC260E">
              <w:rPr>
                <w:rFonts w:ascii="新宋体" w:eastAsia="新宋体" w:hAnsi="新宋体" w:hint="eastAsia"/>
                <w:szCs w:val="21"/>
              </w:rPr>
              <w:t>认证证书</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lastRenderedPageBreak/>
              <w:t xml:space="preserve">　</w:t>
            </w:r>
          </w:p>
        </w:tc>
      </w:tr>
      <w:tr w:rsidR="00EF47B3" w:rsidRPr="00EF47B3" w:rsidTr="00FC260E">
        <w:trPr>
          <w:trHeight w:val="1020"/>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lastRenderedPageBreak/>
              <w:t>2</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视频处理器</w:t>
            </w:r>
          </w:p>
        </w:tc>
        <w:tc>
          <w:tcPr>
            <w:tcW w:w="5840" w:type="dxa"/>
            <w:shd w:val="clear" w:color="auto" w:fill="auto"/>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具备丰富的视频信号接口，支持 DVI、HDMI、SDI 等高</w:t>
            </w:r>
            <w:proofErr w:type="gramStart"/>
            <w:r w:rsidRPr="00FC260E">
              <w:rPr>
                <w:rFonts w:ascii="新宋体" w:eastAsia="新宋体" w:hAnsi="新宋体"/>
                <w:szCs w:val="21"/>
              </w:rPr>
              <w:t>清数字</w:t>
            </w:r>
            <w:proofErr w:type="gramEnd"/>
            <w:r w:rsidRPr="00FC260E">
              <w:rPr>
                <w:rFonts w:ascii="新宋体" w:eastAsia="新宋体" w:hAnsi="新宋体"/>
                <w:szCs w:val="21"/>
              </w:rPr>
              <w:t>接口，多路信号间无缝切换；</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支持广播级缩放及多画面显示；</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 xml:space="preserve">具备 8 </w:t>
            </w:r>
            <w:proofErr w:type="gramStart"/>
            <w:r w:rsidRPr="00FC260E">
              <w:rPr>
                <w:rFonts w:ascii="新宋体" w:eastAsia="新宋体" w:hAnsi="新宋体"/>
                <w:szCs w:val="21"/>
              </w:rPr>
              <w:t>个</w:t>
            </w:r>
            <w:proofErr w:type="gramEnd"/>
            <w:r w:rsidRPr="00FC260E">
              <w:rPr>
                <w:rFonts w:ascii="新宋体" w:eastAsia="新宋体" w:hAnsi="新宋体"/>
                <w:szCs w:val="21"/>
              </w:rPr>
              <w:t>千兆网口输出，单机可支持最宽 8192 像素，或最高 4096 像 素的 LED 显示屏；</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包括 2 路 DVI，1 路 HDMI，1 路 SDI；</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最大输入分辨率 1920*1200@60Hz，支持分辨率任意设置；</w:t>
            </w:r>
          </w:p>
          <w:p w:rsidR="00EF47B3" w:rsidRPr="00FC260E" w:rsidRDefault="00EF47B3" w:rsidP="00FC260E">
            <w:pPr>
              <w:spacing w:line="276" w:lineRule="auto"/>
              <w:rPr>
                <w:rFonts w:ascii="新宋体" w:eastAsia="新宋体" w:hAnsi="新宋体"/>
                <w:szCs w:val="21"/>
              </w:rPr>
            </w:pPr>
            <w:proofErr w:type="gramStart"/>
            <w:r w:rsidRPr="00FC260E">
              <w:rPr>
                <w:rFonts w:ascii="新宋体" w:eastAsia="新宋体" w:hAnsi="新宋体"/>
                <w:szCs w:val="21"/>
              </w:rPr>
              <w:t>最大带载</w:t>
            </w:r>
            <w:proofErr w:type="gramEnd"/>
            <w:r w:rsidRPr="00FC260E">
              <w:rPr>
                <w:rFonts w:ascii="新宋体" w:eastAsia="新宋体" w:hAnsi="新宋体"/>
                <w:szCs w:val="21"/>
              </w:rPr>
              <w:t xml:space="preserve"> 520 </w:t>
            </w:r>
            <w:proofErr w:type="gramStart"/>
            <w:r w:rsidRPr="00FC260E">
              <w:rPr>
                <w:rFonts w:ascii="新宋体" w:eastAsia="新宋体" w:hAnsi="新宋体"/>
                <w:szCs w:val="21"/>
              </w:rPr>
              <w:t>万像</w:t>
            </w:r>
            <w:proofErr w:type="gramEnd"/>
            <w:r w:rsidRPr="00FC260E">
              <w:rPr>
                <w:rFonts w:ascii="新宋体" w:eastAsia="新宋体" w:hAnsi="新宋体"/>
                <w:szCs w:val="21"/>
              </w:rPr>
              <w:t>素，最宽可达 8192 点，或最高可达 4096 点；</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支持视频源任意切换，任意缩放；</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支持三画面显示，位置、大小可自由调节；</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支持 HDCP1.4；</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 xml:space="preserve">双 USB2.0 高速通讯接口，用于电脑调试和主控间任意级联； </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支持亮度、色温调节，支持对比度、色调、饱和度调节；</w:t>
            </w:r>
          </w:p>
          <w:p w:rsidR="00EF47B3" w:rsidRPr="00FC260E" w:rsidRDefault="00EF47B3" w:rsidP="00FC260E">
            <w:pPr>
              <w:spacing w:line="276" w:lineRule="auto"/>
              <w:rPr>
                <w:rFonts w:ascii="新宋体" w:eastAsia="新宋体" w:hAnsi="新宋体"/>
                <w:szCs w:val="21"/>
              </w:rPr>
            </w:pPr>
            <w:proofErr w:type="gramStart"/>
            <w:r w:rsidRPr="00FC260E">
              <w:rPr>
                <w:rFonts w:ascii="新宋体" w:eastAsia="新宋体" w:hAnsi="新宋体"/>
                <w:szCs w:val="21"/>
              </w:rPr>
              <w:t>支持低亮高</w:t>
            </w:r>
            <w:proofErr w:type="gramEnd"/>
            <w:r w:rsidRPr="00FC260E">
              <w:rPr>
                <w:rFonts w:ascii="新宋体" w:eastAsia="新宋体" w:hAnsi="新宋体"/>
                <w:szCs w:val="21"/>
              </w:rPr>
              <w:t>灰；</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700"/>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3</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接收卡</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1、</w:t>
            </w:r>
            <w:r w:rsidRPr="00FC260E">
              <w:rPr>
                <w:rFonts w:ascii="新宋体" w:eastAsia="新宋体" w:hAnsi="新宋体"/>
                <w:szCs w:val="21"/>
              </w:rPr>
              <w:t>单卡带载512×256像素；</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2、</w:t>
            </w:r>
            <w:r w:rsidRPr="00FC260E">
              <w:rPr>
                <w:rFonts w:ascii="新宋体" w:eastAsia="新宋体" w:hAnsi="新宋体"/>
                <w:szCs w:val="21"/>
              </w:rPr>
              <w:tab/>
              <w:t>单卡能输出24组RGB数据；</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3、</w:t>
            </w:r>
            <w:r w:rsidRPr="00FC260E">
              <w:rPr>
                <w:rFonts w:ascii="新宋体" w:eastAsia="新宋体" w:hAnsi="新宋体"/>
                <w:szCs w:val="21"/>
              </w:rPr>
              <w:tab/>
              <w:t>集成16个标准HUB75接口，</w:t>
            </w:r>
            <w:proofErr w:type="gramStart"/>
            <w:r w:rsidRPr="00FC260E">
              <w:rPr>
                <w:rFonts w:ascii="新宋体" w:eastAsia="新宋体" w:hAnsi="新宋体"/>
                <w:szCs w:val="21"/>
              </w:rPr>
              <w:t>免接</w:t>
            </w:r>
            <w:proofErr w:type="gramEnd"/>
            <w:r w:rsidRPr="00FC260E">
              <w:rPr>
                <w:rFonts w:ascii="新宋体" w:eastAsia="新宋体" w:hAnsi="新宋体"/>
                <w:szCs w:val="21"/>
              </w:rPr>
              <w:t>HUB板；</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4、</w:t>
            </w:r>
            <w:r w:rsidRPr="00FC260E">
              <w:rPr>
                <w:rFonts w:ascii="新宋体" w:eastAsia="新宋体" w:hAnsi="新宋体"/>
                <w:szCs w:val="21"/>
              </w:rPr>
              <w:tab/>
              <w:t>采用千兆网口，可以支持连接PC端显示方式；</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5、</w:t>
            </w:r>
            <w:r w:rsidRPr="00FC260E">
              <w:rPr>
                <w:rFonts w:ascii="新宋体" w:eastAsia="新宋体" w:hAnsi="新宋体"/>
                <w:szCs w:val="21"/>
              </w:rPr>
              <w:tab/>
              <w:t>支持逐点亮色度校正，有效消除色差，显著提升 LED 画面显示的一致性；</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6、</w:t>
            </w:r>
            <w:r w:rsidRPr="00FC260E">
              <w:rPr>
                <w:rFonts w:ascii="新宋体" w:eastAsia="新宋体" w:hAnsi="新宋体"/>
                <w:szCs w:val="21"/>
              </w:rPr>
              <w:tab/>
              <w:t>支持接收卡预存画面设置；</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7、</w:t>
            </w:r>
            <w:r w:rsidRPr="00FC260E">
              <w:rPr>
                <w:rFonts w:ascii="新宋体" w:eastAsia="新宋体" w:hAnsi="新宋体"/>
                <w:szCs w:val="21"/>
              </w:rPr>
              <w:tab/>
              <w:t>支持温度、电压、网线通讯和视频源信号状态检测</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879"/>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4</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显示屏钢架结构</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钢制安装龙骨结构\304不锈钢收口装饰</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79"/>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5</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显示屏安装</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显示屏电源及模组安装调试</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79"/>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6</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显示屏包边</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屏左右及下用艾</w:t>
            </w:r>
            <w:proofErr w:type="gramStart"/>
            <w:r w:rsidRPr="00FC260E">
              <w:rPr>
                <w:rFonts w:ascii="新宋体" w:eastAsia="新宋体" w:hAnsi="新宋体"/>
                <w:szCs w:val="21"/>
              </w:rPr>
              <w:t>特</w:t>
            </w:r>
            <w:proofErr w:type="gramEnd"/>
            <w:r w:rsidRPr="00FC260E">
              <w:rPr>
                <w:rFonts w:ascii="新宋体" w:eastAsia="新宋体" w:hAnsi="新宋体"/>
                <w:szCs w:val="21"/>
              </w:rPr>
              <w:t>板包边，做维护暗门，粉刷饰面</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268"/>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lastRenderedPageBreak/>
              <w:t>7</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高清播放盒</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可</w:t>
            </w:r>
            <w:r w:rsidRPr="00FC260E">
              <w:rPr>
                <w:rFonts w:ascii="新宋体" w:eastAsia="新宋体" w:hAnsi="新宋体" w:hint="eastAsia"/>
                <w:szCs w:val="21"/>
              </w:rPr>
              <w:t>从控制终端</w:t>
            </w:r>
            <w:r w:rsidRPr="00FC260E">
              <w:rPr>
                <w:rFonts w:ascii="新宋体" w:eastAsia="新宋体" w:hAnsi="新宋体"/>
                <w:szCs w:val="21"/>
              </w:rPr>
              <w:t>经 AirPlay 进行串流；                     系统要求； 64位 A8 芯片</w:t>
            </w:r>
            <w:r w:rsidRPr="00FC260E">
              <w:rPr>
                <w:rFonts w:ascii="新宋体" w:eastAsia="新宋体" w:hAnsi="新宋体" w:hint="eastAsia"/>
                <w:szCs w:val="21"/>
              </w:rPr>
              <w:t>及以上</w:t>
            </w:r>
            <w:r w:rsidRPr="00FC260E">
              <w:rPr>
                <w:rFonts w:ascii="新宋体" w:eastAsia="新宋体" w:hAnsi="新宋体"/>
                <w:szCs w:val="21"/>
              </w:rPr>
              <w:t>，编码H.264 高达 1080p，60 fps；</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Wi-Fi (802.11a、b、g 或 n) 无线网络或 10/100BASE-T 乙</w:t>
            </w:r>
            <w:proofErr w:type="gramStart"/>
            <w:r w:rsidRPr="00FC260E">
              <w:rPr>
                <w:rFonts w:ascii="新宋体" w:eastAsia="新宋体" w:hAnsi="新宋体"/>
                <w:szCs w:val="21"/>
              </w:rPr>
              <w:t>太</w:t>
            </w:r>
            <w:proofErr w:type="gramEnd"/>
            <w:r w:rsidRPr="00FC260E">
              <w:rPr>
                <w:rFonts w:ascii="新宋体" w:eastAsia="新宋体" w:hAnsi="新宋体"/>
                <w:szCs w:val="21"/>
              </w:rPr>
              <w:t>网络；</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1580"/>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8</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视频矩阵</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1、4x4 HDMI输入/输出连接 </w:t>
            </w:r>
          </w:p>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cs="Arial" w:hint="eastAsia"/>
                <w:szCs w:val="21"/>
              </w:rPr>
              <w:t>2、</w:t>
            </w:r>
            <w:r w:rsidRPr="00FC260E">
              <w:rPr>
                <w:rFonts w:ascii="新宋体" w:eastAsia="新宋体" w:hAnsi="新宋体" w:cs="Arial"/>
                <w:szCs w:val="21"/>
              </w:rPr>
              <w:t>可将输入的分辨率转换成显示器的固定分辨率，提供分辨率向上或向下调整以确保传送</w:t>
            </w:r>
            <w:proofErr w:type="gramStart"/>
            <w:r w:rsidRPr="00FC260E">
              <w:rPr>
                <w:rFonts w:ascii="新宋体" w:eastAsia="新宋体" w:hAnsi="新宋体" w:cs="Arial"/>
                <w:szCs w:val="21"/>
              </w:rPr>
              <w:t>清晰</w:t>
            </w:r>
            <w:r w:rsidRPr="00FC260E">
              <w:rPr>
                <w:rFonts w:ascii="新宋体" w:eastAsia="新宋体" w:hAnsi="新宋体" w:cs="Arial" w:hint="eastAsia"/>
                <w:szCs w:val="21"/>
              </w:rPr>
              <w:t>画</w:t>
            </w:r>
            <w:proofErr w:type="gramEnd"/>
            <w:r w:rsidRPr="00FC260E">
              <w:rPr>
                <w:rFonts w:ascii="新宋体" w:eastAsia="新宋体" w:hAnsi="新宋体" w:cs="Arial" w:hint="eastAsia"/>
                <w:szCs w:val="21"/>
              </w:rPr>
              <w:t>质</w:t>
            </w:r>
          </w:p>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color w:val="000000"/>
                <w:szCs w:val="21"/>
              </w:rPr>
              <w:t>3</w:t>
            </w:r>
            <w:r w:rsidRPr="00FC260E">
              <w:rPr>
                <w:rFonts w:ascii="新宋体" w:eastAsia="新宋体" w:hAnsi="新宋体" w:hint="eastAsia"/>
                <w:color w:val="000000"/>
                <w:szCs w:val="21"/>
              </w:rPr>
              <w:t>、FPGA架构设计、提供连续信号源、实时切换和稳定的信号传输</w:t>
            </w:r>
          </w:p>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color w:val="000000"/>
                <w:szCs w:val="21"/>
              </w:rPr>
              <w:t>4</w:t>
            </w:r>
            <w:r w:rsidRPr="00FC260E">
              <w:rPr>
                <w:rFonts w:ascii="新宋体" w:eastAsia="新宋体" w:hAnsi="新宋体" w:hint="eastAsia"/>
                <w:color w:val="000000"/>
                <w:szCs w:val="21"/>
              </w:rPr>
              <w:t>、最高分辨率支持：4096 x 2160 / 3840 x 2160 @ 30Hz (4:4:4)最大数据速率10、2 Gbps (每通道 3、40 Gbps)，最大像素时钟频率34</w:t>
            </w:r>
            <w:r w:rsidRPr="00FC260E">
              <w:rPr>
                <w:rFonts w:ascii="新宋体" w:eastAsia="新宋体" w:hAnsi="新宋体"/>
                <w:color w:val="000000"/>
                <w:szCs w:val="21"/>
              </w:rPr>
              <w:t>0 MHz</w:t>
            </w:r>
          </w:p>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color w:val="000000"/>
                <w:szCs w:val="21"/>
              </w:rPr>
              <w:t>5</w:t>
            </w:r>
            <w:r w:rsidRPr="00FC260E">
              <w:rPr>
                <w:rFonts w:ascii="新宋体" w:eastAsia="新宋体" w:hAnsi="新宋体" w:hint="eastAsia"/>
                <w:color w:val="000000"/>
                <w:szCs w:val="21"/>
              </w:rPr>
              <w:t xml:space="preserve">、多重操作方式- 可通过前面板按键、红外线遥控器、RS-232控制器以及以太网络联机操控  </w:t>
            </w:r>
          </w:p>
          <w:p w:rsidR="00EF47B3" w:rsidRPr="00FC260E" w:rsidRDefault="00EF47B3" w:rsidP="00FC260E">
            <w:pPr>
              <w:spacing w:line="276" w:lineRule="auto"/>
              <w:rPr>
                <w:rFonts w:ascii="新宋体" w:eastAsia="新宋体" w:hAnsi="新宋体" w:cs="Arial"/>
                <w:szCs w:val="21"/>
              </w:rPr>
            </w:pPr>
            <w:r w:rsidRPr="00FC260E">
              <w:rPr>
                <w:rFonts w:ascii="新宋体" w:eastAsia="新宋体" w:hAnsi="新宋体" w:cs="Arial"/>
                <w:szCs w:val="21"/>
              </w:rPr>
              <w:t>6</w:t>
            </w:r>
            <w:r w:rsidRPr="00FC260E">
              <w:rPr>
                <w:rFonts w:ascii="新宋体" w:eastAsia="新宋体" w:hAnsi="新宋体" w:cs="Arial" w:hint="eastAsia"/>
                <w:szCs w:val="21"/>
              </w:rPr>
              <w:t>、产品具有FCC、</w:t>
            </w:r>
            <w:r w:rsidRPr="00FC260E">
              <w:rPr>
                <w:rFonts w:ascii="新宋体" w:eastAsia="新宋体" w:hAnsi="新宋体" w:cs="Arial"/>
                <w:szCs w:val="21"/>
              </w:rPr>
              <w:t>RoHS</w:t>
            </w:r>
            <w:r w:rsidRPr="00FC260E">
              <w:rPr>
                <w:rFonts w:ascii="新宋体" w:eastAsia="新宋体" w:hAnsi="新宋体" w:cs="Arial" w:hint="eastAsia"/>
                <w:szCs w:val="21"/>
              </w:rPr>
              <w:t>、CE；</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545"/>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9</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中</w:t>
            </w:r>
            <w:proofErr w:type="gramStart"/>
            <w:r w:rsidRPr="00FC260E">
              <w:rPr>
                <w:rFonts w:ascii="新宋体" w:eastAsia="新宋体" w:hAnsi="新宋体" w:hint="eastAsia"/>
                <w:szCs w:val="21"/>
              </w:rPr>
              <w:t>控设备</w:t>
            </w:r>
            <w:proofErr w:type="gramEnd"/>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1、4红外线/串行端口;</w:t>
            </w:r>
          </w:p>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color w:val="000000"/>
                <w:szCs w:val="21"/>
              </w:rPr>
              <w:t>2</w:t>
            </w:r>
            <w:r w:rsidRPr="00FC260E">
              <w:rPr>
                <w:rFonts w:ascii="新宋体" w:eastAsia="新宋体" w:hAnsi="新宋体" w:hint="eastAsia"/>
                <w:color w:val="000000"/>
                <w:szCs w:val="21"/>
              </w:rPr>
              <w:t xml:space="preserve">、1x以太网端口 </w:t>
            </w:r>
          </w:p>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color w:val="000000"/>
                <w:szCs w:val="21"/>
              </w:rPr>
              <w:t>3</w:t>
            </w:r>
            <w:r w:rsidRPr="00FC260E">
              <w:rPr>
                <w:rFonts w:ascii="新宋体" w:eastAsia="新宋体" w:hAnsi="新宋体" w:hint="eastAsia"/>
                <w:color w:val="000000"/>
                <w:szCs w:val="21"/>
              </w:rPr>
              <w:t>、1xUSB端口便于上传配置文件</w:t>
            </w:r>
          </w:p>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color w:val="000000"/>
                <w:szCs w:val="21"/>
              </w:rPr>
              <w:t>4</w:t>
            </w:r>
            <w:r w:rsidRPr="00FC260E">
              <w:rPr>
                <w:rFonts w:ascii="新宋体" w:eastAsia="新宋体" w:hAnsi="新宋体" w:hint="eastAsia"/>
                <w:color w:val="000000"/>
                <w:szCs w:val="21"/>
              </w:rPr>
              <w:t xml:space="preserve">、红外线学习功能可添加红外线设备控制 </w:t>
            </w:r>
          </w:p>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color w:val="000000"/>
                <w:szCs w:val="21"/>
              </w:rPr>
              <w:t>5</w:t>
            </w:r>
            <w:r w:rsidRPr="00FC260E">
              <w:rPr>
                <w:rFonts w:ascii="新宋体" w:eastAsia="新宋体" w:hAnsi="新宋体" w:hint="eastAsia"/>
                <w:color w:val="000000"/>
                <w:szCs w:val="21"/>
              </w:rPr>
              <w:t xml:space="preserve">、通过网络GUI界面轻松进行系统配置 </w:t>
            </w:r>
          </w:p>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color w:val="000000"/>
                <w:szCs w:val="21"/>
              </w:rPr>
              <w:t>6</w:t>
            </w:r>
            <w:r w:rsidRPr="00FC260E">
              <w:rPr>
                <w:rFonts w:ascii="新宋体" w:eastAsia="新宋体" w:hAnsi="新宋体" w:hint="eastAsia"/>
                <w:color w:val="000000"/>
                <w:szCs w:val="21"/>
              </w:rPr>
              <w:t xml:space="preserve">、SSH工具用于监控控制器的输入和输出信号   </w:t>
            </w:r>
          </w:p>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color w:val="000000"/>
                <w:szCs w:val="21"/>
              </w:rPr>
              <w:t>7</w:t>
            </w:r>
            <w:r w:rsidRPr="00FC260E">
              <w:rPr>
                <w:rFonts w:ascii="新宋体" w:eastAsia="新宋体" w:hAnsi="新宋体" w:hint="eastAsia"/>
                <w:color w:val="000000"/>
                <w:szCs w:val="21"/>
              </w:rPr>
              <w:t xml:space="preserve">、使用直观的GUI界面通过4个步骤可简单设定配置文件 </w:t>
            </w:r>
          </w:p>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color w:val="000000"/>
                <w:szCs w:val="21"/>
              </w:rPr>
              <w:t>8</w:t>
            </w:r>
            <w:r w:rsidRPr="00FC260E">
              <w:rPr>
                <w:rFonts w:ascii="新宋体" w:eastAsia="新宋体" w:hAnsi="新宋体" w:hint="eastAsia"/>
                <w:color w:val="000000"/>
                <w:szCs w:val="21"/>
              </w:rPr>
              <w:t xml:space="preserve">、专为无线触控屏定制的GUI界面设计和控制操作 </w:t>
            </w:r>
          </w:p>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color w:val="000000"/>
                <w:szCs w:val="21"/>
              </w:rPr>
              <w:t>8</w:t>
            </w:r>
            <w:r w:rsidRPr="00FC260E">
              <w:rPr>
                <w:rFonts w:ascii="新宋体" w:eastAsia="新宋体" w:hAnsi="新宋体" w:hint="eastAsia"/>
                <w:color w:val="000000"/>
                <w:szCs w:val="21"/>
              </w:rPr>
              <w:t xml:space="preserve">、内建数据库产生器用于设备驱动程序安装和整体设备管理 </w:t>
            </w:r>
          </w:p>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color w:val="000000"/>
                <w:szCs w:val="21"/>
              </w:rPr>
              <w:t>9</w:t>
            </w:r>
            <w:r w:rsidRPr="00FC260E">
              <w:rPr>
                <w:rFonts w:ascii="新宋体" w:eastAsia="新宋体" w:hAnsi="新宋体" w:hint="eastAsia"/>
                <w:color w:val="000000"/>
                <w:szCs w:val="21"/>
              </w:rPr>
              <w:t xml:space="preserve">、支持Telnet和PJLink协定，可通过网络控制网域中的设备  </w:t>
            </w:r>
          </w:p>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color w:val="000000"/>
                <w:szCs w:val="21"/>
              </w:rPr>
              <w:t>10</w:t>
            </w:r>
            <w:r w:rsidRPr="00FC260E">
              <w:rPr>
                <w:rFonts w:ascii="新宋体" w:eastAsia="新宋体" w:hAnsi="新宋体" w:hint="eastAsia"/>
                <w:color w:val="000000"/>
                <w:szCs w:val="21"/>
              </w:rPr>
              <w:t xml:space="preserve">、在上传配置文件前，可通过模拟器模拟和验证定制的GUI界面 </w:t>
            </w:r>
          </w:p>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color w:val="000000"/>
                <w:szCs w:val="21"/>
              </w:rPr>
              <w:t>11</w:t>
            </w:r>
            <w:r w:rsidRPr="00FC260E">
              <w:rPr>
                <w:rFonts w:ascii="新宋体" w:eastAsia="新宋体" w:hAnsi="新宋体" w:hint="eastAsia"/>
                <w:color w:val="000000"/>
                <w:szCs w:val="21"/>
              </w:rPr>
              <w:t>、▲中控系统App ：</w:t>
            </w:r>
            <w:r w:rsidRPr="00FC260E">
              <w:rPr>
                <w:rFonts w:ascii="新宋体" w:eastAsia="新宋体" w:hAnsi="新宋体" w:cs="Arial" w:hint="eastAsia"/>
                <w:szCs w:val="21"/>
              </w:rPr>
              <w:t>要求适用于Android、IOS、WINDOWS的平板</w:t>
            </w:r>
          </w:p>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1</w:t>
            </w:r>
            <w:r w:rsidRPr="00FC260E">
              <w:rPr>
                <w:rFonts w:ascii="新宋体" w:eastAsia="新宋体" w:hAnsi="新宋体"/>
                <w:color w:val="000000"/>
                <w:szCs w:val="21"/>
              </w:rPr>
              <w:t>2</w:t>
            </w:r>
            <w:r w:rsidRPr="00FC260E">
              <w:rPr>
                <w:rFonts w:ascii="新宋体" w:eastAsia="新宋体" w:hAnsi="新宋体" w:hint="eastAsia"/>
                <w:color w:val="000000"/>
                <w:szCs w:val="21"/>
              </w:rPr>
              <w:t xml:space="preserve">、通过从中控主机导入的多个配置文件可控制多个设备 </w:t>
            </w:r>
          </w:p>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1</w:t>
            </w:r>
            <w:r w:rsidRPr="00FC260E">
              <w:rPr>
                <w:rFonts w:ascii="新宋体" w:eastAsia="新宋体" w:hAnsi="新宋体"/>
                <w:color w:val="000000"/>
                <w:szCs w:val="21"/>
              </w:rPr>
              <w:t>3</w:t>
            </w:r>
            <w:r w:rsidRPr="00FC260E">
              <w:rPr>
                <w:rFonts w:ascii="新宋体" w:eastAsia="新宋体" w:hAnsi="新宋体" w:hint="eastAsia"/>
                <w:color w:val="000000"/>
                <w:szCs w:val="21"/>
              </w:rPr>
              <w:t>、可在多个无线触控屏间同步进行系统控制</w:t>
            </w:r>
          </w:p>
          <w:p w:rsidR="00EF47B3" w:rsidRPr="00FC260E" w:rsidRDefault="00EF47B3" w:rsidP="00FC260E">
            <w:pPr>
              <w:spacing w:line="276" w:lineRule="auto"/>
              <w:rPr>
                <w:rFonts w:ascii="新宋体" w:eastAsia="新宋体" w:hAnsi="新宋体" w:cs="Arial"/>
                <w:szCs w:val="21"/>
              </w:rPr>
            </w:pPr>
            <w:r w:rsidRPr="00FC260E">
              <w:rPr>
                <w:rFonts w:ascii="新宋体" w:eastAsia="新宋体" w:hAnsi="新宋体" w:cs="Arial" w:hint="eastAsia"/>
                <w:szCs w:val="21"/>
              </w:rPr>
              <w:t>1</w:t>
            </w:r>
            <w:r w:rsidRPr="00FC260E">
              <w:rPr>
                <w:rFonts w:ascii="新宋体" w:eastAsia="新宋体" w:hAnsi="新宋体" w:cs="Arial"/>
                <w:szCs w:val="21"/>
              </w:rPr>
              <w:t>4</w:t>
            </w:r>
            <w:r w:rsidRPr="00FC260E">
              <w:rPr>
                <w:rFonts w:ascii="新宋体" w:eastAsia="新宋体" w:hAnsi="新宋体" w:cs="Arial" w:hint="eastAsia"/>
                <w:szCs w:val="21"/>
              </w:rPr>
              <w:t>、产品具有FCC、</w:t>
            </w:r>
            <w:r w:rsidRPr="00FC260E">
              <w:rPr>
                <w:rFonts w:ascii="新宋体" w:eastAsia="新宋体" w:hAnsi="新宋体" w:cs="Arial"/>
                <w:szCs w:val="21"/>
              </w:rPr>
              <w:t>RoHS</w:t>
            </w:r>
            <w:r w:rsidRPr="00FC260E">
              <w:rPr>
                <w:rFonts w:ascii="新宋体" w:eastAsia="新宋体" w:hAnsi="新宋体" w:cs="Arial" w:hint="eastAsia"/>
                <w:szCs w:val="21"/>
              </w:rPr>
              <w:t>、CE；</w:t>
            </w:r>
          </w:p>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color w:val="000000"/>
                <w:szCs w:val="21"/>
              </w:rPr>
              <w:t>15</w:t>
            </w:r>
            <w:r w:rsidRPr="00FC260E">
              <w:rPr>
                <w:rFonts w:ascii="新宋体" w:eastAsia="新宋体" w:hAnsi="新宋体" w:hint="eastAsia"/>
                <w:color w:val="000000"/>
                <w:szCs w:val="21"/>
              </w:rPr>
              <w:t>、为保障系统兼容性，须与视频矩阵为同一品牌。</w:t>
            </w:r>
          </w:p>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color w:val="000000"/>
                <w:szCs w:val="21"/>
              </w:rPr>
              <w:t>16</w:t>
            </w:r>
            <w:r w:rsidRPr="00FC260E">
              <w:rPr>
                <w:rFonts w:ascii="新宋体" w:eastAsia="新宋体" w:hAnsi="新宋体" w:hint="eastAsia"/>
                <w:color w:val="000000"/>
                <w:szCs w:val="21"/>
              </w:rPr>
              <w:t>、▲为保障服务质量，投标供应商必须提供所投产品由制造商出具的售后服务承诺函。</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515"/>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10</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控制终端</w:t>
            </w:r>
          </w:p>
        </w:tc>
        <w:tc>
          <w:tcPr>
            <w:tcW w:w="5840" w:type="dxa"/>
            <w:shd w:val="clear" w:color="auto" w:fill="auto"/>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不小于</w:t>
            </w:r>
            <w:r w:rsidRPr="00FC260E">
              <w:rPr>
                <w:rFonts w:ascii="新宋体" w:eastAsia="新宋体" w:hAnsi="新宋体"/>
                <w:szCs w:val="21"/>
              </w:rPr>
              <w:t>7寸无线触摸屏，</w:t>
            </w:r>
            <w:r w:rsidRPr="00FC260E">
              <w:rPr>
                <w:rFonts w:ascii="新宋体" w:eastAsia="新宋体" w:hAnsi="新宋体" w:hint="eastAsia"/>
                <w:szCs w:val="21"/>
              </w:rPr>
              <w:t>可安装中控系统A</w:t>
            </w:r>
            <w:r w:rsidRPr="00FC260E">
              <w:rPr>
                <w:rFonts w:ascii="新宋体" w:eastAsia="新宋体" w:hAnsi="新宋体"/>
                <w:szCs w:val="21"/>
              </w:rPr>
              <w:t>PP，64GB内存</w:t>
            </w:r>
            <w:r w:rsidRPr="00FC260E">
              <w:rPr>
                <w:rFonts w:ascii="新宋体" w:eastAsia="新宋体" w:hAnsi="新宋体" w:hint="eastAsia"/>
                <w:szCs w:val="21"/>
              </w:rPr>
              <w:t>，无线网络 (802.11a/b/g/n/ac)；同步双频 (2.4GHz 和 5GHz)</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540"/>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11</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高清视频线</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3米HDMI高清视频线</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600"/>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12</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8路可控电源时序器</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8</w:t>
            </w:r>
            <w:r w:rsidRPr="00FC260E">
              <w:rPr>
                <w:rFonts w:ascii="新宋体" w:eastAsia="新宋体" w:hAnsi="新宋体" w:hint="eastAsia"/>
                <w:szCs w:val="21"/>
              </w:rPr>
              <w:t>路1</w:t>
            </w:r>
            <w:r w:rsidRPr="00FC260E">
              <w:rPr>
                <w:rFonts w:ascii="新宋体" w:eastAsia="新宋体" w:hAnsi="新宋体"/>
                <w:szCs w:val="21"/>
              </w:rPr>
              <w:t>0A多用途插座；</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具有</w:t>
            </w:r>
            <w:r w:rsidRPr="00FC260E">
              <w:rPr>
                <w:rFonts w:ascii="新宋体" w:eastAsia="新宋体" w:hAnsi="新宋体"/>
                <w:szCs w:val="21"/>
              </w:rPr>
              <w:t>待机、运行、全部旁通、单独通道</w:t>
            </w:r>
            <w:proofErr w:type="gramStart"/>
            <w:r w:rsidRPr="00FC260E">
              <w:rPr>
                <w:rFonts w:ascii="新宋体" w:eastAsia="新宋体" w:hAnsi="新宋体"/>
                <w:szCs w:val="21"/>
              </w:rPr>
              <w:t>旁通全</w:t>
            </w:r>
            <w:proofErr w:type="gramEnd"/>
            <w:r w:rsidRPr="00FC260E">
              <w:rPr>
                <w:rFonts w:ascii="新宋体" w:eastAsia="新宋体" w:hAnsi="新宋体"/>
                <w:szCs w:val="21"/>
              </w:rPr>
              <w:t>功能；</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841"/>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lastRenderedPageBreak/>
              <w:t>13</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可调指向性阵列扬声器</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proofErr w:type="gramStart"/>
            <w:r w:rsidRPr="00FC260E">
              <w:rPr>
                <w:rFonts w:ascii="新宋体" w:eastAsia="新宋体" w:hAnsi="新宋体"/>
                <w:szCs w:val="21"/>
              </w:rPr>
              <w:t>有源全</w:t>
            </w:r>
            <w:proofErr w:type="gramEnd"/>
            <w:r w:rsidRPr="00FC260E">
              <w:rPr>
                <w:rFonts w:ascii="新宋体" w:eastAsia="新宋体" w:hAnsi="新宋体"/>
                <w:szCs w:val="21"/>
              </w:rPr>
              <w:t>频扬声器：</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单元：8 只2.25" 中高频驱动单元；1 只12" 低频驱动单元</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频率响应：52Hz~15.5kHz(-3dB)</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频率响应：43Hz~20kHz(-10dB)</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指向性：100°(H) x 40°(V) （C型）</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最大声压级：132 dB （峰值）</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系统功率：1000W</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w:t>
            </w:r>
            <w:r w:rsidRPr="00FC260E">
              <w:rPr>
                <w:rFonts w:ascii="新宋体" w:eastAsia="新宋体" w:hAnsi="新宋体"/>
                <w:szCs w:val="21"/>
              </w:rPr>
              <w:t>阵列技术：模组可调设计，可设置为四种独特的形状（水平、C 形、J 形、倒J 形），可根据使用需要选择最佳的覆盖模式，且系统同时会自动调整EQ，确保各种覆盖模式具有最佳的音色平衡性</w:t>
            </w:r>
            <w:r w:rsidRPr="00FC260E">
              <w:rPr>
                <w:rFonts w:ascii="新宋体" w:eastAsia="新宋体" w:hAnsi="新宋体" w:hint="eastAsia"/>
                <w:szCs w:val="21"/>
              </w:rPr>
              <w:t>。</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垂直排列的八单元中/ 高频阵列，各个单元安装在定制的100 度水平波导管上，提供宽广且持续的声场覆盖。</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12 英寸高品质低频驱动单元提供强劲的低频输出。</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内置</w:t>
            </w:r>
            <w:r w:rsidRPr="00FC260E">
              <w:rPr>
                <w:rFonts w:ascii="新宋体" w:eastAsia="新宋体" w:hAnsi="新宋体"/>
                <w:szCs w:val="21"/>
              </w:rPr>
              <w:t>D类功放，2 路高输出双功放设计分别驱动阵列与12 英寸低频单元。</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2 路输入通道，独立音量控制，输入通道1 配备有线路电平/ 话筒选择开关。</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有源低频扬声器：</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单元：2 只10" 长行程驱动单元</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频率响应：40Hz~250Hz(-3dB)</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频率响应：38Hz~250Hz(-10dB)</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最大声压级：136 dB（峰值）</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系统功率：1000W</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w:t>
            </w:r>
            <w:r w:rsidRPr="00FC260E">
              <w:rPr>
                <w:rFonts w:ascii="新宋体" w:eastAsia="新宋体" w:hAnsi="新宋体"/>
                <w:szCs w:val="21"/>
              </w:rPr>
              <w:t>须提供设备制造商出具的参数证明文件</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829"/>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14</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无线手持麦</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手持式发射机：</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可选频率</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自动设置功能 频道/组扫描</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接收机：</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音频输出电平： XLR接口（连接至600 Ω负载）： -13 dBV 1/4英寸接口（连接至3000 Ω负载）： –2 dBV</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输出阻抗：  XLR接口： 200 Ω，1/4英寸接口： 1 kΩ</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灵敏度：  -105 dBm，12 dB信噪比（典型值）</w:t>
            </w:r>
          </w:p>
          <w:p w:rsidR="00EF47B3" w:rsidRPr="00FC260E" w:rsidRDefault="00EF47B3" w:rsidP="00FC260E">
            <w:pPr>
              <w:spacing w:line="276" w:lineRule="auto"/>
              <w:rPr>
                <w:rFonts w:ascii="新宋体" w:eastAsia="新宋体" w:hAnsi="新宋体"/>
                <w:szCs w:val="21"/>
              </w:rPr>
            </w:pPr>
            <w:proofErr w:type="gramStart"/>
            <w:r w:rsidRPr="00FC260E">
              <w:rPr>
                <w:rFonts w:ascii="新宋体" w:eastAsia="新宋体" w:hAnsi="新宋体"/>
                <w:szCs w:val="21"/>
              </w:rPr>
              <w:t>镜频抑制</w:t>
            </w:r>
            <w:proofErr w:type="gramEnd"/>
            <w:r w:rsidRPr="00FC260E">
              <w:rPr>
                <w:rFonts w:ascii="新宋体" w:eastAsia="新宋体" w:hAnsi="新宋体"/>
                <w:szCs w:val="21"/>
              </w:rPr>
              <w:t>：  &gt;70 dB（典型值）</w:t>
            </w:r>
          </w:p>
          <w:p w:rsidR="00EF47B3" w:rsidRPr="00FC260E" w:rsidRDefault="00EF47B3" w:rsidP="00FC260E">
            <w:pPr>
              <w:spacing w:line="276" w:lineRule="auto"/>
              <w:rPr>
                <w:rFonts w:ascii="新宋体" w:eastAsia="新宋体" w:hAnsi="新宋体"/>
                <w:szCs w:val="21"/>
              </w:rPr>
            </w:pPr>
            <w:proofErr w:type="gramStart"/>
            <w:r w:rsidRPr="00FC260E">
              <w:rPr>
                <w:rFonts w:ascii="新宋体" w:eastAsia="新宋体" w:hAnsi="新宋体"/>
                <w:szCs w:val="21"/>
              </w:rPr>
              <w:t>典型条件</w:t>
            </w:r>
            <w:proofErr w:type="gramEnd"/>
            <w:r w:rsidRPr="00FC260E">
              <w:rPr>
                <w:rFonts w:ascii="新宋体" w:eastAsia="新宋体" w:hAnsi="新宋体"/>
                <w:szCs w:val="21"/>
              </w:rPr>
              <w:t>下的工作范围： 100米（300英尺）</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音频频率响应：（+/-2 dB）：  最小： 45 Hz，最大： 15 kHz</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274"/>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15</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无线头戴麦</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接收机 ：</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音频输出电平： XLR接口（连接至600 Ω负载）： -13 dBV 1/4英寸接口（连接至3000 Ω负载）： –2 dBV</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输出阻抗：  XLR接口： 200 Ω，1/4英寸接口： 1 kΩ</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灵敏度：  -105 dBm，12 dB信噪比（典型值）</w:t>
            </w:r>
          </w:p>
          <w:p w:rsidR="00EF47B3" w:rsidRPr="00FC260E" w:rsidRDefault="00EF47B3" w:rsidP="00FC260E">
            <w:pPr>
              <w:spacing w:line="276" w:lineRule="auto"/>
              <w:rPr>
                <w:rFonts w:ascii="新宋体" w:eastAsia="新宋体" w:hAnsi="新宋体"/>
                <w:szCs w:val="21"/>
              </w:rPr>
            </w:pPr>
            <w:proofErr w:type="gramStart"/>
            <w:r w:rsidRPr="00FC260E">
              <w:rPr>
                <w:rFonts w:ascii="新宋体" w:eastAsia="新宋体" w:hAnsi="新宋体"/>
                <w:szCs w:val="21"/>
              </w:rPr>
              <w:t>镜频抑制</w:t>
            </w:r>
            <w:proofErr w:type="gramEnd"/>
            <w:r w:rsidRPr="00FC260E">
              <w:rPr>
                <w:rFonts w:ascii="新宋体" w:eastAsia="新宋体" w:hAnsi="新宋体"/>
                <w:szCs w:val="21"/>
              </w:rPr>
              <w:t>：  &gt;70 dB（典型值）</w:t>
            </w:r>
          </w:p>
          <w:p w:rsidR="00EF47B3" w:rsidRPr="00FC260E" w:rsidRDefault="00EF47B3" w:rsidP="00FC260E">
            <w:pPr>
              <w:spacing w:line="276" w:lineRule="auto"/>
              <w:rPr>
                <w:rFonts w:ascii="新宋体" w:eastAsia="新宋体" w:hAnsi="新宋体"/>
                <w:szCs w:val="21"/>
              </w:rPr>
            </w:pPr>
            <w:proofErr w:type="gramStart"/>
            <w:r w:rsidRPr="00FC260E">
              <w:rPr>
                <w:rFonts w:ascii="新宋体" w:eastAsia="新宋体" w:hAnsi="新宋体"/>
                <w:szCs w:val="21"/>
              </w:rPr>
              <w:t>典型条件</w:t>
            </w:r>
            <w:proofErr w:type="gramEnd"/>
            <w:r w:rsidRPr="00FC260E">
              <w:rPr>
                <w:rFonts w:ascii="新宋体" w:eastAsia="新宋体" w:hAnsi="新宋体"/>
                <w:szCs w:val="21"/>
              </w:rPr>
              <w:t>下的工作范围： 100米（300英尺）</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 xml:space="preserve"> 音频频率响应：（+/-2 dB）：  最小： 45 Hz，最大： 15 kHz</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lastRenderedPageBreak/>
              <w:t>发射器：</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可选频率 最大值 960</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自动设置功能 扫描/同步</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lastRenderedPageBreak/>
              <w:t xml:space="preserve">　</w:t>
            </w:r>
          </w:p>
        </w:tc>
      </w:tr>
      <w:tr w:rsidR="00EF47B3" w:rsidRPr="00EF47B3" w:rsidTr="00FC260E">
        <w:trPr>
          <w:trHeight w:val="79"/>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lastRenderedPageBreak/>
              <w:t>16</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天线放大器</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适用于接收机的天线分配器和电源分配系统，不少于4路宽频UHF有源天线分配器,提供外部电源。</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111"/>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17</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天线板</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有源指向性天线，阻抗50欧，射频频率范围470-900MHz，BNC接口；</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79"/>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18</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天线支架</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金属天线支架</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1217"/>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19</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调音台</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不少于</w:t>
            </w:r>
            <w:r w:rsidRPr="00FC260E">
              <w:rPr>
                <w:rFonts w:ascii="新宋体" w:eastAsia="新宋体" w:hAnsi="新宋体"/>
                <w:szCs w:val="21"/>
              </w:rPr>
              <w:t>8</w:t>
            </w:r>
            <w:r w:rsidRPr="00FC260E">
              <w:rPr>
                <w:rFonts w:ascii="新宋体" w:eastAsia="新宋体" w:hAnsi="新宋体" w:hint="eastAsia"/>
                <w:szCs w:val="21"/>
              </w:rPr>
              <w:t>路输入及4路输出</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可切换的+ 48 V</w:t>
            </w:r>
            <w:r w:rsidRPr="00FC260E">
              <w:rPr>
                <w:rFonts w:ascii="新宋体" w:eastAsia="新宋体" w:hAnsi="新宋体" w:hint="eastAsia"/>
                <w:szCs w:val="21"/>
              </w:rPr>
              <w:t>幻象电源</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平衡的主要混合输出</w:t>
            </w:r>
            <w:r w:rsidRPr="00FC260E">
              <w:rPr>
                <w:rFonts w:ascii="新宋体" w:eastAsia="新宋体" w:hAnsi="新宋体" w:hint="eastAsia"/>
                <w:szCs w:val="21"/>
              </w:rPr>
              <w:t>为</w:t>
            </w:r>
            <w:r w:rsidRPr="00FC260E">
              <w:rPr>
                <w:rFonts w:ascii="新宋体" w:eastAsia="新宋体" w:hAnsi="新宋体"/>
                <w:szCs w:val="21"/>
              </w:rPr>
              <w:t>XLR</w:t>
            </w:r>
            <w:r w:rsidRPr="00FC260E">
              <w:rPr>
                <w:rFonts w:ascii="新宋体" w:eastAsia="新宋体" w:hAnsi="新宋体" w:hint="eastAsia"/>
                <w:szCs w:val="21"/>
              </w:rPr>
              <w:t>接口</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开关电源 100 - 240 V</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79"/>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20</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机柜</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22U标准网络落地机柜</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416"/>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21</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智慧配电箱</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一、</w:t>
            </w:r>
            <w:r w:rsidRPr="00FC260E">
              <w:rPr>
                <w:rFonts w:ascii="新宋体" w:eastAsia="新宋体" w:hAnsi="新宋体"/>
                <w:szCs w:val="21"/>
              </w:rPr>
              <w:t>多媒体系统供电配电箱，不小于6组回路</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二、▲</w:t>
            </w:r>
            <w:r w:rsidRPr="00FC260E">
              <w:rPr>
                <w:rFonts w:ascii="新宋体" w:eastAsia="新宋体" w:hAnsi="新宋体"/>
                <w:szCs w:val="21"/>
              </w:rPr>
              <w:t>智慧物联电</w:t>
            </w:r>
            <w:proofErr w:type="gramStart"/>
            <w:r w:rsidRPr="00FC260E">
              <w:rPr>
                <w:rFonts w:ascii="新宋体" w:eastAsia="新宋体" w:hAnsi="新宋体"/>
                <w:szCs w:val="21"/>
              </w:rPr>
              <w:t>箱管理</w:t>
            </w:r>
            <w:proofErr w:type="gramEnd"/>
            <w:r w:rsidRPr="00FC260E">
              <w:rPr>
                <w:rFonts w:ascii="新宋体" w:eastAsia="新宋体" w:hAnsi="新宋体" w:hint="eastAsia"/>
                <w:szCs w:val="21"/>
              </w:rPr>
              <w:t>客户端</w:t>
            </w:r>
            <w:r w:rsidRPr="00FC260E">
              <w:rPr>
                <w:rFonts w:ascii="新宋体" w:eastAsia="新宋体" w:hAnsi="新宋体"/>
                <w:szCs w:val="21"/>
              </w:rPr>
              <w:t>包含：Web端、手机APP（</w:t>
            </w:r>
            <w:r w:rsidRPr="00FC260E">
              <w:rPr>
                <w:rFonts w:ascii="新宋体" w:eastAsia="新宋体" w:hAnsi="新宋体" w:hint="eastAsia"/>
                <w:szCs w:val="21"/>
              </w:rPr>
              <w:t>适用</w:t>
            </w:r>
            <w:r w:rsidRPr="00FC260E">
              <w:rPr>
                <w:rFonts w:ascii="新宋体" w:eastAsia="新宋体" w:hAnsi="新宋体"/>
                <w:szCs w:val="21"/>
              </w:rPr>
              <w:t>IOS、Android）。</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系统平台可以记录和查询各用电线路12月以内的电压、功率、电量分组的汇总数据以及故障报警等用电情况并能够绘制成电子图标进行显示。</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具备Web端的平台显示、具备实时数据查看、远程控制、</w:t>
            </w:r>
            <w:proofErr w:type="gramStart"/>
            <w:r w:rsidRPr="00FC260E">
              <w:rPr>
                <w:rFonts w:ascii="新宋体" w:eastAsia="新宋体" w:hAnsi="新宋体"/>
                <w:szCs w:val="21"/>
              </w:rPr>
              <w:t>报警弹窗提示</w:t>
            </w:r>
            <w:proofErr w:type="gramEnd"/>
            <w:r w:rsidRPr="00FC260E">
              <w:rPr>
                <w:rFonts w:ascii="新宋体" w:eastAsia="新宋体" w:hAnsi="新宋体"/>
                <w:szCs w:val="21"/>
              </w:rPr>
              <w:t>、参数设置修改等。</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w:t>
            </w:r>
            <w:r w:rsidRPr="00FC260E">
              <w:rPr>
                <w:rFonts w:ascii="新宋体" w:eastAsia="新宋体" w:hAnsi="新宋体"/>
                <w:szCs w:val="21"/>
              </w:rPr>
              <w:t>手机APP，具备实时数据查看（线路电压、电流、功率、温度、电量等）、远程控制、定时控制、功率最大设定、</w:t>
            </w:r>
            <w:proofErr w:type="gramStart"/>
            <w:r w:rsidRPr="00FC260E">
              <w:rPr>
                <w:rFonts w:ascii="新宋体" w:eastAsia="新宋体" w:hAnsi="新宋体"/>
                <w:szCs w:val="21"/>
              </w:rPr>
              <w:t>报警弹窗提示</w:t>
            </w:r>
            <w:proofErr w:type="gramEnd"/>
            <w:r w:rsidRPr="00FC260E">
              <w:rPr>
                <w:rFonts w:ascii="新宋体" w:eastAsia="新宋体" w:hAnsi="新宋体"/>
                <w:szCs w:val="21"/>
              </w:rPr>
              <w:t>、电量统计及漏电自检等功能。</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并发用户数与系统性能：性能设计满足项目针对该系统在用户数，响应速度，系统在线并发等性能的需要。</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安全与身份认证</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（1）文件存取和系统功能要进行权限控制。</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（2）提供从系统级安全到应用层安全的各级防护措施，最大限度地防止非法入侵和操作，保证数据安全。</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（3）系统必须针对不同岗位实现相关业务内容的权限管理，包括数据的收集、修改、查询、统计等操作。</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（4）系统可在电源供电中断的情况下继续提供通信设备供电，保证通信系统的正常工作。</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（5）在智能部分故障的情况下，具传统空开的机械保护功能仍然有效。</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三、</w:t>
            </w:r>
            <w:r w:rsidRPr="00FC260E">
              <w:rPr>
                <w:rFonts w:ascii="新宋体" w:eastAsia="新宋体" w:hAnsi="新宋体"/>
                <w:szCs w:val="21"/>
              </w:rPr>
              <w:t>通信模块；通信模块联网通信方式，可支持有线、2G、4G、NB-IOT及RJ45等多种通信方式。</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工作电压：DC12V</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支持双向互联网通讯；</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支持有线以太网通讯，具有100M网口（RJ45)</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无线WIFI功能，自带热点；</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支持向下串口通讯功能、数据计算分析存储功能。</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安装方式：导轨卡口</w:t>
            </w:r>
          </w:p>
          <w:p w:rsidR="00FF407F" w:rsidRPr="00FC260E" w:rsidRDefault="007C550F" w:rsidP="00FC260E">
            <w:pPr>
              <w:spacing w:line="276" w:lineRule="auto"/>
              <w:rPr>
                <w:rFonts w:ascii="新宋体" w:eastAsia="新宋体" w:hAnsi="新宋体"/>
                <w:szCs w:val="21"/>
              </w:rPr>
            </w:pPr>
            <w:r w:rsidRPr="00FC260E">
              <w:rPr>
                <w:rFonts w:ascii="新宋体" w:eastAsia="新宋体" w:hAnsi="新宋体" w:hint="eastAsia"/>
                <w:szCs w:val="21"/>
              </w:rPr>
              <w:lastRenderedPageBreak/>
              <w:t>▲</w:t>
            </w:r>
            <w:r w:rsidRPr="00FC260E">
              <w:rPr>
                <w:rFonts w:ascii="新宋体" w:eastAsia="新宋体" w:hAnsi="新宋体"/>
                <w:szCs w:val="21"/>
              </w:rPr>
              <w:t>须提供设备制造商出具的参数证明文件</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lastRenderedPageBreak/>
              <w:t xml:space="preserve">　</w:t>
            </w:r>
          </w:p>
        </w:tc>
      </w:tr>
      <w:tr w:rsidR="00EF47B3" w:rsidRPr="00EF47B3" w:rsidTr="00FC260E">
        <w:trPr>
          <w:trHeight w:val="476"/>
        </w:trPr>
        <w:tc>
          <w:tcPr>
            <w:tcW w:w="700" w:type="dxa"/>
            <w:shd w:val="clear" w:color="auto" w:fill="auto"/>
            <w:vAlign w:val="center"/>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lastRenderedPageBreak/>
              <w:t>22</w:t>
            </w:r>
          </w:p>
        </w:tc>
        <w:tc>
          <w:tcPr>
            <w:tcW w:w="1393" w:type="dxa"/>
            <w:shd w:val="clear" w:color="auto" w:fill="auto"/>
            <w:vAlign w:val="center"/>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指纹读卡器</w:t>
            </w:r>
          </w:p>
        </w:tc>
        <w:tc>
          <w:tcPr>
            <w:tcW w:w="5840" w:type="dxa"/>
            <w:shd w:val="clear" w:color="auto" w:fill="auto"/>
            <w:vAlign w:val="center"/>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1.采用光学式CMOS指纹辨识模块，可存储5000枚指纹信息，支持1:1（指纹+刷卡模式）</w:t>
            </w:r>
            <w:r w:rsidRPr="00FC260E">
              <w:rPr>
                <w:rFonts w:ascii="新宋体" w:eastAsia="新宋体" w:hAnsi="新宋体" w:hint="eastAsia"/>
                <w:szCs w:val="21"/>
              </w:rPr>
              <w:t>；</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2.内置Mifare卡读卡模块，读卡频率13.56MHz，符合ISO 14443-A标准，可读取Mifare卡序列号、Mifare卡内容、CPU卡序列号。</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3.支持指纹、刷卡、指纹+刷卡三种用户比对模式，内建蜂鸣器声响提示功能，供比对状态提示。</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4.采用RS-485通讯传输方式，经过私有加密处理，通讯更加安全。</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5.</w:t>
            </w:r>
            <w:proofErr w:type="gramStart"/>
            <w:r w:rsidRPr="00FC260E">
              <w:rPr>
                <w:rFonts w:ascii="新宋体" w:eastAsia="新宋体" w:hAnsi="新宋体"/>
                <w:szCs w:val="21"/>
              </w:rPr>
              <w:t>支持防拆报警</w:t>
            </w:r>
            <w:proofErr w:type="gramEnd"/>
            <w:r w:rsidRPr="00FC260E">
              <w:rPr>
                <w:rFonts w:ascii="新宋体" w:eastAsia="新宋体" w:hAnsi="新宋体"/>
                <w:szCs w:val="21"/>
              </w:rPr>
              <w:t>功能</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6.内置看门狗程序，能够检控设备的异常运行状态，并执行修复处理，确保设备长期运行。</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7.防水等级IP65。</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8.工作电压DC12V。</w:t>
            </w:r>
          </w:p>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9.</w:t>
            </w:r>
            <w:r w:rsidRPr="00FC260E">
              <w:rPr>
                <w:rFonts w:ascii="新宋体" w:eastAsia="新宋体" w:hAnsi="新宋体" w:hint="eastAsia"/>
                <w:szCs w:val="21"/>
              </w:rPr>
              <w:t xml:space="preserve"> ▲</w:t>
            </w:r>
            <w:r w:rsidRPr="00FC260E">
              <w:rPr>
                <w:rFonts w:ascii="新宋体" w:eastAsia="新宋体" w:hAnsi="新宋体"/>
                <w:szCs w:val="21"/>
              </w:rPr>
              <w:t>须提供设备制造商出具的参数证明文件</w:t>
            </w:r>
            <w:r w:rsidRPr="00FC260E">
              <w:rPr>
                <w:rFonts w:ascii="新宋体" w:eastAsia="新宋体" w:hAnsi="新宋体" w:hint="eastAsia"/>
                <w:szCs w:val="21"/>
              </w:rPr>
              <w:t>。</w:t>
            </w:r>
          </w:p>
        </w:tc>
        <w:tc>
          <w:tcPr>
            <w:tcW w:w="1247" w:type="dxa"/>
            <w:shd w:val="clear" w:color="auto" w:fill="auto"/>
            <w:noWrap/>
            <w:vAlign w:val="center"/>
          </w:tcPr>
          <w:p w:rsidR="00EF47B3" w:rsidRPr="00FC260E" w:rsidRDefault="00EF47B3" w:rsidP="00FC260E">
            <w:pPr>
              <w:spacing w:line="276" w:lineRule="auto"/>
              <w:rPr>
                <w:rFonts w:ascii="新宋体" w:eastAsia="新宋体" w:hAnsi="新宋体"/>
                <w:color w:val="000000"/>
                <w:szCs w:val="21"/>
              </w:rPr>
            </w:pPr>
          </w:p>
        </w:tc>
      </w:tr>
      <w:tr w:rsidR="00EF47B3" w:rsidRPr="00EF47B3" w:rsidTr="00FC260E">
        <w:trPr>
          <w:trHeight w:val="79"/>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23</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供电电缆</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YJV4*16mm²+1*10mm²铜芯多股电缆</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79"/>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2</w:t>
            </w:r>
            <w:r w:rsidRPr="00FC260E">
              <w:rPr>
                <w:rFonts w:ascii="新宋体" w:eastAsia="新宋体" w:hAnsi="新宋体"/>
                <w:szCs w:val="21"/>
              </w:rPr>
              <w:t>4</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音频线</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双芯</w:t>
            </w:r>
            <w:proofErr w:type="gramStart"/>
            <w:r w:rsidRPr="00FC260E">
              <w:rPr>
                <w:rFonts w:ascii="新宋体" w:eastAsia="新宋体" w:hAnsi="新宋体"/>
                <w:szCs w:val="21"/>
              </w:rPr>
              <w:t>咪</w:t>
            </w:r>
            <w:proofErr w:type="gramEnd"/>
            <w:r w:rsidRPr="00FC260E">
              <w:rPr>
                <w:rFonts w:ascii="新宋体" w:eastAsia="新宋体" w:hAnsi="新宋体"/>
                <w:szCs w:val="21"/>
              </w:rPr>
              <w:t>线</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79"/>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2</w:t>
            </w:r>
            <w:r w:rsidRPr="00FC260E">
              <w:rPr>
                <w:rFonts w:ascii="新宋体" w:eastAsia="新宋体" w:hAnsi="新宋体"/>
                <w:szCs w:val="21"/>
              </w:rPr>
              <w:t>5</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天线馈线</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铜芯</w:t>
            </w:r>
            <w:proofErr w:type="gramStart"/>
            <w:r w:rsidRPr="00FC260E">
              <w:rPr>
                <w:rFonts w:ascii="新宋体" w:eastAsia="新宋体" w:hAnsi="新宋体" w:hint="eastAsia"/>
                <w:szCs w:val="21"/>
              </w:rPr>
              <w:t>馈线带</w:t>
            </w:r>
            <w:proofErr w:type="gramEnd"/>
            <w:r w:rsidRPr="00FC260E">
              <w:rPr>
                <w:rFonts w:ascii="新宋体" w:eastAsia="新宋体" w:hAnsi="新宋体" w:hint="eastAsia"/>
                <w:szCs w:val="21"/>
              </w:rPr>
              <w:t>屏蔽层</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81"/>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2</w:t>
            </w:r>
            <w:r w:rsidRPr="00FC260E">
              <w:rPr>
                <w:rFonts w:ascii="新宋体" w:eastAsia="新宋体" w:hAnsi="新宋体"/>
                <w:szCs w:val="21"/>
              </w:rPr>
              <w:t>6</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网线</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六类非屏蔽4对双绞线</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r w:rsidR="00EF47B3" w:rsidRPr="00EF47B3" w:rsidTr="00FC260E">
        <w:trPr>
          <w:trHeight w:val="79"/>
        </w:trPr>
        <w:tc>
          <w:tcPr>
            <w:tcW w:w="700" w:type="dxa"/>
            <w:shd w:val="clear" w:color="auto" w:fill="auto"/>
            <w:vAlign w:val="center"/>
            <w:hideMark/>
          </w:tcPr>
          <w:p w:rsidR="00EF47B3" w:rsidRPr="00FC260E" w:rsidRDefault="00EF47B3" w:rsidP="00FC260E">
            <w:pPr>
              <w:spacing w:line="276" w:lineRule="auto"/>
              <w:jc w:val="center"/>
              <w:rPr>
                <w:rFonts w:ascii="新宋体" w:eastAsia="新宋体" w:hAnsi="新宋体"/>
                <w:szCs w:val="21"/>
              </w:rPr>
            </w:pPr>
            <w:r w:rsidRPr="00FC260E">
              <w:rPr>
                <w:rFonts w:ascii="新宋体" w:eastAsia="新宋体" w:hAnsi="新宋体" w:hint="eastAsia"/>
                <w:szCs w:val="21"/>
              </w:rPr>
              <w:t>2</w:t>
            </w:r>
            <w:r w:rsidRPr="00FC260E">
              <w:rPr>
                <w:rFonts w:ascii="新宋体" w:eastAsia="新宋体" w:hAnsi="新宋体"/>
                <w:szCs w:val="21"/>
              </w:rPr>
              <w:t>7</w:t>
            </w:r>
          </w:p>
        </w:tc>
        <w:tc>
          <w:tcPr>
            <w:tcW w:w="1393"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hint="eastAsia"/>
                <w:szCs w:val="21"/>
              </w:rPr>
              <w:t>系统集成</w:t>
            </w:r>
          </w:p>
        </w:tc>
        <w:tc>
          <w:tcPr>
            <w:tcW w:w="5840" w:type="dxa"/>
            <w:shd w:val="clear" w:color="auto" w:fill="auto"/>
            <w:vAlign w:val="center"/>
            <w:hideMark/>
          </w:tcPr>
          <w:p w:rsidR="00EF47B3" w:rsidRPr="00FC260E" w:rsidRDefault="00EF47B3" w:rsidP="00FC260E">
            <w:pPr>
              <w:spacing w:line="276" w:lineRule="auto"/>
              <w:rPr>
                <w:rFonts w:ascii="新宋体" w:eastAsia="新宋体" w:hAnsi="新宋体"/>
                <w:szCs w:val="21"/>
              </w:rPr>
            </w:pPr>
            <w:r w:rsidRPr="00FC260E">
              <w:rPr>
                <w:rFonts w:ascii="新宋体" w:eastAsia="新宋体" w:hAnsi="新宋体"/>
                <w:szCs w:val="21"/>
              </w:rPr>
              <w:t>系统设备集成调试服务</w:t>
            </w:r>
          </w:p>
        </w:tc>
        <w:tc>
          <w:tcPr>
            <w:tcW w:w="1247" w:type="dxa"/>
            <w:shd w:val="clear" w:color="auto" w:fill="auto"/>
            <w:noWrap/>
            <w:vAlign w:val="center"/>
            <w:hideMark/>
          </w:tcPr>
          <w:p w:rsidR="00EF47B3" w:rsidRPr="00FC260E" w:rsidRDefault="00EF47B3" w:rsidP="00FC260E">
            <w:pPr>
              <w:spacing w:line="276" w:lineRule="auto"/>
              <w:rPr>
                <w:rFonts w:ascii="新宋体" w:eastAsia="新宋体" w:hAnsi="新宋体"/>
                <w:color w:val="000000"/>
                <w:szCs w:val="21"/>
              </w:rPr>
            </w:pPr>
            <w:r w:rsidRPr="00FC260E">
              <w:rPr>
                <w:rFonts w:ascii="新宋体" w:eastAsia="新宋体" w:hAnsi="新宋体" w:hint="eastAsia"/>
                <w:color w:val="000000"/>
                <w:szCs w:val="21"/>
              </w:rPr>
              <w:t xml:space="preserve">　</w:t>
            </w:r>
          </w:p>
        </w:tc>
      </w:tr>
    </w:tbl>
    <w:p w:rsidR="004F246C" w:rsidRDefault="004F246C">
      <w:pPr>
        <w:rPr>
          <w:b/>
          <w:szCs w:val="21"/>
        </w:rPr>
      </w:pPr>
    </w:p>
    <w:p w:rsidR="00FC260E" w:rsidRPr="00DB0F33" w:rsidRDefault="00FC260E">
      <w:pPr>
        <w:rPr>
          <w:b/>
          <w:szCs w:val="21"/>
        </w:rPr>
      </w:pPr>
    </w:p>
    <w:p w:rsidR="004F246C" w:rsidRPr="00705925" w:rsidRDefault="00EF47B3" w:rsidP="00705925">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五</w:t>
      </w:r>
      <w:r w:rsidR="00851180" w:rsidRPr="00705925">
        <w:rPr>
          <w:rFonts w:ascii="华文中宋" w:eastAsia="华文中宋" w:hAnsi="华文中宋" w:hint="eastAsia"/>
          <w:kern w:val="0"/>
          <w:sz w:val="28"/>
          <w:szCs w:val="28"/>
        </w:rPr>
        <w:t>、</w:t>
      </w:r>
      <w:r w:rsidR="00A77C73" w:rsidRPr="00A77C73">
        <w:rPr>
          <w:rFonts w:ascii="华文中宋" w:eastAsia="华文中宋" w:hAnsi="华文中宋" w:hint="eastAsia"/>
          <w:kern w:val="0"/>
          <w:sz w:val="28"/>
          <w:szCs w:val="28"/>
        </w:rPr>
        <w:t>★</w:t>
      </w:r>
      <w:r w:rsidR="00851180" w:rsidRPr="00705925">
        <w:rPr>
          <w:rFonts w:ascii="华文中宋" w:eastAsia="华文中宋" w:hAnsi="华文中宋" w:hint="eastAsia"/>
          <w:kern w:val="0"/>
          <w:sz w:val="28"/>
          <w:szCs w:val="28"/>
        </w:rPr>
        <w:t>商务需求</w:t>
      </w:r>
    </w:p>
    <w:p w:rsidR="004F246C" w:rsidRPr="00705925" w:rsidRDefault="00851180" w:rsidP="00705925">
      <w:pPr>
        <w:spacing w:line="360" w:lineRule="auto"/>
        <w:rPr>
          <w:rFonts w:ascii="新宋体" w:eastAsia="新宋体" w:hAnsi="新宋体"/>
          <w:b/>
        </w:rPr>
      </w:pPr>
      <w:r w:rsidRPr="00705925">
        <w:rPr>
          <w:rFonts w:ascii="新宋体" w:eastAsia="新宋体" w:hAnsi="新宋体" w:hint="eastAsia"/>
          <w:b/>
        </w:rPr>
        <w:t>说明：1、带“</w:t>
      </w:r>
      <w:r w:rsidRPr="00705925">
        <w:rPr>
          <w:rFonts w:ascii="新宋体" w:eastAsia="新宋体" w:hAnsi="新宋体" w:cs="宋体" w:hint="eastAsia"/>
          <w:b/>
        </w:rPr>
        <w:t>★</w:t>
      </w:r>
      <w:r w:rsidRPr="00705925">
        <w:rPr>
          <w:rFonts w:ascii="新宋体" w:eastAsia="新宋体" w:hAnsi="新宋体" w:hint="eastAsia"/>
          <w:b/>
        </w:rPr>
        <w:t>”指标项为</w:t>
      </w:r>
      <w:r w:rsidR="00DF0111" w:rsidRPr="00705925">
        <w:rPr>
          <w:rFonts w:ascii="新宋体" w:eastAsia="新宋体" w:hAnsi="新宋体" w:hint="eastAsia"/>
          <w:b/>
        </w:rPr>
        <w:t>实质性条款</w:t>
      </w:r>
      <w:r w:rsidRPr="00705925">
        <w:rPr>
          <w:rFonts w:ascii="新宋体" w:eastAsia="新宋体" w:hAnsi="新宋体" w:hint="eastAsia"/>
          <w:b/>
        </w:rPr>
        <w:t>，如出现负偏离，将被视为未实质性满足招标文件要求作投标无效处理。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6268"/>
      </w:tblGrid>
      <w:tr w:rsidR="004F246C" w:rsidRPr="00705925" w:rsidTr="00FC260E">
        <w:trPr>
          <w:trHeight w:val="397"/>
        </w:trPr>
        <w:tc>
          <w:tcPr>
            <w:tcW w:w="709" w:type="dxa"/>
            <w:vAlign w:val="center"/>
          </w:tcPr>
          <w:p w:rsidR="004F246C" w:rsidRPr="00FC260E" w:rsidRDefault="00851180" w:rsidP="00FC260E">
            <w:pPr>
              <w:jc w:val="center"/>
              <w:rPr>
                <w:rFonts w:ascii="新宋体" w:eastAsia="新宋体" w:hAnsi="新宋体"/>
                <w:b/>
                <w:szCs w:val="21"/>
              </w:rPr>
            </w:pPr>
            <w:r w:rsidRPr="00FC260E">
              <w:rPr>
                <w:rFonts w:ascii="新宋体" w:eastAsia="新宋体" w:hAnsi="新宋体" w:hint="eastAsia"/>
                <w:b/>
                <w:szCs w:val="21"/>
              </w:rPr>
              <w:t>序号</w:t>
            </w:r>
          </w:p>
        </w:tc>
        <w:tc>
          <w:tcPr>
            <w:tcW w:w="1843" w:type="dxa"/>
            <w:vAlign w:val="center"/>
          </w:tcPr>
          <w:p w:rsidR="004F246C" w:rsidRPr="00FC260E" w:rsidRDefault="00851180" w:rsidP="00FC260E">
            <w:pPr>
              <w:jc w:val="center"/>
              <w:rPr>
                <w:rFonts w:ascii="新宋体" w:eastAsia="新宋体" w:hAnsi="新宋体"/>
                <w:b/>
                <w:szCs w:val="21"/>
              </w:rPr>
            </w:pPr>
            <w:r w:rsidRPr="00FC260E">
              <w:rPr>
                <w:rFonts w:ascii="新宋体" w:eastAsia="新宋体" w:hAnsi="新宋体" w:hint="eastAsia"/>
                <w:b/>
                <w:szCs w:val="21"/>
              </w:rPr>
              <w:t>目录</w:t>
            </w:r>
          </w:p>
        </w:tc>
        <w:tc>
          <w:tcPr>
            <w:tcW w:w="6268" w:type="dxa"/>
            <w:vAlign w:val="center"/>
          </w:tcPr>
          <w:p w:rsidR="004F246C" w:rsidRPr="00FC260E" w:rsidRDefault="00851180" w:rsidP="00FC260E">
            <w:pPr>
              <w:jc w:val="center"/>
              <w:rPr>
                <w:rFonts w:ascii="新宋体" w:eastAsia="新宋体" w:hAnsi="新宋体"/>
                <w:b/>
                <w:szCs w:val="21"/>
              </w:rPr>
            </w:pPr>
            <w:r w:rsidRPr="00FC260E">
              <w:rPr>
                <w:rFonts w:ascii="新宋体" w:eastAsia="新宋体" w:hAnsi="新宋体" w:hint="eastAsia"/>
                <w:b/>
                <w:szCs w:val="21"/>
              </w:rPr>
              <w:t>招标商务需求</w:t>
            </w:r>
          </w:p>
        </w:tc>
      </w:tr>
      <w:tr w:rsidR="004F246C" w:rsidRPr="00705925">
        <w:trPr>
          <w:trHeight w:val="280"/>
        </w:trPr>
        <w:tc>
          <w:tcPr>
            <w:tcW w:w="8820" w:type="dxa"/>
            <w:gridSpan w:val="3"/>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t>（一）免费保修期内售后服务要求</w:t>
            </w:r>
          </w:p>
        </w:tc>
      </w:tr>
      <w:tr w:rsidR="004F246C" w:rsidRPr="00705925" w:rsidTr="00FC260E">
        <w:trPr>
          <w:trHeight w:val="320"/>
        </w:trPr>
        <w:tc>
          <w:tcPr>
            <w:tcW w:w="709" w:type="dxa"/>
            <w:vAlign w:val="center"/>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t>1</w:t>
            </w:r>
          </w:p>
        </w:tc>
        <w:tc>
          <w:tcPr>
            <w:tcW w:w="1843" w:type="dxa"/>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t>维修响应及故障解决时间</w:t>
            </w:r>
          </w:p>
        </w:tc>
        <w:tc>
          <w:tcPr>
            <w:tcW w:w="6268" w:type="dxa"/>
          </w:tcPr>
          <w:p w:rsidR="004F246C" w:rsidRPr="00FC260E" w:rsidRDefault="00851180" w:rsidP="00FC260E">
            <w:pPr>
              <w:jc w:val="left"/>
              <w:rPr>
                <w:rFonts w:ascii="新宋体" w:eastAsia="新宋体" w:hAnsi="新宋体"/>
                <w:szCs w:val="21"/>
              </w:rPr>
            </w:pPr>
            <w:r w:rsidRPr="00FC260E">
              <w:rPr>
                <w:rFonts w:ascii="新宋体" w:eastAsia="新宋体" w:hAnsi="新宋体" w:hint="eastAsia"/>
                <w:bCs/>
                <w:szCs w:val="21"/>
              </w:rPr>
              <w:t>在保修期内，一旦发生质量问题，投标人保证在接到通知24小时内赶到现场进行修理或更换。</w:t>
            </w:r>
          </w:p>
        </w:tc>
      </w:tr>
      <w:tr w:rsidR="004F246C" w:rsidRPr="00705925" w:rsidTr="00FC260E">
        <w:trPr>
          <w:trHeight w:val="320"/>
        </w:trPr>
        <w:tc>
          <w:tcPr>
            <w:tcW w:w="709" w:type="dxa"/>
            <w:vAlign w:val="center"/>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t>2</w:t>
            </w:r>
          </w:p>
        </w:tc>
        <w:tc>
          <w:tcPr>
            <w:tcW w:w="1843" w:type="dxa"/>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t>关于免费保修期</w:t>
            </w:r>
          </w:p>
        </w:tc>
        <w:tc>
          <w:tcPr>
            <w:tcW w:w="6268" w:type="dxa"/>
          </w:tcPr>
          <w:p w:rsidR="004F246C" w:rsidRPr="00FC260E" w:rsidRDefault="00851180" w:rsidP="00FC260E">
            <w:pPr>
              <w:jc w:val="left"/>
              <w:rPr>
                <w:rFonts w:ascii="新宋体" w:eastAsia="新宋体" w:hAnsi="新宋体"/>
                <w:szCs w:val="21"/>
              </w:rPr>
            </w:pPr>
            <w:r w:rsidRPr="00FC260E">
              <w:rPr>
                <w:rFonts w:ascii="新宋体" w:eastAsia="新宋体" w:hAnsi="新宋体"/>
                <w:bCs/>
                <w:szCs w:val="21"/>
              </w:rPr>
              <w:t>1.1</w:t>
            </w:r>
            <w:r w:rsidRPr="00FC260E">
              <w:rPr>
                <w:rFonts w:ascii="新宋体" w:eastAsia="新宋体" w:hAnsi="新宋体" w:hint="eastAsia"/>
                <w:bCs/>
                <w:szCs w:val="21"/>
              </w:rPr>
              <w:t>货物免费保修期</w:t>
            </w:r>
            <w:r w:rsidR="00EF47B3" w:rsidRPr="00FC260E">
              <w:rPr>
                <w:rFonts w:ascii="新宋体" w:eastAsia="新宋体" w:hAnsi="新宋体" w:hint="eastAsia"/>
                <w:bCs/>
                <w:szCs w:val="21"/>
              </w:rPr>
              <w:t>1</w:t>
            </w:r>
            <w:r w:rsidRPr="00FC260E">
              <w:rPr>
                <w:rFonts w:ascii="新宋体" w:eastAsia="新宋体" w:hAnsi="新宋体" w:hint="eastAsia"/>
                <w:bCs/>
                <w:szCs w:val="21"/>
              </w:rPr>
              <w:t>年，时间</w:t>
            </w:r>
            <w:proofErr w:type="gramStart"/>
            <w:r w:rsidRPr="00FC260E">
              <w:rPr>
                <w:rFonts w:ascii="新宋体" w:eastAsia="新宋体" w:hAnsi="新宋体" w:hint="eastAsia"/>
                <w:bCs/>
                <w:szCs w:val="21"/>
              </w:rPr>
              <w:t>自最终</w:t>
            </w:r>
            <w:proofErr w:type="gramEnd"/>
            <w:r w:rsidRPr="00FC260E">
              <w:rPr>
                <w:rFonts w:ascii="新宋体" w:eastAsia="新宋体" w:hAnsi="新宋体" w:hint="eastAsia"/>
                <w:bCs/>
                <w:szCs w:val="21"/>
              </w:rPr>
              <w:t>验收合格并交付使用之日起计算。</w:t>
            </w:r>
          </w:p>
        </w:tc>
      </w:tr>
      <w:tr w:rsidR="00EF47B3" w:rsidRPr="00705925" w:rsidTr="00FC260E">
        <w:trPr>
          <w:trHeight w:val="523"/>
        </w:trPr>
        <w:tc>
          <w:tcPr>
            <w:tcW w:w="709" w:type="dxa"/>
            <w:vAlign w:val="center"/>
          </w:tcPr>
          <w:p w:rsidR="00EF47B3" w:rsidRPr="00FC260E" w:rsidRDefault="00EF47B3" w:rsidP="00FC260E">
            <w:pPr>
              <w:jc w:val="center"/>
              <w:rPr>
                <w:rFonts w:ascii="新宋体" w:eastAsia="新宋体" w:hAnsi="新宋体"/>
                <w:szCs w:val="21"/>
              </w:rPr>
            </w:pPr>
            <w:r w:rsidRPr="00FC260E">
              <w:rPr>
                <w:rFonts w:ascii="新宋体" w:eastAsia="新宋体" w:hAnsi="新宋体" w:hint="eastAsia"/>
                <w:szCs w:val="21"/>
              </w:rPr>
              <w:t>3</w:t>
            </w:r>
          </w:p>
        </w:tc>
        <w:tc>
          <w:tcPr>
            <w:tcW w:w="1843" w:type="dxa"/>
            <w:vAlign w:val="center"/>
          </w:tcPr>
          <w:p w:rsidR="00EF47B3" w:rsidRPr="00FC260E" w:rsidRDefault="00EF47B3" w:rsidP="00FC260E">
            <w:pPr>
              <w:jc w:val="center"/>
              <w:rPr>
                <w:rFonts w:ascii="新宋体" w:eastAsia="新宋体" w:hAnsi="新宋体"/>
                <w:szCs w:val="21"/>
              </w:rPr>
            </w:pPr>
            <w:r w:rsidRPr="00FC260E">
              <w:rPr>
                <w:rFonts w:ascii="新宋体" w:eastAsia="新宋体" w:hAnsi="新宋体" w:hint="eastAsia"/>
                <w:szCs w:val="21"/>
              </w:rPr>
              <w:t>服务质量保障</w:t>
            </w:r>
          </w:p>
        </w:tc>
        <w:tc>
          <w:tcPr>
            <w:tcW w:w="6268" w:type="dxa"/>
            <w:vAlign w:val="center"/>
          </w:tcPr>
          <w:p w:rsidR="00EF47B3" w:rsidRPr="00FC260E" w:rsidRDefault="00EF47B3" w:rsidP="00FC260E">
            <w:pPr>
              <w:jc w:val="left"/>
              <w:rPr>
                <w:rFonts w:ascii="新宋体" w:eastAsia="新宋体" w:hAnsi="新宋体"/>
                <w:szCs w:val="21"/>
              </w:rPr>
            </w:pPr>
            <w:r w:rsidRPr="00FC260E">
              <w:rPr>
                <w:rFonts w:ascii="新宋体" w:eastAsia="新宋体" w:hAnsi="新宋体" w:hint="eastAsia"/>
                <w:szCs w:val="21"/>
              </w:rPr>
              <w:t>为保障服务质量，投标供应商必须提供所投</w:t>
            </w:r>
            <w:r w:rsidRPr="00FC260E">
              <w:rPr>
                <w:rFonts w:ascii="新宋体" w:eastAsia="新宋体" w:hAnsi="新宋体"/>
                <w:szCs w:val="21"/>
              </w:rPr>
              <w:t>可调指向性阵列扬声器</w:t>
            </w:r>
            <w:r w:rsidRPr="00FC260E">
              <w:rPr>
                <w:rFonts w:ascii="新宋体" w:eastAsia="新宋体" w:hAnsi="新宋体" w:hint="eastAsia"/>
                <w:szCs w:val="21"/>
              </w:rPr>
              <w:t>、智慧配电箱、指纹读卡器产品由设备制造商出具的售后服务承诺函。</w:t>
            </w:r>
          </w:p>
        </w:tc>
      </w:tr>
      <w:tr w:rsidR="004F246C" w:rsidRPr="00705925" w:rsidTr="00FC260E">
        <w:trPr>
          <w:trHeight w:val="523"/>
        </w:trPr>
        <w:tc>
          <w:tcPr>
            <w:tcW w:w="709" w:type="dxa"/>
            <w:vAlign w:val="center"/>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t>……</w:t>
            </w:r>
          </w:p>
        </w:tc>
        <w:tc>
          <w:tcPr>
            <w:tcW w:w="1843" w:type="dxa"/>
            <w:vAlign w:val="center"/>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t>其他</w:t>
            </w:r>
          </w:p>
        </w:tc>
        <w:tc>
          <w:tcPr>
            <w:tcW w:w="6268" w:type="dxa"/>
            <w:vAlign w:val="center"/>
          </w:tcPr>
          <w:p w:rsidR="004F246C" w:rsidRPr="00FC260E" w:rsidRDefault="00851180" w:rsidP="00FC260E">
            <w:pPr>
              <w:jc w:val="left"/>
              <w:rPr>
                <w:rFonts w:ascii="新宋体" w:eastAsia="新宋体" w:hAnsi="新宋体"/>
                <w:szCs w:val="21"/>
              </w:rPr>
            </w:pPr>
            <w:r w:rsidRPr="00FC260E">
              <w:rPr>
                <w:rFonts w:ascii="新宋体" w:eastAsia="新宋体" w:hAnsi="新宋体" w:hint="eastAsia"/>
                <w:bCs/>
                <w:szCs w:val="21"/>
              </w:rPr>
              <w:t>投标人应按其投标文件中的承诺，进行其他售后服务工作。</w:t>
            </w:r>
          </w:p>
        </w:tc>
      </w:tr>
      <w:tr w:rsidR="004F246C" w:rsidRPr="00705925">
        <w:trPr>
          <w:trHeight w:val="280"/>
        </w:trPr>
        <w:tc>
          <w:tcPr>
            <w:tcW w:w="8820" w:type="dxa"/>
            <w:gridSpan w:val="3"/>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t>（二）免费保修期外售后服务要求（可选）</w:t>
            </w:r>
          </w:p>
        </w:tc>
      </w:tr>
      <w:tr w:rsidR="004F246C" w:rsidRPr="00705925" w:rsidTr="00FC260E">
        <w:trPr>
          <w:trHeight w:val="350"/>
        </w:trPr>
        <w:tc>
          <w:tcPr>
            <w:tcW w:w="709" w:type="dxa"/>
            <w:vAlign w:val="center"/>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t>1</w:t>
            </w:r>
          </w:p>
        </w:tc>
        <w:tc>
          <w:tcPr>
            <w:tcW w:w="1843" w:type="dxa"/>
          </w:tcPr>
          <w:p w:rsidR="004F246C" w:rsidRPr="00FC260E" w:rsidRDefault="004F246C" w:rsidP="00FC260E">
            <w:pPr>
              <w:jc w:val="center"/>
              <w:rPr>
                <w:rFonts w:ascii="新宋体" w:eastAsia="新宋体" w:hAnsi="新宋体"/>
                <w:szCs w:val="21"/>
              </w:rPr>
            </w:pPr>
          </w:p>
        </w:tc>
        <w:tc>
          <w:tcPr>
            <w:tcW w:w="6268" w:type="dxa"/>
          </w:tcPr>
          <w:p w:rsidR="004F246C" w:rsidRPr="00FC260E" w:rsidRDefault="004F246C" w:rsidP="00FC260E">
            <w:pPr>
              <w:jc w:val="center"/>
              <w:rPr>
                <w:rFonts w:ascii="新宋体" w:eastAsia="新宋体" w:hAnsi="新宋体"/>
                <w:szCs w:val="21"/>
              </w:rPr>
            </w:pPr>
          </w:p>
        </w:tc>
      </w:tr>
      <w:tr w:rsidR="004F246C" w:rsidRPr="00705925" w:rsidTr="00FC260E">
        <w:trPr>
          <w:trHeight w:val="350"/>
        </w:trPr>
        <w:tc>
          <w:tcPr>
            <w:tcW w:w="709" w:type="dxa"/>
            <w:vAlign w:val="center"/>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t>2</w:t>
            </w:r>
          </w:p>
        </w:tc>
        <w:tc>
          <w:tcPr>
            <w:tcW w:w="1843" w:type="dxa"/>
          </w:tcPr>
          <w:p w:rsidR="004F246C" w:rsidRPr="00FC260E" w:rsidRDefault="004F246C" w:rsidP="00FC260E">
            <w:pPr>
              <w:jc w:val="center"/>
              <w:rPr>
                <w:rFonts w:ascii="新宋体" w:eastAsia="新宋体" w:hAnsi="新宋体"/>
                <w:szCs w:val="21"/>
              </w:rPr>
            </w:pPr>
          </w:p>
        </w:tc>
        <w:tc>
          <w:tcPr>
            <w:tcW w:w="6268" w:type="dxa"/>
          </w:tcPr>
          <w:p w:rsidR="004F246C" w:rsidRPr="00FC260E" w:rsidRDefault="004F246C" w:rsidP="00FC260E">
            <w:pPr>
              <w:jc w:val="center"/>
              <w:rPr>
                <w:rFonts w:ascii="新宋体" w:eastAsia="新宋体" w:hAnsi="新宋体"/>
                <w:szCs w:val="21"/>
              </w:rPr>
            </w:pPr>
          </w:p>
        </w:tc>
      </w:tr>
      <w:tr w:rsidR="004F246C" w:rsidRPr="00705925" w:rsidTr="00FC260E">
        <w:trPr>
          <w:trHeight w:val="350"/>
        </w:trPr>
        <w:tc>
          <w:tcPr>
            <w:tcW w:w="709" w:type="dxa"/>
            <w:vAlign w:val="center"/>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t>……</w:t>
            </w:r>
          </w:p>
        </w:tc>
        <w:tc>
          <w:tcPr>
            <w:tcW w:w="1843" w:type="dxa"/>
          </w:tcPr>
          <w:p w:rsidR="004F246C" w:rsidRPr="00FC260E" w:rsidRDefault="004F246C" w:rsidP="00FC260E">
            <w:pPr>
              <w:jc w:val="center"/>
              <w:rPr>
                <w:rFonts w:ascii="新宋体" w:eastAsia="新宋体" w:hAnsi="新宋体"/>
                <w:szCs w:val="21"/>
              </w:rPr>
            </w:pPr>
          </w:p>
        </w:tc>
        <w:tc>
          <w:tcPr>
            <w:tcW w:w="6268" w:type="dxa"/>
          </w:tcPr>
          <w:p w:rsidR="004F246C" w:rsidRPr="00FC260E" w:rsidRDefault="004F246C" w:rsidP="00FC260E">
            <w:pPr>
              <w:jc w:val="center"/>
              <w:rPr>
                <w:rFonts w:ascii="新宋体" w:eastAsia="新宋体" w:hAnsi="新宋体"/>
                <w:szCs w:val="21"/>
              </w:rPr>
            </w:pPr>
          </w:p>
        </w:tc>
      </w:tr>
      <w:tr w:rsidR="004F246C" w:rsidRPr="00705925">
        <w:trPr>
          <w:trHeight w:val="350"/>
        </w:trPr>
        <w:tc>
          <w:tcPr>
            <w:tcW w:w="8820" w:type="dxa"/>
            <w:gridSpan w:val="3"/>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lastRenderedPageBreak/>
              <w:t>（三）其他商务要求</w:t>
            </w:r>
          </w:p>
        </w:tc>
      </w:tr>
      <w:tr w:rsidR="004F246C" w:rsidRPr="00705925" w:rsidTr="00FC260E">
        <w:trPr>
          <w:trHeight w:val="375"/>
        </w:trPr>
        <w:tc>
          <w:tcPr>
            <w:tcW w:w="709" w:type="dxa"/>
            <w:vMerge w:val="restart"/>
            <w:vAlign w:val="center"/>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t>1</w:t>
            </w:r>
          </w:p>
        </w:tc>
        <w:tc>
          <w:tcPr>
            <w:tcW w:w="1843" w:type="dxa"/>
            <w:vMerge w:val="restart"/>
            <w:vAlign w:val="center"/>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t>关于交货</w:t>
            </w:r>
          </w:p>
        </w:tc>
        <w:tc>
          <w:tcPr>
            <w:tcW w:w="6268" w:type="dxa"/>
          </w:tcPr>
          <w:p w:rsidR="004F246C" w:rsidRPr="00FC260E" w:rsidRDefault="00851180" w:rsidP="00FC260E">
            <w:pPr>
              <w:jc w:val="left"/>
              <w:rPr>
                <w:rFonts w:ascii="新宋体" w:eastAsia="新宋体" w:hAnsi="新宋体"/>
                <w:bCs/>
                <w:szCs w:val="21"/>
              </w:rPr>
            </w:pPr>
            <w:r w:rsidRPr="00FC260E">
              <w:rPr>
                <w:rFonts w:ascii="新宋体" w:eastAsia="新宋体" w:hAnsi="新宋体" w:hint="eastAsia"/>
                <w:bCs/>
                <w:szCs w:val="21"/>
              </w:rPr>
              <w:t>1.1交货地点：</w:t>
            </w:r>
            <w:r w:rsidR="00EF47B3" w:rsidRPr="00FC260E">
              <w:rPr>
                <w:rFonts w:ascii="新宋体" w:eastAsia="新宋体" w:hAnsi="新宋体" w:hint="eastAsia"/>
                <w:bCs/>
                <w:szCs w:val="21"/>
              </w:rPr>
              <w:t>采购人指定交货地点。</w:t>
            </w:r>
          </w:p>
        </w:tc>
      </w:tr>
      <w:tr w:rsidR="004F246C" w:rsidRPr="00705925" w:rsidTr="00FC260E">
        <w:trPr>
          <w:trHeight w:val="376"/>
        </w:trPr>
        <w:tc>
          <w:tcPr>
            <w:tcW w:w="709" w:type="dxa"/>
            <w:vMerge/>
            <w:vAlign w:val="center"/>
          </w:tcPr>
          <w:p w:rsidR="004F246C" w:rsidRPr="00FC260E" w:rsidRDefault="004F246C" w:rsidP="00FC260E">
            <w:pPr>
              <w:jc w:val="center"/>
              <w:rPr>
                <w:rFonts w:ascii="新宋体" w:eastAsia="新宋体" w:hAnsi="新宋体"/>
                <w:szCs w:val="21"/>
              </w:rPr>
            </w:pPr>
          </w:p>
        </w:tc>
        <w:tc>
          <w:tcPr>
            <w:tcW w:w="1843" w:type="dxa"/>
            <w:vMerge/>
            <w:vAlign w:val="center"/>
          </w:tcPr>
          <w:p w:rsidR="004F246C" w:rsidRPr="00FC260E" w:rsidRDefault="004F246C" w:rsidP="00FC260E">
            <w:pPr>
              <w:jc w:val="center"/>
              <w:rPr>
                <w:rFonts w:ascii="新宋体" w:eastAsia="新宋体" w:hAnsi="新宋体"/>
                <w:szCs w:val="21"/>
              </w:rPr>
            </w:pPr>
          </w:p>
        </w:tc>
        <w:tc>
          <w:tcPr>
            <w:tcW w:w="6268" w:type="dxa"/>
          </w:tcPr>
          <w:p w:rsidR="004F246C" w:rsidRPr="00FC260E" w:rsidRDefault="00851180" w:rsidP="00FC260E">
            <w:pPr>
              <w:jc w:val="left"/>
              <w:rPr>
                <w:rFonts w:ascii="新宋体" w:eastAsia="新宋体" w:hAnsi="新宋体"/>
                <w:bCs/>
                <w:szCs w:val="21"/>
              </w:rPr>
            </w:pPr>
            <w:r w:rsidRPr="00FC260E">
              <w:rPr>
                <w:rFonts w:ascii="新宋体" w:eastAsia="新宋体" w:hAnsi="新宋体" w:hint="eastAsia"/>
                <w:bCs/>
                <w:szCs w:val="21"/>
              </w:rPr>
              <w:t>1.2投标人必须承担的设备运输、安装调试、验收检测和提供设备操作说明书、图纸等其他类似的义务。</w:t>
            </w:r>
          </w:p>
        </w:tc>
      </w:tr>
      <w:tr w:rsidR="004F246C" w:rsidRPr="00705925" w:rsidTr="00FC260E">
        <w:trPr>
          <w:trHeight w:val="376"/>
        </w:trPr>
        <w:tc>
          <w:tcPr>
            <w:tcW w:w="709" w:type="dxa"/>
            <w:vMerge/>
            <w:vAlign w:val="center"/>
          </w:tcPr>
          <w:p w:rsidR="004F246C" w:rsidRPr="00FC260E" w:rsidRDefault="004F246C" w:rsidP="00FC260E">
            <w:pPr>
              <w:jc w:val="center"/>
              <w:rPr>
                <w:rFonts w:ascii="新宋体" w:eastAsia="新宋体" w:hAnsi="新宋体"/>
                <w:szCs w:val="21"/>
              </w:rPr>
            </w:pPr>
          </w:p>
        </w:tc>
        <w:tc>
          <w:tcPr>
            <w:tcW w:w="1843" w:type="dxa"/>
            <w:vMerge/>
            <w:vAlign w:val="center"/>
          </w:tcPr>
          <w:p w:rsidR="004F246C" w:rsidRPr="00FC260E" w:rsidRDefault="004F246C" w:rsidP="00FC260E">
            <w:pPr>
              <w:jc w:val="center"/>
              <w:rPr>
                <w:rFonts w:ascii="新宋体" w:eastAsia="新宋体" w:hAnsi="新宋体"/>
                <w:szCs w:val="21"/>
              </w:rPr>
            </w:pPr>
          </w:p>
        </w:tc>
        <w:tc>
          <w:tcPr>
            <w:tcW w:w="6268" w:type="dxa"/>
          </w:tcPr>
          <w:p w:rsidR="004F246C" w:rsidRPr="00FC260E" w:rsidRDefault="00851180" w:rsidP="00FC260E">
            <w:pPr>
              <w:jc w:val="left"/>
              <w:rPr>
                <w:rFonts w:ascii="新宋体" w:eastAsia="新宋体" w:hAnsi="新宋体"/>
                <w:bCs/>
                <w:szCs w:val="21"/>
              </w:rPr>
            </w:pPr>
            <w:r w:rsidRPr="00FC260E">
              <w:rPr>
                <w:rFonts w:ascii="新宋体" w:eastAsia="新宋体" w:hAnsi="新宋体" w:hint="eastAsia"/>
                <w:bCs/>
                <w:szCs w:val="21"/>
              </w:rPr>
              <w:t>1.3</w:t>
            </w:r>
            <w:r w:rsidR="00EF47B3" w:rsidRPr="00FC260E">
              <w:rPr>
                <w:rFonts w:ascii="新宋体" w:eastAsia="新宋体" w:hAnsi="新宋体" w:hint="eastAsia"/>
                <w:bCs/>
                <w:szCs w:val="21"/>
              </w:rPr>
              <w:t>签订合同后 20 天（日历日）内。</w:t>
            </w:r>
          </w:p>
        </w:tc>
      </w:tr>
      <w:tr w:rsidR="004F246C" w:rsidRPr="00705925" w:rsidTr="00FC260E">
        <w:trPr>
          <w:trHeight w:val="350"/>
        </w:trPr>
        <w:tc>
          <w:tcPr>
            <w:tcW w:w="709" w:type="dxa"/>
            <w:vMerge w:val="restart"/>
            <w:vAlign w:val="center"/>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t>2</w:t>
            </w:r>
          </w:p>
        </w:tc>
        <w:tc>
          <w:tcPr>
            <w:tcW w:w="1843" w:type="dxa"/>
            <w:vMerge w:val="restart"/>
            <w:vAlign w:val="center"/>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t>关于验收</w:t>
            </w:r>
          </w:p>
        </w:tc>
        <w:tc>
          <w:tcPr>
            <w:tcW w:w="6268" w:type="dxa"/>
          </w:tcPr>
          <w:p w:rsidR="004F246C" w:rsidRPr="00FC260E" w:rsidRDefault="00851180" w:rsidP="00FC260E">
            <w:pPr>
              <w:jc w:val="left"/>
              <w:rPr>
                <w:rFonts w:ascii="新宋体" w:eastAsia="新宋体" w:hAnsi="新宋体"/>
                <w:bCs/>
                <w:szCs w:val="21"/>
              </w:rPr>
            </w:pPr>
            <w:r w:rsidRPr="00FC260E">
              <w:rPr>
                <w:rFonts w:ascii="新宋体" w:eastAsia="新宋体" w:hAnsi="新宋体" w:hint="eastAsia"/>
                <w:bCs/>
                <w:szCs w:val="21"/>
              </w:rPr>
              <w:t>2.1投标人货物经过双方检验认可后，签署验收报告，产品保修期自验收合格之日起算，由投标人提供产品保修文件。</w:t>
            </w:r>
          </w:p>
        </w:tc>
      </w:tr>
      <w:tr w:rsidR="004F246C" w:rsidRPr="00705925" w:rsidTr="00FC260E">
        <w:trPr>
          <w:trHeight w:val="350"/>
        </w:trPr>
        <w:tc>
          <w:tcPr>
            <w:tcW w:w="709" w:type="dxa"/>
            <w:vMerge/>
            <w:vAlign w:val="center"/>
          </w:tcPr>
          <w:p w:rsidR="004F246C" w:rsidRPr="00FC260E" w:rsidRDefault="004F246C" w:rsidP="00FC260E">
            <w:pPr>
              <w:jc w:val="center"/>
              <w:rPr>
                <w:rFonts w:ascii="新宋体" w:eastAsia="新宋体" w:hAnsi="新宋体"/>
                <w:szCs w:val="21"/>
              </w:rPr>
            </w:pPr>
          </w:p>
        </w:tc>
        <w:tc>
          <w:tcPr>
            <w:tcW w:w="1843" w:type="dxa"/>
            <w:vMerge/>
          </w:tcPr>
          <w:p w:rsidR="004F246C" w:rsidRPr="00FC260E" w:rsidRDefault="004F246C" w:rsidP="00FC260E">
            <w:pPr>
              <w:jc w:val="center"/>
              <w:rPr>
                <w:rFonts w:ascii="新宋体" w:eastAsia="新宋体" w:hAnsi="新宋体"/>
                <w:szCs w:val="21"/>
              </w:rPr>
            </w:pPr>
          </w:p>
        </w:tc>
        <w:tc>
          <w:tcPr>
            <w:tcW w:w="6268" w:type="dxa"/>
          </w:tcPr>
          <w:p w:rsidR="00EF47B3" w:rsidRPr="00FC260E" w:rsidRDefault="00EF47B3" w:rsidP="00FC260E">
            <w:pPr>
              <w:jc w:val="left"/>
              <w:rPr>
                <w:rFonts w:ascii="新宋体" w:eastAsia="新宋体" w:hAnsi="新宋体"/>
                <w:bCs/>
                <w:szCs w:val="21"/>
              </w:rPr>
            </w:pPr>
            <w:r w:rsidRPr="00FC260E">
              <w:rPr>
                <w:rFonts w:ascii="新宋体" w:eastAsia="新宋体" w:hAnsi="新宋体" w:hint="eastAsia"/>
                <w:bCs/>
                <w:szCs w:val="21"/>
              </w:rPr>
              <w:t>2.2当满足以下条件时，采购人才向中标人签发货物验收报告：</w:t>
            </w:r>
          </w:p>
          <w:p w:rsidR="00EF47B3" w:rsidRPr="00FC260E" w:rsidRDefault="00EF47B3" w:rsidP="00FC260E">
            <w:pPr>
              <w:jc w:val="left"/>
              <w:rPr>
                <w:rFonts w:ascii="新宋体" w:eastAsia="新宋体" w:hAnsi="新宋体"/>
                <w:bCs/>
                <w:szCs w:val="21"/>
              </w:rPr>
            </w:pPr>
            <w:r w:rsidRPr="00FC260E">
              <w:rPr>
                <w:rFonts w:ascii="新宋体" w:eastAsia="新宋体" w:hAnsi="新宋体" w:hint="eastAsia"/>
                <w:bCs/>
                <w:szCs w:val="21"/>
              </w:rPr>
              <w:t>a、中标人已按照合同规定提供了全部产品及完整的技术资料。</w:t>
            </w:r>
          </w:p>
          <w:p w:rsidR="00EF47B3" w:rsidRPr="00FC260E" w:rsidRDefault="00EF47B3" w:rsidP="00FC260E">
            <w:pPr>
              <w:jc w:val="left"/>
              <w:rPr>
                <w:rFonts w:ascii="新宋体" w:eastAsia="新宋体" w:hAnsi="新宋体"/>
                <w:bCs/>
                <w:szCs w:val="21"/>
              </w:rPr>
            </w:pPr>
            <w:r w:rsidRPr="00FC260E">
              <w:rPr>
                <w:rFonts w:ascii="新宋体" w:eastAsia="新宋体" w:hAnsi="新宋体" w:hint="eastAsia"/>
                <w:bCs/>
                <w:szCs w:val="21"/>
              </w:rPr>
              <w:t>b、货物符合招标文件技术规格书的要求，性能满足要求。</w:t>
            </w:r>
          </w:p>
          <w:p w:rsidR="00EF47B3" w:rsidRPr="00FC260E" w:rsidRDefault="00EF47B3" w:rsidP="00FC260E">
            <w:pPr>
              <w:jc w:val="left"/>
              <w:rPr>
                <w:rFonts w:ascii="新宋体" w:eastAsia="新宋体" w:hAnsi="新宋体"/>
                <w:bCs/>
                <w:szCs w:val="21"/>
              </w:rPr>
            </w:pPr>
            <w:r w:rsidRPr="00FC260E">
              <w:rPr>
                <w:rFonts w:ascii="新宋体" w:eastAsia="新宋体" w:hAnsi="新宋体" w:hint="eastAsia"/>
                <w:bCs/>
                <w:szCs w:val="21"/>
              </w:rPr>
              <w:t>c、货物具备产品合格证。</w:t>
            </w:r>
          </w:p>
          <w:p w:rsidR="004F246C" w:rsidRPr="00FC260E" w:rsidRDefault="00EF47B3" w:rsidP="00FC260E">
            <w:pPr>
              <w:jc w:val="left"/>
              <w:rPr>
                <w:rFonts w:ascii="新宋体" w:eastAsia="新宋体" w:hAnsi="新宋体"/>
                <w:bCs/>
                <w:szCs w:val="21"/>
              </w:rPr>
            </w:pPr>
            <w:r w:rsidRPr="00FC260E">
              <w:rPr>
                <w:rFonts w:ascii="新宋体" w:eastAsia="新宋体" w:hAnsi="新宋体" w:hint="eastAsia"/>
                <w:bCs/>
                <w:szCs w:val="21"/>
              </w:rPr>
              <w:t>1.3凡属于国家规定强制检测的设备项目，都必须具备计量质检部门的检测合格证。</w:t>
            </w:r>
          </w:p>
        </w:tc>
      </w:tr>
      <w:tr w:rsidR="004F246C" w:rsidRPr="00705925" w:rsidTr="00FC260E">
        <w:trPr>
          <w:trHeight w:val="350"/>
        </w:trPr>
        <w:tc>
          <w:tcPr>
            <w:tcW w:w="709" w:type="dxa"/>
            <w:vMerge/>
            <w:vAlign w:val="center"/>
          </w:tcPr>
          <w:p w:rsidR="004F246C" w:rsidRPr="00FC260E" w:rsidRDefault="004F246C" w:rsidP="00FC260E">
            <w:pPr>
              <w:jc w:val="center"/>
              <w:rPr>
                <w:rFonts w:ascii="新宋体" w:eastAsia="新宋体" w:hAnsi="新宋体"/>
                <w:szCs w:val="21"/>
              </w:rPr>
            </w:pPr>
          </w:p>
        </w:tc>
        <w:tc>
          <w:tcPr>
            <w:tcW w:w="1843" w:type="dxa"/>
            <w:vMerge/>
          </w:tcPr>
          <w:p w:rsidR="004F246C" w:rsidRPr="00FC260E" w:rsidRDefault="004F246C" w:rsidP="00FC260E">
            <w:pPr>
              <w:jc w:val="center"/>
              <w:rPr>
                <w:rFonts w:ascii="新宋体" w:eastAsia="新宋体" w:hAnsi="新宋体"/>
                <w:szCs w:val="21"/>
              </w:rPr>
            </w:pPr>
          </w:p>
        </w:tc>
        <w:tc>
          <w:tcPr>
            <w:tcW w:w="6268" w:type="dxa"/>
          </w:tcPr>
          <w:p w:rsidR="004F246C" w:rsidRPr="00FC260E" w:rsidRDefault="00851180" w:rsidP="00FC260E">
            <w:pPr>
              <w:jc w:val="left"/>
              <w:rPr>
                <w:rFonts w:ascii="新宋体" w:eastAsia="新宋体" w:hAnsi="新宋体"/>
                <w:szCs w:val="21"/>
              </w:rPr>
            </w:pPr>
            <w:r w:rsidRPr="00FC260E">
              <w:rPr>
                <w:rFonts w:ascii="新宋体" w:eastAsia="新宋体" w:hAnsi="新宋体" w:hint="eastAsia"/>
                <w:bCs/>
                <w:szCs w:val="21"/>
              </w:rPr>
              <w:t>2.3……</w:t>
            </w:r>
          </w:p>
        </w:tc>
      </w:tr>
      <w:tr w:rsidR="004F246C" w:rsidRPr="00705925" w:rsidTr="00FC260E">
        <w:trPr>
          <w:trHeight w:val="350"/>
        </w:trPr>
        <w:tc>
          <w:tcPr>
            <w:tcW w:w="709" w:type="dxa"/>
            <w:vMerge w:val="restart"/>
            <w:vAlign w:val="center"/>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t>3</w:t>
            </w:r>
          </w:p>
        </w:tc>
        <w:tc>
          <w:tcPr>
            <w:tcW w:w="1843" w:type="dxa"/>
            <w:vMerge w:val="restart"/>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t>关于违约</w:t>
            </w:r>
          </w:p>
        </w:tc>
        <w:tc>
          <w:tcPr>
            <w:tcW w:w="6268" w:type="dxa"/>
          </w:tcPr>
          <w:p w:rsidR="004F246C" w:rsidRPr="00FC260E" w:rsidRDefault="00851180" w:rsidP="00FC260E">
            <w:pPr>
              <w:jc w:val="left"/>
              <w:rPr>
                <w:rFonts w:ascii="新宋体" w:eastAsia="新宋体" w:hAnsi="新宋体"/>
                <w:szCs w:val="21"/>
              </w:rPr>
            </w:pPr>
            <w:r w:rsidRPr="00FC260E">
              <w:rPr>
                <w:rFonts w:ascii="新宋体" w:eastAsia="新宋体" w:hAnsi="新宋体" w:hint="eastAsia"/>
                <w:szCs w:val="21"/>
              </w:rPr>
              <w:t>3.1中标人不能交货的，需偿付不能交货部分货款的%的违约金并按主管部门相关规定处理。</w:t>
            </w:r>
          </w:p>
        </w:tc>
      </w:tr>
      <w:tr w:rsidR="004F246C" w:rsidRPr="00705925" w:rsidTr="00FC260E">
        <w:trPr>
          <w:trHeight w:val="350"/>
        </w:trPr>
        <w:tc>
          <w:tcPr>
            <w:tcW w:w="709" w:type="dxa"/>
            <w:vMerge/>
            <w:vAlign w:val="center"/>
          </w:tcPr>
          <w:p w:rsidR="004F246C" w:rsidRPr="00FC260E" w:rsidRDefault="004F246C" w:rsidP="00FC260E">
            <w:pPr>
              <w:jc w:val="center"/>
              <w:rPr>
                <w:rFonts w:ascii="新宋体" w:eastAsia="新宋体" w:hAnsi="新宋体"/>
                <w:szCs w:val="21"/>
              </w:rPr>
            </w:pPr>
          </w:p>
        </w:tc>
        <w:tc>
          <w:tcPr>
            <w:tcW w:w="1843" w:type="dxa"/>
            <w:vMerge/>
          </w:tcPr>
          <w:p w:rsidR="004F246C" w:rsidRPr="00FC260E" w:rsidRDefault="004F246C" w:rsidP="00FC260E">
            <w:pPr>
              <w:jc w:val="center"/>
              <w:rPr>
                <w:rFonts w:ascii="新宋体" w:eastAsia="新宋体" w:hAnsi="新宋体"/>
                <w:szCs w:val="21"/>
              </w:rPr>
            </w:pPr>
          </w:p>
        </w:tc>
        <w:tc>
          <w:tcPr>
            <w:tcW w:w="6268" w:type="dxa"/>
          </w:tcPr>
          <w:p w:rsidR="004F246C" w:rsidRPr="00FC260E" w:rsidRDefault="00851180" w:rsidP="00FC260E">
            <w:pPr>
              <w:jc w:val="left"/>
              <w:rPr>
                <w:rFonts w:ascii="新宋体" w:eastAsia="新宋体" w:hAnsi="新宋体"/>
                <w:szCs w:val="21"/>
              </w:rPr>
            </w:pPr>
            <w:r w:rsidRPr="00FC260E">
              <w:rPr>
                <w:rFonts w:ascii="新宋体" w:eastAsia="新宋体" w:hAnsi="新宋体" w:hint="eastAsia"/>
                <w:szCs w:val="21"/>
              </w:rPr>
              <w:t>3.2中标人逾期交货的，将被没收履约保证金并按主管部门相关规定处理。</w:t>
            </w:r>
          </w:p>
        </w:tc>
      </w:tr>
      <w:tr w:rsidR="004F246C" w:rsidRPr="00705925" w:rsidTr="00FC260E">
        <w:trPr>
          <w:trHeight w:val="350"/>
        </w:trPr>
        <w:tc>
          <w:tcPr>
            <w:tcW w:w="709" w:type="dxa"/>
            <w:vMerge/>
            <w:vAlign w:val="center"/>
          </w:tcPr>
          <w:p w:rsidR="004F246C" w:rsidRPr="00FC260E" w:rsidRDefault="004F246C" w:rsidP="00FC260E">
            <w:pPr>
              <w:jc w:val="center"/>
              <w:rPr>
                <w:rFonts w:ascii="新宋体" w:eastAsia="新宋体" w:hAnsi="新宋体"/>
                <w:szCs w:val="21"/>
              </w:rPr>
            </w:pPr>
          </w:p>
        </w:tc>
        <w:tc>
          <w:tcPr>
            <w:tcW w:w="1843" w:type="dxa"/>
            <w:vMerge/>
          </w:tcPr>
          <w:p w:rsidR="004F246C" w:rsidRPr="00FC260E" w:rsidRDefault="004F246C" w:rsidP="00FC260E">
            <w:pPr>
              <w:jc w:val="center"/>
              <w:rPr>
                <w:rFonts w:ascii="新宋体" w:eastAsia="新宋体" w:hAnsi="新宋体"/>
                <w:szCs w:val="21"/>
              </w:rPr>
            </w:pPr>
          </w:p>
        </w:tc>
        <w:tc>
          <w:tcPr>
            <w:tcW w:w="6268" w:type="dxa"/>
          </w:tcPr>
          <w:p w:rsidR="004F246C" w:rsidRPr="00FC260E" w:rsidRDefault="00851180" w:rsidP="00FC260E">
            <w:pPr>
              <w:jc w:val="left"/>
              <w:rPr>
                <w:rFonts w:ascii="新宋体" w:eastAsia="新宋体" w:hAnsi="新宋体"/>
                <w:szCs w:val="21"/>
              </w:rPr>
            </w:pPr>
            <w:r w:rsidRPr="00FC260E">
              <w:rPr>
                <w:rFonts w:ascii="新宋体" w:eastAsia="新宋体" w:hAnsi="新宋体" w:hint="eastAsia"/>
                <w:szCs w:val="21"/>
              </w:rPr>
              <w:t>3.3中标人所交付产品、工程或服务不符合其投标承诺的，或在投标阶段为了中标而盲目虚假承诺、低价恶性竞争，在履约阶段则通过偷工减料、以次充好而获取利润的，将被没收履约保证金，并被深圳</w:t>
            </w:r>
            <w:r w:rsidR="0094593E" w:rsidRPr="00FC260E">
              <w:rPr>
                <w:rFonts w:ascii="新宋体" w:eastAsia="新宋体" w:hAnsi="新宋体" w:hint="eastAsia"/>
                <w:szCs w:val="21"/>
              </w:rPr>
              <w:t>代理机构</w:t>
            </w:r>
            <w:r w:rsidRPr="00FC260E">
              <w:rPr>
                <w:rFonts w:ascii="新宋体" w:eastAsia="新宋体" w:hAnsi="新宋体" w:hint="eastAsia"/>
                <w:szCs w:val="21"/>
              </w:rPr>
              <w:t>评为履约等级“差”并按主管部门相关规定处理。</w:t>
            </w:r>
          </w:p>
        </w:tc>
      </w:tr>
      <w:tr w:rsidR="004F246C" w:rsidRPr="00705925" w:rsidTr="00FC260E">
        <w:trPr>
          <w:trHeight w:val="350"/>
        </w:trPr>
        <w:tc>
          <w:tcPr>
            <w:tcW w:w="709" w:type="dxa"/>
            <w:vMerge/>
            <w:vAlign w:val="center"/>
          </w:tcPr>
          <w:p w:rsidR="004F246C" w:rsidRPr="00FC260E" w:rsidRDefault="004F246C" w:rsidP="00FC260E">
            <w:pPr>
              <w:jc w:val="center"/>
              <w:rPr>
                <w:rFonts w:ascii="新宋体" w:eastAsia="新宋体" w:hAnsi="新宋体"/>
                <w:szCs w:val="21"/>
              </w:rPr>
            </w:pPr>
          </w:p>
        </w:tc>
        <w:tc>
          <w:tcPr>
            <w:tcW w:w="1843" w:type="dxa"/>
            <w:vMerge/>
          </w:tcPr>
          <w:p w:rsidR="004F246C" w:rsidRPr="00FC260E" w:rsidRDefault="004F246C" w:rsidP="00FC260E">
            <w:pPr>
              <w:jc w:val="center"/>
              <w:rPr>
                <w:rFonts w:ascii="新宋体" w:eastAsia="新宋体" w:hAnsi="新宋体"/>
                <w:szCs w:val="21"/>
              </w:rPr>
            </w:pPr>
          </w:p>
        </w:tc>
        <w:tc>
          <w:tcPr>
            <w:tcW w:w="6268" w:type="dxa"/>
          </w:tcPr>
          <w:p w:rsidR="004F246C" w:rsidRPr="00FC260E" w:rsidRDefault="00851180" w:rsidP="00FC260E">
            <w:pPr>
              <w:jc w:val="left"/>
              <w:rPr>
                <w:rFonts w:ascii="新宋体" w:eastAsia="新宋体" w:hAnsi="新宋体"/>
                <w:color w:val="FF0000"/>
                <w:szCs w:val="21"/>
              </w:rPr>
            </w:pPr>
            <w:r w:rsidRPr="00FC260E">
              <w:rPr>
                <w:rFonts w:ascii="新宋体" w:eastAsia="新宋体" w:hAnsi="新宋体" w:hint="eastAsia"/>
                <w:color w:val="FF0000"/>
                <w:szCs w:val="21"/>
              </w:rPr>
              <w:t>3.4……</w:t>
            </w:r>
          </w:p>
        </w:tc>
      </w:tr>
      <w:tr w:rsidR="004F246C" w:rsidRPr="00705925" w:rsidTr="00FC260E">
        <w:trPr>
          <w:trHeight w:val="350"/>
        </w:trPr>
        <w:tc>
          <w:tcPr>
            <w:tcW w:w="709" w:type="dxa"/>
            <w:vAlign w:val="center"/>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t>4</w:t>
            </w:r>
          </w:p>
        </w:tc>
        <w:tc>
          <w:tcPr>
            <w:tcW w:w="1843" w:type="dxa"/>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t>关于付款</w:t>
            </w:r>
          </w:p>
        </w:tc>
        <w:tc>
          <w:tcPr>
            <w:tcW w:w="6268" w:type="dxa"/>
          </w:tcPr>
          <w:p w:rsidR="004F246C" w:rsidRPr="00FC260E" w:rsidRDefault="004F246C" w:rsidP="00FC260E">
            <w:pPr>
              <w:jc w:val="center"/>
              <w:rPr>
                <w:rFonts w:ascii="新宋体" w:eastAsia="新宋体" w:hAnsi="新宋体"/>
                <w:szCs w:val="21"/>
              </w:rPr>
            </w:pPr>
          </w:p>
        </w:tc>
      </w:tr>
      <w:tr w:rsidR="004F246C" w:rsidRPr="00705925" w:rsidTr="00FC260E">
        <w:trPr>
          <w:trHeight w:val="350"/>
        </w:trPr>
        <w:tc>
          <w:tcPr>
            <w:tcW w:w="709" w:type="dxa"/>
            <w:vAlign w:val="center"/>
          </w:tcPr>
          <w:p w:rsidR="004F246C" w:rsidRPr="00FC260E" w:rsidRDefault="00851180" w:rsidP="00FC260E">
            <w:pPr>
              <w:jc w:val="center"/>
              <w:rPr>
                <w:rFonts w:ascii="新宋体" w:eastAsia="新宋体" w:hAnsi="新宋体"/>
                <w:szCs w:val="21"/>
              </w:rPr>
            </w:pPr>
            <w:r w:rsidRPr="00FC260E">
              <w:rPr>
                <w:rFonts w:ascii="新宋体" w:eastAsia="新宋体" w:hAnsi="新宋体" w:hint="eastAsia"/>
                <w:szCs w:val="21"/>
              </w:rPr>
              <w:t>……</w:t>
            </w:r>
          </w:p>
        </w:tc>
        <w:tc>
          <w:tcPr>
            <w:tcW w:w="1843" w:type="dxa"/>
          </w:tcPr>
          <w:p w:rsidR="004F246C" w:rsidRPr="00FC260E" w:rsidRDefault="004F246C" w:rsidP="00FC260E">
            <w:pPr>
              <w:jc w:val="center"/>
              <w:rPr>
                <w:rFonts w:ascii="新宋体" w:eastAsia="新宋体" w:hAnsi="新宋体"/>
                <w:szCs w:val="21"/>
              </w:rPr>
            </w:pPr>
          </w:p>
        </w:tc>
        <w:tc>
          <w:tcPr>
            <w:tcW w:w="6268" w:type="dxa"/>
          </w:tcPr>
          <w:p w:rsidR="004F246C" w:rsidRPr="00FC260E" w:rsidRDefault="004F246C" w:rsidP="00FC260E">
            <w:pPr>
              <w:jc w:val="center"/>
              <w:rPr>
                <w:rFonts w:ascii="新宋体" w:eastAsia="新宋体" w:hAnsi="新宋体"/>
                <w:szCs w:val="21"/>
              </w:rPr>
            </w:pPr>
          </w:p>
        </w:tc>
      </w:tr>
    </w:tbl>
    <w:p w:rsidR="004F246C" w:rsidRPr="00705925" w:rsidRDefault="00851180" w:rsidP="00705925">
      <w:pPr>
        <w:widowControl/>
        <w:spacing w:after="100" w:afterAutospacing="1"/>
        <w:jc w:val="left"/>
        <w:rPr>
          <w:rFonts w:ascii="华文中宋" w:eastAsia="华文中宋" w:hAnsi="华文中宋"/>
          <w:kern w:val="0"/>
          <w:sz w:val="28"/>
          <w:szCs w:val="28"/>
        </w:rPr>
      </w:pPr>
      <w:r w:rsidRPr="00705925">
        <w:rPr>
          <w:rFonts w:ascii="华文中宋" w:eastAsia="华文中宋" w:hAnsi="华文中宋" w:hint="eastAsia"/>
          <w:kern w:val="0"/>
          <w:sz w:val="28"/>
          <w:szCs w:val="28"/>
        </w:rPr>
        <w:t>政策导向</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color w:val="000000"/>
          <w:shd w:val="clear" w:color="auto" w:fill="FFFFFF"/>
        </w:rPr>
        <w:t>2、</w:t>
      </w:r>
      <w:r w:rsidRPr="00705925">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sidRPr="00705925">
        <w:rPr>
          <w:rFonts w:ascii="新宋体" w:eastAsia="新宋体" w:hAnsi="新宋体" w:hint="eastAsia"/>
        </w:rPr>
        <w:t>规</w:t>
      </w:r>
      <w:proofErr w:type="gramEnd"/>
      <w:r w:rsidRPr="00705925">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sidRPr="00705925">
        <w:rPr>
          <w:rFonts w:ascii="新宋体" w:eastAsia="新宋体" w:hAnsi="新宋体" w:hint="eastAsia"/>
        </w:rPr>
        <w:t>商限制</w:t>
      </w:r>
      <w:proofErr w:type="gramEnd"/>
      <w:r w:rsidRPr="00705925">
        <w:rPr>
          <w:rFonts w:ascii="新宋体" w:eastAsia="新宋体" w:hAnsi="新宋体" w:hint="eastAsia"/>
        </w:rPr>
        <w:t>参与政府采购。</w:t>
      </w:r>
    </w:p>
    <w:p w:rsidR="004F246C" w:rsidRDefault="00851180" w:rsidP="00705925">
      <w:pPr>
        <w:spacing w:line="360" w:lineRule="auto"/>
        <w:rPr>
          <w:rFonts w:ascii="新宋体" w:eastAsia="新宋体" w:hAnsi="新宋体"/>
        </w:rPr>
      </w:pPr>
      <w:r w:rsidRPr="00705925">
        <w:rPr>
          <w:rFonts w:ascii="新宋体" w:eastAsia="新宋体" w:hAnsi="新宋体" w:hint="eastAsia"/>
        </w:rPr>
        <w:t>3、“信用中国”、“中国政府采购网”以及“深圳市政府采购监管网”为供应商信用信息的查询渠道，相关信息以中标通知书发出前的查询结果为准。</w:t>
      </w:r>
    </w:p>
    <w:p w:rsidR="00705925" w:rsidRDefault="00705925" w:rsidP="00705925">
      <w:pPr>
        <w:spacing w:line="360" w:lineRule="auto"/>
        <w:rPr>
          <w:rFonts w:ascii="新宋体" w:eastAsia="新宋体" w:hAnsi="新宋体"/>
        </w:rPr>
      </w:pPr>
    </w:p>
    <w:p w:rsidR="00705925" w:rsidRDefault="00705925" w:rsidP="00705925">
      <w:pPr>
        <w:spacing w:line="360" w:lineRule="auto"/>
        <w:rPr>
          <w:rFonts w:ascii="新宋体" w:eastAsia="新宋体" w:hAnsi="新宋体"/>
        </w:rPr>
      </w:pPr>
    </w:p>
    <w:p w:rsidR="00705925" w:rsidRDefault="00705925" w:rsidP="00705925">
      <w:pPr>
        <w:spacing w:line="360" w:lineRule="auto"/>
        <w:rPr>
          <w:rFonts w:ascii="新宋体" w:eastAsia="新宋体" w:hAnsi="新宋体"/>
        </w:rPr>
      </w:pPr>
    </w:p>
    <w:p w:rsidR="00705925" w:rsidRDefault="00705925" w:rsidP="00705925">
      <w:pPr>
        <w:spacing w:line="360" w:lineRule="auto"/>
        <w:rPr>
          <w:rFonts w:ascii="新宋体" w:eastAsia="新宋体" w:hAnsi="新宋体"/>
        </w:rPr>
      </w:pPr>
    </w:p>
    <w:p w:rsidR="00705925" w:rsidRDefault="00705925" w:rsidP="00705925">
      <w:pPr>
        <w:spacing w:line="360" w:lineRule="auto"/>
        <w:jc w:val="center"/>
        <w:rPr>
          <w:rFonts w:ascii="新宋体" w:eastAsia="新宋体" w:hAnsi="新宋体"/>
        </w:rPr>
      </w:pPr>
      <w:r w:rsidRPr="00705925">
        <w:rPr>
          <w:rFonts w:ascii="华文中宋" w:eastAsia="华文中宋" w:hAnsi="华文中宋" w:hint="eastAsia"/>
          <w:kern w:val="0"/>
          <w:sz w:val="28"/>
          <w:szCs w:val="28"/>
        </w:rPr>
        <w:lastRenderedPageBreak/>
        <w:t>第三章 投标文件格式、附件</w:t>
      </w:r>
    </w:p>
    <w:p w:rsidR="004F246C" w:rsidRPr="00705925" w:rsidRDefault="00851180" w:rsidP="00705925">
      <w:pPr>
        <w:spacing w:line="360" w:lineRule="auto"/>
        <w:rPr>
          <w:rFonts w:ascii="新宋体" w:eastAsia="新宋体" w:hAnsi="新宋体"/>
          <w:b/>
          <w:sz w:val="24"/>
        </w:rPr>
      </w:pPr>
      <w:r w:rsidRPr="00705925">
        <w:rPr>
          <w:rFonts w:ascii="新宋体" w:eastAsia="新宋体" w:hAnsi="新宋体" w:hint="eastAsia"/>
          <w:b/>
          <w:sz w:val="24"/>
        </w:rPr>
        <w:t>投标文件组成：</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1.投标文件正文，主要包括以下内容：</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（1）投标函</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（2）政府采购投标及履约承诺函</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（3）分项报价清单</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（4）投标人情况介绍</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（5）货物说明一览表</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（6）技术规格偏离表</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（7）商务需求偏离表</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（8）投标人认为需要加以说明的其他内容</w:t>
      </w:r>
    </w:p>
    <w:p w:rsidR="004F246C" w:rsidRPr="00705925" w:rsidRDefault="004F246C" w:rsidP="00705925">
      <w:pPr>
        <w:spacing w:line="360" w:lineRule="auto"/>
        <w:rPr>
          <w:rFonts w:ascii="新宋体" w:eastAsia="新宋体" w:hAnsi="新宋体"/>
          <w:bCs/>
        </w:rPr>
      </w:pP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2.投标文件附件：主要包括以下内容：</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（1）法定代表人证明书</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（2）投标文件签署授权委托书</w:t>
      </w:r>
    </w:p>
    <w:p w:rsidR="007D2335" w:rsidRPr="00705925" w:rsidRDefault="007D2335" w:rsidP="00705925">
      <w:pPr>
        <w:spacing w:line="360" w:lineRule="auto"/>
        <w:rPr>
          <w:rFonts w:ascii="新宋体" w:eastAsia="新宋体" w:hAnsi="新宋体"/>
          <w:bCs/>
        </w:rPr>
      </w:pPr>
      <w:r w:rsidRPr="00705925">
        <w:rPr>
          <w:rFonts w:ascii="新宋体" w:eastAsia="新宋体" w:hAnsi="新宋体" w:hint="eastAsia"/>
          <w:bCs/>
        </w:rPr>
        <w:t>（3）实质性条款响应情况表</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w:t>
      </w:r>
      <w:r w:rsidR="007D2335" w:rsidRPr="00705925">
        <w:rPr>
          <w:rFonts w:ascii="新宋体" w:eastAsia="新宋体" w:hAnsi="新宋体" w:hint="eastAsia"/>
          <w:bCs/>
        </w:rPr>
        <w:t>4</w:t>
      </w:r>
      <w:r w:rsidRPr="00705925">
        <w:rPr>
          <w:rFonts w:ascii="新宋体" w:eastAsia="新宋体" w:hAnsi="新宋体" w:hint="eastAsia"/>
          <w:bCs/>
        </w:rPr>
        <w:t>）项目实施方案</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w:t>
      </w:r>
      <w:r w:rsidR="007D2335" w:rsidRPr="00705925">
        <w:rPr>
          <w:rFonts w:ascii="新宋体" w:eastAsia="新宋体" w:hAnsi="新宋体" w:hint="eastAsia"/>
          <w:bCs/>
        </w:rPr>
        <w:t>5</w:t>
      </w:r>
      <w:r w:rsidRPr="00705925">
        <w:rPr>
          <w:rFonts w:ascii="新宋体" w:eastAsia="新宋体" w:hAnsi="新宋体" w:hint="eastAsia"/>
          <w:bCs/>
        </w:rPr>
        <w:t>）售后服务方案</w:t>
      </w:r>
    </w:p>
    <w:p w:rsidR="004F246C" w:rsidRDefault="004F246C" w:rsidP="00851180">
      <w:pPr>
        <w:ind w:leftChars="342" w:left="718" w:firstLineChars="675" w:firstLine="1418"/>
        <w:rPr>
          <w:szCs w:val="21"/>
        </w:rPr>
      </w:pPr>
    </w:p>
    <w:p w:rsidR="004F246C" w:rsidRDefault="004F246C">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4F246C" w:rsidRPr="00705925" w:rsidRDefault="00851180" w:rsidP="00705925">
      <w:pPr>
        <w:spacing w:line="360" w:lineRule="auto"/>
        <w:rPr>
          <w:rFonts w:ascii="新宋体" w:eastAsia="新宋体" w:hAnsi="新宋体"/>
          <w:b/>
          <w:sz w:val="24"/>
        </w:rPr>
      </w:pPr>
      <w:r w:rsidRPr="00705925">
        <w:rPr>
          <w:rFonts w:ascii="新宋体" w:eastAsia="新宋体" w:hAnsi="新宋体" w:hint="eastAsia"/>
          <w:b/>
          <w:sz w:val="24"/>
        </w:rPr>
        <w:lastRenderedPageBreak/>
        <w:t>投标文件正文</w:t>
      </w:r>
    </w:p>
    <w:p w:rsidR="004F246C" w:rsidRPr="00705925" w:rsidRDefault="00851180" w:rsidP="00705925">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一、投标函</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致：</w:t>
      </w:r>
      <w:r w:rsidR="00705925" w:rsidRPr="00705925">
        <w:rPr>
          <w:rFonts w:ascii="新宋体" w:eastAsia="新宋体" w:hAnsi="新宋体" w:hint="eastAsia"/>
        </w:rPr>
        <w:t>深圳市</w:t>
      </w:r>
      <w:proofErr w:type="gramStart"/>
      <w:r w:rsidR="00705925" w:rsidRPr="00705925">
        <w:rPr>
          <w:rFonts w:ascii="新宋体" w:eastAsia="新宋体" w:hAnsi="新宋体" w:hint="eastAsia"/>
        </w:rPr>
        <w:t>瑞凝信招标</w:t>
      </w:r>
      <w:proofErr w:type="gramEnd"/>
      <w:r w:rsidR="00705925" w:rsidRPr="00705925">
        <w:rPr>
          <w:rFonts w:ascii="新宋体" w:eastAsia="新宋体" w:hAnsi="新宋体" w:hint="eastAsia"/>
        </w:rPr>
        <w:t>咨询有限公司</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4F246C" w:rsidRPr="00705925" w:rsidRDefault="00851180" w:rsidP="00705925">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 xml:space="preserve">投标人：（公章）                       </w:t>
      </w:r>
    </w:p>
    <w:p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 xml:space="preserve">单位地址：               </w:t>
      </w:r>
    </w:p>
    <w:p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rsidR="004E2CCC" w:rsidRPr="001D02D1" w:rsidRDefault="004E2CCC" w:rsidP="004E2CCC">
      <w:pPr>
        <w:spacing w:line="480" w:lineRule="auto"/>
        <w:rPr>
          <w:rFonts w:ascii="新宋体" w:eastAsia="新宋体" w:hAnsi="新宋体"/>
        </w:rPr>
      </w:pPr>
      <w:r w:rsidRPr="00E50953">
        <w:rPr>
          <w:rFonts w:ascii="新宋体" w:eastAsia="新宋体" w:hAnsi="新宋体" w:hint="eastAsia"/>
        </w:rPr>
        <w:t>日期：    年   月   日</w:t>
      </w:r>
    </w:p>
    <w:p w:rsidR="004E2CCC" w:rsidRPr="001D02D1" w:rsidRDefault="004E2CCC" w:rsidP="004E2CCC">
      <w:pPr>
        <w:spacing w:line="480" w:lineRule="auto"/>
        <w:rPr>
          <w:rFonts w:ascii="新宋体" w:eastAsia="新宋体" w:hAnsi="新宋体"/>
        </w:rPr>
      </w:pPr>
      <w:r w:rsidRPr="001D02D1">
        <w:rPr>
          <w:rFonts w:ascii="新宋体" w:eastAsia="新宋体" w:hAnsi="新宋体" w:hint="eastAsia"/>
        </w:rPr>
        <w:t xml:space="preserve">邮政编码：            电话：            传真：            </w:t>
      </w:r>
    </w:p>
    <w:p w:rsidR="004E2CCC" w:rsidRDefault="004E2CCC" w:rsidP="004E2CCC">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4E2CCC" w:rsidRPr="001D02D1" w:rsidRDefault="004E2CCC" w:rsidP="004E2CCC">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4E2CCC" w:rsidRDefault="004E2CCC" w:rsidP="004E2CCC">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4E2CCC" w:rsidRDefault="004E2CCC" w:rsidP="004E2CCC">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rsidR="004E2CCC" w:rsidRPr="001D02D1" w:rsidRDefault="004E2CCC" w:rsidP="004E2CCC"/>
    <w:p w:rsidR="004F246C" w:rsidRPr="00705925" w:rsidRDefault="004E2CCC" w:rsidP="004E2CCC">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rsidR="004F246C" w:rsidRDefault="004F246C">
      <w:pPr>
        <w:rPr>
          <w:rFonts w:ascii="黑体" w:eastAsia="黑体" w:hAnsi="宋体"/>
        </w:rPr>
      </w:pPr>
    </w:p>
    <w:p w:rsidR="00200A2B" w:rsidRDefault="00200A2B">
      <w:pPr>
        <w:rPr>
          <w:rFonts w:ascii="黑体" w:eastAsia="黑体" w:hAnsi="宋体"/>
        </w:rPr>
      </w:pPr>
    </w:p>
    <w:p w:rsidR="00200A2B" w:rsidRDefault="00200A2B">
      <w:pPr>
        <w:rPr>
          <w:rFonts w:ascii="黑体" w:eastAsia="黑体" w:hAnsi="宋体"/>
        </w:rPr>
      </w:pPr>
    </w:p>
    <w:p w:rsidR="004F246C" w:rsidRPr="00705925" w:rsidRDefault="00851180" w:rsidP="00705925">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lastRenderedPageBreak/>
        <w:t>二、政府采购投标及履约承诺函</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致：</w:t>
      </w:r>
      <w:r w:rsidR="00705925" w:rsidRPr="00705925">
        <w:rPr>
          <w:rFonts w:ascii="新宋体" w:eastAsia="新宋体" w:hAnsi="新宋体" w:hint="eastAsia"/>
        </w:rPr>
        <w:t>深圳市</w:t>
      </w:r>
      <w:proofErr w:type="gramStart"/>
      <w:r w:rsidR="00705925" w:rsidRPr="00705925">
        <w:rPr>
          <w:rFonts w:ascii="新宋体" w:eastAsia="新宋体" w:hAnsi="新宋体" w:hint="eastAsia"/>
        </w:rPr>
        <w:t>瑞凝信招标</w:t>
      </w:r>
      <w:proofErr w:type="gramEnd"/>
      <w:r w:rsidR="00705925" w:rsidRPr="00705925">
        <w:rPr>
          <w:rFonts w:ascii="新宋体" w:eastAsia="新宋体" w:hAnsi="新宋体" w:hint="eastAsia"/>
        </w:rPr>
        <w:t>咨询有限公司</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我公司承诺：</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w:t>
      </w:r>
      <w:proofErr w:type="gramStart"/>
      <w:r w:rsidRPr="00705925">
        <w:rPr>
          <w:rFonts w:ascii="新宋体" w:eastAsia="新宋体" w:hAnsi="新宋体" w:hint="eastAsia"/>
        </w:rPr>
        <w:t>不</w:t>
      </w:r>
      <w:proofErr w:type="gramEnd"/>
      <w:r w:rsidRPr="00705925">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10.我公司承诺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非法转包、分包。</w:t>
      </w:r>
    </w:p>
    <w:p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投标人：（公章）                       </w:t>
      </w:r>
    </w:p>
    <w:p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单位地址：               </w:t>
      </w:r>
    </w:p>
    <w:p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日期：    年   月   日   </w:t>
      </w:r>
    </w:p>
    <w:p w:rsidR="004F246C" w:rsidRDefault="004F246C">
      <w:pPr>
        <w:ind w:firstLine="645"/>
        <w:rPr>
          <w:rFonts w:ascii="宋体" w:hAnsi="宋体"/>
          <w:szCs w:val="21"/>
        </w:rPr>
      </w:pPr>
    </w:p>
    <w:p w:rsidR="004F246C" w:rsidRDefault="004F246C">
      <w:pPr>
        <w:ind w:firstLine="645"/>
        <w:rPr>
          <w:rFonts w:ascii="宋体" w:hAnsi="宋体"/>
          <w:szCs w:val="21"/>
        </w:rPr>
      </w:pPr>
    </w:p>
    <w:p w:rsidR="004F246C" w:rsidRDefault="004F246C">
      <w:pPr>
        <w:ind w:firstLine="645"/>
        <w:rPr>
          <w:rFonts w:ascii="宋体" w:hAnsi="宋体"/>
          <w:szCs w:val="21"/>
        </w:rPr>
      </w:pPr>
    </w:p>
    <w:p w:rsidR="004F246C" w:rsidRDefault="004F246C">
      <w:pPr>
        <w:ind w:firstLine="645"/>
        <w:rPr>
          <w:rFonts w:ascii="宋体"/>
          <w:b/>
          <w:szCs w:val="21"/>
        </w:rPr>
      </w:pPr>
    </w:p>
    <w:p w:rsidR="00705925" w:rsidRDefault="00705925">
      <w:pPr>
        <w:ind w:firstLine="645"/>
        <w:rPr>
          <w:rFonts w:ascii="宋体"/>
          <w:b/>
          <w:szCs w:val="21"/>
        </w:rPr>
      </w:pPr>
    </w:p>
    <w:p w:rsidR="004F246C" w:rsidRPr="00705925" w:rsidRDefault="00851180" w:rsidP="00705925">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lastRenderedPageBreak/>
        <w:t>三、分项报价清单</w:t>
      </w:r>
    </w:p>
    <w:p w:rsidR="004F246C" w:rsidRPr="004E2CCC" w:rsidRDefault="00851180" w:rsidP="004E2CCC">
      <w:pPr>
        <w:numPr>
          <w:ilvl w:val="0"/>
          <w:numId w:val="12"/>
        </w:numPr>
        <w:tabs>
          <w:tab w:val="num" w:pos="720"/>
        </w:tabs>
        <w:spacing w:line="360" w:lineRule="auto"/>
        <w:jc w:val="left"/>
        <w:rPr>
          <w:rFonts w:ascii="新宋体" w:eastAsia="新宋体" w:hAnsi="新宋体"/>
          <w:b/>
          <w:kern w:val="0"/>
          <w:szCs w:val="21"/>
        </w:rPr>
      </w:pPr>
      <w:r w:rsidRPr="004E2CCC">
        <w:rPr>
          <w:rFonts w:ascii="新宋体" w:eastAsia="新宋体" w:hAnsi="新宋体" w:hint="eastAsia"/>
          <w:b/>
          <w:kern w:val="0"/>
          <w:szCs w:val="21"/>
        </w:rPr>
        <w:t>项目报价表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851"/>
        <w:gridCol w:w="1025"/>
        <w:gridCol w:w="1336"/>
        <w:gridCol w:w="900"/>
        <w:gridCol w:w="876"/>
        <w:gridCol w:w="564"/>
        <w:gridCol w:w="577"/>
        <w:gridCol w:w="850"/>
        <w:gridCol w:w="817"/>
        <w:gridCol w:w="993"/>
      </w:tblGrid>
      <w:tr w:rsidR="004E2CCC" w:rsidRPr="00FC260E" w:rsidTr="006F7C11">
        <w:trPr>
          <w:jc w:val="center"/>
        </w:trPr>
        <w:tc>
          <w:tcPr>
            <w:tcW w:w="593" w:type="dxa"/>
            <w:vAlign w:val="center"/>
          </w:tcPr>
          <w:p w:rsidR="004E2CCC" w:rsidRPr="00FC260E" w:rsidRDefault="004E2CCC" w:rsidP="006F7C11">
            <w:pPr>
              <w:spacing w:line="360" w:lineRule="auto"/>
              <w:jc w:val="center"/>
              <w:rPr>
                <w:rFonts w:ascii="新宋体" w:eastAsia="新宋体" w:hAnsi="新宋体"/>
                <w:szCs w:val="21"/>
              </w:rPr>
            </w:pPr>
            <w:r w:rsidRPr="00FC260E">
              <w:rPr>
                <w:rFonts w:ascii="新宋体" w:eastAsia="新宋体" w:hAnsi="新宋体" w:hint="eastAsia"/>
                <w:szCs w:val="21"/>
              </w:rPr>
              <w:t>序号</w:t>
            </w:r>
          </w:p>
        </w:tc>
        <w:tc>
          <w:tcPr>
            <w:tcW w:w="851" w:type="dxa"/>
            <w:vAlign w:val="center"/>
          </w:tcPr>
          <w:p w:rsidR="004E2CCC" w:rsidRPr="00FC260E" w:rsidRDefault="004E2CCC" w:rsidP="006F7C11">
            <w:pPr>
              <w:spacing w:line="360" w:lineRule="auto"/>
              <w:jc w:val="center"/>
              <w:rPr>
                <w:rFonts w:ascii="新宋体" w:eastAsia="新宋体" w:hAnsi="新宋体"/>
                <w:szCs w:val="21"/>
              </w:rPr>
            </w:pPr>
            <w:r w:rsidRPr="00FC260E">
              <w:rPr>
                <w:rFonts w:ascii="新宋体" w:eastAsia="新宋体" w:hAnsi="新宋体" w:hint="eastAsia"/>
                <w:szCs w:val="21"/>
              </w:rPr>
              <w:t>采购计划编号</w:t>
            </w:r>
          </w:p>
        </w:tc>
        <w:tc>
          <w:tcPr>
            <w:tcW w:w="1025" w:type="dxa"/>
            <w:vAlign w:val="center"/>
          </w:tcPr>
          <w:p w:rsidR="004E2CCC" w:rsidRPr="00FC260E" w:rsidRDefault="004E2CCC" w:rsidP="006F7C11">
            <w:pPr>
              <w:spacing w:line="360" w:lineRule="auto"/>
              <w:jc w:val="center"/>
              <w:rPr>
                <w:rFonts w:ascii="新宋体" w:eastAsia="新宋体" w:hAnsi="新宋体"/>
                <w:szCs w:val="21"/>
              </w:rPr>
            </w:pPr>
            <w:r w:rsidRPr="00FC260E">
              <w:rPr>
                <w:rFonts w:ascii="新宋体" w:eastAsia="新宋体" w:hAnsi="新宋体" w:hint="eastAsia"/>
                <w:szCs w:val="21"/>
              </w:rPr>
              <w:t>货物名称</w:t>
            </w:r>
          </w:p>
        </w:tc>
        <w:tc>
          <w:tcPr>
            <w:tcW w:w="1336" w:type="dxa"/>
            <w:vAlign w:val="center"/>
          </w:tcPr>
          <w:p w:rsidR="004E2CCC" w:rsidRPr="00FC260E" w:rsidRDefault="004E2CCC" w:rsidP="006F7C11">
            <w:pPr>
              <w:spacing w:line="360" w:lineRule="auto"/>
              <w:jc w:val="center"/>
              <w:rPr>
                <w:rFonts w:ascii="新宋体" w:eastAsia="新宋体" w:hAnsi="新宋体"/>
                <w:szCs w:val="21"/>
              </w:rPr>
            </w:pPr>
            <w:r w:rsidRPr="00FC260E">
              <w:rPr>
                <w:rFonts w:ascii="新宋体" w:eastAsia="新宋体" w:hAnsi="新宋体" w:hint="eastAsia"/>
                <w:szCs w:val="21"/>
              </w:rPr>
              <w:t>规格/型号</w:t>
            </w:r>
          </w:p>
        </w:tc>
        <w:tc>
          <w:tcPr>
            <w:tcW w:w="900" w:type="dxa"/>
            <w:vAlign w:val="center"/>
          </w:tcPr>
          <w:p w:rsidR="004E2CCC" w:rsidRPr="00FC260E" w:rsidRDefault="004E2CCC" w:rsidP="006F7C11">
            <w:pPr>
              <w:spacing w:line="360" w:lineRule="auto"/>
              <w:jc w:val="center"/>
              <w:rPr>
                <w:rFonts w:ascii="新宋体" w:eastAsia="新宋体" w:hAnsi="新宋体"/>
                <w:b/>
                <w:szCs w:val="21"/>
              </w:rPr>
            </w:pPr>
            <w:r w:rsidRPr="00FC260E">
              <w:rPr>
                <w:rFonts w:ascii="新宋体" w:eastAsia="新宋体" w:hAnsi="新宋体" w:hint="eastAsia"/>
                <w:b/>
                <w:szCs w:val="21"/>
              </w:rPr>
              <w:t>原产地</w:t>
            </w:r>
          </w:p>
        </w:tc>
        <w:tc>
          <w:tcPr>
            <w:tcW w:w="876" w:type="dxa"/>
            <w:vAlign w:val="center"/>
          </w:tcPr>
          <w:p w:rsidR="004E2CCC" w:rsidRPr="00FC260E" w:rsidRDefault="004E2CCC" w:rsidP="006F7C11">
            <w:pPr>
              <w:spacing w:line="360" w:lineRule="auto"/>
              <w:jc w:val="center"/>
              <w:rPr>
                <w:rFonts w:ascii="新宋体" w:eastAsia="新宋体" w:hAnsi="新宋体"/>
                <w:szCs w:val="21"/>
              </w:rPr>
            </w:pPr>
            <w:r w:rsidRPr="00FC260E">
              <w:rPr>
                <w:rFonts w:ascii="新宋体" w:eastAsia="新宋体" w:hAnsi="新宋体" w:hint="eastAsia"/>
                <w:szCs w:val="21"/>
              </w:rPr>
              <w:t>制造商名称</w:t>
            </w:r>
          </w:p>
        </w:tc>
        <w:tc>
          <w:tcPr>
            <w:tcW w:w="564" w:type="dxa"/>
            <w:vAlign w:val="center"/>
          </w:tcPr>
          <w:p w:rsidR="004E2CCC" w:rsidRPr="00FC260E" w:rsidRDefault="004E2CCC" w:rsidP="006F7C11">
            <w:pPr>
              <w:spacing w:line="360" w:lineRule="auto"/>
              <w:jc w:val="center"/>
              <w:rPr>
                <w:rFonts w:ascii="新宋体" w:eastAsia="新宋体" w:hAnsi="新宋体"/>
                <w:szCs w:val="21"/>
              </w:rPr>
            </w:pPr>
            <w:r w:rsidRPr="00FC260E">
              <w:rPr>
                <w:rFonts w:ascii="新宋体" w:eastAsia="新宋体" w:hAnsi="新宋体" w:hint="eastAsia"/>
                <w:szCs w:val="21"/>
              </w:rPr>
              <w:t>数量</w:t>
            </w:r>
          </w:p>
        </w:tc>
        <w:tc>
          <w:tcPr>
            <w:tcW w:w="577" w:type="dxa"/>
            <w:vAlign w:val="center"/>
          </w:tcPr>
          <w:p w:rsidR="004E2CCC" w:rsidRPr="00FC260E" w:rsidRDefault="004E2CCC" w:rsidP="006F7C11">
            <w:pPr>
              <w:spacing w:line="360" w:lineRule="auto"/>
              <w:jc w:val="center"/>
              <w:rPr>
                <w:rFonts w:ascii="新宋体" w:eastAsia="新宋体" w:hAnsi="新宋体"/>
                <w:szCs w:val="21"/>
              </w:rPr>
            </w:pPr>
            <w:r w:rsidRPr="00FC260E">
              <w:rPr>
                <w:rFonts w:ascii="新宋体" w:eastAsia="新宋体" w:hAnsi="新宋体" w:hint="eastAsia"/>
                <w:szCs w:val="21"/>
              </w:rPr>
              <w:t>单位</w:t>
            </w:r>
          </w:p>
        </w:tc>
        <w:tc>
          <w:tcPr>
            <w:tcW w:w="850" w:type="dxa"/>
            <w:vAlign w:val="center"/>
          </w:tcPr>
          <w:p w:rsidR="004E2CCC" w:rsidRPr="00FC260E" w:rsidRDefault="004E2CCC" w:rsidP="006F7C11">
            <w:pPr>
              <w:spacing w:line="360" w:lineRule="auto"/>
              <w:jc w:val="center"/>
              <w:rPr>
                <w:rFonts w:ascii="新宋体" w:eastAsia="新宋体" w:hAnsi="新宋体"/>
                <w:szCs w:val="21"/>
              </w:rPr>
            </w:pPr>
            <w:r w:rsidRPr="00FC260E">
              <w:rPr>
                <w:rFonts w:ascii="新宋体" w:eastAsia="新宋体" w:hAnsi="新宋体" w:hint="eastAsia"/>
                <w:szCs w:val="21"/>
              </w:rPr>
              <w:t>单价(元)</w:t>
            </w:r>
          </w:p>
        </w:tc>
        <w:tc>
          <w:tcPr>
            <w:tcW w:w="817" w:type="dxa"/>
            <w:vAlign w:val="center"/>
          </w:tcPr>
          <w:p w:rsidR="004E2CCC" w:rsidRPr="00FC260E" w:rsidRDefault="004E2CCC" w:rsidP="006F7C11">
            <w:pPr>
              <w:spacing w:line="360" w:lineRule="auto"/>
              <w:jc w:val="center"/>
              <w:rPr>
                <w:rFonts w:ascii="新宋体" w:eastAsia="新宋体" w:hAnsi="新宋体"/>
                <w:szCs w:val="21"/>
              </w:rPr>
            </w:pPr>
            <w:r w:rsidRPr="00FC260E">
              <w:rPr>
                <w:rFonts w:ascii="新宋体" w:eastAsia="新宋体" w:hAnsi="新宋体" w:hint="eastAsia"/>
                <w:szCs w:val="21"/>
              </w:rPr>
              <w:t>合价(元)</w:t>
            </w:r>
          </w:p>
        </w:tc>
        <w:tc>
          <w:tcPr>
            <w:tcW w:w="993" w:type="dxa"/>
            <w:vAlign w:val="center"/>
          </w:tcPr>
          <w:p w:rsidR="004E2CCC" w:rsidRPr="00FC260E" w:rsidRDefault="004E2CCC" w:rsidP="006F7C11">
            <w:pPr>
              <w:spacing w:line="360" w:lineRule="auto"/>
              <w:jc w:val="center"/>
              <w:rPr>
                <w:rFonts w:ascii="新宋体" w:eastAsia="新宋体" w:hAnsi="新宋体"/>
                <w:szCs w:val="21"/>
              </w:rPr>
            </w:pPr>
            <w:r w:rsidRPr="00FC260E">
              <w:rPr>
                <w:rFonts w:ascii="新宋体" w:eastAsia="新宋体" w:hAnsi="新宋体" w:hint="eastAsia"/>
                <w:szCs w:val="21"/>
              </w:rPr>
              <w:t>财政预算限额（元）</w:t>
            </w:r>
          </w:p>
        </w:tc>
      </w:tr>
      <w:tr w:rsidR="004E2CCC" w:rsidRPr="00FC260E" w:rsidTr="006F7C11">
        <w:trPr>
          <w:jc w:val="center"/>
        </w:trPr>
        <w:tc>
          <w:tcPr>
            <w:tcW w:w="593" w:type="dxa"/>
            <w:vAlign w:val="center"/>
          </w:tcPr>
          <w:p w:rsidR="004E2CCC" w:rsidRPr="00FC260E" w:rsidRDefault="004E2CCC" w:rsidP="006F7C11">
            <w:pPr>
              <w:spacing w:line="360" w:lineRule="auto"/>
              <w:rPr>
                <w:rFonts w:ascii="新宋体" w:eastAsia="新宋体" w:hAnsi="新宋体"/>
                <w:szCs w:val="21"/>
              </w:rPr>
            </w:pPr>
          </w:p>
        </w:tc>
        <w:tc>
          <w:tcPr>
            <w:tcW w:w="851" w:type="dxa"/>
            <w:vAlign w:val="center"/>
          </w:tcPr>
          <w:p w:rsidR="004E2CCC" w:rsidRPr="00FC260E" w:rsidRDefault="004E2CCC" w:rsidP="006F7C11">
            <w:pPr>
              <w:spacing w:line="360" w:lineRule="auto"/>
              <w:rPr>
                <w:rFonts w:ascii="新宋体" w:eastAsia="新宋体" w:hAnsi="新宋体"/>
                <w:szCs w:val="21"/>
              </w:rPr>
            </w:pPr>
          </w:p>
        </w:tc>
        <w:tc>
          <w:tcPr>
            <w:tcW w:w="1025" w:type="dxa"/>
            <w:vAlign w:val="center"/>
          </w:tcPr>
          <w:p w:rsidR="004E2CCC" w:rsidRPr="00FC260E" w:rsidRDefault="004E2CCC" w:rsidP="006F7C11">
            <w:pPr>
              <w:spacing w:line="360" w:lineRule="auto"/>
              <w:rPr>
                <w:rFonts w:ascii="新宋体" w:eastAsia="新宋体" w:hAnsi="新宋体"/>
                <w:szCs w:val="21"/>
              </w:rPr>
            </w:pPr>
          </w:p>
        </w:tc>
        <w:tc>
          <w:tcPr>
            <w:tcW w:w="1336" w:type="dxa"/>
            <w:vAlign w:val="center"/>
          </w:tcPr>
          <w:p w:rsidR="004E2CCC" w:rsidRPr="00FC260E" w:rsidRDefault="004E2CCC" w:rsidP="006F7C11">
            <w:pPr>
              <w:spacing w:line="360" w:lineRule="auto"/>
              <w:rPr>
                <w:rFonts w:ascii="新宋体" w:eastAsia="新宋体" w:hAnsi="新宋体"/>
                <w:szCs w:val="21"/>
              </w:rPr>
            </w:pPr>
          </w:p>
        </w:tc>
        <w:tc>
          <w:tcPr>
            <w:tcW w:w="900" w:type="dxa"/>
            <w:vAlign w:val="center"/>
          </w:tcPr>
          <w:p w:rsidR="004E2CCC" w:rsidRPr="00FC260E" w:rsidRDefault="004E2CCC" w:rsidP="006F7C11">
            <w:pPr>
              <w:spacing w:line="360" w:lineRule="auto"/>
              <w:rPr>
                <w:rFonts w:ascii="新宋体" w:eastAsia="新宋体" w:hAnsi="新宋体"/>
                <w:szCs w:val="21"/>
              </w:rPr>
            </w:pPr>
          </w:p>
        </w:tc>
        <w:tc>
          <w:tcPr>
            <w:tcW w:w="876" w:type="dxa"/>
            <w:vAlign w:val="center"/>
          </w:tcPr>
          <w:p w:rsidR="004E2CCC" w:rsidRPr="00FC260E" w:rsidRDefault="004E2CCC" w:rsidP="006F7C11">
            <w:pPr>
              <w:spacing w:line="360" w:lineRule="auto"/>
              <w:rPr>
                <w:rFonts w:ascii="新宋体" w:eastAsia="新宋体" w:hAnsi="新宋体"/>
                <w:szCs w:val="21"/>
              </w:rPr>
            </w:pPr>
          </w:p>
        </w:tc>
        <w:tc>
          <w:tcPr>
            <w:tcW w:w="564" w:type="dxa"/>
            <w:vAlign w:val="center"/>
          </w:tcPr>
          <w:p w:rsidR="004E2CCC" w:rsidRPr="00FC260E" w:rsidRDefault="004E2CCC" w:rsidP="006F7C11">
            <w:pPr>
              <w:spacing w:line="360" w:lineRule="auto"/>
              <w:rPr>
                <w:rFonts w:ascii="新宋体" w:eastAsia="新宋体" w:hAnsi="新宋体"/>
                <w:szCs w:val="21"/>
              </w:rPr>
            </w:pPr>
          </w:p>
        </w:tc>
        <w:tc>
          <w:tcPr>
            <w:tcW w:w="577" w:type="dxa"/>
            <w:vAlign w:val="center"/>
          </w:tcPr>
          <w:p w:rsidR="004E2CCC" w:rsidRPr="00FC260E" w:rsidRDefault="004E2CCC" w:rsidP="006F7C11">
            <w:pPr>
              <w:spacing w:line="360" w:lineRule="auto"/>
              <w:rPr>
                <w:rFonts w:ascii="新宋体" w:eastAsia="新宋体" w:hAnsi="新宋体"/>
                <w:szCs w:val="21"/>
              </w:rPr>
            </w:pPr>
          </w:p>
        </w:tc>
        <w:tc>
          <w:tcPr>
            <w:tcW w:w="850" w:type="dxa"/>
            <w:vAlign w:val="center"/>
          </w:tcPr>
          <w:p w:rsidR="004E2CCC" w:rsidRPr="00FC260E" w:rsidRDefault="004E2CCC" w:rsidP="006F7C11">
            <w:pPr>
              <w:spacing w:line="360" w:lineRule="auto"/>
              <w:rPr>
                <w:rFonts w:ascii="新宋体" w:eastAsia="新宋体" w:hAnsi="新宋体"/>
                <w:szCs w:val="21"/>
              </w:rPr>
            </w:pPr>
          </w:p>
        </w:tc>
        <w:tc>
          <w:tcPr>
            <w:tcW w:w="817" w:type="dxa"/>
            <w:vAlign w:val="center"/>
          </w:tcPr>
          <w:p w:rsidR="004E2CCC" w:rsidRPr="00FC260E" w:rsidRDefault="004E2CCC" w:rsidP="006F7C11">
            <w:pPr>
              <w:spacing w:line="360" w:lineRule="auto"/>
              <w:rPr>
                <w:rFonts w:ascii="新宋体" w:eastAsia="新宋体" w:hAnsi="新宋体"/>
                <w:szCs w:val="21"/>
              </w:rPr>
            </w:pPr>
          </w:p>
        </w:tc>
        <w:tc>
          <w:tcPr>
            <w:tcW w:w="993" w:type="dxa"/>
            <w:vAlign w:val="center"/>
          </w:tcPr>
          <w:p w:rsidR="004E2CCC" w:rsidRPr="00FC260E" w:rsidRDefault="004E2CCC" w:rsidP="006F7C11">
            <w:pPr>
              <w:spacing w:line="360" w:lineRule="auto"/>
              <w:rPr>
                <w:rFonts w:ascii="新宋体" w:eastAsia="新宋体" w:hAnsi="新宋体"/>
                <w:szCs w:val="21"/>
              </w:rPr>
            </w:pPr>
          </w:p>
        </w:tc>
      </w:tr>
      <w:tr w:rsidR="004E2CCC" w:rsidRPr="00FC260E" w:rsidTr="006F7C11">
        <w:trPr>
          <w:jc w:val="center"/>
        </w:trPr>
        <w:tc>
          <w:tcPr>
            <w:tcW w:w="593" w:type="dxa"/>
            <w:vAlign w:val="center"/>
          </w:tcPr>
          <w:p w:rsidR="004E2CCC" w:rsidRPr="00FC260E" w:rsidRDefault="004E2CCC" w:rsidP="006F7C11">
            <w:pPr>
              <w:spacing w:line="360" w:lineRule="auto"/>
              <w:rPr>
                <w:rFonts w:ascii="新宋体" w:eastAsia="新宋体" w:hAnsi="新宋体"/>
                <w:szCs w:val="21"/>
              </w:rPr>
            </w:pPr>
          </w:p>
        </w:tc>
        <w:tc>
          <w:tcPr>
            <w:tcW w:w="851" w:type="dxa"/>
            <w:vAlign w:val="center"/>
          </w:tcPr>
          <w:p w:rsidR="004E2CCC" w:rsidRPr="00FC260E" w:rsidRDefault="004E2CCC" w:rsidP="006F7C11">
            <w:pPr>
              <w:spacing w:line="360" w:lineRule="auto"/>
              <w:rPr>
                <w:rFonts w:ascii="新宋体" w:eastAsia="新宋体" w:hAnsi="新宋体"/>
                <w:szCs w:val="21"/>
              </w:rPr>
            </w:pPr>
          </w:p>
        </w:tc>
        <w:tc>
          <w:tcPr>
            <w:tcW w:w="1025" w:type="dxa"/>
            <w:vAlign w:val="center"/>
          </w:tcPr>
          <w:p w:rsidR="004E2CCC" w:rsidRPr="00FC260E" w:rsidRDefault="004E2CCC" w:rsidP="006F7C11">
            <w:pPr>
              <w:spacing w:line="360" w:lineRule="auto"/>
              <w:rPr>
                <w:rFonts w:ascii="新宋体" w:eastAsia="新宋体" w:hAnsi="新宋体"/>
                <w:szCs w:val="21"/>
              </w:rPr>
            </w:pPr>
          </w:p>
        </w:tc>
        <w:tc>
          <w:tcPr>
            <w:tcW w:w="1336" w:type="dxa"/>
            <w:vAlign w:val="center"/>
          </w:tcPr>
          <w:p w:rsidR="004E2CCC" w:rsidRPr="00FC260E" w:rsidRDefault="004E2CCC" w:rsidP="006F7C11">
            <w:pPr>
              <w:spacing w:line="360" w:lineRule="auto"/>
              <w:rPr>
                <w:rFonts w:ascii="新宋体" w:eastAsia="新宋体" w:hAnsi="新宋体"/>
                <w:szCs w:val="21"/>
              </w:rPr>
            </w:pPr>
          </w:p>
        </w:tc>
        <w:tc>
          <w:tcPr>
            <w:tcW w:w="900" w:type="dxa"/>
            <w:vAlign w:val="center"/>
          </w:tcPr>
          <w:p w:rsidR="004E2CCC" w:rsidRPr="00FC260E" w:rsidRDefault="004E2CCC" w:rsidP="006F7C11">
            <w:pPr>
              <w:spacing w:line="360" w:lineRule="auto"/>
              <w:rPr>
                <w:rFonts w:ascii="新宋体" w:eastAsia="新宋体" w:hAnsi="新宋体"/>
                <w:szCs w:val="21"/>
              </w:rPr>
            </w:pPr>
          </w:p>
        </w:tc>
        <w:tc>
          <w:tcPr>
            <w:tcW w:w="876" w:type="dxa"/>
            <w:vAlign w:val="center"/>
          </w:tcPr>
          <w:p w:rsidR="004E2CCC" w:rsidRPr="00FC260E" w:rsidRDefault="004E2CCC" w:rsidP="006F7C11">
            <w:pPr>
              <w:spacing w:line="360" w:lineRule="auto"/>
              <w:rPr>
                <w:rFonts w:ascii="新宋体" w:eastAsia="新宋体" w:hAnsi="新宋体"/>
                <w:szCs w:val="21"/>
              </w:rPr>
            </w:pPr>
          </w:p>
        </w:tc>
        <w:tc>
          <w:tcPr>
            <w:tcW w:w="564" w:type="dxa"/>
            <w:vAlign w:val="center"/>
          </w:tcPr>
          <w:p w:rsidR="004E2CCC" w:rsidRPr="00FC260E" w:rsidRDefault="004E2CCC" w:rsidP="006F7C11">
            <w:pPr>
              <w:spacing w:line="360" w:lineRule="auto"/>
              <w:rPr>
                <w:rFonts w:ascii="新宋体" w:eastAsia="新宋体" w:hAnsi="新宋体"/>
                <w:szCs w:val="21"/>
              </w:rPr>
            </w:pPr>
          </w:p>
        </w:tc>
        <w:tc>
          <w:tcPr>
            <w:tcW w:w="577" w:type="dxa"/>
            <w:vAlign w:val="center"/>
          </w:tcPr>
          <w:p w:rsidR="004E2CCC" w:rsidRPr="00FC260E" w:rsidRDefault="004E2CCC" w:rsidP="006F7C11">
            <w:pPr>
              <w:spacing w:line="360" w:lineRule="auto"/>
              <w:rPr>
                <w:rFonts w:ascii="新宋体" w:eastAsia="新宋体" w:hAnsi="新宋体"/>
                <w:szCs w:val="21"/>
              </w:rPr>
            </w:pPr>
          </w:p>
        </w:tc>
        <w:tc>
          <w:tcPr>
            <w:tcW w:w="850" w:type="dxa"/>
            <w:vAlign w:val="center"/>
          </w:tcPr>
          <w:p w:rsidR="004E2CCC" w:rsidRPr="00FC260E" w:rsidRDefault="004E2CCC" w:rsidP="006F7C11">
            <w:pPr>
              <w:spacing w:line="360" w:lineRule="auto"/>
              <w:rPr>
                <w:rFonts w:ascii="新宋体" w:eastAsia="新宋体" w:hAnsi="新宋体"/>
                <w:szCs w:val="21"/>
              </w:rPr>
            </w:pPr>
          </w:p>
        </w:tc>
        <w:tc>
          <w:tcPr>
            <w:tcW w:w="817" w:type="dxa"/>
            <w:vAlign w:val="center"/>
          </w:tcPr>
          <w:p w:rsidR="004E2CCC" w:rsidRPr="00FC260E" w:rsidRDefault="004E2CCC" w:rsidP="006F7C11">
            <w:pPr>
              <w:spacing w:line="360" w:lineRule="auto"/>
              <w:rPr>
                <w:rFonts w:ascii="新宋体" w:eastAsia="新宋体" w:hAnsi="新宋体"/>
                <w:szCs w:val="21"/>
              </w:rPr>
            </w:pPr>
          </w:p>
        </w:tc>
        <w:tc>
          <w:tcPr>
            <w:tcW w:w="993" w:type="dxa"/>
            <w:vAlign w:val="center"/>
          </w:tcPr>
          <w:p w:rsidR="004E2CCC" w:rsidRPr="00FC260E" w:rsidRDefault="004E2CCC" w:rsidP="006F7C11">
            <w:pPr>
              <w:spacing w:line="360" w:lineRule="auto"/>
              <w:rPr>
                <w:rFonts w:ascii="新宋体" w:eastAsia="新宋体" w:hAnsi="新宋体"/>
                <w:szCs w:val="21"/>
              </w:rPr>
            </w:pPr>
          </w:p>
        </w:tc>
      </w:tr>
      <w:tr w:rsidR="004E2CCC" w:rsidRPr="00FC260E" w:rsidTr="006F7C11">
        <w:trPr>
          <w:jc w:val="center"/>
        </w:trPr>
        <w:tc>
          <w:tcPr>
            <w:tcW w:w="593" w:type="dxa"/>
            <w:vAlign w:val="center"/>
          </w:tcPr>
          <w:p w:rsidR="004E2CCC" w:rsidRPr="00FC260E" w:rsidRDefault="004E2CCC" w:rsidP="006F7C11">
            <w:pPr>
              <w:spacing w:line="360" w:lineRule="auto"/>
              <w:rPr>
                <w:rFonts w:ascii="新宋体" w:eastAsia="新宋体" w:hAnsi="新宋体"/>
                <w:szCs w:val="21"/>
              </w:rPr>
            </w:pPr>
          </w:p>
        </w:tc>
        <w:tc>
          <w:tcPr>
            <w:tcW w:w="851" w:type="dxa"/>
            <w:vAlign w:val="center"/>
          </w:tcPr>
          <w:p w:rsidR="004E2CCC" w:rsidRPr="00FC260E" w:rsidRDefault="004E2CCC" w:rsidP="006F7C11">
            <w:pPr>
              <w:spacing w:line="360" w:lineRule="auto"/>
              <w:rPr>
                <w:rFonts w:ascii="新宋体" w:eastAsia="新宋体" w:hAnsi="新宋体"/>
                <w:szCs w:val="21"/>
              </w:rPr>
            </w:pPr>
          </w:p>
        </w:tc>
        <w:tc>
          <w:tcPr>
            <w:tcW w:w="1025" w:type="dxa"/>
            <w:vAlign w:val="center"/>
          </w:tcPr>
          <w:p w:rsidR="004E2CCC" w:rsidRPr="00FC260E" w:rsidRDefault="004E2CCC" w:rsidP="006F7C11">
            <w:pPr>
              <w:spacing w:line="360" w:lineRule="auto"/>
              <w:rPr>
                <w:rFonts w:ascii="新宋体" w:eastAsia="新宋体" w:hAnsi="新宋体"/>
                <w:szCs w:val="21"/>
              </w:rPr>
            </w:pPr>
          </w:p>
        </w:tc>
        <w:tc>
          <w:tcPr>
            <w:tcW w:w="1336" w:type="dxa"/>
            <w:vAlign w:val="center"/>
          </w:tcPr>
          <w:p w:rsidR="004E2CCC" w:rsidRPr="00FC260E" w:rsidRDefault="004E2CCC" w:rsidP="006F7C11">
            <w:pPr>
              <w:spacing w:line="360" w:lineRule="auto"/>
              <w:rPr>
                <w:rFonts w:ascii="新宋体" w:eastAsia="新宋体" w:hAnsi="新宋体"/>
                <w:szCs w:val="21"/>
              </w:rPr>
            </w:pPr>
          </w:p>
        </w:tc>
        <w:tc>
          <w:tcPr>
            <w:tcW w:w="900" w:type="dxa"/>
            <w:vAlign w:val="center"/>
          </w:tcPr>
          <w:p w:rsidR="004E2CCC" w:rsidRPr="00FC260E" w:rsidRDefault="004E2CCC" w:rsidP="006F7C11">
            <w:pPr>
              <w:spacing w:line="360" w:lineRule="auto"/>
              <w:rPr>
                <w:rFonts w:ascii="新宋体" w:eastAsia="新宋体" w:hAnsi="新宋体"/>
                <w:szCs w:val="21"/>
              </w:rPr>
            </w:pPr>
          </w:p>
        </w:tc>
        <w:tc>
          <w:tcPr>
            <w:tcW w:w="876" w:type="dxa"/>
            <w:vAlign w:val="center"/>
          </w:tcPr>
          <w:p w:rsidR="004E2CCC" w:rsidRPr="00FC260E" w:rsidRDefault="004E2CCC" w:rsidP="006F7C11">
            <w:pPr>
              <w:spacing w:line="360" w:lineRule="auto"/>
              <w:rPr>
                <w:rFonts w:ascii="新宋体" w:eastAsia="新宋体" w:hAnsi="新宋体"/>
                <w:szCs w:val="21"/>
              </w:rPr>
            </w:pPr>
          </w:p>
        </w:tc>
        <w:tc>
          <w:tcPr>
            <w:tcW w:w="564" w:type="dxa"/>
            <w:vAlign w:val="center"/>
          </w:tcPr>
          <w:p w:rsidR="004E2CCC" w:rsidRPr="00FC260E" w:rsidRDefault="004E2CCC" w:rsidP="006F7C11">
            <w:pPr>
              <w:spacing w:line="360" w:lineRule="auto"/>
              <w:rPr>
                <w:rFonts w:ascii="新宋体" w:eastAsia="新宋体" w:hAnsi="新宋体"/>
                <w:szCs w:val="21"/>
              </w:rPr>
            </w:pPr>
          </w:p>
        </w:tc>
        <w:tc>
          <w:tcPr>
            <w:tcW w:w="577" w:type="dxa"/>
            <w:vAlign w:val="center"/>
          </w:tcPr>
          <w:p w:rsidR="004E2CCC" w:rsidRPr="00FC260E" w:rsidRDefault="004E2CCC" w:rsidP="006F7C11">
            <w:pPr>
              <w:spacing w:line="360" w:lineRule="auto"/>
              <w:rPr>
                <w:rFonts w:ascii="新宋体" w:eastAsia="新宋体" w:hAnsi="新宋体"/>
                <w:szCs w:val="21"/>
              </w:rPr>
            </w:pPr>
          </w:p>
        </w:tc>
        <w:tc>
          <w:tcPr>
            <w:tcW w:w="850" w:type="dxa"/>
            <w:vAlign w:val="center"/>
          </w:tcPr>
          <w:p w:rsidR="004E2CCC" w:rsidRPr="00FC260E" w:rsidRDefault="004E2CCC" w:rsidP="006F7C11">
            <w:pPr>
              <w:spacing w:line="360" w:lineRule="auto"/>
              <w:rPr>
                <w:rFonts w:ascii="新宋体" w:eastAsia="新宋体" w:hAnsi="新宋体"/>
                <w:szCs w:val="21"/>
              </w:rPr>
            </w:pPr>
          </w:p>
        </w:tc>
        <w:tc>
          <w:tcPr>
            <w:tcW w:w="817" w:type="dxa"/>
            <w:vAlign w:val="center"/>
          </w:tcPr>
          <w:p w:rsidR="004E2CCC" w:rsidRPr="00FC260E" w:rsidRDefault="004E2CCC" w:rsidP="006F7C11">
            <w:pPr>
              <w:spacing w:line="360" w:lineRule="auto"/>
              <w:rPr>
                <w:rFonts w:ascii="新宋体" w:eastAsia="新宋体" w:hAnsi="新宋体"/>
                <w:szCs w:val="21"/>
              </w:rPr>
            </w:pPr>
          </w:p>
        </w:tc>
        <w:tc>
          <w:tcPr>
            <w:tcW w:w="993" w:type="dxa"/>
            <w:vAlign w:val="center"/>
          </w:tcPr>
          <w:p w:rsidR="004E2CCC" w:rsidRPr="00FC260E" w:rsidRDefault="004E2CCC" w:rsidP="006F7C11">
            <w:pPr>
              <w:spacing w:line="360" w:lineRule="auto"/>
              <w:rPr>
                <w:rFonts w:ascii="新宋体" w:eastAsia="新宋体" w:hAnsi="新宋体"/>
                <w:szCs w:val="21"/>
              </w:rPr>
            </w:pPr>
          </w:p>
        </w:tc>
      </w:tr>
      <w:tr w:rsidR="004E2CCC" w:rsidRPr="00FC260E" w:rsidTr="006F7C11">
        <w:trPr>
          <w:jc w:val="center"/>
        </w:trPr>
        <w:tc>
          <w:tcPr>
            <w:tcW w:w="593" w:type="dxa"/>
            <w:vAlign w:val="center"/>
          </w:tcPr>
          <w:p w:rsidR="004E2CCC" w:rsidRPr="00FC260E" w:rsidRDefault="004E2CCC" w:rsidP="006F7C11">
            <w:pPr>
              <w:spacing w:line="360" w:lineRule="auto"/>
              <w:rPr>
                <w:rFonts w:ascii="新宋体" w:eastAsia="新宋体" w:hAnsi="新宋体"/>
                <w:szCs w:val="21"/>
              </w:rPr>
            </w:pPr>
          </w:p>
        </w:tc>
        <w:tc>
          <w:tcPr>
            <w:tcW w:w="851" w:type="dxa"/>
            <w:vAlign w:val="center"/>
          </w:tcPr>
          <w:p w:rsidR="004E2CCC" w:rsidRPr="00FC260E" w:rsidRDefault="004E2CCC" w:rsidP="006F7C11">
            <w:pPr>
              <w:spacing w:line="360" w:lineRule="auto"/>
              <w:rPr>
                <w:rFonts w:ascii="新宋体" w:eastAsia="新宋体" w:hAnsi="新宋体"/>
                <w:szCs w:val="21"/>
              </w:rPr>
            </w:pPr>
          </w:p>
        </w:tc>
        <w:tc>
          <w:tcPr>
            <w:tcW w:w="1025" w:type="dxa"/>
            <w:vAlign w:val="center"/>
          </w:tcPr>
          <w:p w:rsidR="004E2CCC" w:rsidRPr="00FC260E" w:rsidRDefault="004E2CCC" w:rsidP="006F7C11">
            <w:pPr>
              <w:spacing w:line="360" w:lineRule="auto"/>
              <w:rPr>
                <w:rFonts w:ascii="新宋体" w:eastAsia="新宋体" w:hAnsi="新宋体"/>
                <w:szCs w:val="21"/>
              </w:rPr>
            </w:pPr>
          </w:p>
        </w:tc>
        <w:tc>
          <w:tcPr>
            <w:tcW w:w="1336" w:type="dxa"/>
            <w:vAlign w:val="center"/>
          </w:tcPr>
          <w:p w:rsidR="004E2CCC" w:rsidRPr="00FC260E" w:rsidRDefault="004E2CCC" w:rsidP="006F7C11">
            <w:pPr>
              <w:spacing w:line="360" w:lineRule="auto"/>
              <w:rPr>
                <w:rFonts w:ascii="新宋体" w:eastAsia="新宋体" w:hAnsi="新宋体"/>
                <w:szCs w:val="21"/>
              </w:rPr>
            </w:pPr>
          </w:p>
        </w:tc>
        <w:tc>
          <w:tcPr>
            <w:tcW w:w="900" w:type="dxa"/>
            <w:vAlign w:val="center"/>
          </w:tcPr>
          <w:p w:rsidR="004E2CCC" w:rsidRPr="00FC260E" w:rsidRDefault="004E2CCC" w:rsidP="006F7C11">
            <w:pPr>
              <w:spacing w:line="360" w:lineRule="auto"/>
              <w:rPr>
                <w:rFonts w:ascii="新宋体" w:eastAsia="新宋体" w:hAnsi="新宋体"/>
                <w:szCs w:val="21"/>
              </w:rPr>
            </w:pPr>
          </w:p>
        </w:tc>
        <w:tc>
          <w:tcPr>
            <w:tcW w:w="876" w:type="dxa"/>
            <w:vAlign w:val="center"/>
          </w:tcPr>
          <w:p w:rsidR="004E2CCC" w:rsidRPr="00FC260E" w:rsidRDefault="004E2CCC" w:rsidP="006F7C11">
            <w:pPr>
              <w:spacing w:line="360" w:lineRule="auto"/>
              <w:rPr>
                <w:rFonts w:ascii="新宋体" w:eastAsia="新宋体" w:hAnsi="新宋体"/>
                <w:szCs w:val="21"/>
              </w:rPr>
            </w:pPr>
          </w:p>
        </w:tc>
        <w:tc>
          <w:tcPr>
            <w:tcW w:w="564" w:type="dxa"/>
            <w:vAlign w:val="center"/>
          </w:tcPr>
          <w:p w:rsidR="004E2CCC" w:rsidRPr="00FC260E" w:rsidRDefault="004E2CCC" w:rsidP="006F7C11">
            <w:pPr>
              <w:spacing w:line="360" w:lineRule="auto"/>
              <w:rPr>
                <w:rFonts w:ascii="新宋体" w:eastAsia="新宋体" w:hAnsi="新宋体"/>
                <w:szCs w:val="21"/>
              </w:rPr>
            </w:pPr>
          </w:p>
        </w:tc>
        <w:tc>
          <w:tcPr>
            <w:tcW w:w="577" w:type="dxa"/>
            <w:vAlign w:val="center"/>
          </w:tcPr>
          <w:p w:rsidR="004E2CCC" w:rsidRPr="00FC260E" w:rsidRDefault="004E2CCC" w:rsidP="006F7C11">
            <w:pPr>
              <w:spacing w:line="360" w:lineRule="auto"/>
              <w:rPr>
                <w:rFonts w:ascii="新宋体" w:eastAsia="新宋体" w:hAnsi="新宋体"/>
                <w:szCs w:val="21"/>
              </w:rPr>
            </w:pPr>
          </w:p>
        </w:tc>
        <w:tc>
          <w:tcPr>
            <w:tcW w:w="850" w:type="dxa"/>
            <w:vAlign w:val="center"/>
          </w:tcPr>
          <w:p w:rsidR="004E2CCC" w:rsidRPr="00FC260E" w:rsidRDefault="004E2CCC" w:rsidP="006F7C11">
            <w:pPr>
              <w:spacing w:line="360" w:lineRule="auto"/>
              <w:rPr>
                <w:rFonts w:ascii="新宋体" w:eastAsia="新宋体" w:hAnsi="新宋体"/>
                <w:szCs w:val="21"/>
              </w:rPr>
            </w:pPr>
          </w:p>
        </w:tc>
        <w:tc>
          <w:tcPr>
            <w:tcW w:w="817" w:type="dxa"/>
            <w:vAlign w:val="center"/>
          </w:tcPr>
          <w:p w:rsidR="004E2CCC" w:rsidRPr="00FC260E" w:rsidRDefault="004E2CCC" w:rsidP="006F7C11">
            <w:pPr>
              <w:spacing w:line="360" w:lineRule="auto"/>
              <w:rPr>
                <w:rFonts w:ascii="新宋体" w:eastAsia="新宋体" w:hAnsi="新宋体"/>
                <w:szCs w:val="21"/>
              </w:rPr>
            </w:pPr>
          </w:p>
        </w:tc>
        <w:tc>
          <w:tcPr>
            <w:tcW w:w="993" w:type="dxa"/>
            <w:vAlign w:val="center"/>
          </w:tcPr>
          <w:p w:rsidR="004E2CCC" w:rsidRPr="00FC260E" w:rsidRDefault="004E2CCC" w:rsidP="006F7C11">
            <w:pPr>
              <w:spacing w:line="360" w:lineRule="auto"/>
              <w:rPr>
                <w:rFonts w:ascii="新宋体" w:eastAsia="新宋体" w:hAnsi="新宋体"/>
                <w:szCs w:val="21"/>
              </w:rPr>
            </w:pPr>
          </w:p>
        </w:tc>
      </w:tr>
      <w:tr w:rsidR="004E2CCC" w:rsidRPr="00FC260E" w:rsidTr="006F7C11">
        <w:trPr>
          <w:jc w:val="center"/>
        </w:trPr>
        <w:tc>
          <w:tcPr>
            <w:tcW w:w="593" w:type="dxa"/>
            <w:vAlign w:val="center"/>
          </w:tcPr>
          <w:p w:rsidR="004E2CCC" w:rsidRPr="00FC260E" w:rsidRDefault="004E2CCC" w:rsidP="006F7C11">
            <w:pPr>
              <w:spacing w:line="360" w:lineRule="auto"/>
              <w:rPr>
                <w:rFonts w:ascii="新宋体" w:eastAsia="新宋体" w:hAnsi="新宋体"/>
                <w:szCs w:val="21"/>
              </w:rPr>
            </w:pPr>
          </w:p>
        </w:tc>
        <w:tc>
          <w:tcPr>
            <w:tcW w:w="851" w:type="dxa"/>
            <w:vAlign w:val="center"/>
          </w:tcPr>
          <w:p w:rsidR="004E2CCC" w:rsidRPr="00FC260E" w:rsidRDefault="004E2CCC" w:rsidP="006F7C11">
            <w:pPr>
              <w:spacing w:line="360" w:lineRule="auto"/>
              <w:rPr>
                <w:rFonts w:ascii="新宋体" w:eastAsia="新宋体" w:hAnsi="新宋体"/>
                <w:szCs w:val="21"/>
              </w:rPr>
            </w:pPr>
          </w:p>
        </w:tc>
        <w:tc>
          <w:tcPr>
            <w:tcW w:w="1025" w:type="dxa"/>
            <w:vAlign w:val="center"/>
          </w:tcPr>
          <w:p w:rsidR="004E2CCC" w:rsidRPr="00FC260E" w:rsidRDefault="004E2CCC" w:rsidP="006F7C11">
            <w:pPr>
              <w:spacing w:line="360" w:lineRule="auto"/>
              <w:rPr>
                <w:rFonts w:ascii="新宋体" w:eastAsia="新宋体" w:hAnsi="新宋体"/>
                <w:szCs w:val="21"/>
              </w:rPr>
            </w:pPr>
          </w:p>
        </w:tc>
        <w:tc>
          <w:tcPr>
            <w:tcW w:w="1336" w:type="dxa"/>
            <w:vAlign w:val="center"/>
          </w:tcPr>
          <w:p w:rsidR="004E2CCC" w:rsidRPr="00FC260E" w:rsidRDefault="004E2CCC" w:rsidP="006F7C11">
            <w:pPr>
              <w:spacing w:line="360" w:lineRule="auto"/>
              <w:rPr>
                <w:rFonts w:ascii="新宋体" w:eastAsia="新宋体" w:hAnsi="新宋体"/>
                <w:szCs w:val="21"/>
              </w:rPr>
            </w:pPr>
          </w:p>
        </w:tc>
        <w:tc>
          <w:tcPr>
            <w:tcW w:w="900" w:type="dxa"/>
            <w:vAlign w:val="center"/>
          </w:tcPr>
          <w:p w:rsidR="004E2CCC" w:rsidRPr="00FC260E" w:rsidRDefault="004E2CCC" w:rsidP="006F7C11">
            <w:pPr>
              <w:spacing w:line="360" w:lineRule="auto"/>
              <w:rPr>
                <w:rFonts w:ascii="新宋体" w:eastAsia="新宋体" w:hAnsi="新宋体"/>
                <w:szCs w:val="21"/>
              </w:rPr>
            </w:pPr>
          </w:p>
        </w:tc>
        <w:tc>
          <w:tcPr>
            <w:tcW w:w="876" w:type="dxa"/>
            <w:vAlign w:val="center"/>
          </w:tcPr>
          <w:p w:rsidR="004E2CCC" w:rsidRPr="00FC260E" w:rsidRDefault="004E2CCC" w:rsidP="006F7C11">
            <w:pPr>
              <w:spacing w:line="360" w:lineRule="auto"/>
              <w:rPr>
                <w:rFonts w:ascii="新宋体" w:eastAsia="新宋体" w:hAnsi="新宋体"/>
                <w:szCs w:val="21"/>
              </w:rPr>
            </w:pPr>
          </w:p>
        </w:tc>
        <w:tc>
          <w:tcPr>
            <w:tcW w:w="564" w:type="dxa"/>
            <w:vAlign w:val="center"/>
          </w:tcPr>
          <w:p w:rsidR="004E2CCC" w:rsidRPr="00FC260E" w:rsidRDefault="004E2CCC" w:rsidP="006F7C11">
            <w:pPr>
              <w:spacing w:line="360" w:lineRule="auto"/>
              <w:rPr>
                <w:rFonts w:ascii="新宋体" w:eastAsia="新宋体" w:hAnsi="新宋体"/>
                <w:szCs w:val="21"/>
              </w:rPr>
            </w:pPr>
          </w:p>
        </w:tc>
        <w:tc>
          <w:tcPr>
            <w:tcW w:w="577" w:type="dxa"/>
            <w:vAlign w:val="center"/>
          </w:tcPr>
          <w:p w:rsidR="004E2CCC" w:rsidRPr="00FC260E" w:rsidRDefault="004E2CCC" w:rsidP="006F7C11">
            <w:pPr>
              <w:spacing w:line="360" w:lineRule="auto"/>
              <w:rPr>
                <w:rFonts w:ascii="新宋体" w:eastAsia="新宋体" w:hAnsi="新宋体"/>
                <w:szCs w:val="21"/>
              </w:rPr>
            </w:pPr>
          </w:p>
        </w:tc>
        <w:tc>
          <w:tcPr>
            <w:tcW w:w="850" w:type="dxa"/>
            <w:vAlign w:val="center"/>
          </w:tcPr>
          <w:p w:rsidR="004E2CCC" w:rsidRPr="00FC260E" w:rsidRDefault="004E2CCC" w:rsidP="006F7C11">
            <w:pPr>
              <w:spacing w:line="360" w:lineRule="auto"/>
              <w:rPr>
                <w:rFonts w:ascii="新宋体" w:eastAsia="新宋体" w:hAnsi="新宋体"/>
                <w:szCs w:val="21"/>
              </w:rPr>
            </w:pPr>
          </w:p>
        </w:tc>
        <w:tc>
          <w:tcPr>
            <w:tcW w:w="817" w:type="dxa"/>
            <w:vAlign w:val="center"/>
          </w:tcPr>
          <w:p w:rsidR="004E2CCC" w:rsidRPr="00FC260E" w:rsidRDefault="004E2CCC" w:rsidP="006F7C11">
            <w:pPr>
              <w:spacing w:line="360" w:lineRule="auto"/>
              <w:rPr>
                <w:rFonts w:ascii="新宋体" w:eastAsia="新宋体" w:hAnsi="新宋体"/>
                <w:szCs w:val="21"/>
              </w:rPr>
            </w:pPr>
          </w:p>
        </w:tc>
        <w:tc>
          <w:tcPr>
            <w:tcW w:w="993" w:type="dxa"/>
            <w:vAlign w:val="center"/>
          </w:tcPr>
          <w:p w:rsidR="004E2CCC" w:rsidRPr="00FC260E" w:rsidRDefault="004E2CCC" w:rsidP="006F7C11">
            <w:pPr>
              <w:spacing w:line="360" w:lineRule="auto"/>
              <w:rPr>
                <w:rFonts w:ascii="新宋体" w:eastAsia="新宋体" w:hAnsi="新宋体"/>
                <w:szCs w:val="21"/>
              </w:rPr>
            </w:pPr>
          </w:p>
        </w:tc>
      </w:tr>
      <w:tr w:rsidR="004E2CCC" w:rsidRPr="00FC260E" w:rsidTr="006F7C11">
        <w:trPr>
          <w:jc w:val="center"/>
        </w:trPr>
        <w:tc>
          <w:tcPr>
            <w:tcW w:w="9382" w:type="dxa"/>
            <w:gridSpan w:val="11"/>
            <w:vAlign w:val="center"/>
          </w:tcPr>
          <w:p w:rsidR="004E2CCC" w:rsidRPr="00FC260E" w:rsidRDefault="004E2CCC" w:rsidP="006F7C11">
            <w:pPr>
              <w:spacing w:line="360" w:lineRule="auto"/>
              <w:rPr>
                <w:rFonts w:ascii="新宋体" w:eastAsia="新宋体" w:hAnsi="新宋体"/>
                <w:szCs w:val="21"/>
              </w:rPr>
            </w:pPr>
            <w:r w:rsidRPr="00FC260E">
              <w:rPr>
                <w:rFonts w:ascii="新宋体" w:eastAsia="新宋体" w:hAnsi="新宋体" w:hint="eastAsia"/>
                <w:szCs w:val="21"/>
              </w:rPr>
              <w:t>合计（即：投标总价；币种：人民币；单位：元）：大写：</w:t>
            </w:r>
          </w:p>
        </w:tc>
      </w:tr>
    </w:tbl>
    <w:p w:rsidR="004E2CCC" w:rsidRPr="00FC260E" w:rsidRDefault="004E2CCC" w:rsidP="004E2CCC">
      <w:pPr>
        <w:spacing w:line="360" w:lineRule="auto"/>
        <w:rPr>
          <w:rFonts w:ascii="新宋体" w:eastAsia="新宋体" w:hAnsi="新宋体"/>
          <w:bCs/>
          <w:szCs w:val="21"/>
        </w:rPr>
      </w:pPr>
      <w:r w:rsidRPr="00FC260E">
        <w:rPr>
          <w:rFonts w:ascii="新宋体" w:eastAsia="新宋体" w:hAnsi="新宋体" w:hint="eastAsia"/>
          <w:bCs/>
          <w:szCs w:val="21"/>
        </w:rPr>
        <w:t xml:space="preserve">投标人：（公章）                       </w:t>
      </w:r>
    </w:p>
    <w:p w:rsidR="004E2CCC" w:rsidRPr="00FC260E" w:rsidRDefault="004E2CCC" w:rsidP="004E2CCC">
      <w:pPr>
        <w:spacing w:line="360" w:lineRule="auto"/>
        <w:rPr>
          <w:rFonts w:ascii="新宋体" w:eastAsia="新宋体" w:hAnsi="新宋体"/>
          <w:bCs/>
          <w:szCs w:val="21"/>
        </w:rPr>
      </w:pPr>
      <w:r w:rsidRPr="00FC260E">
        <w:rPr>
          <w:rFonts w:ascii="新宋体" w:eastAsia="新宋体" w:hAnsi="新宋体" w:hint="eastAsia"/>
          <w:bCs/>
          <w:szCs w:val="21"/>
        </w:rPr>
        <w:t>法定代表人或其委托代理人：（签章或签字）</w:t>
      </w:r>
    </w:p>
    <w:p w:rsidR="004E2CCC" w:rsidRPr="00FC260E" w:rsidRDefault="004E2CCC" w:rsidP="004E2CCC">
      <w:pPr>
        <w:spacing w:line="360" w:lineRule="auto"/>
        <w:rPr>
          <w:rFonts w:ascii="新宋体" w:eastAsia="新宋体" w:hAnsi="新宋体" w:cstheme="minorBidi"/>
          <w:szCs w:val="21"/>
        </w:rPr>
      </w:pPr>
      <w:r w:rsidRPr="00FC260E">
        <w:rPr>
          <w:rFonts w:ascii="新宋体" w:eastAsia="新宋体" w:hAnsi="新宋体" w:cstheme="minorBidi" w:hint="eastAsia"/>
          <w:bCs/>
          <w:szCs w:val="21"/>
        </w:rPr>
        <w:t>日期：   年   月   日</w:t>
      </w:r>
    </w:p>
    <w:p w:rsidR="004E2CCC" w:rsidRPr="00FC260E" w:rsidRDefault="004E2CCC" w:rsidP="004E2CCC">
      <w:pPr>
        <w:spacing w:line="360" w:lineRule="auto"/>
        <w:rPr>
          <w:rFonts w:ascii="新宋体" w:eastAsia="新宋体" w:hAnsi="新宋体" w:cstheme="minorBidi"/>
          <w:szCs w:val="21"/>
        </w:rPr>
      </w:pPr>
      <w:r w:rsidRPr="00FC260E">
        <w:rPr>
          <w:rFonts w:ascii="新宋体" w:eastAsia="新宋体" w:hAnsi="新宋体" w:cstheme="minorBidi" w:hint="eastAsia"/>
          <w:szCs w:val="21"/>
        </w:rPr>
        <w:t>注：1. 请根据“第二章 项目要求” “二、货物清单”填写；本表格式不得修改。</w:t>
      </w:r>
    </w:p>
    <w:p w:rsidR="004E2CCC" w:rsidRPr="00FC260E" w:rsidRDefault="004E2CCC" w:rsidP="004E2CCC">
      <w:pPr>
        <w:spacing w:line="360" w:lineRule="auto"/>
        <w:rPr>
          <w:rFonts w:ascii="新宋体" w:eastAsia="新宋体" w:hAnsi="新宋体" w:cstheme="minorBidi"/>
          <w:szCs w:val="21"/>
        </w:rPr>
      </w:pPr>
      <w:r w:rsidRPr="00FC260E">
        <w:rPr>
          <w:rFonts w:ascii="新宋体" w:eastAsia="新宋体" w:hAnsi="新宋体" w:cstheme="minorBidi"/>
          <w:szCs w:val="21"/>
        </w:rPr>
        <w:t>2</w:t>
      </w:r>
      <w:r w:rsidRPr="00FC260E">
        <w:rPr>
          <w:rFonts w:ascii="新宋体" w:eastAsia="新宋体" w:hAnsi="新宋体" w:cstheme="minorBidi"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rsidR="004E2CCC" w:rsidRPr="00FC260E" w:rsidRDefault="004E2CCC" w:rsidP="004E2CCC">
      <w:pPr>
        <w:spacing w:line="360" w:lineRule="auto"/>
        <w:rPr>
          <w:rFonts w:ascii="新宋体" w:eastAsia="新宋体" w:hAnsi="新宋体" w:cstheme="minorBidi"/>
          <w:szCs w:val="21"/>
        </w:rPr>
      </w:pPr>
      <w:r w:rsidRPr="00FC260E">
        <w:rPr>
          <w:rFonts w:ascii="新宋体" w:eastAsia="新宋体" w:hAnsi="新宋体" w:cstheme="minorBidi" w:hint="eastAsia"/>
          <w:szCs w:val="21"/>
        </w:rPr>
        <w:t>3.单价、合价和投标总价为包干价，即三者均应包含设备的价款、包装、运输、装卸、安装、调试、技术指导、培训、咨询、服务、保险、税费、检测、验收合格交付使用之前以及技术和售后服务等其他各项有关费用。</w:t>
      </w:r>
    </w:p>
    <w:p w:rsidR="004E2CCC" w:rsidRPr="00FC260E" w:rsidRDefault="004E2CCC" w:rsidP="004E2CCC">
      <w:pPr>
        <w:spacing w:line="360" w:lineRule="auto"/>
        <w:rPr>
          <w:rFonts w:ascii="新宋体" w:eastAsia="新宋体" w:hAnsi="新宋体" w:cstheme="minorBidi"/>
          <w:szCs w:val="21"/>
        </w:rPr>
      </w:pPr>
      <w:r w:rsidRPr="00FC260E">
        <w:rPr>
          <w:rFonts w:ascii="新宋体" w:eastAsia="新宋体" w:hAnsi="新宋体" w:cstheme="minorBidi" w:hint="eastAsia"/>
          <w:szCs w:val="21"/>
        </w:rPr>
        <w:t>4.开标一览表的投标总价应当与项目报价表的投标总价一致。</w:t>
      </w:r>
    </w:p>
    <w:p w:rsidR="004E2CCC" w:rsidRPr="00FC260E" w:rsidRDefault="004E2CCC" w:rsidP="004E2CCC">
      <w:pPr>
        <w:spacing w:line="360" w:lineRule="auto"/>
        <w:rPr>
          <w:rFonts w:ascii="新宋体" w:eastAsia="新宋体" w:hAnsi="新宋体" w:cstheme="minorBidi"/>
          <w:szCs w:val="21"/>
        </w:rPr>
      </w:pPr>
      <w:r w:rsidRPr="00FC260E">
        <w:rPr>
          <w:rFonts w:ascii="新宋体" w:eastAsia="新宋体" w:hAnsi="新宋体" w:cstheme="minorBidi" w:hint="eastAsia"/>
          <w:szCs w:val="21"/>
        </w:rPr>
        <w:t>5.“原产地”是指该产品的实际生产加工地，而非品牌总公司所在地。</w:t>
      </w:r>
    </w:p>
    <w:p w:rsidR="004E2CCC" w:rsidRPr="00FC260E" w:rsidRDefault="004E2CCC" w:rsidP="004E2CCC">
      <w:pPr>
        <w:spacing w:line="360" w:lineRule="auto"/>
        <w:rPr>
          <w:rFonts w:ascii="新宋体" w:eastAsia="新宋体" w:hAnsi="新宋体" w:cstheme="minorBidi"/>
          <w:szCs w:val="21"/>
        </w:rPr>
      </w:pPr>
      <w:r w:rsidRPr="00FC260E">
        <w:rPr>
          <w:rFonts w:ascii="新宋体" w:eastAsia="新宋体" w:hAnsi="新宋体" w:cstheme="minorBidi" w:hint="eastAsia"/>
          <w:szCs w:val="21"/>
        </w:rPr>
        <w:t>6. 详细填写所投货物的制造商名称；若如所投产</w:t>
      </w:r>
      <w:proofErr w:type="gramStart"/>
      <w:r w:rsidRPr="00FC260E">
        <w:rPr>
          <w:rFonts w:ascii="新宋体" w:eastAsia="新宋体" w:hAnsi="新宋体" w:cstheme="minorBidi" w:hint="eastAsia"/>
          <w:szCs w:val="21"/>
        </w:rPr>
        <w:t>品属于</w:t>
      </w:r>
      <w:proofErr w:type="gramEnd"/>
      <w:r w:rsidRPr="00FC260E">
        <w:rPr>
          <w:rFonts w:ascii="新宋体" w:eastAsia="新宋体" w:hAnsi="新宋体" w:cstheme="minorBidi" w:hint="eastAsia"/>
          <w:szCs w:val="21"/>
        </w:rPr>
        <w:t>定制类</w:t>
      </w:r>
      <w:proofErr w:type="gramStart"/>
      <w:r w:rsidRPr="00FC260E">
        <w:rPr>
          <w:rFonts w:ascii="新宋体" w:eastAsia="新宋体" w:hAnsi="新宋体" w:cstheme="minorBidi" w:hint="eastAsia"/>
          <w:szCs w:val="21"/>
        </w:rPr>
        <w:t>的非量产</w:t>
      </w:r>
      <w:proofErr w:type="gramEnd"/>
      <w:r w:rsidRPr="00FC260E">
        <w:rPr>
          <w:rFonts w:ascii="新宋体" w:eastAsia="新宋体" w:hAnsi="新宋体" w:cstheme="minorBidi" w:hint="eastAsia"/>
          <w:szCs w:val="21"/>
        </w:rPr>
        <w:t>货物或无具体型号的货物，可以不填写型号等信息，但应当标注投标产品为定制产品。</w:t>
      </w:r>
    </w:p>
    <w:p w:rsidR="004F246C" w:rsidRPr="00FC260E" w:rsidRDefault="00851180" w:rsidP="00871BD1">
      <w:pPr>
        <w:numPr>
          <w:ilvl w:val="0"/>
          <w:numId w:val="12"/>
        </w:numPr>
        <w:tabs>
          <w:tab w:val="num" w:pos="720"/>
        </w:tabs>
        <w:spacing w:line="360" w:lineRule="auto"/>
        <w:jc w:val="left"/>
        <w:rPr>
          <w:rFonts w:ascii="新宋体" w:eastAsia="新宋体" w:hAnsi="新宋体"/>
        </w:rPr>
      </w:pPr>
      <w:r w:rsidRPr="00FC260E">
        <w:rPr>
          <w:rFonts w:ascii="新宋体" w:eastAsia="新宋体" w:hAnsi="新宋体" w:hint="eastAsia"/>
          <w:b/>
          <w:kern w:val="0"/>
          <w:szCs w:val="21"/>
        </w:rPr>
        <w:t>核心产品的品牌情况</w:t>
      </w:r>
    </w:p>
    <w:p w:rsidR="004F246C" w:rsidRPr="00FC260E" w:rsidRDefault="00851180" w:rsidP="00871BD1">
      <w:pPr>
        <w:spacing w:line="360" w:lineRule="auto"/>
        <w:rPr>
          <w:rFonts w:ascii="新宋体" w:eastAsia="新宋体" w:hAnsi="新宋体"/>
        </w:rPr>
      </w:pPr>
      <w:r w:rsidRPr="00FC260E">
        <w:rPr>
          <w:rFonts w:ascii="新宋体" w:eastAsia="新宋体" w:hAnsi="新宋体" w:hint="eastAsia"/>
        </w:rPr>
        <w:t>我公司所投核心产品的品牌为：。</w:t>
      </w:r>
    </w:p>
    <w:p w:rsidR="004F246C" w:rsidRPr="00FC260E" w:rsidRDefault="00851180" w:rsidP="00871BD1">
      <w:pPr>
        <w:spacing w:line="360" w:lineRule="auto"/>
        <w:rPr>
          <w:rFonts w:ascii="新宋体" w:eastAsia="新宋体" w:hAnsi="新宋体"/>
        </w:rPr>
      </w:pPr>
      <w:r w:rsidRPr="00FC260E">
        <w:rPr>
          <w:rFonts w:ascii="新宋体" w:eastAsia="新宋体" w:hAnsi="新宋体" w:hint="eastAsia"/>
        </w:rPr>
        <w:t>备注：招标文件未列明核心产品的，无需填写该项。</w:t>
      </w:r>
    </w:p>
    <w:p w:rsidR="004F246C" w:rsidRPr="00FC260E" w:rsidRDefault="00851180" w:rsidP="00871BD1">
      <w:pPr>
        <w:numPr>
          <w:ilvl w:val="0"/>
          <w:numId w:val="12"/>
        </w:numPr>
        <w:tabs>
          <w:tab w:val="num" w:pos="720"/>
        </w:tabs>
        <w:spacing w:line="360" w:lineRule="auto"/>
        <w:jc w:val="left"/>
        <w:rPr>
          <w:rFonts w:ascii="新宋体" w:eastAsia="新宋体" w:hAnsi="新宋体"/>
          <w:b/>
          <w:kern w:val="0"/>
          <w:szCs w:val="21"/>
        </w:rPr>
      </w:pPr>
      <w:r w:rsidRPr="00FC260E">
        <w:rPr>
          <w:rFonts w:ascii="新宋体" w:eastAsia="新宋体" w:hAnsi="新宋体" w:hint="eastAsia"/>
          <w:b/>
          <w:kern w:val="0"/>
          <w:szCs w:val="21"/>
        </w:rPr>
        <w:t>可选配件报价清单（不包括在总报价内）</w:t>
      </w:r>
    </w:p>
    <w:p w:rsidR="004F246C" w:rsidRPr="00FC260E" w:rsidRDefault="00851180" w:rsidP="00871BD1">
      <w:pPr>
        <w:spacing w:line="360" w:lineRule="auto"/>
      </w:pPr>
      <w:r w:rsidRPr="00FC260E">
        <w:rPr>
          <w:rFonts w:hint="eastAsia"/>
        </w:rPr>
        <w:t>注：格式参照《（一）项目报价表》表格，但须提供相应的品牌（没有品牌的，可提供制造商名称）、规格型号、原产地、单价等详细信息</w:t>
      </w:r>
    </w:p>
    <w:p w:rsidR="004F246C" w:rsidRPr="00871BD1" w:rsidRDefault="00851180" w:rsidP="00871BD1">
      <w:pPr>
        <w:numPr>
          <w:ilvl w:val="0"/>
          <w:numId w:val="12"/>
        </w:numPr>
        <w:tabs>
          <w:tab w:val="num" w:pos="720"/>
        </w:tabs>
        <w:spacing w:line="360" w:lineRule="auto"/>
        <w:jc w:val="left"/>
        <w:rPr>
          <w:rFonts w:ascii="新宋体" w:eastAsia="新宋体" w:hAnsi="新宋体"/>
          <w:b/>
          <w:kern w:val="0"/>
          <w:szCs w:val="21"/>
        </w:rPr>
      </w:pPr>
      <w:r w:rsidRPr="00871BD1">
        <w:rPr>
          <w:rFonts w:ascii="新宋体" w:eastAsia="新宋体" w:hAnsi="新宋体" w:hint="eastAsia"/>
          <w:b/>
          <w:kern w:val="0"/>
          <w:szCs w:val="21"/>
        </w:rPr>
        <w:t>供应商认为需要涉及的其他内容报价清单</w:t>
      </w:r>
    </w:p>
    <w:p w:rsidR="00871BD1" w:rsidRPr="00E701EF" w:rsidRDefault="00871BD1" w:rsidP="00871BD1">
      <w:pPr>
        <w:numPr>
          <w:ilvl w:val="0"/>
          <w:numId w:val="12"/>
        </w:numPr>
        <w:tabs>
          <w:tab w:val="num" w:pos="720"/>
        </w:tabs>
        <w:spacing w:line="360" w:lineRule="auto"/>
        <w:jc w:val="left"/>
        <w:rPr>
          <w:rFonts w:ascii="新宋体" w:eastAsia="新宋体" w:hAnsi="新宋体"/>
          <w:b/>
          <w:kern w:val="0"/>
          <w:szCs w:val="21"/>
        </w:rPr>
      </w:pPr>
      <w:r w:rsidRPr="00E701EF">
        <w:rPr>
          <w:rFonts w:ascii="新宋体" w:eastAsia="新宋体" w:hAnsi="新宋体" w:hint="eastAsia"/>
          <w:b/>
          <w:kern w:val="0"/>
          <w:szCs w:val="21"/>
        </w:rPr>
        <w:t>开标一览表</w:t>
      </w:r>
    </w:p>
    <w:p w:rsidR="00871BD1" w:rsidRPr="001642BC" w:rsidRDefault="00871BD1" w:rsidP="00871BD1">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w:t>
      </w:r>
      <w:proofErr w:type="gramStart"/>
      <w:r w:rsidRPr="001642BC">
        <w:rPr>
          <w:rFonts w:ascii="新宋体" w:eastAsia="新宋体" w:hAnsi="新宋体" w:cs="宋体" w:hint="eastAsia"/>
          <w:szCs w:val="21"/>
        </w:rPr>
        <w:t>瑞凝信招标</w:t>
      </w:r>
      <w:proofErr w:type="gramEnd"/>
      <w:r w:rsidRPr="001642BC">
        <w:rPr>
          <w:rFonts w:ascii="新宋体" w:eastAsia="新宋体" w:hAnsi="新宋体" w:cs="宋体"/>
          <w:szCs w:val="21"/>
        </w:rPr>
        <w:t>咨询</w:t>
      </w:r>
      <w:r w:rsidRPr="001642BC">
        <w:rPr>
          <w:rFonts w:ascii="新宋体" w:eastAsia="新宋体" w:hAnsi="新宋体" w:cs="宋体" w:hint="eastAsia"/>
          <w:szCs w:val="21"/>
        </w:rPr>
        <w:t>公司：</w:t>
      </w:r>
    </w:p>
    <w:p w:rsidR="00871BD1" w:rsidRPr="001642BC" w:rsidRDefault="00871BD1" w:rsidP="00871BD1">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lastRenderedPageBreak/>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3"/>
        <w:gridCol w:w="1229"/>
        <w:gridCol w:w="2271"/>
        <w:gridCol w:w="2123"/>
      </w:tblGrid>
      <w:tr w:rsidR="00871BD1" w:rsidRPr="001642BC" w:rsidTr="006F7C11">
        <w:trPr>
          <w:trHeight w:val="318"/>
          <w:jc w:val="center"/>
        </w:trPr>
        <w:tc>
          <w:tcPr>
            <w:tcW w:w="3323" w:type="dxa"/>
            <w:vAlign w:val="center"/>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871BD1" w:rsidRPr="001642BC" w:rsidTr="006F7C11">
        <w:trPr>
          <w:cantSplit/>
          <w:trHeight w:val="265"/>
          <w:jc w:val="center"/>
        </w:trPr>
        <w:tc>
          <w:tcPr>
            <w:tcW w:w="3323" w:type="dxa"/>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1项</w:t>
            </w:r>
          </w:p>
        </w:tc>
        <w:tc>
          <w:tcPr>
            <w:tcW w:w="2271" w:type="dxa"/>
            <w:vAlign w:val="center"/>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871BD1" w:rsidRPr="00EF03B8" w:rsidTr="006F7C11">
        <w:trPr>
          <w:cantSplit/>
          <w:trHeight w:val="369"/>
          <w:jc w:val="center"/>
        </w:trPr>
        <w:tc>
          <w:tcPr>
            <w:tcW w:w="8946" w:type="dxa"/>
            <w:gridSpan w:val="4"/>
            <w:vAlign w:val="center"/>
          </w:tcPr>
          <w:p w:rsidR="00871BD1" w:rsidRPr="00EF03B8"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F03B8">
              <w:rPr>
                <w:rFonts w:ascii="新宋体" w:eastAsia="新宋体" w:hAnsi="新宋体" w:cs="宋体" w:hint="eastAsia"/>
                <w:b/>
                <w:szCs w:val="21"/>
                <w:lang w:val="zh-CN"/>
              </w:rPr>
              <w:t>投标总金额（元）</w:t>
            </w:r>
            <w:r w:rsidRPr="00EF03B8">
              <w:rPr>
                <w:rFonts w:ascii="新宋体" w:eastAsia="新宋体" w:hAnsi="新宋体" w:cs="宋体" w:hint="eastAsia"/>
                <w:szCs w:val="21"/>
              </w:rPr>
              <w:t>小 写：大 写：</w:t>
            </w:r>
          </w:p>
        </w:tc>
      </w:tr>
    </w:tbl>
    <w:p w:rsidR="00871BD1" w:rsidRPr="00EF03B8"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交货期</w:t>
      </w:r>
      <w:r w:rsidRPr="001642BC">
        <w:rPr>
          <w:rFonts w:ascii="新宋体" w:eastAsia="新宋体" w:hAnsi="新宋体" w:cs="宋体" w:hint="eastAsia"/>
          <w:szCs w:val="21"/>
          <w:lang w:val="zh-CN"/>
        </w:rPr>
        <w:t>”指合同生效之日计起，多少天内完成合同全部工作；</w:t>
      </w:r>
    </w:p>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sidRPr="001642BC">
        <w:rPr>
          <w:rFonts w:ascii="新宋体" w:eastAsia="新宋体" w:hAnsi="新宋体" w:cs="宋体" w:hint="eastAsia"/>
          <w:szCs w:val="21"/>
          <w:lang w:val="zh-CN"/>
        </w:rPr>
        <w:t>3</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rsidR="00871BD1" w:rsidRDefault="00871BD1" w:rsidP="00871BD1"/>
    <w:p w:rsidR="004F246C" w:rsidRPr="00871BD1" w:rsidRDefault="00851180" w:rsidP="00871BD1">
      <w:pPr>
        <w:spacing w:line="360" w:lineRule="auto"/>
        <w:jc w:val="center"/>
        <w:rPr>
          <w:rFonts w:ascii="华文中宋" w:eastAsia="华文中宋" w:hAnsi="华文中宋"/>
          <w:kern w:val="0"/>
          <w:sz w:val="28"/>
          <w:szCs w:val="28"/>
        </w:rPr>
      </w:pPr>
      <w:r w:rsidRPr="00871BD1">
        <w:rPr>
          <w:rFonts w:ascii="华文中宋" w:eastAsia="华文中宋" w:hAnsi="华文中宋" w:hint="eastAsia"/>
          <w:kern w:val="0"/>
          <w:sz w:val="28"/>
          <w:szCs w:val="28"/>
        </w:rPr>
        <w:t>四、投标人情况介绍</w:t>
      </w:r>
    </w:p>
    <w:p w:rsidR="00871BD1" w:rsidRPr="00A2432E" w:rsidRDefault="00871BD1" w:rsidP="00871BD1">
      <w:pPr>
        <w:spacing w:line="360" w:lineRule="auto"/>
        <w:rPr>
          <w:rFonts w:ascii="新宋体" w:eastAsia="新宋体" w:hAnsi="新宋体" w:cstheme="minorBidi"/>
          <w:szCs w:val="21"/>
        </w:rPr>
      </w:pPr>
      <w:r w:rsidRPr="00A2432E">
        <w:rPr>
          <w:rFonts w:asciiTheme="minorHAnsi" w:eastAsiaTheme="minorEastAsia" w:hAnsiTheme="minorHAnsi" w:cstheme="minorBidi" w:hint="eastAsia"/>
          <w:sz w:val="24"/>
        </w:rPr>
        <w:t>（</w:t>
      </w:r>
      <w:r w:rsidRPr="00A2432E">
        <w:rPr>
          <w:rFonts w:ascii="新宋体" w:eastAsia="新宋体" w:hAnsi="新宋体" w:cstheme="minorBidi" w:hint="eastAsia"/>
          <w:szCs w:val="21"/>
        </w:rPr>
        <w:t>一）投标人资格证明文件</w:t>
      </w:r>
    </w:p>
    <w:p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rsidR="00871BD1" w:rsidRPr="00871BD1" w:rsidRDefault="00871BD1" w:rsidP="00871BD1">
      <w:pPr>
        <w:spacing w:line="360" w:lineRule="auto"/>
        <w:rPr>
          <w:rFonts w:ascii="新宋体" w:eastAsia="新宋体" w:hAnsi="新宋体" w:cstheme="minorBidi"/>
          <w:b/>
          <w:szCs w:val="21"/>
        </w:rPr>
      </w:pPr>
      <w:r w:rsidRPr="00A2432E">
        <w:rPr>
          <w:rFonts w:ascii="新宋体" w:eastAsia="新宋体" w:hAnsi="新宋体" w:cstheme="minorBidi" w:hint="eastAsia"/>
          <w:szCs w:val="21"/>
        </w:rPr>
        <w:t>（二）</w:t>
      </w:r>
      <w:r w:rsidRPr="00871BD1">
        <w:rPr>
          <w:rFonts w:ascii="新宋体" w:eastAsia="新宋体" w:hAnsi="新宋体" w:cstheme="minorBidi" w:hint="eastAsia"/>
          <w:bCs/>
          <w:szCs w:val="21"/>
        </w:rPr>
        <w:t>技术保障措施及</w:t>
      </w:r>
      <w:r w:rsidRPr="00871BD1">
        <w:rPr>
          <w:rFonts w:ascii="新宋体" w:eastAsia="新宋体" w:hAnsi="新宋体" w:cstheme="minorBidi" w:hint="eastAsia"/>
          <w:szCs w:val="21"/>
        </w:rPr>
        <w:t>实施本项目的主要技术人员情况表（格式自定，可选）</w:t>
      </w:r>
    </w:p>
    <w:p w:rsidR="00871BD1" w:rsidRPr="00871BD1" w:rsidRDefault="00871BD1" w:rsidP="00871BD1">
      <w:pPr>
        <w:spacing w:line="360" w:lineRule="auto"/>
        <w:rPr>
          <w:rFonts w:ascii="新宋体" w:eastAsia="新宋体" w:hAnsi="新宋体" w:cstheme="minorBidi"/>
          <w:b/>
          <w:bCs/>
          <w:szCs w:val="21"/>
        </w:rPr>
      </w:pPr>
      <w:r w:rsidRPr="00871BD1">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（三）施工安全保障措施（可选）</w:t>
      </w:r>
    </w:p>
    <w:p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（四）检测报告（可选）</w:t>
      </w:r>
    </w:p>
    <w:p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（五）奖项（可选）</w:t>
      </w:r>
    </w:p>
    <w:p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“奖项”这一评审因素要求，提供相提供详细证明资料）</w:t>
      </w:r>
    </w:p>
    <w:p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
        <w:gridCol w:w="1418"/>
        <w:gridCol w:w="1276"/>
        <w:gridCol w:w="1559"/>
        <w:gridCol w:w="1559"/>
        <w:gridCol w:w="2233"/>
      </w:tblGrid>
      <w:tr w:rsidR="00871BD1" w:rsidRPr="00A2432E" w:rsidTr="006F7C11">
        <w:trPr>
          <w:jc w:val="center"/>
        </w:trPr>
        <w:tc>
          <w:tcPr>
            <w:tcW w:w="9094" w:type="dxa"/>
            <w:gridSpan w:val="6"/>
            <w:vAlign w:val="center"/>
          </w:tcPr>
          <w:p w:rsidR="00871BD1" w:rsidRPr="00A2432E" w:rsidRDefault="00871BD1" w:rsidP="006F7C11">
            <w:pPr>
              <w:spacing w:line="360" w:lineRule="auto"/>
              <w:jc w:val="center"/>
              <w:rPr>
                <w:rFonts w:ascii="新宋体" w:eastAsia="新宋体" w:hAnsi="新宋体"/>
                <w:szCs w:val="21"/>
              </w:rPr>
            </w:pPr>
          </w:p>
        </w:tc>
      </w:tr>
      <w:tr w:rsidR="00871BD1" w:rsidRPr="00A2432E" w:rsidTr="006F7C11">
        <w:trPr>
          <w:jc w:val="center"/>
        </w:trPr>
        <w:tc>
          <w:tcPr>
            <w:tcW w:w="1049" w:type="dxa"/>
            <w:vAlign w:val="center"/>
          </w:tcPr>
          <w:p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采购人</w:t>
            </w:r>
          </w:p>
        </w:tc>
        <w:tc>
          <w:tcPr>
            <w:tcW w:w="1418" w:type="dxa"/>
            <w:vAlign w:val="center"/>
          </w:tcPr>
          <w:p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项目名称</w:t>
            </w:r>
          </w:p>
        </w:tc>
        <w:tc>
          <w:tcPr>
            <w:tcW w:w="1276" w:type="dxa"/>
            <w:vAlign w:val="center"/>
          </w:tcPr>
          <w:p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项目规模（金额）</w:t>
            </w:r>
          </w:p>
        </w:tc>
        <w:tc>
          <w:tcPr>
            <w:tcW w:w="1559" w:type="dxa"/>
            <w:vAlign w:val="center"/>
          </w:tcPr>
          <w:p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合同签订日期</w:t>
            </w:r>
          </w:p>
        </w:tc>
        <w:tc>
          <w:tcPr>
            <w:tcW w:w="1559" w:type="dxa"/>
            <w:vAlign w:val="center"/>
          </w:tcPr>
          <w:p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履约验收时间</w:t>
            </w:r>
          </w:p>
        </w:tc>
        <w:tc>
          <w:tcPr>
            <w:tcW w:w="2233" w:type="dxa"/>
            <w:vAlign w:val="center"/>
          </w:tcPr>
          <w:p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完成质量情况（以履约验收文件为准）</w:t>
            </w:r>
          </w:p>
        </w:tc>
      </w:tr>
      <w:tr w:rsidR="00871BD1" w:rsidRPr="00A2432E" w:rsidTr="006F7C11">
        <w:trPr>
          <w:jc w:val="center"/>
        </w:trPr>
        <w:tc>
          <w:tcPr>
            <w:tcW w:w="1049" w:type="dxa"/>
            <w:vAlign w:val="center"/>
          </w:tcPr>
          <w:p w:rsidR="00871BD1" w:rsidRPr="00A2432E" w:rsidRDefault="00871BD1" w:rsidP="006F7C11">
            <w:pPr>
              <w:spacing w:line="360" w:lineRule="auto"/>
              <w:jc w:val="center"/>
              <w:rPr>
                <w:rFonts w:ascii="新宋体" w:eastAsia="新宋体" w:hAnsi="新宋体"/>
                <w:szCs w:val="21"/>
              </w:rPr>
            </w:pPr>
          </w:p>
        </w:tc>
        <w:tc>
          <w:tcPr>
            <w:tcW w:w="1418" w:type="dxa"/>
            <w:vAlign w:val="center"/>
          </w:tcPr>
          <w:p w:rsidR="00871BD1" w:rsidRPr="00A2432E" w:rsidRDefault="00871BD1" w:rsidP="006F7C11">
            <w:pPr>
              <w:spacing w:line="360" w:lineRule="auto"/>
              <w:jc w:val="center"/>
              <w:rPr>
                <w:rFonts w:ascii="新宋体" w:eastAsia="新宋体" w:hAnsi="新宋体"/>
                <w:szCs w:val="21"/>
              </w:rPr>
            </w:pPr>
          </w:p>
        </w:tc>
        <w:tc>
          <w:tcPr>
            <w:tcW w:w="1276" w:type="dxa"/>
            <w:vAlign w:val="center"/>
          </w:tcPr>
          <w:p w:rsidR="00871BD1" w:rsidRPr="00A2432E" w:rsidRDefault="00871BD1" w:rsidP="006F7C11">
            <w:pPr>
              <w:spacing w:line="360" w:lineRule="auto"/>
              <w:jc w:val="center"/>
              <w:rPr>
                <w:rFonts w:ascii="新宋体" w:eastAsia="新宋体" w:hAnsi="新宋体"/>
                <w:szCs w:val="21"/>
              </w:rPr>
            </w:pPr>
          </w:p>
        </w:tc>
        <w:tc>
          <w:tcPr>
            <w:tcW w:w="1559" w:type="dxa"/>
            <w:vAlign w:val="center"/>
          </w:tcPr>
          <w:p w:rsidR="00871BD1" w:rsidRPr="00A2432E" w:rsidRDefault="00871BD1" w:rsidP="006F7C11">
            <w:pPr>
              <w:spacing w:line="360" w:lineRule="auto"/>
              <w:jc w:val="center"/>
              <w:rPr>
                <w:rFonts w:ascii="新宋体" w:eastAsia="新宋体" w:hAnsi="新宋体"/>
                <w:szCs w:val="21"/>
              </w:rPr>
            </w:pPr>
          </w:p>
        </w:tc>
        <w:tc>
          <w:tcPr>
            <w:tcW w:w="1559" w:type="dxa"/>
            <w:vAlign w:val="center"/>
          </w:tcPr>
          <w:p w:rsidR="00871BD1" w:rsidRPr="00A2432E" w:rsidRDefault="00871BD1" w:rsidP="006F7C11">
            <w:pPr>
              <w:spacing w:line="360" w:lineRule="auto"/>
              <w:jc w:val="center"/>
              <w:rPr>
                <w:rFonts w:ascii="新宋体" w:eastAsia="新宋体" w:hAnsi="新宋体"/>
                <w:szCs w:val="21"/>
              </w:rPr>
            </w:pPr>
          </w:p>
        </w:tc>
        <w:tc>
          <w:tcPr>
            <w:tcW w:w="2233" w:type="dxa"/>
            <w:vAlign w:val="center"/>
          </w:tcPr>
          <w:p w:rsidR="00871BD1" w:rsidRPr="00A2432E" w:rsidRDefault="00871BD1" w:rsidP="006F7C11">
            <w:pPr>
              <w:spacing w:line="360" w:lineRule="auto"/>
              <w:jc w:val="center"/>
              <w:rPr>
                <w:rFonts w:ascii="新宋体" w:eastAsia="新宋体" w:hAnsi="新宋体"/>
                <w:szCs w:val="21"/>
              </w:rPr>
            </w:pPr>
          </w:p>
        </w:tc>
      </w:tr>
      <w:tr w:rsidR="00871BD1" w:rsidRPr="00A2432E" w:rsidTr="006F7C11">
        <w:trPr>
          <w:jc w:val="center"/>
        </w:trPr>
        <w:tc>
          <w:tcPr>
            <w:tcW w:w="1049" w:type="dxa"/>
            <w:vAlign w:val="center"/>
          </w:tcPr>
          <w:p w:rsidR="00871BD1" w:rsidRPr="00A2432E" w:rsidRDefault="00871BD1" w:rsidP="006F7C11">
            <w:pPr>
              <w:spacing w:line="360" w:lineRule="auto"/>
              <w:jc w:val="center"/>
              <w:rPr>
                <w:rFonts w:ascii="新宋体" w:eastAsia="新宋体" w:hAnsi="新宋体"/>
                <w:szCs w:val="21"/>
              </w:rPr>
            </w:pPr>
          </w:p>
        </w:tc>
        <w:tc>
          <w:tcPr>
            <w:tcW w:w="1418" w:type="dxa"/>
            <w:vAlign w:val="center"/>
          </w:tcPr>
          <w:p w:rsidR="00871BD1" w:rsidRPr="00A2432E" w:rsidRDefault="00871BD1" w:rsidP="006F7C11">
            <w:pPr>
              <w:spacing w:line="360" w:lineRule="auto"/>
              <w:jc w:val="center"/>
              <w:rPr>
                <w:rFonts w:ascii="新宋体" w:eastAsia="新宋体" w:hAnsi="新宋体"/>
                <w:szCs w:val="21"/>
              </w:rPr>
            </w:pPr>
          </w:p>
        </w:tc>
        <w:tc>
          <w:tcPr>
            <w:tcW w:w="1276" w:type="dxa"/>
            <w:vAlign w:val="center"/>
          </w:tcPr>
          <w:p w:rsidR="00871BD1" w:rsidRPr="00A2432E" w:rsidRDefault="00871BD1" w:rsidP="006F7C11">
            <w:pPr>
              <w:spacing w:line="360" w:lineRule="auto"/>
              <w:jc w:val="center"/>
              <w:rPr>
                <w:rFonts w:ascii="新宋体" w:eastAsia="新宋体" w:hAnsi="新宋体"/>
                <w:szCs w:val="21"/>
              </w:rPr>
            </w:pPr>
          </w:p>
        </w:tc>
        <w:tc>
          <w:tcPr>
            <w:tcW w:w="1559" w:type="dxa"/>
            <w:vAlign w:val="center"/>
          </w:tcPr>
          <w:p w:rsidR="00871BD1" w:rsidRPr="00A2432E" w:rsidRDefault="00871BD1" w:rsidP="006F7C11">
            <w:pPr>
              <w:spacing w:line="360" w:lineRule="auto"/>
              <w:jc w:val="center"/>
              <w:rPr>
                <w:rFonts w:ascii="新宋体" w:eastAsia="新宋体" w:hAnsi="新宋体"/>
                <w:szCs w:val="21"/>
              </w:rPr>
            </w:pPr>
          </w:p>
        </w:tc>
        <w:tc>
          <w:tcPr>
            <w:tcW w:w="1559" w:type="dxa"/>
            <w:vAlign w:val="center"/>
          </w:tcPr>
          <w:p w:rsidR="00871BD1" w:rsidRPr="00A2432E" w:rsidRDefault="00871BD1" w:rsidP="006F7C11">
            <w:pPr>
              <w:spacing w:line="360" w:lineRule="auto"/>
              <w:jc w:val="center"/>
              <w:rPr>
                <w:rFonts w:ascii="新宋体" w:eastAsia="新宋体" w:hAnsi="新宋体"/>
                <w:szCs w:val="21"/>
              </w:rPr>
            </w:pPr>
          </w:p>
        </w:tc>
        <w:tc>
          <w:tcPr>
            <w:tcW w:w="2233" w:type="dxa"/>
            <w:vAlign w:val="center"/>
          </w:tcPr>
          <w:p w:rsidR="00871BD1" w:rsidRPr="00A2432E" w:rsidRDefault="00871BD1" w:rsidP="006F7C11">
            <w:pPr>
              <w:spacing w:line="360" w:lineRule="auto"/>
              <w:jc w:val="center"/>
              <w:rPr>
                <w:rFonts w:ascii="新宋体" w:eastAsia="新宋体" w:hAnsi="新宋体"/>
                <w:szCs w:val="21"/>
              </w:rPr>
            </w:pPr>
          </w:p>
        </w:tc>
      </w:tr>
    </w:tbl>
    <w:p w:rsidR="00871BD1" w:rsidRPr="00A2432E" w:rsidRDefault="00871BD1" w:rsidP="00871BD1">
      <w:pPr>
        <w:spacing w:line="360" w:lineRule="auto"/>
        <w:rPr>
          <w:rFonts w:ascii="新宋体" w:eastAsia="新宋体" w:hAnsi="新宋体"/>
          <w:bCs/>
          <w:szCs w:val="21"/>
        </w:rPr>
      </w:pPr>
      <w:r w:rsidRPr="00A2432E">
        <w:rPr>
          <w:rFonts w:ascii="新宋体" w:eastAsia="新宋体" w:hAnsi="新宋体" w:hint="eastAsia"/>
          <w:bCs/>
          <w:szCs w:val="21"/>
        </w:rPr>
        <w:t xml:space="preserve">投标人：（公章）                       </w:t>
      </w:r>
    </w:p>
    <w:p w:rsidR="00871BD1" w:rsidRPr="00A2432E" w:rsidRDefault="00871BD1" w:rsidP="00871BD1">
      <w:pPr>
        <w:spacing w:line="360" w:lineRule="auto"/>
        <w:rPr>
          <w:rFonts w:ascii="新宋体" w:eastAsia="新宋体" w:hAnsi="新宋体"/>
          <w:bCs/>
          <w:szCs w:val="21"/>
        </w:rPr>
      </w:pPr>
      <w:r w:rsidRPr="00A2432E">
        <w:rPr>
          <w:rFonts w:ascii="新宋体" w:eastAsia="新宋体" w:hAnsi="新宋体" w:hint="eastAsia"/>
          <w:bCs/>
          <w:szCs w:val="21"/>
        </w:rPr>
        <w:t>法定代表人或其委托代理人：（签章或签字）</w:t>
      </w:r>
    </w:p>
    <w:p w:rsidR="00871BD1" w:rsidRPr="00A2432E" w:rsidRDefault="00871BD1" w:rsidP="00871BD1">
      <w:pPr>
        <w:spacing w:line="360" w:lineRule="auto"/>
        <w:rPr>
          <w:rFonts w:ascii="新宋体" w:eastAsia="新宋体" w:hAnsi="新宋体"/>
          <w:b/>
          <w:bCs/>
        </w:rPr>
      </w:pPr>
      <w:r w:rsidRPr="00A2432E">
        <w:rPr>
          <w:rFonts w:ascii="新宋体" w:eastAsia="新宋体" w:hAnsi="新宋体" w:hint="eastAsia"/>
          <w:bCs/>
          <w:szCs w:val="21"/>
        </w:rPr>
        <w:t>日期：   年   月   日：</w:t>
      </w:r>
    </w:p>
    <w:p w:rsidR="00871BD1" w:rsidRPr="00A2432E" w:rsidRDefault="00871BD1" w:rsidP="00871BD1">
      <w:pPr>
        <w:spacing w:line="360" w:lineRule="auto"/>
        <w:rPr>
          <w:rFonts w:ascii="新宋体" w:eastAsia="新宋体" w:hAnsi="新宋体"/>
          <w:b/>
          <w:bCs/>
        </w:rPr>
      </w:pPr>
      <w:r w:rsidRPr="00A2432E">
        <w:rPr>
          <w:rFonts w:ascii="新宋体" w:eastAsia="新宋体" w:hAnsi="新宋体" w:hint="eastAsia"/>
          <w:b/>
          <w:bCs/>
        </w:rPr>
        <w:t>在上表之外，对照相关评分因素及评分准则提供相关资料，以便评委判断得分情况。</w:t>
      </w:r>
    </w:p>
    <w:p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（七）中小企业声明函、残疾人福利性单位声明函及监狱企业声明函(可选项)</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填写指引：</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2、该部分内容填写需要参考的相关文件：（1）《深圳市财政局关于落实有关政府采购优惠政策的意见》（深</w:t>
      </w:r>
      <w:proofErr w:type="gramStart"/>
      <w:r w:rsidRPr="00A2432E">
        <w:rPr>
          <w:rFonts w:ascii="新宋体" w:eastAsia="新宋体" w:hAnsi="新宋体" w:hint="eastAsia"/>
        </w:rPr>
        <w:t>财购函</w:t>
      </w:r>
      <w:proofErr w:type="gramEnd"/>
      <w:r w:rsidRPr="00A2432E">
        <w:rPr>
          <w:rFonts w:ascii="新宋体" w:eastAsia="新宋体" w:hAnsi="新宋体" w:hint="eastAsia"/>
        </w:rPr>
        <w:t>【2019】868号）；(2)财政部《政府采购促进中小企业发展暂行办法》（财库〔2011〕181 号）；(3) 《工业和信息化部、国家统计局、国家发展和改革委员会、财政部关于印发中小企业划型标准规定的通知》（工信部联企业〔2011〕300 号）。</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3、请依照提供的格式和内容填写声明函，不要随意变更格式或增删内容；</w:t>
      </w:r>
      <w:proofErr w:type="gramStart"/>
      <w:r w:rsidRPr="00A2432E">
        <w:rPr>
          <w:rFonts w:ascii="新宋体" w:eastAsia="新宋体" w:hAnsi="新宋体" w:hint="eastAsia"/>
        </w:rPr>
        <w:t>声明函不需要</w:t>
      </w:r>
      <w:proofErr w:type="gramEnd"/>
      <w:r w:rsidRPr="00A2432E">
        <w:rPr>
          <w:rFonts w:ascii="新宋体" w:eastAsia="新宋体" w:hAnsi="新宋体" w:hint="eastAsia"/>
        </w:rPr>
        <w:t>盖章或签字；满足多项优惠政策的企业，不重复享受多项价格扣除政策。</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4、声明</w:t>
      </w:r>
      <w:proofErr w:type="gramStart"/>
      <w:r w:rsidRPr="00A2432E">
        <w:rPr>
          <w:rFonts w:ascii="新宋体" w:eastAsia="新宋体" w:hAnsi="新宋体" w:hint="eastAsia"/>
        </w:rPr>
        <w:t>函具体</w:t>
      </w:r>
      <w:proofErr w:type="gramEnd"/>
      <w:r w:rsidRPr="00A2432E">
        <w:rPr>
          <w:rFonts w:ascii="新宋体" w:eastAsia="新宋体" w:hAnsi="新宋体" w:hint="eastAsia"/>
        </w:rPr>
        <w:t>填写要求：</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（1）声明是中小企业须填写《中小企业声明函》的以下五项内容（填写位置的字体已加粗）：</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第一处，在下划线上如实填写中型或小型或微型；</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第二处，在下划线上如实填写中型或小型或微型；</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第三处，在“采购单位名称”下划线处填写本项目的实际采购单位名称（深圳市</w:t>
      </w:r>
      <w:proofErr w:type="gramStart"/>
      <w:r w:rsidRPr="00A2432E">
        <w:rPr>
          <w:rFonts w:ascii="新宋体" w:eastAsia="新宋体" w:hAnsi="新宋体" w:hint="eastAsia"/>
        </w:rPr>
        <w:t>瑞凝信招标</w:t>
      </w:r>
      <w:proofErr w:type="gramEnd"/>
      <w:r w:rsidRPr="00A2432E">
        <w:rPr>
          <w:rFonts w:ascii="新宋体" w:eastAsia="新宋体" w:hAnsi="新宋体" w:hint="eastAsia"/>
        </w:rPr>
        <w:t>咨询有限公司不是本项目的采购单位，而是本项目的组织实施机构）；</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第四处，在“采购项目名称”下划线处填写本项目的实际项目名称（项目名称可在招标公告处查看）；</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第五处，在“□本企业制造的货物” 或“□提供其他______企业（请填写：中型、小型、微型）制造的货物”两处中选择一处打√；如选择在“□提供其他______企业（请填写：中型、小型、微型）制造的货物”一处打√，还须在此下划线处如实填写中型或小型或微型；</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同时请注意：“□本企业制造的货物” 、“□提供其他______企业（请填写：中型、小型、微型）制造的货物” 中所称的货物是指单一产品采购项目中的货物，或者非单一产品采购项目中的核心产品（货物），不包括使用大型企业注册商标的货物；本项中的货物制造商应当在谈判应答文件“谈判报</w:t>
      </w:r>
      <w:r w:rsidRPr="00A2432E">
        <w:rPr>
          <w:rFonts w:ascii="新宋体" w:eastAsia="新宋体" w:hAnsi="新宋体" w:hint="eastAsia"/>
        </w:rPr>
        <w:lastRenderedPageBreak/>
        <w:t>价表”中明确列明。</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（2）声明是残疾人福利性单位须填写《残疾人福利性单位声明函》的三项内容（填写位置的字体已加粗），具体参照以上《中小企业声明函》填写要求执行。</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（3）声明是监狱企业须填写《监狱企业声明函》的三项内容（填写位置的字体已加粗），具体参照以上《中小企业声明函》填写要求执行。</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5、声明函的有效性最终由谈判小组判定；如谈判小组判定声明函无效，相关供应商不享受价格扣除（但不作应答无效处理）。</w:t>
      </w:r>
    </w:p>
    <w:p w:rsidR="00871BD1" w:rsidRPr="00A2432E" w:rsidRDefault="00871BD1" w:rsidP="00871BD1">
      <w:pPr>
        <w:spacing w:line="360" w:lineRule="auto"/>
        <w:jc w:val="left"/>
        <w:outlineLvl w:val="3"/>
        <w:rPr>
          <w:rFonts w:ascii="新宋体" w:eastAsia="新宋体" w:hAnsi="新宋体"/>
          <w:b/>
          <w:szCs w:val="21"/>
        </w:rPr>
      </w:pPr>
      <w:r w:rsidRPr="00A2432E">
        <w:rPr>
          <w:rFonts w:ascii="新宋体" w:eastAsia="新宋体" w:hAnsi="新宋体" w:hint="eastAsia"/>
          <w:b/>
          <w:szCs w:val="21"/>
        </w:rPr>
        <w:t>1）、中小企业声明函</w:t>
      </w:r>
    </w:p>
    <w:p w:rsidR="00871BD1" w:rsidRPr="00A2432E" w:rsidRDefault="00871BD1" w:rsidP="00871BD1">
      <w:pPr>
        <w:spacing w:line="360" w:lineRule="auto"/>
        <w:ind w:firstLineChars="200" w:firstLine="420"/>
        <w:rPr>
          <w:rFonts w:ascii="新宋体" w:eastAsia="新宋体" w:hAnsi="新宋体"/>
        </w:rPr>
      </w:pPr>
      <w:r w:rsidRPr="00A2432E">
        <w:rPr>
          <w:rFonts w:ascii="新宋体" w:eastAsia="新宋体" w:hAnsi="新宋体" w:hint="eastAsia"/>
        </w:rPr>
        <w:t>本公司郑重声明，根据《政府采购促进中小企业发展暂行办法》（财库〔2011〕181号）的规定，本公司为______（请填写：中型、小型、微型）企业。即，本公司同时满足以下条件：</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1.根据《工业和信息化部、国家统计局、国家发展和改革委员会、财政部关于印发中小企业划型标准规定的通知》（工信部联企业〔2011〕300号）规定的划分标准，本公司为______（请填写：中型、小型、微型）企业。</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 xml:space="preserve">本公司对上述声明的真实性负责。如有虚假，将依法承担相应责任。 </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企业名称(公章)：____________</w:t>
      </w:r>
      <w:r w:rsidRPr="00A2432E">
        <w:rPr>
          <w:rFonts w:ascii="新宋体" w:eastAsia="新宋体" w:hAnsi="新宋体" w:hint="eastAsia"/>
        </w:rPr>
        <w:tab/>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日期：________________________</w:t>
      </w:r>
      <w:r w:rsidRPr="00A2432E">
        <w:rPr>
          <w:rFonts w:ascii="新宋体" w:eastAsia="新宋体" w:hAnsi="新宋体" w:hint="eastAsia"/>
        </w:rPr>
        <w:tab/>
      </w:r>
    </w:p>
    <w:p w:rsidR="00871BD1" w:rsidRPr="00A2432E" w:rsidRDefault="00871BD1" w:rsidP="00871BD1">
      <w:pPr>
        <w:spacing w:line="360" w:lineRule="auto"/>
        <w:jc w:val="left"/>
        <w:rPr>
          <w:b/>
          <w:sz w:val="24"/>
        </w:rPr>
      </w:pPr>
      <w:r w:rsidRPr="00A2432E">
        <w:rPr>
          <w:rFonts w:ascii="新宋体" w:eastAsia="新宋体" w:hAnsi="新宋体" w:hint="eastAsia"/>
          <w:b/>
          <w:szCs w:val="21"/>
        </w:rPr>
        <w:t>2）、残疾人福利性单位声明函</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本单位对上述声明的真实性负责。如有虚假，将依法承担相应责任。</w:t>
      </w:r>
    </w:p>
    <w:p w:rsidR="00871BD1" w:rsidRPr="00A2432E" w:rsidRDefault="00871BD1" w:rsidP="00871BD1">
      <w:pPr>
        <w:spacing w:line="360" w:lineRule="auto"/>
        <w:rPr>
          <w:szCs w:val="21"/>
        </w:rPr>
      </w:pPr>
      <w:r w:rsidRPr="00A2432E">
        <w:rPr>
          <w:rFonts w:hint="eastAsia"/>
          <w:szCs w:val="21"/>
        </w:rPr>
        <w:t>企业名称</w:t>
      </w:r>
      <w:r w:rsidRPr="00A2432E">
        <w:rPr>
          <w:rFonts w:hint="eastAsia"/>
          <w:szCs w:val="21"/>
        </w:rPr>
        <w:t>(</w:t>
      </w:r>
      <w:r w:rsidRPr="00A2432E">
        <w:rPr>
          <w:rFonts w:hint="eastAsia"/>
          <w:szCs w:val="21"/>
        </w:rPr>
        <w:t>公章</w:t>
      </w:r>
      <w:r w:rsidRPr="00A2432E">
        <w:rPr>
          <w:rFonts w:hint="eastAsia"/>
          <w:szCs w:val="21"/>
        </w:rPr>
        <w:t>)</w:t>
      </w:r>
      <w:r w:rsidRPr="00A2432E">
        <w:rPr>
          <w:rFonts w:hint="eastAsia"/>
          <w:szCs w:val="21"/>
        </w:rPr>
        <w:t>：</w:t>
      </w:r>
      <w:r w:rsidRPr="00A2432E">
        <w:rPr>
          <w:rFonts w:hint="eastAsia"/>
          <w:szCs w:val="21"/>
        </w:rPr>
        <w:t>____________</w:t>
      </w:r>
      <w:r w:rsidRPr="00A2432E">
        <w:rPr>
          <w:rFonts w:hint="eastAsia"/>
          <w:szCs w:val="21"/>
        </w:rPr>
        <w:tab/>
      </w:r>
    </w:p>
    <w:p w:rsidR="00871BD1" w:rsidRPr="00A2432E" w:rsidRDefault="00871BD1" w:rsidP="00871BD1">
      <w:pPr>
        <w:spacing w:line="360" w:lineRule="auto"/>
        <w:rPr>
          <w:szCs w:val="21"/>
        </w:rPr>
      </w:pPr>
      <w:r w:rsidRPr="00A2432E">
        <w:rPr>
          <w:rFonts w:hint="eastAsia"/>
          <w:szCs w:val="21"/>
        </w:rPr>
        <w:t>日期：</w:t>
      </w:r>
      <w:r w:rsidRPr="00A2432E">
        <w:rPr>
          <w:rFonts w:hint="eastAsia"/>
          <w:szCs w:val="21"/>
        </w:rPr>
        <w:t>________________________</w:t>
      </w:r>
      <w:r w:rsidRPr="00A2432E">
        <w:rPr>
          <w:rFonts w:hint="eastAsia"/>
          <w:szCs w:val="21"/>
        </w:rPr>
        <w:tab/>
      </w:r>
    </w:p>
    <w:p w:rsidR="00871BD1" w:rsidRPr="00871BD1" w:rsidRDefault="00871BD1" w:rsidP="00871BD1">
      <w:pPr>
        <w:spacing w:line="360" w:lineRule="auto"/>
        <w:jc w:val="left"/>
        <w:outlineLvl w:val="3"/>
        <w:rPr>
          <w:rFonts w:ascii="新宋体" w:eastAsia="新宋体" w:hAnsi="新宋体"/>
          <w:b/>
          <w:szCs w:val="21"/>
        </w:rPr>
      </w:pPr>
      <w:r w:rsidRPr="00A2432E">
        <w:rPr>
          <w:rFonts w:ascii="新宋体" w:eastAsia="新宋体" w:hAnsi="新宋体" w:hint="eastAsia"/>
          <w:b/>
          <w:szCs w:val="21"/>
        </w:rPr>
        <w:t>3）、</w:t>
      </w:r>
      <w:r w:rsidRPr="00871BD1">
        <w:rPr>
          <w:rFonts w:ascii="新宋体" w:eastAsia="新宋体" w:hAnsi="新宋体" w:hint="eastAsia"/>
          <w:b/>
          <w:szCs w:val="21"/>
        </w:rPr>
        <w:t>监狱企业声明函【监狱企业或者代理提供监狱企业货物的供应商如需享受优惠政策，还须同时提供省级以上监狱管理局、戒毒管理局（含新疆生产建设兵团）出具的监狱企业证明文件】</w:t>
      </w:r>
    </w:p>
    <w:p w:rsidR="00871BD1" w:rsidRPr="00871BD1" w:rsidRDefault="00871BD1" w:rsidP="00871BD1">
      <w:pPr>
        <w:spacing w:line="360" w:lineRule="auto"/>
        <w:jc w:val="left"/>
        <w:outlineLvl w:val="3"/>
        <w:rPr>
          <w:rFonts w:ascii="新宋体" w:eastAsia="新宋体" w:hAnsi="新宋体"/>
          <w:b/>
          <w:szCs w:val="21"/>
        </w:rPr>
      </w:pPr>
      <w:r w:rsidRPr="00871BD1">
        <w:rPr>
          <w:rFonts w:ascii="新宋体" w:eastAsia="新宋体" w:hAnsi="新宋体" w:hint="eastAsia"/>
          <w:b/>
          <w:szCs w:val="21"/>
        </w:rPr>
        <w:t>本单位郑重声明，根据《财政部司法部关于政府采购支持监狱企业发展有关问题的通知》（财库〔</w:t>
      </w:r>
      <w:r w:rsidRPr="00871BD1">
        <w:rPr>
          <w:rFonts w:ascii="新宋体" w:eastAsia="新宋体" w:hAnsi="新宋体"/>
          <w:b/>
          <w:szCs w:val="21"/>
        </w:rPr>
        <w:t>2014</w:t>
      </w:r>
      <w:r w:rsidRPr="00871BD1">
        <w:rPr>
          <w:rFonts w:ascii="新宋体" w:eastAsia="新宋体" w:hAnsi="新宋体" w:hint="eastAsia"/>
          <w:b/>
          <w:szCs w:val="21"/>
        </w:rPr>
        <w:t>〕</w:t>
      </w:r>
      <w:r w:rsidRPr="00871BD1">
        <w:rPr>
          <w:rFonts w:ascii="新宋体" w:eastAsia="新宋体" w:hAnsi="新宋体"/>
          <w:b/>
          <w:szCs w:val="21"/>
        </w:rPr>
        <w:t>68</w:t>
      </w:r>
      <w:r w:rsidRPr="00871BD1">
        <w:rPr>
          <w:rFonts w:ascii="新宋体" w:eastAsia="新宋体" w:hAnsi="新宋体" w:hint="eastAsia"/>
          <w:b/>
          <w:szCs w:val="21"/>
        </w:rPr>
        <w:t>号）的规定，本单位为符合条件的监狱企业，且本单位参加</w:t>
      </w:r>
      <w:r w:rsidRPr="00871BD1">
        <w:rPr>
          <w:rFonts w:ascii="新宋体" w:eastAsia="新宋体" w:hAnsi="新宋体"/>
          <w:b/>
          <w:szCs w:val="21"/>
        </w:rPr>
        <w:t>_</w:t>
      </w:r>
      <w:r w:rsidRPr="00871BD1">
        <w:rPr>
          <w:rFonts w:ascii="新宋体" w:eastAsia="新宋体" w:hAnsi="新宋体" w:hint="eastAsia"/>
          <w:b/>
          <w:szCs w:val="21"/>
        </w:rPr>
        <w:t>（采购单位名称）</w:t>
      </w:r>
      <w:r w:rsidRPr="00871BD1">
        <w:rPr>
          <w:rFonts w:ascii="新宋体" w:eastAsia="新宋体" w:hAnsi="新宋体"/>
          <w:b/>
          <w:szCs w:val="21"/>
        </w:rPr>
        <w:t>_</w:t>
      </w:r>
      <w:r w:rsidRPr="00871BD1">
        <w:rPr>
          <w:rFonts w:ascii="新宋体" w:eastAsia="新宋体" w:hAnsi="新宋体" w:hint="eastAsia"/>
          <w:b/>
          <w:szCs w:val="21"/>
        </w:rPr>
        <w:t>单位的_（采购项目名称）_项目采购活动，并提供</w:t>
      </w:r>
      <w:r w:rsidRPr="00871BD1">
        <w:rPr>
          <w:rFonts w:ascii="新宋体" w:eastAsia="新宋体" w:hAnsi="新宋体"/>
          <w:b/>
          <w:szCs w:val="21"/>
        </w:rPr>
        <w:t>:</w:t>
      </w:r>
      <w:r w:rsidRPr="00871BD1">
        <w:rPr>
          <w:rFonts w:ascii="新宋体" w:eastAsia="新宋体" w:hAnsi="新宋体" w:hint="eastAsia"/>
          <w:b/>
          <w:szCs w:val="21"/>
        </w:rPr>
        <w:t>□本单位制造的货物</w:t>
      </w:r>
      <w:r w:rsidRPr="00871BD1">
        <w:rPr>
          <w:rFonts w:ascii="新宋体" w:eastAsia="新宋体" w:hAnsi="新宋体"/>
          <w:b/>
          <w:szCs w:val="21"/>
        </w:rPr>
        <w:t>;</w:t>
      </w:r>
      <w:r w:rsidRPr="00871BD1">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rsidR="00871BD1" w:rsidRPr="00871BD1" w:rsidRDefault="00871BD1" w:rsidP="00871BD1">
      <w:pPr>
        <w:spacing w:line="360" w:lineRule="auto"/>
        <w:jc w:val="left"/>
        <w:outlineLvl w:val="3"/>
        <w:rPr>
          <w:rFonts w:ascii="新宋体" w:eastAsia="新宋体" w:hAnsi="新宋体"/>
          <w:b/>
          <w:szCs w:val="21"/>
        </w:rPr>
      </w:pPr>
      <w:r w:rsidRPr="00871BD1">
        <w:rPr>
          <w:rFonts w:ascii="新宋体" w:eastAsia="新宋体" w:hAnsi="新宋体" w:hint="eastAsia"/>
          <w:b/>
          <w:szCs w:val="21"/>
        </w:rPr>
        <w:lastRenderedPageBreak/>
        <w:t>本单位对上述声明的真实性负责。如有虚假，将依法承担相应责任。</w:t>
      </w:r>
    </w:p>
    <w:p w:rsidR="00871BD1" w:rsidRPr="00A2432E" w:rsidRDefault="00871BD1" w:rsidP="00871BD1">
      <w:pPr>
        <w:spacing w:line="360" w:lineRule="auto"/>
        <w:jc w:val="left"/>
        <w:outlineLvl w:val="3"/>
        <w:rPr>
          <w:b/>
          <w:sz w:val="24"/>
        </w:rPr>
      </w:pPr>
      <w:r w:rsidRPr="00871BD1">
        <w:rPr>
          <w:rFonts w:ascii="新宋体" w:eastAsia="新宋体" w:hAnsi="新宋体" w:hint="eastAsia"/>
          <w:b/>
          <w:szCs w:val="21"/>
        </w:rPr>
        <w:t>附：省级以上监狱管理局、戒毒管理局（含新疆生产建设兵团）出具的监狱企业证明文件。</w:t>
      </w:r>
    </w:p>
    <w:p w:rsidR="00871BD1" w:rsidRPr="00A2432E" w:rsidRDefault="00871BD1" w:rsidP="00871BD1">
      <w:pPr>
        <w:spacing w:line="360" w:lineRule="auto"/>
        <w:outlineLvl w:val="3"/>
        <w:rPr>
          <w:rFonts w:ascii="新宋体" w:eastAsia="新宋体" w:hAnsi="新宋体" w:cstheme="minorBidi"/>
          <w:szCs w:val="21"/>
        </w:rPr>
      </w:pPr>
      <w:r w:rsidRPr="00A2432E">
        <w:rPr>
          <w:rFonts w:ascii="新宋体" w:eastAsia="新宋体" w:hAnsi="新宋体" w:cstheme="minorBidi" w:hint="eastAsia"/>
          <w:szCs w:val="21"/>
        </w:rPr>
        <w:t>（八）</w:t>
      </w:r>
      <w:r w:rsidRPr="004409FB">
        <w:rPr>
          <w:rFonts w:ascii="新宋体" w:eastAsia="新宋体" w:hAnsi="新宋体" w:hint="eastAsia"/>
          <w:szCs w:val="21"/>
        </w:rPr>
        <w:t>疫情防控证明文件（可选）</w:t>
      </w:r>
      <w:r w:rsidRPr="004409FB">
        <w:rPr>
          <w:rFonts w:ascii="新宋体" w:eastAsia="新宋体" w:hAnsi="新宋体" w:hint="eastAsia"/>
          <w:bCs/>
          <w:szCs w:val="21"/>
        </w:rPr>
        <w:t>（特别提示：对照相关评分因素及评分准则提供相关资料，以便评委判断得分情况。）</w:t>
      </w:r>
    </w:p>
    <w:p w:rsidR="00871BD1" w:rsidRPr="004409FB" w:rsidRDefault="00871BD1" w:rsidP="00871BD1">
      <w:pPr>
        <w:spacing w:line="360" w:lineRule="auto"/>
        <w:rPr>
          <w:rFonts w:ascii="新宋体" w:eastAsia="新宋体" w:hAnsi="新宋体" w:cstheme="minorBidi"/>
          <w:szCs w:val="21"/>
        </w:rPr>
      </w:pPr>
      <w:r w:rsidRPr="004409FB">
        <w:rPr>
          <w:rFonts w:ascii="新宋体" w:eastAsia="新宋体" w:hAnsi="新宋体" w:cstheme="minorBidi" w:hint="eastAsia"/>
          <w:szCs w:val="21"/>
        </w:rPr>
        <w:t>（九）</w:t>
      </w:r>
      <w:r w:rsidRPr="00A2432E">
        <w:rPr>
          <w:rFonts w:ascii="新宋体" w:eastAsia="新宋体" w:hAnsi="新宋体" w:cstheme="minorBidi" w:hint="eastAsia"/>
          <w:szCs w:val="21"/>
        </w:rPr>
        <w:t>投标人认为需提供的其他证明文件</w:t>
      </w:r>
    </w:p>
    <w:p w:rsidR="004F246C" w:rsidRDefault="004F246C">
      <w:pPr>
        <w:ind w:firstLineChars="200" w:firstLine="420"/>
        <w:rPr>
          <w:rFonts w:ascii="宋体" w:hAnsi="宋体"/>
          <w:szCs w:val="21"/>
        </w:rPr>
      </w:pPr>
    </w:p>
    <w:p w:rsidR="00871BD1" w:rsidRPr="004409FB" w:rsidRDefault="00871BD1" w:rsidP="00871BD1">
      <w:pPr>
        <w:spacing w:line="276"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五</w:t>
      </w:r>
      <w:r w:rsidRPr="004409FB">
        <w:rPr>
          <w:rFonts w:ascii="华文中宋" w:eastAsia="华文中宋" w:hAnsi="华文中宋" w:hint="eastAsia"/>
          <w:kern w:val="0"/>
          <w:sz w:val="28"/>
          <w:szCs w:val="28"/>
        </w:rPr>
        <w:t>、货物说明一览表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2192"/>
        <w:gridCol w:w="1260"/>
        <w:gridCol w:w="1260"/>
        <w:gridCol w:w="1440"/>
        <w:gridCol w:w="1645"/>
      </w:tblGrid>
      <w:tr w:rsidR="00871BD1" w:rsidRPr="004409FB" w:rsidTr="006F7C11">
        <w:trPr>
          <w:jc w:val="center"/>
        </w:trPr>
        <w:tc>
          <w:tcPr>
            <w:tcW w:w="960" w:type="dxa"/>
            <w:vAlign w:val="center"/>
          </w:tcPr>
          <w:p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序号</w:t>
            </w:r>
          </w:p>
        </w:tc>
        <w:tc>
          <w:tcPr>
            <w:tcW w:w="2192" w:type="dxa"/>
            <w:vAlign w:val="center"/>
          </w:tcPr>
          <w:p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货物名称</w:t>
            </w:r>
          </w:p>
        </w:tc>
        <w:tc>
          <w:tcPr>
            <w:tcW w:w="1260" w:type="dxa"/>
            <w:vAlign w:val="center"/>
          </w:tcPr>
          <w:p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型号</w:t>
            </w:r>
          </w:p>
        </w:tc>
        <w:tc>
          <w:tcPr>
            <w:tcW w:w="1260" w:type="dxa"/>
            <w:vAlign w:val="center"/>
          </w:tcPr>
          <w:p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数量</w:t>
            </w:r>
          </w:p>
        </w:tc>
        <w:tc>
          <w:tcPr>
            <w:tcW w:w="1440" w:type="dxa"/>
            <w:vAlign w:val="center"/>
          </w:tcPr>
          <w:p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单位</w:t>
            </w:r>
          </w:p>
        </w:tc>
        <w:tc>
          <w:tcPr>
            <w:tcW w:w="1645" w:type="dxa"/>
            <w:vAlign w:val="center"/>
          </w:tcPr>
          <w:p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备注</w:t>
            </w:r>
          </w:p>
        </w:tc>
      </w:tr>
      <w:tr w:rsidR="00871BD1" w:rsidRPr="004409FB" w:rsidTr="006F7C11">
        <w:trPr>
          <w:jc w:val="center"/>
        </w:trPr>
        <w:tc>
          <w:tcPr>
            <w:tcW w:w="960" w:type="dxa"/>
            <w:vAlign w:val="center"/>
          </w:tcPr>
          <w:p w:rsidR="00871BD1" w:rsidRPr="004409FB" w:rsidRDefault="00871BD1" w:rsidP="006F7C11">
            <w:pPr>
              <w:jc w:val="center"/>
              <w:rPr>
                <w:rFonts w:ascii="新宋体" w:eastAsia="新宋体" w:hAnsi="新宋体"/>
                <w:szCs w:val="21"/>
              </w:rPr>
            </w:pPr>
          </w:p>
        </w:tc>
        <w:tc>
          <w:tcPr>
            <w:tcW w:w="2192" w:type="dxa"/>
            <w:vAlign w:val="center"/>
          </w:tcPr>
          <w:p w:rsidR="00871BD1" w:rsidRPr="004409FB" w:rsidRDefault="00871BD1" w:rsidP="006F7C11">
            <w:pPr>
              <w:jc w:val="center"/>
              <w:rPr>
                <w:rFonts w:ascii="新宋体" w:eastAsia="新宋体" w:hAnsi="新宋体"/>
                <w:szCs w:val="21"/>
              </w:rPr>
            </w:pPr>
          </w:p>
        </w:tc>
        <w:tc>
          <w:tcPr>
            <w:tcW w:w="1260" w:type="dxa"/>
            <w:vAlign w:val="center"/>
          </w:tcPr>
          <w:p w:rsidR="00871BD1" w:rsidRPr="004409FB" w:rsidRDefault="00871BD1" w:rsidP="006F7C11">
            <w:pPr>
              <w:jc w:val="center"/>
              <w:rPr>
                <w:rFonts w:ascii="新宋体" w:eastAsia="新宋体" w:hAnsi="新宋体"/>
                <w:szCs w:val="21"/>
              </w:rPr>
            </w:pPr>
          </w:p>
        </w:tc>
        <w:tc>
          <w:tcPr>
            <w:tcW w:w="1260" w:type="dxa"/>
            <w:vAlign w:val="center"/>
          </w:tcPr>
          <w:p w:rsidR="00871BD1" w:rsidRPr="004409FB" w:rsidRDefault="00871BD1" w:rsidP="006F7C11">
            <w:pPr>
              <w:jc w:val="center"/>
              <w:rPr>
                <w:rFonts w:ascii="新宋体" w:eastAsia="新宋体" w:hAnsi="新宋体"/>
                <w:szCs w:val="21"/>
              </w:rPr>
            </w:pPr>
          </w:p>
        </w:tc>
        <w:tc>
          <w:tcPr>
            <w:tcW w:w="1440" w:type="dxa"/>
            <w:vAlign w:val="center"/>
          </w:tcPr>
          <w:p w:rsidR="00871BD1" w:rsidRPr="004409FB" w:rsidRDefault="00871BD1" w:rsidP="006F7C11">
            <w:pPr>
              <w:jc w:val="center"/>
              <w:rPr>
                <w:rFonts w:ascii="新宋体" w:eastAsia="新宋体" w:hAnsi="新宋体"/>
                <w:szCs w:val="21"/>
              </w:rPr>
            </w:pPr>
          </w:p>
        </w:tc>
        <w:tc>
          <w:tcPr>
            <w:tcW w:w="1645" w:type="dxa"/>
            <w:vAlign w:val="center"/>
          </w:tcPr>
          <w:p w:rsidR="00871BD1" w:rsidRPr="004409FB" w:rsidRDefault="00871BD1" w:rsidP="006F7C11">
            <w:pPr>
              <w:jc w:val="center"/>
              <w:rPr>
                <w:rFonts w:ascii="新宋体" w:eastAsia="新宋体" w:hAnsi="新宋体"/>
                <w:szCs w:val="21"/>
              </w:rPr>
            </w:pPr>
          </w:p>
        </w:tc>
      </w:tr>
      <w:tr w:rsidR="00871BD1" w:rsidRPr="004409FB" w:rsidTr="006F7C11">
        <w:trPr>
          <w:jc w:val="center"/>
        </w:trPr>
        <w:tc>
          <w:tcPr>
            <w:tcW w:w="960" w:type="dxa"/>
            <w:vAlign w:val="center"/>
          </w:tcPr>
          <w:p w:rsidR="00871BD1" w:rsidRPr="004409FB" w:rsidRDefault="00871BD1" w:rsidP="006F7C11">
            <w:pPr>
              <w:jc w:val="center"/>
              <w:rPr>
                <w:rFonts w:ascii="新宋体" w:eastAsia="新宋体" w:hAnsi="新宋体"/>
                <w:szCs w:val="21"/>
              </w:rPr>
            </w:pPr>
          </w:p>
        </w:tc>
        <w:tc>
          <w:tcPr>
            <w:tcW w:w="2192" w:type="dxa"/>
            <w:vAlign w:val="center"/>
          </w:tcPr>
          <w:p w:rsidR="00871BD1" w:rsidRPr="004409FB" w:rsidRDefault="00871BD1" w:rsidP="006F7C11">
            <w:pPr>
              <w:jc w:val="center"/>
              <w:rPr>
                <w:rFonts w:ascii="新宋体" w:eastAsia="新宋体" w:hAnsi="新宋体"/>
                <w:szCs w:val="21"/>
              </w:rPr>
            </w:pPr>
          </w:p>
        </w:tc>
        <w:tc>
          <w:tcPr>
            <w:tcW w:w="1260" w:type="dxa"/>
            <w:vAlign w:val="center"/>
          </w:tcPr>
          <w:p w:rsidR="00871BD1" w:rsidRPr="004409FB" w:rsidRDefault="00871BD1" w:rsidP="006F7C11">
            <w:pPr>
              <w:jc w:val="center"/>
              <w:rPr>
                <w:rFonts w:ascii="新宋体" w:eastAsia="新宋体" w:hAnsi="新宋体"/>
                <w:szCs w:val="21"/>
              </w:rPr>
            </w:pPr>
          </w:p>
        </w:tc>
        <w:tc>
          <w:tcPr>
            <w:tcW w:w="1260" w:type="dxa"/>
            <w:vAlign w:val="center"/>
          </w:tcPr>
          <w:p w:rsidR="00871BD1" w:rsidRPr="004409FB" w:rsidRDefault="00871BD1" w:rsidP="006F7C11">
            <w:pPr>
              <w:jc w:val="center"/>
              <w:rPr>
                <w:rFonts w:ascii="新宋体" w:eastAsia="新宋体" w:hAnsi="新宋体"/>
                <w:szCs w:val="21"/>
              </w:rPr>
            </w:pPr>
          </w:p>
        </w:tc>
        <w:tc>
          <w:tcPr>
            <w:tcW w:w="1440" w:type="dxa"/>
            <w:vAlign w:val="center"/>
          </w:tcPr>
          <w:p w:rsidR="00871BD1" w:rsidRPr="004409FB" w:rsidRDefault="00871BD1" w:rsidP="006F7C11">
            <w:pPr>
              <w:jc w:val="center"/>
              <w:rPr>
                <w:rFonts w:ascii="新宋体" w:eastAsia="新宋体" w:hAnsi="新宋体"/>
                <w:szCs w:val="21"/>
              </w:rPr>
            </w:pPr>
          </w:p>
        </w:tc>
        <w:tc>
          <w:tcPr>
            <w:tcW w:w="1645" w:type="dxa"/>
            <w:vAlign w:val="center"/>
          </w:tcPr>
          <w:p w:rsidR="00871BD1" w:rsidRPr="004409FB" w:rsidRDefault="00871BD1" w:rsidP="006F7C11">
            <w:pPr>
              <w:jc w:val="center"/>
              <w:rPr>
                <w:rFonts w:ascii="新宋体" w:eastAsia="新宋体" w:hAnsi="新宋体"/>
                <w:szCs w:val="21"/>
              </w:rPr>
            </w:pPr>
          </w:p>
        </w:tc>
      </w:tr>
    </w:tbl>
    <w:p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rsidR="00871BD1" w:rsidRPr="004409FB" w:rsidRDefault="00871BD1" w:rsidP="00871BD1">
      <w:pPr>
        <w:spacing w:line="276" w:lineRule="auto"/>
        <w:ind w:firstLineChars="100" w:firstLine="210"/>
        <w:jc w:val="left"/>
        <w:rPr>
          <w:rFonts w:ascii="新宋体" w:eastAsia="新宋体" w:hAnsi="新宋体"/>
          <w:kern w:val="0"/>
          <w:szCs w:val="21"/>
        </w:rPr>
      </w:pPr>
      <w:r w:rsidRPr="004409FB">
        <w:rPr>
          <w:rFonts w:ascii="新宋体" w:eastAsia="新宋体" w:hAnsi="新宋体" w:hint="eastAsia"/>
          <w:bCs/>
          <w:szCs w:val="21"/>
        </w:rPr>
        <w:t>日期：   年   月   日：</w:t>
      </w:r>
    </w:p>
    <w:p w:rsidR="00871BD1" w:rsidRPr="004409FB" w:rsidRDefault="00871BD1" w:rsidP="00871BD1">
      <w:pPr>
        <w:spacing w:line="276"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六</w:t>
      </w:r>
      <w:r w:rsidRPr="004409FB">
        <w:rPr>
          <w:rFonts w:ascii="华文中宋" w:eastAsia="华文中宋" w:hAnsi="华文中宋" w:hint="eastAsia"/>
          <w:kern w:val="0"/>
          <w:sz w:val="28"/>
          <w:szCs w:val="28"/>
        </w:rPr>
        <w:t>、技术规格偏离表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3"/>
        <w:gridCol w:w="1559"/>
        <w:gridCol w:w="1549"/>
        <w:gridCol w:w="1570"/>
        <w:gridCol w:w="1270"/>
        <w:gridCol w:w="1530"/>
      </w:tblGrid>
      <w:tr w:rsidR="00871BD1" w:rsidRPr="004409FB" w:rsidTr="006F7C11">
        <w:trPr>
          <w:jc w:val="center"/>
        </w:trPr>
        <w:tc>
          <w:tcPr>
            <w:tcW w:w="1333"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序号</w:t>
            </w:r>
          </w:p>
        </w:tc>
        <w:tc>
          <w:tcPr>
            <w:tcW w:w="1559"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货物名称</w:t>
            </w:r>
          </w:p>
        </w:tc>
        <w:tc>
          <w:tcPr>
            <w:tcW w:w="1549"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招标技术要求</w:t>
            </w:r>
          </w:p>
        </w:tc>
        <w:tc>
          <w:tcPr>
            <w:tcW w:w="1570"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投标技术响应</w:t>
            </w:r>
          </w:p>
        </w:tc>
        <w:tc>
          <w:tcPr>
            <w:tcW w:w="1270"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偏离情况</w:t>
            </w:r>
          </w:p>
        </w:tc>
        <w:tc>
          <w:tcPr>
            <w:tcW w:w="1530"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说明</w:t>
            </w:r>
          </w:p>
        </w:tc>
      </w:tr>
      <w:tr w:rsidR="00871BD1" w:rsidRPr="004409FB" w:rsidTr="006F7C11">
        <w:trPr>
          <w:jc w:val="center"/>
        </w:trPr>
        <w:tc>
          <w:tcPr>
            <w:tcW w:w="1333" w:type="dxa"/>
            <w:vAlign w:val="center"/>
          </w:tcPr>
          <w:p w:rsidR="00871BD1" w:rsidRPr="004409FB" w:rsidRDefault="00871BD1" w:rsidP="006F7C11">
            <w:pPr>
              <w:spacing w:line="276" w:lineRule="auto"/>
              <w:jc w:val="center"/>
              <w:rPr>
                <w:rFonts w:ascii="新宋体" w:eastAsia="新宋体" w:hAnsi="新宋体"/>
                <w:szCs w:val="21"/>
              </w:rPr>
            </w:pPr>
          </w:p>
        </w:tc>
        <w:tc>
          <w:tcPr>
            <w:tcW w:w="1559" w:type="dxa"/>
            <w:vAlign w:val="center"/>
          </w:tcPr>
          <w:p w:rsidR="00871BD1" w:rsidRPr="004409FB" w:rsidRDefault="00871BD1" w:rsidP="006F7C11">
            <w:pPr>
              <w:spacing w:line="276" w:lineRule="auto"/>
              <w:jc w:val="center"/>
              <w:rPr>
                <w:rFonts w:ascii="新宋体" w:eastAsia="新宋体" w:hAnsi="新宋体"/>
                <w:szCs w:val="21"/>
              </w:rPr>
            </w:pPr>
          </w:p>
        </w:tc>
        <w:tc>
          <w:tcPr>
            <w:tcW w:w="1549" w:type="dxa"/>
            <w:vAlign w:val="center"/>
          </w:tcPr>
          <w:p w:rsidR="00871BD1" w:rsidRPr="004409FB" w:rsidRDefault="00871BD1" w:rsidP="006F7C11">
            <w:pPr>
              <w:spacing w:line="276" w:lineRule="auto"/>
              <w:jc w:val="center"/>
              <w:rPr>
                <w:rFonts w:ascii="新宋体" w:eastAsia="新宋体" w:hAnsi="新宋体"/>
                <w:szCs w:val="21"/>
              </w:rPr>
            </w:pPr>
          </w:p>
        </w:tc>
        <w:tc>
          <w:tcPr>
            <w:tcW w:w="1570" w:type="dxa"/>
            <w:vAlign w:val="center"/>
          </w:tcPr>
          <w:p w:rsidR="00871BD1" w:rsidRPr="004409FB" w:rsidRDefault="00871BD1" w:rsidP="006F7C11">
            <w:pPr>
              <w:spacing w:line="276" w:lineRule="auto"/>
              <w:jc w:val="center"/>
              <w:rPr>
                <w:rFonts w:ascii="新宋体" w:eastAsia="新宋体" w:hAnsi="新宋体"/>
                <w:szCs w:val="21"/>
              </w:rPr>
            </w:pPr>
          </w:p>
        </w:tc>
        <w:tc>
          <w:tcPr>
            <w:tcW w:w="1270" w:type="dxa"/>
            <w:vAlign w:val="center"/>
          </w:tcPr>
          <w:p w:rsidR="00871BD1" w:rsidRPr="004409FB" w:rsidRDefault="00871BD1" w:rsidP="006F7C11">
            <w:pPr>
              <w:spacing w:line="276" w:lineRule="auto"/>
              <w:jc w:val="center"/>
              <w:rPr>
                <w:rFonts w:ascii="新宋体" w:eastAsia="新宋体" w:hAnsi="新宋体"/>
                <w:szCs w:val="21"/>
              </w:rPr>
            </w:pPr>
          </w:p>
        </w:tc>
        <w:tc>
          <w:tcPr>
            <w:tcW w:w="1530" w:type="dxa"/>
            <w:vAlign w:val="center"/>
          </w:tcPr>
          <w:p w:rsidR="00871BD1" w:rsidRPr="004409FB" w:rsidRDefault="00871BD1" w:rsidP="006F7C11">
            <w:pPr>
              <w:spacing w:line="276" w:lineRule="auto"/>
              <w:jc w:val="center"/>
              <w:rPr>
                <w:rFonts w:ascii="新宋体" w:eastAsia="新宋体" w:hAnsi="新宋体"/>
                <w:szCs w:val="21"/>
              </w:rPr>
            </w:pPr>
          </w:p>
        </w:tc>
      </w:tr>
      <w:tr w:rsidR="00871BD1" w:rsidRPr="004409FB" w:rsidTr="006F7C11">
        <w:trPr>
          <w:jc w:val="center"/>
        </w:trPr>
        <w:tc>
          <w:tcPr>
            <w:tcW w:w="1333"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w:t>
            </w:r>
          </w:p>
        </w:tc>
        <w:tc>
          <w:tcPr>
            <w:tcW w:w="1559" w:type="dxa"/>
            <w:vAlign w:val="center"/>
          </w:tcPr>
          <w:p w:rsidR="00871BD1" w:rsidRPr="004409FB" w:rsidRDefault="00871BD1" w:rsidP="006F7C11">
            <w:pPr>
              <w:spacing w:line="276" w:lineRule="auto"/>
              <w:jc w:val="center"/>
              <w:rPr>
                <w:rFonts w:ascii="新宋体" w:eastAsia="新宋体" w:hAnsi="新宋体"/>
                <w:szCs w:val="21"/>
              </w:rPr>
            </w:pPr>
          </w:p>
        </w:tc>
        <w:tc>
          <w:tcPr>
            <w:tcW w:w="1549" w:type="dxa"/>
            <w:vAlign w:val="center"/>
          </w:tcPr>
          <w:p w:rsidR="00871BD1" w:rsidRPr="004409FB" w:rsidRDefault="00871BD1" w:rsidP="006F7C11">
            <w:pPr>
              <w:spacing w:line="276" w:lineRule="auto"/>
              <w:jc w:val="center"/>
              <w:rPr>
                <w:rFonts w:ascii="新宋体" w:eastAsia="新宋体" w:hAnsi="新宋体"/>
                <w:szCs w:val="21"/>
              </w:rPr>
            </w:pPr>
          </w:p>
        </w:tc>
        <w:tc>
          <w:tcPr>
            <w:tcW w:w="1570" w:type="dxa"/>
            <w:vAlign w:val="center"/>
          </w:tcPr>
          <w:p w:rsidR="00871BD1" w:rsidRPr="004409FB" w:rsidRDefault="00871BD1" w:rsidP="006F7C11">
            <w:pPr>
              <w:spacing w:line="276" w:lineRule="auto"/>
              <w:jc w:val="center"/>
              <w:rPr>
                <w:rFonts w:ascii="新宋体" w:eastAsia="新宋体" w:hAnsi="新宋体"/>
                <w:szCs w:val="21"/>
              </w:rPr>
            </w:pPr>
          </w:p>
        </w:tc>
        <w:tc>
          <w:tcPr>
            <w:tcW w:w="1270" w:type="dxa"/>
            <w:vAlign w:val="center"/>
          </w:tcPr>
          <w:p w:rsidR="00871BD1" w:rsidRPr="004409FB" w:rsidRDefault="00871BD1" w:rsidP="006F7C11">
            <w:pPr>
              <w:spacing w:line="276" w:lineRule="auto"/>
              <w:jc w:val="center"/>
              <w:rPr>
                <w:rFonts w:ascii="新宋体" w:eastAsia="新宋体" w:hAnsi="新宋体"/>
                <w:szCs w:val="21"/>
              </w:rPr>
            </w:pPr>
          </w:p>
        </w:tc>
        <w:tc>
          <w:tcPr>
            <w:tcW w:w="1530" w:type="dxa"/>
            <w:vAlign w:val="center"/>
          </w:tcPr>
          <w:p w:rsidR="00871BD1" w:rsidRPr="004409FB" w:rsidRDefault="00871BD1" w:rsidP="006F7C11">
            <w:pPr>
              <w:spacing w:line="276" w:lineRule="auto"/>
              <w:jc w:val="center"/>
              <w:rPr>
                <w:rFonts w:ascii="新宋体" w:eastAsia="新宋体" w:hAnsi="新宋体"/>
                <w:szCs w:val="21"/>
              </w:rPr>
            </w:pPr>
          </w:p>
        </w:tc>
      </w:tr>
    </w:tbl>
    <w:p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rsidR="00871BD1" w:rsidRPr="004409FB" w:rsidRDefault="00871BD1" w:rsidP="00871BD1">
      <w:pPr>
        <w:spacing w:line="360" w:lineRule="auto"/>
        <w:ind w:firstLineChars="100" w:firstLine="210"/>
        <w:rPr>
          <w:rFonts w:ascii="新宋体" w:eastAsia="新宋体" w:hAnsi="新宋体"/>
          <w:szCs w:val="21"/>
        </w:rPr>
      </w:pPr>
      <w:r w:rsidRPr="004409FB">
        <w:rPr>
          <w:rFonts w:ascii="新宋体" w:eastAsia="新宋体" w:hAnsi="新宋体" w:hint="eastAsia"/>
          <w:bCs/>
          <w:szCs w:val="21"/>
        </w:rPr>
        <w:t>日期：   年   月   日：</w:t>
      </w:r>
    </w:p>
    <w:p w:rsidR="00871BD1" w:rsidRPr="004409FB" w:rsidRDefault="00871BD1" w:rsidP="006F7C11">
      <w:pPr>
        <w:spacing w:line="276" w:lineRule="auto"/>
        <w:rPr>
          <w:rFonts w:ascii="新宋体" w:eastAsia="新宋体" w:hAnsi="新宋体"/>
          <w:szCs w:val="21"/>
        </w:rPr>
      </w:pPr>
      <w:r w:rsidRPr="004409FB">
        <w:rPr>
          <w:rFonts w:ascii="新宋体" w:eastAsia="新宋体" w:hAnsi="新宋体" w:hint="eastAsia"/>
          <w:szCs w:val="21"/>
        </w:rPr>
        <w:t>备注：此表可延长</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1、“招标技术要求”一栏应</w:t>
      </w:r>
      <w:r w:rsidRPr="003A0011">
        <w:rPr>
          <w:rFonts w:ascii="新宋体" w:eastAsia="新宋体" w:hAnsi="新宋体" w:hint="eastAsia"/>
          <w:b/>
          <w:szCs w:val="21"/>
        </w:rPr>
        <w:t>填写招标文件第二章</w:t>
      </w:r>
      <w:r w:rsidRPr="003A0011">
        <w:rPr>
          <w:rFonts w:ascii="新宋体" w:eastAsia="新宋体" w:hAnsi="新宋体" w:hint="eastAsia"/>
          <w:szCs w:val="21"/>
        </w:rPr>
        <w:t>“具体技术要求”的内容；</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2、“投标技术响应”一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详细填写投标产品的具体参数，并应对照招标技术要求一一对应响应；</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3、“偏离情况”一栏应如实填写“正偏离”、“负偏离”或“无偏离”。</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5、投标人所填写的“偏离情况”与评审委员会判定不一致时</w:t>
      </w:r>
      <w:r w:rsidRPr="003A0011">
        <w:rPr>
          <w:rFonts w:ascii="新宋体" w:eastAsia="新宋体" w:hAnsi="新宋体" w:hint="eastAsia"/>
          <w:b/>
          <w:szCs w:val="21"/>
        </w:rPr>
        <w:t>，以评审委员会意见为主。另，判定结果不一致的参数超过一定数量的，则评分项“技术偏离情况”将不得分（即计为0分）。</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b/>
          <w:szCs w:val="21"/>
        </w:rPr>
        <w:t>一定数量的设置：</w:t>
      </w:r>
      <w:r w:rsidRPr="003A0011">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rsidR="003A0011" w:rsidRPr="003A0011" w:rsidRDefault="003A0011" w:rsidP="006F7C11">
      <w:pPr>
        <w:spacing w:line="276" w:lineRule="auto"/>
        <w:rPr>
          <w:rFonts w:ascii="新宋体" w:eastAsia="新宋体" w:hAnsi="新宋体"/>
          <w:b/>
          <w:szCs w:val="21"/>
        </w:rPr>
      </w:pPr>
      <w:r w:rsidRPr="003A0011">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sidRPr="003A0011">
        <w:rPr>
          <w:rFonts w:ascii="新宋体" w:eastAsia="新宋体" w:hAnsi="新宋体" w:hint="eastAsia"/>
          <w:b/>
          <w:szCs w:val="21"/>
        </w:rPr>
        <w:t>若《技术规格偏离表》中未要求提供相应证明材料的，投标人可以不提供。</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7、证明资料（均为扫描件）的提供要求：</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（2）我国政府机构出具的产品检验和核准证件应为证件正面、背面和附件标注的全部具体内容；产</w:t>
      </w:r>
      <w:r w:rsidRPr="003A0011">
        <w:rPr>
          <w:rFonts w:ascii="新宋体" w:eastAsia="新宋体" w:hAnsi="新宋体" w:hint="eastAsia"/>
          <w:szCs w:val="21"/>
        </w:rPr>
        <w:lastRenderedPageBreak/>
        <w:t>品检验和核准证件的尺寸和清晰度应该能够在电脑上被阅读、识别和判断。</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8、评审委员会有权对以谋取中标为目的的技术规格模糊响应（如有意照搬照抄招标文件的技术要求）或</w:t>
      </w:r>
      <w:proofErr w:type="gramStart"/>
      <w:r w:rsidRPr="003A0011">
        <w:rPr>
          <w:rFonts w:ascii="新宋体" w:eastAsia="新宋体" w:hAnsi="新宋体" w:hint="eastAsia"/>
          <w:szCs w:val="21"/>
        </w:rPr>
        <w:t>虚假响应</w:t>
      </w:r>
      <w:proofErr w:type="gramEnd"/>
      <w:r w:rsidRPr="003A0011">
        <w:rPr>
          <w:rFonts w:ascii="新宋体" w:eastAsia="新宋体" w:hAnsi="新宋体" w:hint="eastAsia"/>
          <w:szCs w:val="21"/>
        </w:rPr>
        <w:t>予以认定，并视情况经集中采购机构报市政府采购监督管理部门予以处罚。</w:t>
      </w:r>
    </w:p>
    <w:p w:rsidR="004F246C" w:rsidRPr="003A0011" w:rsidRDefault="004F246C">
      <w:pPr>
        <w:rPr>
          <w:b/>
          <w:bCs/>
        </w:rPr>
      </w:pPr>
    </w:p>
    <w:p w:rsidR="003A0011" w:rsidRPr="004409FB" w:rsidRDefault="003A0011" w:rsidP="003A0011">
      <w:pPr>
        <w:spacing w:line="276"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七</w:t>
      </w:r>
      <w:r w:rsidRPr="004409FB">
        <w:rPr>
          <w:rFonts w:ascii="华文中宋" w:eastAsia="华文中宋" w:hAnsi="华文中宋" w:hint="eastAsia"/>
          <w:kern w:val="0"/>
          <w:sz w:val="28"/>
          <w:szCs w:val="28"/>
        </w:rPr>
        <w:t>、商务需求偏离表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80"/>
        <w:gridCol w:w="1980"/>
        <w:gridCol w:w="1980"/>
        <w:gridCol w:w="1440"/>
        <w:gridCol w:w="1620"/>
      </w:tblGrid>
      <w:tr w:rsidR="003A0011" w:rsidRPr="004409FB" w:rsidTr="006F7C11">
        <w:trPr>
          <w:jc w:val="center"/>
        </w:trPr>
        <w:tc>
          <w:tcPr>
            <w:tcW w:w="828" w:type="dxa"/>
            <w:vAlign w:val="center"/>
          </w:tcPr>
          <w:p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序号</w:t>
            </w:r>
          </w:p>
        </w:tc>
        <w:tc>
          <w:tcPr>
            <w:tcW w:w="1080" w:type="dxa"/>
            <w:vAlign w:val="center"/>
          </w:tcPr>
          <w:p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目录</w:t>
            </w:r>
          </w:p>
        </w:tc>
        <w:tc>
          <w:tcPr>
            <w:tcW w:w="1980" w:type="dxa"/>
            <w:vAlign w:val="center"/>
          </w:tcPr>
          <w:p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招标商务条款</w:t>
            </w:r>
          </w:p>
        </w:tc>
        <w:tc>
          <w:tcPr>
            <w:tcW w:w="1980" w:type="dxa"/>
            <w:vAlign w:val="center"/>
          </w:tcPr>
          <w:p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投标商务条款</w:t>
            </w:r>
          </w:p>
        </w:tc>
        <w:tc>
          <w:tcPr>
            <w:tcW w:w="1440" w:type="dxa"/>
            <w:vAlign w:val="center"/>
          </w:tcPr>
          <w:p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偏离情况</w:t>
            </w:r>
          </w:p>
        </w:tc>
        <w:tc>
          <w:tcPr>
            <w:tcW w:w="1620" w:type="dxa"/>
            <w:vAlign w:val="center"/>
          </w:tcPr>
          <w:p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说明</w:t>
            </w:r>
          </w:p>
        </w:tc>
      </w:tr>
      <w:tr w:rsidR="003A0011" w:rsidRPr="004409FB" w:rsidTr="006F7C11">
        <w:trPr>
          <w:jc w:val="center"/>
        </w:trPr>
        <w:tc>
          <w:tcPr>
            <w:tcW w:w="8928" w:type="dxa"/>
            <w:gridSpan w:val="6"/>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（一）免费保修期内售后服务条款偏离表</w:t>
            </w: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928" w:type="dxa"/>
            <w:gridSpan w:val="6"/>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（二）免费保修期外售后服务条款偏离表</w:t>
            </w: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928" w:type="dxa"/>
            <w:gridSpan w:val="6"/>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（三）其他商务条款偏离表</w:t>
            </w: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bl>
    <w:p w:rsidR="003A0011" w:rsidRPr="004409FB" w:rsidRDefault="003A0011" w:rsidP="003A0011">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rsidR="003A0011" w:rsidRPr="004409FB" w:rsidRDefault="003A0011" w:rsidP="003A0011">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rsidR="003A0011" w:rsidRPr="004409FB" w:rsidRDefault="003A0011" w:rsidP="003A0011">
      <w:pPr>
        <w:spacing w:line="360" w:lineRule="auto"/>
        <w:ind w:firstLineChars="100" w:firstLine="210"/>
        <w:rPr>
          <w:rFonts w:ascii="新宋体" w:eastAsia="新宋体" w:hAnsi="新宋体"/>
          <w:szCs w:val="21"/>
        </w:rPr>
      </w:pPr>
      <w:r w:rsidRPr="004409FB">
        <w:rPr>
          <w:rFonts w:ascii="新宋体" w:eastAsia="新宋体" w:hAnsi="新宋体" w:hint="eastAsia"/>
          <w:bCs/>
          <w:szCs w:val="21"/>
        </w:rPr>
        <w:t>日期：   年   月   日：</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备注：</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1. “招标商务条款”一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2. “投标商务条款”一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详细填写投标商务条款的内容。</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3. “偏离情况”栏中应如实填写“正偏离”、“负偏离”或“无偏离”。</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b/>
          <w:szCs w:val="21"/>
        </w:rPr>
        <w:t>5．</w:t>
      </w:r>
      <w:r w:rsidRPr="003A0011">
        <w:rPr>
          <w:rFonts w:ascii="新宋体" w:eastAsia="新宋体" w:hAnsi="新宋体" w:hint="eastAsia"/>
          <w:szCs w:val="21"/>
        </w:rPr>
        <w:t>投标人所填写的“偏离情况”与评审委员会判定不一致时</w:t>
      </w:r>
      <w:r w:rsidRPr="003A0011">
        <w:rPr>
          <w:rFonts w:ascii="新宋体" w:eastAsia="新宋体" w:hAnsi="新宋体" w:hint="eastAsia"/>
          <w:b/>
          <w:szCs w:val="21"/>
        </w:rPr>
        <w:t>，以评审委员会意见为主。另，判定结果不一致的参数超过一定数量的，则评分项“商务偏离情况”将不得分（即计为0分）。</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b/>
          <w:szCs w:val="21"/>
        </w:rPr>
        <w:t>一定数量的设置：</w:t>
      </w:r>
      <w:r w:rsidRPr="003A0011">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6.交货期条款为不可负偏离条款，投标文件响应为“负偏离”的，投标文件将按无效投标处理。</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7.开标一览表中填写的“交货期”应当与本表填写的“交货期”一致。如填写不一致，以本表填写的“交货期”为准。</w:t>
      </w:r>
    </w:p>
    <w:p w:rsidR="004F246C" w:rsidRPr="003A0011" w:rsidRDefault="004F246C" w:rsidP="003A0011">
      <w:pPr>
        <w:spacing w:line="360" w:lineRule="auto"/>
        <w:rPr>
          <w:rFonts w:ascii="新宋体" w:eastAsia="新宋体" w:hAnsi="新宋体"/>
          <w:szCs w:val="21"/>
        </w:rPr>
      </w:pPr>
    </w:p>
    <w:p w:rsidR="00F62597" w:rsidRDefault="003A0011" w:rsidP="003A0011">
      <w:pPr>
        <w:spacing w:line="276" w:lineRule="auto"/>
        <w:jc w:val="center"/>
        <w:rPr>
          <w:rFonts w:ascii="华文中宋" w:eastAsia="华文中宋" w:hAnsi="华文中宋"/>
          <w:kern w:val="0"/>
          <w:sz w:val="28"/>
          <w:szCs w:val="28"/>
        </w:rPr>
      </w:pPr>
      <w:r w:rsidRPr="003A0011">
        <w:rPr>
          <w:rFonts w:ascii="华文中宋" w:eastAsia="华文中宋" w:hAnsi="华文中宋" w:hint="eastAsia"/>
          <w:kern w:val="0"/>
          <w:sz w:val="28"/>
          <w:szCs w:val="28"/>
        </w:rPr>
        <w:t>八、投标人认为需要加以说明的其他内容</w:t>
      </w:r>
    </w:p>
    <w:p w:rsidR="003A0011" w:rsidRPr="003A0011" w:rsidRDefault="003A0011" w:rsidP="003A0011">
      <w:pPr>
        <w:spacing w:line="276" w:lineRule="auto"/>
        <w:jc w:val="center"/>
        <w:rPr>
          <w:rFonts w:ascii="华文中宋" w:eastAsia="华文中宋" w:hAnsi="华文中宋"/>
          <w:kern w:val="0"/>
          <w:sz w:val="28"/>
          <w:szCs w:val="28"/>
        </w:rPr>
      </w:pPr>
    </w:p>
    <w:p w:rsidR="004F246C" w:rsidRDefault="004F246C"/>
    <w:p w:rsidR="004F246C" w:rsidRDefault="004F246C"/>
    <w:p w:rsidR="004F246C" w:rsidRDefault="00851180" w:rsidP="003A0011">
      <w:pPr>
        <w:spacing w:line="360" w:lineRule="auto"/>
        <w:rPr>
          <w:rFonts w:ascii="新宋体" w:eastAsia="新宋体" w:hAnsi="新宋体"/>
          <w:b/>
          <w:sz w:val="24"/>
        </w:rPr>
      </w:pPr>
      <w:r w:rsidRPr="003A0011">
        <w:rPr>
          <w:rFonts w:ascii="新宋体" w:eastAsia="新宋体" w:hAnsi="新宋体" w:hint="eastAsia"/>
          <w:b/>
          <w:sz w:val="24"/>
        </w:rPr>
        <w:lastRenderedPageBreak/>
        <w:t>投标文件附件</w:t>
      </w:r>
    </w:p>
    <w:p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（一）、法定代表人（负责人）资格证明书</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同志，现任我单位职务，为法定代表人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，特此证明。</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说明：1、法定代表人为企业事业单位、国家机关、社会团体的主要负责人。</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 xml:space="preserve">      2、内容必须填写真实、清楚，涂改无效，不得转让、买卖。</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附：要求必须提供法定代表人（负责人）身份证（境外人员无法提供身份证的，可提供护照）扫描件（正反两面）。</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 xml:space="preserve">单位名称：（公章）：                     </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日 期：     年   月    日</w:t>
      </w:r>
    </w:p>
    <w:p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（二）、投标文件签署授权委托书</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本授权委托书声明：我（姓名）系（投标供应商名称）的法定代表人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，现授权委托（姓名）为我公司签署本项目已递交的投标文件的法定代表人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的授权委托代理人，代理人全权代表我所签署的本项目已递交的投标文件内容我均承认。代理人无转委托权，特此委托。</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代理人：联系电话：  手机：</w:t>
      </w:r>
    </w:p>
    <w:p w:rsidR="006F7C11" w:rsidRPr="00E701EF" w:rsidRDefault="006F7C11" w:rsidP="006F7C11">
      <w:pPr>
        <w:spacing w:line="360" w:lineRule="auto"/>
        <w:rPr>
          <w:rFonts w:ascii="新宋体" w:eastAsia="新宋体" w:hAnsi="新宋体"/>
          <w:szCs w:val="21"/>
          <w:u w:val="single"/>
        </w:rPr>
      </w:pPr>
      <w:r w:rsidRPr="00E701EF">
        <w:rPr>
          <w:rFonts w:ascii="新宋体" w:eastAsia="新宋体" w:hAnsi="新宋体" w:hint="eastAsia"/>
          <w:szCs w:val="21"/>
        </w:rPr>
        <w:t>身份证号码：职务：</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授权委托日期：年月 日</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单位名称：（公章）</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法人代表：（签章）</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附：要求必须提供代理人身份证（境外人员无法提供身份证的，可提供护照）扫描件（正反两面）。</w:t>
      </w:r>
    </w:p>
    <w:p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（三）、实质性条款响应情况表</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1"/>
        <w:gridCol w:w="3945"/>
        <w:gridCol w:w="3763"/>
      </w:tblGrid>
      <w:tr w:rsidR="006F7C11" w:rsidRPr="00E701EF" w:rsidTr="006F7C11">
        <w:trPr>
          <w:jc w:val="center"/>
        </w:trPr>
        <w:tc>
          <w:tcPr>
            <w:tcW w:w="1001"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序号</w:t>
            </w:r>
          </w:p>
        </w:tc>
        <w:tc>
          <w:tcPr>
            <w:tcW w:w="3945"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采购人要求内容</w:t>
            </w:r>
          </w:p>
        </w:tc>
        <w:tc>
          <w:tcPr>
            <w:tcW w:w="3763"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投标人响应情况</w:t>
            </w:r>
          </w:p>
        </w:tc>
      </w:tr>
      <w:tr w:rsidR="006F7C11" w:rsidRPr="00E701EF" w:rsidTr="006F7C11">
        <w:trPr>
          <w:jc w:val="center"/>
        </w:trPr>
        <w:tc>
          <w:tcPr>
            <w:tcW w:w="1001"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1</w:t>
            </w:r>
          </w:p>
        </w:tc>
        <w:tc>
          <w:tcPr>
            <w:tcW w:w="3945"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p>
        </w:tc>
        <w:tc>
          <w:tcPr>
            <w:tcW w:w="3763"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p>
        </w:tc>
      </w:tr>
      <w:tr w:rsidR="006F7C11" w:rsidRPr="00E701EF" w:rsidTr="006F7C11">
        <w:trPr>
          <w:jc w:val="center"/>
        </w:trPr>
        <w:tc>
          <w:tcPr>
            <w:tcW w:w="1001"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w:t>
            </w:r>
          </w:p>
        </w:tc>
        <w:tc>
          <w:tcPr>
            <w:tcW w:w="3945"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p>
        </w:tc>
        <w:tc>
          <w:tcPr>
            <w:tcW w:w="3763"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p>
        </w:tc>
      </w:tr>
    </w:tbl>
    <w:p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rsidR="006F7C11" w:rsidRPr="00E701EF" w:rsidRDefault="006F7C11" w:rsidP="006F7C11">
      <w:pPr>
        <w:spacing w:line="360" w:lineRule="auto"/>
        <w:rPr>
          <w:rFonts w:ascii="新宋体" w:eastAsia="新宋体" w:hAnsi="新宋体"/>
          <w:bCs/>
        </w:rPr>
      </w:pPr>
      <w:r w:rsidRPr="00E701EF">
        <w:rPr>
          <w:rFonts w:ascii="新宋体" w:eastAsia="新宋体" w:hAnsi="新宋体" w:hint="eastAsia"/>
          <w:bCs/>
        </w:rPr>
        <w:t xml:space="preserve">投标人：（公章）                       </w:t>
      </w:r>
    </w:p>
    <w:p w:rsidR="006F7C11" w:rsidRPr="00E701EF" w:rsidRDefault="006F7C11" w:rsidP="006F7C11">
      <w:pPr>
        <w:spacing w:line="360" w:lineRule="auto"/>
        <w:rPr>
          <w:rFonts w:ascii="新宋体" w:eastAsia="新宋体" w:hAnsi="新宋体"/>
          <w:bCs/>
        </w:rPr>
      </w:pPr>
      <w:r w:rsidRPr="00E701EF">
        <w:rPr>
          <w:rFonts w:ascii="新宋体" w:eastAsia="新宋体" w:hAnsi="新宋体" w:hint="eastAsia"/>
          <w:bCs/>
        </w:rPr>
        <w:t>法定代表人或其委托代理人：（签章或签字）</w:t>
      </w:r>
    </w:p>
    <w:p w:rsidR="006F7C11" w:rsidRPr="00E701EF" w:rsidRDefault="006F7C11" w:rsidP="006F7C11">
      <w:pPr>
        <w:spacing w:line="360" w:lineRule="auto"/>
        <w:rPr>
          <w:rFonts w:ascii="新宋体" w:eastAsia="新宋体" w:hAnsi="新宋体"/>
          <w:bCs/>
        </w:rPr>
      </w:pPr>
      <w:r w:rsidRPr="00E701EF">
        <w:rPr>
          <w:rFonts w:ascii="新宋体" w:eastAsia="新宋体" w:hAnsi="新宋体" w:hint="eastAsia"/>
          <w:bCs/>
        </w:rPr>
        <w:t>日期：   年   月   日</w:t>
      </w:r>
    </w:p>
    <w:p w:rsidR="006F7C11" w:rsidRPr="0027641A" w:rsidRDefault="006F7C11" w:rsidP="006F7C11">
      <w:pPr>
        <w:adjustRightInd w:val="0"/>
        <w:spacing w:line="360" w:lineRule="auto"/>
        <w:jc w:val="left"/>
        <w:textAlignment w:val="baseline"/>
        <w:rPr>
          <w:rFonts w:ascii="新宋体" w:eastAsia="新宋体" w:hAnsi="新宋体"/>
          <w:b/>
          <w:szCs w:val="21"/>
        </w:rPr>
      </w:pPr>
      <w:r>
        <w:br w:type="page"/>
      </w:r>
      <w:r w:rsidRPr="00E701EF">
        <w:rPr>
          <w:rFonts w:ascii="华文中宋" w:eastAsia="华文中宋" w:hAnsi="华文中宋" w:hint="eastAsia"/>
          <w:kern w:val="0"/>
          <w:sz w:val="24"/>
        </w:rPr>
        <w:lastRenderedPageBreak/>
        <w:t>（四）、项目实施方案</w:t>
      </w:r>
    </w:p>
    <w:p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主要内容应包括(根据项目实际情况适当调整内容)：</w:t>
      </w:r>
    </w:p>
    <w:p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1、项目交货期、实施进度表</w:t>
      </w:r>
    </w:p>
    <w:p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2、相关配套措施</w:t>
      </w:r>
    </w:p>
    <w:p w:rsidR="006F7C11" w:rsidRPr="00E701EF" w:rsidRDefault="006F7C11" w:rsidP="006F7C11">
      <w:pPr>
        <w:spacing w:line="360" w:lineRule="auto"/>
        <w:rPr>
          <w:rFonts w:ascii="新宋体" w:eastAsia="新宋体" w:hAnsi="新宋体"/>
          <w:b/>
          <w:bCs/>
          <w:color w:val="FF0000"/>
        </w:rPr>
      </w:pPr>
      <w:r w:rsidRPr="00E701EF">
        <w:rPr>
          <w:rFonts w:ascii="新宋体" w:eastAsia="新宋体" w:hAnsi="新宋体" w:hint="eastAsia"/>
          <w:b/>
          <w:bCs/>
          <w:color w:val="FF0000"/>
        </w:rPr>
        <w:t>（备注：该部分须与“技术保障措施”、“施工安全保障措施”、“商务需求”等部分承诺的内容相呼应，不得前后矛盾。）</w:t>
      </w:r>
    </w:p>
    <w:p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（五）、售后服务方案</w:t>
      </w:r>
    </w:p>
    <w:p w:rsidR="006F7C11" w:rsidRPr="0027641A" w:rsidRDefault="006F7C11" w:rsidP="006F7C11">
      <w:pPr>
        <w:spacing w:line="360" w:lineRule="auto"/>
        <w:rPr>
          <w:rFonts w:ascii="新宋体" w:eastAsia="新宋体" w:hAnsi="新宋体"/>
          <w:szCs w:val="21"/>
        </w:rPr>
      </w:pPr>
      <w:r w:rsidRPr="0027641A">
        <w:rPr>
          <w:rFonts w:ascii="新宋体" w:eastAsia="新宋体" w:hAnsi="新宋体" w:hint="eastAsia"/>
          <w:szCs w:val="21"/>
        </w:rPr>
        <w:t>主要内容应包括(根据项目实际情况适当调整内容)：</w:t>
      </w:r>
    </w:p>
    <w:p w:rsidR="006F7C11" w:rsidRPr="0027641A" w:rsidRDefault="006F7C11" w:rsidP="006F7C11">
      <w:pPr>
        <w:spacing w:line="360" w:lineRule="auto"/>
        <w:rPr>
          <w:rFonts w:ascii="新宋体" w:eastAsia="新宋体" w:hAnsi="新宋体"/>
          <w:szCs w:val="21"/>
        </w:rPr>
      </w:pPr>
      <w:r w:rsidRPr="0027641A">
        <w:rPr>
          <w:rFonts w:ascii="新宋体" w:eastAsia="新宋体" w:hAnsi="新宋体"/>
          <w:szCs w:val="21"/>
        </w:rPr>
        <w:t>1</w:t>
      </w:r>
      <w:r w:rsidRPr="0027641A">
        <w:rPr>
          <w:rFonts w:ascii="新宋体" w:eastAsia="新宋体" w:hAnsi="新宋体" w:hint="eastAsia"/>
          <w:szCs w:val="21"/>
        </w:rPr>
        <w:t>、免费保修期；</w:t>
      </w:r>
    </w:p>
    <w:p w:rsidR="006F7C11" w:rsidRPr="0027641A" w:rsidRDefault="006F7C11" w:rsidP="006F7C11">
      <w:pPr>
        <w:spacing w:line="360" w:lineRule="auto"/>
        <w:rPr>
          <w:rFonts w:ascii="新宋体" w:eastAsia="新宋体" w:hAnsi="新宋体"/>
          <w:szCs w:val="21"/>
        </w:rPr>
      </w:pPr>
      <w:r w:rsidRPr="0027641A">
        <w:rPr>
          <w:rFonts w:ascii="新宋体" w:eastAsia="新宋体" w:hAnsi="新宋体"/>
          <w:szCs w:val="21"/>
        </w:rPr>
        <w:t>2</w:t>
      </w:r>
      <w:r w:rsidRPr="0027641A">
        <w:rPr>
          <w:rFonts w:ascii="新宋体" w:eastAsia="新宋体" w:hAnsi="新宋体" w:hint="eastAsia"/>
          <w:szCs w:val="21"/>
        </w:rPr>
        <w:t>、故障或技术支持响应时间；</w:t>
      </w:r>
    </w:p>
    <w:p w:rsidR="006F7C11" w:rsidRPr="0027641A" w:rsidRDefault="006F7C11" w:rsidP="006F7C11">
      <w:pPr>
        <w:spacing w:line="360" w:lineRule="auto"/>
        <w:rPr>
          <w:rFonts w:ascii="新宋体" w:eastAsia="新宋体" w:hAnsi="新宋体"/>
          <w:szCs w:val="21"/>
        </w:rPr>
      </w:pPr>
      <w:r w:rsidRPr="0027641A">
        <w:rPr>
          <w:rFonts w:ascii="新宋体" w:eastAsia="新宋体" w:hAnsi="新宋体"/>
          <w:szCs w:val="21"/>
        </w:rPr>
        <w:t>3</w:t>
      </w:r>
      <w:r w:rsidRPr="0027641A">
        <w:rPr>
          <w:rFonts w:ascii="新宋体" w:eastAsia="新宋体" w:hAnsi="新宋体" w:hint="eastAsia"/>
          <w:szCs w:val="21"/>
        </w:rPr>
        <w:t>、投标人承诺的其他维修维护方案、措施</w:t>
      </w:r>
    </w:p>
    <w:p w:rsidR="006F7C11" w:rsidRPr="0027641A" w:rsidRDefault="006F7C11" w:rsidP="006F7C11">
      <w:pPr>
        <w:spacing w:line="360" w:lineRule="auto"/>
        <w:rPr>
          <w:rFonts w:ascii="新宋体" w:eastAsia="新宋体" w:hAnsi="新宋体"/>
          <w:szCs w:val="21"/>
        </w:rPr>
      </w:pPr>
      <w:r w:rsidRPr="0027641A">
        <w:rPr>
          <w:rFonts w:ascii="新宋体" w:eastAsia="新宋体" w:hAnsi="新宋体"/>
          <w:szCs w:val="21"/>
        </w:rPr>
        <w:t>4</w:t>
      </w:r>
      <w:r w:rsidRPr="0027641A">
        <w:rPr>
          <w:rFonts w:ascii="新宋体" w:eastAsia="新宋体" w:hAnsi="新宋体" w:hint="eastAsia"/>
          <w:szCs w:val="21"/>
        </w:rPr>
        <w:t>、质量保证及违约承诺。</w:t>
      </w:r>
    </w:p>
    <w:p w:rsidR="006F7C11" w:rsidRPr="0027641A" w:rsidRDefault="006F7C11" w:rsidP="006F7C11">
      <w:pPr>
        <w:spacing w:line="360" w:lineRule="auto"/>
        <w:rPr>
          <w:rFonts w:ascii="新宋体" w:eastAsia="新宋体" w:hAnsi="新宋体"/>
          <w:b/>
          <w:color w:val="FF0000"/>
          <w:szCs w:val="21"/>
        </w:rPr>
      </w:pPr>
      <w:r w:rsidRPr="0027641A">
        <w:rPr>
          <w:rFonts w:ascii="新宋体" w:eastAsia="新宋体" w:hAnsi="新宋体" w:hint="eastAsia"/>
          <w:b/>
          <w:color w:val="FF0000"/>
          <w:szCs w:val="21"/>
        </w:rPr>
        <w:t>（备注：该部分须与“商务需求”承诺的内容相呼应，不得前后矛盾。）</w:t>
      </w:r>
    </w:p>
    <w:p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（六）</w:t>
      </w:r>
      <w:r w:rsidRPr="004409FB">
        <w:rPr>
          <w:rFonts w:ascii="华文中宋" w:eastAsia="华文中宋" w:hAnsi="华文中宋" w:hint="eastAsia"/>
          <w:kern w:val="0"/>
          <w:sz w:val="24"/>
        </w:rPr>
        <w:t>招标服务费承诺书</w:t>
      </w:r>
    </w:p>
    <w:p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深圳市</w:t>
      </w:r>
      <w:proofErr w:type="gramStart"/>
      <w:r w:rsidRPr="004409FB">
        <w:rPr>
          <w:rFonts w:ascii="新宋体" w:eastAsia="新宋体" w:hAnsi="新宋体" w:hint="eastAsia"/>
        </w:rPr>
        <w:t>瑞凝信招标</w:t>
      </w:r>
      <w:proofErr w:type="gramEnd"/>
      <w:r w:rsidRPr="004409FB">
        <w:rPr>
          <w:rFonts w:ascii="新宋体" w:eastAsia="新宋体" w:hAnsi="新宋体" w:hint="eastAsia"/>
        </w:rPr>
        <w:t>咨询有限公司：</w:t>
      </w:r>
    </w:p>
    <w:p w:rsidR="006F7C11" w:rsidRPr="004409FB" w:rsidRDefault="006F7C11" w:rsidP="006F7C11">
      <w:pPr>
        <w:spacing w:line="360" w:lineRule="auto"/>
        <w:ind w:firstLineChars="202" w:firstLine="424"/>
        <w:rPr>
          <w:rFonts w:ascii="新宋体" w:eastAsia="新宋体" w:hAnsi="新宋体"/>
        </w:rPr>
      </w:pPr>
      <w:r w:rsidRPr="004409FB">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 xml:space="preserve">如我公司违反上款承诺,愿承担由此引起的一切法律责任。特此承诺!    </w:t>
      </w:r>
    </w:p>
    <w:p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投标人名称：     （公章）</w:t>
      </w:r>
    </w:p>
    <w:p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 xml:space="preserve">投标代表签名：                 </w:t>
      </w:r>
    </w:p>
    <w:p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日期：______年____月____日</w:t>
      </w:r>
    </w:p>
    <w:p w:rsidR="004F246C" w:rsidRDefault="004F246C"/>
    <w:p w:rsidR="006F7C11" w:rsidRDefault="006F7C11"/>
    <w:p w:rsidR="006F7C11" w:rsidRDefault="006F7C11"/>
    <w:p w:rsidR="006F7C11" w:rsidRDefault="006F7C11"/>
    <w:p w:rsidR="006F7C11" w:rsidRDefault="006F7C11"/>
    <w:p w:rsidR="006F7C11" w:rsidRDefault="006F7C11"/>
    <w:p w:rsidR="006F7C11" w:rsidRDefault="006F7C11"/>
    <w:p w:rsidR="006F7C11" w:rsidRDefault="006F7C11"/>
    <w:p w:rsidR="006F7C11" w:rsidRDefault="006F7C11"/>
    <w:p w:rsidR="006F7C11" w:rsidRDefault="006F7C11"/>
    <w:p w:rsidR="006F7C11" w:rsidRDefault="006F7C11"/>
    <w:p w:rsidR="006F7C11" w:rsidRDefault="006F7C11"/>
    <w:p w:rsidR="004F246C" w:rsidRDefault="004F246C"/>
    <w:p w:rsidR="004F246C" w:rsidRDefault="004F246C"/>
    <w:p w:rsidR="004F246C" w:rsidRDefault="004F246C"/>
    <w:p w:rsidR="004F246C" w:rsidRPr="006F7C11" w:rsidRDefault="00851180" w:rsidP="006F7C11">
      <w:pPr>
        <w:spacing w:line="360" w:lineRule="auto"/>
        <w:jc w:val="center"/>
        <w:rPr>
          <w:rFonts w:ascii="华文中宋" w:eastAsia="华文中宋" w:hAnsi="华文中宋"/>
          <w:kern w:val="0"/>
          <w:sz w:val="28"/>
          <w:szCs w:val="28"/>
        </w:rPr>
      </w:pPr>
      <w:r w:rsidRPr="006F7C11">
        <w:rPr>
          <w:rFonts w:ascii="华文中宋" w:eastAsia="华文中宋" w:hAnsi="华文中宋" w:hint="eastAsia"/>
          <w:kern w:val="0"/>
          <w:sz w:val="28"/>
          <w:szCs w:val="28"/>
        </w:rPr>
        <w:lastRenderedPageBreak/>
        <w:t>第四章  合同及履约情况反馈格式</w:t>
      </w:r>
    </w:p>
    <w:p w:rsidR="004F246C" w:rsidRDefault="004F246C" w:rsidP="00851180">
      <w:pPr>
        <w:ind w:firstLineChars="196" w:firstLine="412"/>
      </w:pPr>
    </w:p>
    <w:p w:rsidR="004F246C" w:rsidRPr="006F7C11" w:rsidRDefault="00851180" w:rsidP="006F7C11">
      <w:pPr>
        <w:adjustRightInd w:val="0"/>
        <w:spacing w:line="360" w:lineRule="auto"/>
        <w:jc w:val="left"/>
        <w:textAlignment w:val="baseline"/>
        <w:rPr>
          <w:rFonts w:ascii="华文中宋" w:eastAsia="华文中宋" w:hAnsi="华文中宋"/>
          <w:kern w:val="0"/>
          <w:sz w:val="24"/>
        </w:rPr>
      </w:pPr>
      <w:r w:rsidRPr="006F7C11">
        <w:rPr>
          <w:rFonts w:ascii="华文中宋" w:eastAsia="华文中宋" w:hAnsi="华文中宋" w:hint="eastAsia"/>
          <w:kern w:val="0"/>
          <w:sz w:val="24"/>
        </w:rPr>
        <w:t>一、合同条款及格式（仅供参考）</w:t>
      </w:r>
    </w:p>
    <w:p w:rsidR="004F246C" w:rsidRDefault="00851180">
      <w:pPr>
        <w:jc w:val="center"/>
      </w:pPr>
      <w:bookmarkStart w:id="21" w:name="_Toc73518163"/>
      <w:bookmarkStart w:id="22" w:name="_Toc73517685"/>
      <w:bookmarkStart w:id="23" w:name="_Toc73521592"/>
      <w:bookmarkStart w:id="24" w:name="_Toc73521680"/>
      <w:bookmarkStart w:id="25" w:name="_Toc100052414"/>
      <w:bookmarkStart w:id="26" w:name="_Toc101074886"/>
      <w:bookmarkStart w:id="27" w:name="_Toc84303603"/>
      <w:r>
        <w:rPr>
          <w:rFonts w:hint="eastAsia"/>
          <w:b/>
          <w:sz w:val="24"/>
        </w:rPr>
        <w:t>合同条款</w:t>
      </w:r>
      <w:bookmarkEnd w:id="21"/>
      <w:bookmarkEnd w:id="22"/>
      <w:bookmarkEnd w:id="23"/>
      <w:bookmarkEnd w:id="24"/>
      <w:bookmarkEnd w:id="25"/>
      <w:bookmarkEnd w:id="26"/>
      <w:bookmarkEnd w:id="27"/>
      <w:r>
        <w:rPr>
          <w:rFonts w:hint="eastAsia"/>
          <w:b/>
          <w:sz w:val="24"/>
        </w:rPr>
        <w:t>（仅供参考，项目具体要求以招标项目需求为准）</w:t>
      </w:r>
    </w:p>
    <w:p w:rsidR="004F246C" w:rsidRDefault="00851180">
      <w:pPr>
        <w:rPr>
          <w:rFonts w:ascii="宋体" w:hAnsi="宋体"/>
          <w:b/>
          <w:bCs/>
          <w:szCs w:val="21"/>
        </w:rPr>
      </w:pPr>
      <w:r>
        <w:rPr>
          <w:rFonts w:ascii="宋体" w:hAnsi="宋体" w:hint="eastAsia"/>
          <w:b/>
          <w:bCs/>
          <w:szCs w:val="21"/>
        </w:rPr>
        <w:t>甲方：</w:t>
      </w:r>
    </w:p>
    <w:p w:rsidR="004F246C" w:rsidRDefault="00851180">
      <w:pPr>
        <w:rPr>
          <w:rFonts w:ascii="宋体" w:hAnsi="宋体"/>
          <w:b/>
          <w:bCs/>
          <w:szCs w:val="21"/>
        </w:rPr>
      </w:pPr>
      <w:r>
        <w:rPr>
          <w:rFonts w:ascii="宋体" w:hAnsi="宋体" w:hint="eastAsia"/>
          <w:b/>
          <w:bCs/>
          <w:szCs w:val="21"/>
        </w:rPr>
        <w:t>乙方：</w:t>
      </w:r>
    </w:p>
    <w:p w:rsidR="004F246C" w:rsidRDefault="004F246C">
      <w:pPr>
        <w:rPr>
          <w:rFonts w:ascii="宋体" w:hAnsi="宋体"/>
          <w:szCs w:val="21"/>
        </w:rPr>
      </w:pP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根据</w:t>
      </w:r>
      <w:r w:rsidR="006D6B64" w:rsidRPr="006D6B64">
        <w:rPr>
          <w:rFonts w:ascii="新宋体" w:eastAsia="新宋体" w:hAnsi="新宋体" w:hint="eastAsia"/>
          <w:szCs w:val="21"/>
        </w:rPr>
        <w:t>深圳市</w:t>
      </w:r>
      <w:proofErr w:type="gramStart"/>
      <w:r w:rsidR="006D6B64" w:rsidRPr="006D6B64">
        <w:rPr>
          <w:rFonts w:ascii="新宋体" w:eastAsia="新宋体" w:hAnsi="新宋体" w:hint="eastAsia"/>
          <w:szCs w:val="21"/>
        </w:rPr>
        <w:t>瑞凝信招标</w:t>
      </w:r>
      <w:proofErr w:type="gramEnd"/>
      <w:r w:rsidR="006D6B64" w:rsidRPr="006D6B64">
        <w:rPr>
          <w:rFonts w:ascii="新宋体" w:eastAsia="新宋体" w:hAnsi="新宋体" w:hint="eastAsia"/>
          <w:szCs w:val="21"/>
        </w:rPr>
        <w:t>咨询有限公司</w:t>
      </w:r>
      <w:r w:rsidRPr="006D6B64">
        <w:rPr>
          <w:rFonts w:ascii="新宋体" w:eastAsia="新宋体" w:hAnsi="新宋体" w:hint="eastAsia"/>
          <w:szCs w:val="21"/>
        </w:rPr>
        <w:t>号招标项目的投标结果，由单位为中标方。按照《中华人民共和国合同法》和《深圳经济特区政府采购条例》，经深圳市（以下简称甲方）和单位（以下简称乙方）协商，达成以下合同条款：</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第一条  合同标的</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乙方根据甲方需求提供下列货物：</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货物名称、规格及数量详见。</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第二条  合同价款</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本合同项下总价款为（大写）人民币，分项价款详见。本合同总价款已包括乙方为履行本合同义务所发生的一切费用，</w:t>
      </w:r>
      <w:proofErr w:type="gramStart"/>
      <w:r w:rsidRPr="006D6B64">
        <w:rPr>
          <w:rFonts w:ascii="新宋体" w:eastAsia="新宋体" w:hAnsi="新宋体" w:hint="eastAsia"/>
          <w:szCs w:val="21"/>
        </w:rPr>
        <w:t>系固定</w:t>
      </w:r>
      <w:proofErr w:type="gramEnd"/>
      <w:r w:rsidRPr="006D6B64">
        <w:rPr>
          <w:rFonts w:ascii="新宋体" w:eastAsia="新宋体" w:hAnsi="新宋体" w:hint="eastAsia"/>
          <w:szCs w:val="21"/>
        </w:rPr>
        <w:t>不变价格，且不随通货膨胀的影响而波动。</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第三条  权利保证</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第四条  质量保证</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1、乙方所提供的货物的技术规格符合招标文件规定的技术规格，货物符合中华人民共和国的设计和制造生产标准或行业标准。</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3、乙方保证交货时一并提供货物的质量合格凭证或文件。</w:t>
      </w:r>
    </w:p>
    <w:p w:rsidR="004F246C" w:rsidRPr="006D6B64" w:rsidRDefault="004F246C" w:rsidP="006D6B64">
      <w:pPr>
        <w:spacing w:line="360" w:lineRule="auto"/>
        <w:ind w:firstLine="560"/>
        <w:jc w:val="left"/>
        <w:rPr>
          <w:rFonts w:ascii="新宋体" w:eastAsia="新宋体" w:hAnsi="新宋体"/>
          <w:szCs w:val="21"/>
        </w:rPr>
      </w:pP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第五条  交货和验收</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1、乙方应按照本合同或招投标文件规定的时间和方式向甲方交付货物，交货地点由甲方指定。因交货产生的费用由乙方自行承担。</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lastRenderedPageBreak/>
        <w:t>4、甲方应当在到货后的</w:t>
      </w:r>
      <w:proofErr w:type="gramStart"/>
      <w:r w:rsidRPr="006D6B64">
        <w:rPr>
          <w:rFonts w:ascii="新宋体" w:eastAsia="新宋体" w:hAnsi="新宋体" w:hint="eastAsia"/>
          <w:szCs w:val="21"/>
        </w:rPr>
        <w:t>个</w:t>
      </w:r>
      <w:proofErr w:type="gramEnd"/>
      <w:r w:rsidRPr="006D6B64">
        <w:rPr>
          <w:rFonts w:ascii="新宋体" w:eastAsia="新宋体" w:hAnsi="新宋体" w:hint="eastAsia"/>
          <w:szCs w:val="21"/>
        </w:rPr>
        <w:t>工作日内对货物进行验收；需要乙方对货物或系统进行安装调试的，甲方应在货物安装调试完毕后的</w:t>
      </w:r>
      <w:proofErr w:type="gramStart"/>
      <w:r w:rsidRPr="006D6B64">
        <w:rPr>
          <w:rFonts w:ascii="新宋体" w:eastAsia="新宋体" w:hAnsi="新宋体" w:hint="eastAsia"/>
          <w:szCs w:val="21"/>
        </w:rPr>
        <w:t>个</w:t>
      </w:r>
      <w:proofErr w:type="gramEnd"/>
      <w:r w:rsidRPr="006D6B64">
        <w:rPr>
          <w:rFonts w:ascii="新宋体" w:eastAsia="新宋体" w:hAnsi="新宋体" w:hint="eastAsia"/>
          <w:szCs w:val="21"/>
        </w:rPr>
        <w:t>工作日内进行质量验收。</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第六条  保修及其他服务</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1、乙方应按照国家有关法律法规规章和“三包”规定和招标文件的要求及乙方在投标文件的相关承诺提供保修及其他服务。</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w:t>
      </w:r>
      <w:r w:rsidRPr="006D6B64">
        <w:rPr>
          <w:rFonts w:ascii="新宋体" w:eastAsia="新宋体" w:hAnsi="新宋体"/>
          <w:szCs w:val="21"/>
        </w:rPr>
        <w:t>保修期内，乙方负责对其提供的货物进行维修和系统维护，不再收取任何费用。</w:t>
      </w:r>
      <w:r w:rsidRPr="006D6B64">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第七条  履约保证金</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1、乙方应在签订本合同之日，向甲方或甲方指定的机构提交履约保证金_________元。</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2、如乙方未能履行合同规定的义务，甲方有权从履约保证金中取得补偿。</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3、甲方在乙方履行完毕本合同项下全部义务后______天内无息退还乙方。</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第八条   货款支付</w:t>
      </w:r>
    </w:p>
    <w:p w:rsidR="004F246C" w:rsidRPr="006D6B64" w:rsidRDefault="004F246C" w:rsidP="006D6B64">
      <w:pPr>
        <w:spacing w:line="360" w:lineRule="auto"/>
        <w:ind w:firstLine="560"/>
        <w:jc w:val="left"/>
        <w:rPr>
          <w:rFonts w:ascii="新宋体" w:eastAsia="新宋体" w:hAnsi="新宋体"/>
          <w:szCs w:val="21"/>
        </w:rPr>
      </w:pP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第九条    违约责任</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１、甲方无正当理由拒收货物、拒付货物款的，由甲方向乙方偿付合同总价的【】%违约金。</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２、甲方未按合同规定的期限向乙方支付货款的，每逾期1天甲方向乙方偿付欠款总额的【】‰滞纳金，但累计滞纳金总额不超过欠款总额的【】% 。</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３、</w:t>
      </w:r>
      <w:r w:rsidRPr="006D6B64">
        <w:rPr>
          <w:rFonts w:ascii="新宋体" w:eastAsia="新宋体" w:hAnsi="新宋体"/>
          <w:szCs w:val="21"/>
        </w:rPr>
        <w:t>乙方逾期交付货物的，每逾期1天，乙方向甲方偿付逾期交货部分货款总额的</w:t>
      </w:r>
      <w:r w:rsidRPr="006D6B64">
        <w:rPr>
          <w:rFonts w:ascii="新宋体" w:eastAsia="新宋体" w:hAnsi="新宋体" w:hint="eastAsia"/>
          <w:szCs w:val="21"/>
        </w:rPr>
        <w:t>【】</w:t>
      </w:r>
      <w:r w:rsidRPr="006D6B64">
        <w:rPr>
          <w:rFonts w:ascii="新宋体" w:eastAsia="新宋体" w:hAnsi="新宋体"/>
          <w:szCs w:val="21"/>
        </w:rPr>
        <w:t>‰的滞纳金</w:t>
      </w:r>
      <w:r w:rsidRPr="006D6B64">
        <w:rPr>
          <w:rFonts w:ascii="新宋体" w:eastAsia="新宋体" w:hAnsi="新宋体" w:hint="eastAsia"/>
          <w:szCs w:val="21"/>
        </w:rPr>
        <w:t>。如乙方逾期交货达天，甲方有权解除合同，履约保证金不予退回，同时乙方应向甲方支付合同总价【】％的违约金。</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4、乙方所交付的货物品种、型号、规格不符合合同规定的，甲方有权拒收。甲方拒收的，乙方应向甲方支付货款总额【】%的违约金。</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5、在乙方承诺的或国家规定的质量保证期内（取两者中最长的期限），</w:t>
      </w:r>
      <w:r w:rsidRPr="006D6B64">
        <w:rPr>
          <w:rFonts w:ascii="新宋体" w:eastAsia="新宋体" w:hAnsi="新宋体"/>
          <w:szCs w:val="21"/>
        </w:rPr>
        <w:t>如经乙方两次维修</w:t>
      </w:r>
      <w:r w:rsidRPr="006D6B64">
        <w:rPr>
          <w:rFonts w:ascii="新宋体" w:eastAsia="新宋体" w:hAnsi="新宋体" w:hint="eastAsia"/>
          <w:szCs w:val="21"/>
        </w:rPr>
        <w:t>或更换</w:t>
      </w:r>
      <w:r w:rsidRPr="006D6B64">
        <w:rPr>
          <w:rFonts w:ascii="新宋体" w:eastAsia="新宋体" w:hAnsi="新宋体"/>
          <w:szCs w:val="21"/>
        </w:rPr>
        <w:t>，货物仍不能达到合同约定</w:t>
      </w:r>
      <w:r w:rsidRPr="006D6B64">
        <w:rPr>
          <w:rFonts w:ascii="新宋体" w:eastAsia="新宋体" w:hAnsi="新宋体" w:hint="eastAsia"/>
          <w:szCs w:val="21"/>
        </w:rPr>
        <w:t>的</w:t>
      </w:r>
      <w:r w:rsidRPr="006D6B64">
        <w:rPr>
          <w:rFonts w:ascii="新宋体" w:eastAsia="新宋体" w:hAnsi="新宋体"/>
          <w:szCs w:val="21"/>
        </w:rPr>
        <w:t>质量标准，甲方有权退货，乙方</w:t>
      </w:r>
      <w:r w:rsidRPr="006D6B64">
        <w:rPr>
          <w:rFonts w:ascii="新宋体" w:eastAsia="新宋体" w:hAnsi="新宋体" w:hint="eastAsia"/>
          <w:szCs w:val="21"/>
        </w:rPr>
        <w:t>应</w:t>
      </w:r>
      <w:r w:rsidRPr="006D6B64">
        <w:rPr>
          <w:rFonts w:ascii="新宋体" w:eastAsia="新宋体" w:hAnsi="新宋体"/>
          <w:szCs w:val="21"/>
        </w:rPr>
        <w:t>退回全部货款</w:t>
      </w:r>
      <w:r w:rsidRPr="006D6B64">
        <w:rPr>
          <w:rFonts w:ascii="新宋体" w:eastAsia="新宋体" w:hAnsi="新宋体" w:hint="eastAsia"/>
          <w:szCs w:val="21"/>
        </w:rPr>
        <w:t>并</w:t>
      </w:r>
      <w:r w:rsidRPr="006D6B64">
        <w:rPr>
          <w:rFonts w:ascii="新宋体" w:eastAsia="新宋体" w:hAnsi="新宋体"/>
          <w:szCs w:val="21"/>
        </w:rPr>
        <w:t>赔偿甲方因此遭受的损失。</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6、乙方未履行本合同项下的其他义务或违反其在投标文件中的相关承诺的，应按合同总价款的【】%向甲方承担违约责任。</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第十条    合同的变更和终止</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除《中华人民共和国政府采购法》第４９条、第５０条第二款规定的情形外，本合同一经签订，甲乙双方不得擅自变更、中止或终止合同。</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第十一条   争议的解决</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lastRenderedPageBreak/>
        <w:t>1、因货物的质量问题发生争议的，应当邀请国家认可的质量检测机构对货物质量进行鉴定。货物符合标准的，鉴定费由甲方承担；货物不符合质量标准的，鉴定费由乙方承担。</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第十二条   合同生效及其他</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1、下列文件均为本合同的组成部分：</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（1）号招标文件、答疑及补充通知；</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（2）乙方的投标文件；</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（3）本合同执行中甲乙双方共同签署的补充与修正文件。</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2、本合同一式份，甲、乙方双方各执份，具有同等法律效力。本合同自双方法定代表人（或授权代表）签字并盖章之日起生效。</w:t>
      </w:r>
    </w:p>
    <w:p w:rsidR="004F246C" w:rsidRPr="006D6B64" w:rsidRDefault="004F246C" w:rsidP="006D6B64">
      <w:pPr>
        <w:spacing w:line="360" w:lineRule="auto"/>
        <w:ind w:firstLine="560"/>
        <w:jc w:val="left"/>
        <w:rPr>
          <w:rFonts w:ascii="新宋体" w:eastAsia="新宋体" w:hAnsi="新宋体"/>
          <w:szCs w:val="21"/>
        </w:rPr>
      </w:pPr>
    </w:p>
    <w:p w:rsidR="004F246C" w:rsidRPr="006D6B64" w:rsidRDefault="004F246C" w:rsidP="006D6B64">
      <w:pPr>
        <w:spacing w:line="360" w:lineRule="auto"/>
        <w:ind w:firstLine="560"/>
        <w:jc w:val="left"/>
        <w:rPr>
          <w:rFonts w:ascii="新宋体" w:eastAsia="新宋体" w:hAnsi="新宋体"/>
          <w:szCs w:val="21"/>
        </w:rPr>
      </w:pP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甲方（采购人）：   （盖章）       乙方（供应商）：    （盖章）</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 xml:space="preserve">法定代表人：                     法定代表人： </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委托代理人：                     委托代理人：</w:t>
      </w:r>
    </w:p>
    <w:p w:rsidR="004F246C" w:rsidRPr="006D6B64" w:rsidRDefault="00851180" w:rsidP="006D6B64">
      <w:pPr>
        <w:spacing w:line="360" w:lineRule="auto"/>
        <w:ind w:firstLineChars="250" w:firstLine="525"/>
        <w:rPr>
          <w:rFonts w:ascii="新宋体" w:eastAsia="新宋体" w:hAnsi="新宋体"/>
          <w:b/>
          <w:szCs w:val="21"/>
        </w:rPr>
      </w:pPr>
      <w:r w:rsidRPr="006D6B64">
        <w:rPr>
          <w:rFonts w:ascii="新宋体" w:eastAsia="新宋体" w:hAnsi="新宋体" w:hint="eastAsia"/>
          <w:szCs w:val="21"/>
        </w:rPr>
        <w:t>日期：   年     月    日         日期：   年     月    日</w:t>
      </w:r>
    </w:p>
    <w:p w:rsidR="004F246C" w:rsidRDefault="004F246C"/>
    <w:p w:rsidR="004F246C" w:rsidRDefault="004F246C">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Pr="00BD6B37" w:rsidRDefault="006D6B64" w:rsidP="006D6B64">
      <w:pPr>
        <w:adjustRightInd w:val="0"/>
        <w:spacing w:line="360" w:lineRule="auto"/>
        <w:jc w:val="left"/>
        <w:textAlignment w:val="baseline"/>
        <w:rPr>
          <w:rFonts w:ascii="华文中宋" w:eastAsia="华文中宋" w:hAnsi="华文中宋"/>
          <w:kern w:val="0"/>
          <w:sz w:val="24"/>
        </w:rPr>
      </w:pPr>
      <w:r w:rsidRPr="00BD6B37">
        <w:rPr>
          <w:rFonts w:ascii="华文中宋" w:eastAsia="华文中宋" w:hAnsi="华文中宋" w:hint="eastAsia"/>
          <w:kern w:val="0"/>
          <w:sz w:val="24"/>
        </w:rPr>
        <w:t>二、政府采购履约情况反馈表</w:t>
      </w:r>
    </w:p>
    <w:p w:rsidR="006D6B64" w:rsidRPr="0027641A" w:rsidRDefault="006D6B64" w:rsidP="006D6B64">
      <w:pPr>
        <w:rPr>
          <w:rFonts w:ascii="新宋体" w:eastAsia="新宋体" w:hAnsi="新宋体"/>
          <w:b/>
          <w:szCs w:val="21"/>
        </w:rPr>
      </w:pPr>
      <w:r w:rsidRPr="0027641A">
        <w:rPr>
          <w:rFonts w:ascii="新宋体" w:eastAsia="新宋体" w:hAnsi="新宋体" w:hint="eastAsia"/>
          <w:b/>
          <w:szCs w:val="21"/>
        </w:rPr>
        <w:lastRenderedPageBreak/>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42"/>
        <w:gridCol w:w="720"/>
        <w:gridCol w:w="1140"/>
        <w:gridCol w:w="2100"/>
        <w:gridCol w:w="1980"/>
        <w:gridCol w:w="2135"/>
      </w:tblGrid>
      <w:tr w:rsidR="006D6B64" w:rsidRPr="00BD6B37" w:rsidTr="00200A2B">
        <w:trPr>
          <w:trHeight w:val="450"/>
          <w:jc w:val="center"/>
        </w:trPr>
        <w:tc>
          <w:tcPr>
            <w:tcW w:w="2702" w:type="dxa"/>
            <w:gridSpan w:val="3"/>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采购项目名称</w:t>
            </w:r>
          </w:p>
        </w:tc>
        <w:tc>
          <w:tcPr>
            <w:tcW w:w="2100" w:type="dxa"/>
            <w:vAlign w:val="center"/>
          </w:tcPr>
          <w:p w:rsidR="006D6B64" w:rsidRPr="00BD6B37" w:rsidRDefault="006D6B64" w:rsidP="00200A2B">
            <w:pPr>
              <w:spacing w:line="276" w:lineRule="auto"/>
              <w:jc w:val="center"/>
              <w:rPr>
                <w:rFonts w:ascii="新宋体" w:eastAsia="新宋体" w:hAnsi="新宋体"/>
                <w:szCs w:val="21"/>
              </w:rPr>
            </w:pPr>
          </w:p>
        </w:tc>
        <w:tc>
          <w:tcPr>
            <w:tcW w:w="1980" w:type="dxa"/>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项目编号</w:t>
            </w:r>
          </w:p>
        </w:tc>
        <w:tc>
          <w:tcPr>
            <w:tcW w:w="2135" w:type="dxa"/>
            <w:vAlign w:val="center"/>
          </w:tcPr>
          <w:p w:rsidR="006D6B64" w:rsidRPr="00BD6B37" w:rsidRDefault="006D6B64" w:rsidP="00200A2B">
            <w:pPr>
              <w:spacing w:line="276" w:lineRule="auto"/>
              <w:jc w:val="center"/>
              <w:rPr>
                <w:rFonts w:ascii="新宋体" w:eastAsia="新宋体" w:hAnsi="新宋体"/>
                <w:szCs w:val="21"/>
              </w:rPr>
            </w:pPr>
          </w:p>
        </w:tc>
      </w:tr>
      <w:tr w:rsidR="006D6B64" w:rsidRPr="00BD6B37" w:rsidTr="00200A2B">
        <w:trPr>
          <w:trHeight w:val="461"/>
          <w:jc w:val="center"/>
        </w:trPr>
        <w:tc>
          <w:tcPr>
            <w:tcW w:w="2702" w:type="dxa"/>
            <w:gridSpan w:val="3"/>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中标供应商名称</w:t>
            </w:r>
          </w:p>
        </w:tc>
        <w:tc>
          <w:tcPr>
            <w:tcW w:w="2100" w:type="dxa"/>
            <w:vAlign w:val="center"/>
          </w:tcPr>
          <w:p w:rsidR="006D6B64" w:rsidRPr="00BD6B37" w:rsidRDefault="006D6B64" w:rsidP="00200A2B">
            <w:pPr>
              <w:spacing w:line="276" w:lineRule="auto"/>
              <w:jc w:val="center"/>
              <w:rPr>
                <w:rFonts w:ascii="新宋体" w:eastAsia="新宋体" w:hAnsi="新宋体"/>
                <w:szCs w:val="21"/>
              </w:rPr>
            </w:pPr>
          </w:p>
        </w:tc>
        <w:tc>
          <w:tcPr>
            <w:tcW w:w="1980" w:type="dxa"/>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供应商</w:t>
            </w:r>
          </w:p>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联系人及电话</w:t>
            </w:r>
          </w:p>
        </w:tc>
        <w:tc>
          <w:tcPr>
            <w:tcW w:w="2135" w:type="dxa"/>
            <w:vAlign w:val="center"/>
          </w:tcPr>
          <w:p w:rsidR="006D6B64" w:rsidRPr="00BD6B37" w:rsidRDefault="006D6B64" w:rsidP="00200A2B">
            <w:pPr>
              <w:spacing w:line="276" w:lineRule="auto"/>
              <w:jc w:val="center"/>
              <w:rPr>
                <w:rFonts w:ascii="新宋体" w:eastAsia="新宋体" w:hAnsi="新宋体"/>
                <w:szCs w:val="21"/>
              </w:rPr>
            </w:pPr>
          </w:p>
        </w:tc>
      </w:tr>
      <w:tr w:rsidR="006D6B64" w:rsidRPr="00BD6B37" w:rsidTr="00200A2B">
        <w:trPr>
          <w:trHeight w:val="438"/>
          <w:jc w:val="center"/>
        </w:trPr>
        <w:tc>
          <w:tcPr>
            <w:tcW w:w="2702" w:type="dxa"/>
            <w:gridSpan w:val="3"/>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中标金额</w:t>
            </w:r>
          </w:p>
        </w:tc>
        <w:tc>
          <w:tcPr>
            <w:tcW w:w="2100" w:type="dxa"/>
            <w:vAlign w:val="center"/>
          </w:tcPr>
          <w:p w:rsidR="006D6B64" w:rsidRPr="00BD6B37" w:rsidRDefault="006D6B64" w:rsidP="00200A2B">
            <w:pPr>
              <w:spacing w:line="276" w:lineRule="auto"/>
              <w:jc w:val="center"/>
              <w:rPr>
                <w:rFonts w:ascii="新宋体" w:eastAsia="新宋体" w:hAnsi="新宋体"/>
                <w:szCs w:val="21"/>
              </w:rPr>
            </w:pPr>
          </w:p>
        </w:tc>
        <w:tc>
          <w:tcPr>
            <w:tcW w:w="1980" w:type="dxa"/>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合同履约时间</w:t>
            </w:r>
          </w:p>
        </w:tc>
        <w:tc>
          <w:tcPr>
            <w:tcW w:w="2135" w:type="dxa"/>
            <w:vAlign w:val="center"/>
          </w:tcPr>
          <w:p w:rsidR="006D6B64" w:rsidRPr="00BD6B37" w:rsidRDefault="006D6B64" w:rsidP="00200A2B">
            <w:pPr>
              <w:spacing w:line="276" w:lineRule="auto"/>
              <w:rPr>
                <w:rFonts w:ascii="新宋体" w:eastAsia="新宋体" w:hAnsi="新宋体"/>
                <w:szCs w:val="21"/>
              </w:rPr>
            </w:pPr>
            <w:r w:rsidRPr="00BD6B37">
              <w:rPr>
                <w:rFonts w:ascii="新宋体" w:eastAsia="新宋体" w:hAnsi="新宋体" w:hint="eastAsia"/>
                <w:szCs w:val="21"/>
              </w:rPr>
              <w:t>自       至</w:t>
            </w:r>
          </w:p>
        </w:tc>
      </w:tr>
      <w:tr w:rsidR="006D6B64" w:rsidRPr="00BD6B37" w:rsidTr="00200A2B">
        <w:trPr>
          <w:trHeight w:val="544"/>
          <w:jc w:val="center"/>
        </w:trPr>
        <w:tc>
          <w:tcPr>
            <w:tcW w:w="842" w:type="dxa"/>
            <w:vMerge w:val="restart"/>
            <w:vAlign w:val="center"/>
          </w:tcPr>
          <w:p w:rsidR="006D6B64" w:rsidRPr="00BD6B37" w:rsidRDefault="006D6B64" w:rsidP="00200A2B">
            <w:pPr>
              <w:spacing w:line="276" w:lineRule="auto"/>
              <w:jc w:val="center"/>
              <w:rPr>
                <w:rFonts w:ascii="新宋体" w:eastAsia="新宋体" w:hAnsi="新宋体"/>
                <w:b/>
                <w:szCs w:val="21"/>
              </w:rPr>
            </w:pPr>
            <w:r w:rsidRPr="00BD6B37">
              <w:rPr>
                <w:rFonts w:ascii="新宋体" w:eastAsia="新宋体" w:hAnsi="新宋体" w:hint="eastAsia"/>
                <w:b/>
                <w:szCs w:val="21"/>
              </w:rPr>
              <w:t>履约情况评价</w:t>
            </w:r>
          </w:p>
        </w:tc>
        <w:tc>
          <w:tcPr>
            <w:tcW w:w="1860" w:type="dxa"/>
            <w:gridSpan w:val="2"/>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总体评价</w:t>
            </w:r>
          </w:p>
        </w:tc>
        <w:tc>
          <w:tcPr>
            <w:tcW w:w="6215" w:type="dxa"/>
            <w:gridSpan w:val="3"/>
            <w:tcBorders>
              <w:left w:val="single" w:sz="4" w:space="0" w:color="auto"/>
            </w:tcBorders>
            <w:vAlign w:val="center"/>
          </w:tcPr>
          <w:p w:rsidR="006D6B64" w:rsidRPr="00BD6B37" w:rsidRDefault="006D6B64" w:rsidP="00200A2B">
            <w:pPr>
              <w:spacing w:line="276" w:lineRule="auto"/>
              <w:ind w:firstLineChars="50" w:firstLine="105"/>
              <w:jc w:val="center"/>
              <w:rPr>
                <w:rFonts w:ascii="新宋体" w:eastAsia="新宋体" w:hAnsi="新宋体"/>
                <w:szCs w:val="21"/>
              </w:rPr>
            </w:pPr>
            <w:r w:rsidRPr="00BD6B37">
              <w:rPr>
                <w:rFonts w:ascii="新宋体" w:eastAsia="新宋体" w:hAnsi="新宋体" w:hint="eastAsia"/>
                <w:szCs w:val="21"/>
              </w:rPr>
              <w:t>□ 优          □ 良          □ 中           □ 差</w:t>
            </w:r>
          </w:p>
        </w:tc>
      </w:tr>
      <w:tr w:rsidR="006D6B64" w:rsidRPr="00BD6B37" w:rsidTr="00200A2B">
        <w:trPr>
          <w:trHeight w:val="458"/>
          <w:jc w:val="center"/>
        </w:trPr>
        <w:tc>
          <w:tcPr>
            <w:tcW w:w="842" w:type="dxa"/>
            <w:vMerge/>
            <w:vAlign w:val="center"/>
          </w:tcPr>
          <w:p w:rsidR="006D6B64" w:rsidRPr="00BD6B37" w:rsidRDefault="006D6B64" w:rsidP="00200A2B">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质量方面</w:t>
            </w:r>
          </w:p>
        </w:tc>
        <w:tc>
          <w:tcPr>
            <w:tcW w:w="6215" w:type="dxa"/>
            <w:gridSpan w:val="3"/>
            <w:tcBorders>
              <w:lef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rsidTr="00200A2B">
        <w:trPr>
          <w:trHeight w:val="458"/>
          <w:jc w:val="center"/>
        </w:trPr>
        <w:tc>
          <w:tcPr>
            <w:tcW w:w="842" w:type="dxa"/>
            <w:vMerge/>
            <w:vAlign w:val="center"/>
          </w:tcPr>
          <w:p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价格方面</w:t>
            </w:r>
          </w:p>
        </w:tc>
        <w:tc>
          <w:tcPr>
            <w:tcW w:w="6215" w:type="dxa"/>
            <w:gridSpan w:val="3"/>
            <w:tcBorders>
              <w:lef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rsidTr="00200A2B">
        <w:trPr>
          <w:trHeight w:val="458"/>
          <w:jc w:val="center"/>
        </w:trPr>
        <w:tc>
          <w:tcPr>
            <w:tcW w:w="842" w:type="dxa"/>
            <w:vMerge/>
            <w:vAlign w:val="center"/>
          </w:tcPr>
          <w:p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服务方面</w:t>
            </w:r>
          </w:p>
        </w:tc>
        <w:tc>
          <w:tcPr>
            <w:tcW w:w="6215" w:type="dxa"/>
            <w:gridSpan w:val="3"/>
            <w:tcBorders>
              <w:lef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rsidTr="00200A2B">
        <w:trPr>
          <w:trHeight w:val="458"/>
          <w:jc w:val="center"/>
        </w:trPr>
        <w:tc>
          <w:tcPr>
            <w:tcW w:w="842" w:type="dxa"/>
            <w:vMerge/>
            <w:vAlign w:val="center"/>
          </w:tcPr>
          <w:p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时间方面</w:t>
            </w:r>
          </w:p>
        </w:tc>
        <w:tc>
          <w:tcPr>
            <w:tcW w:w="6215" w:type="dxa"/>
            <w:gridSpan w:val="3"/>
            <w:tcBorders>
              <w:lef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rsidTr="00200A2B">
        <w:trPr>
          <w:trHeight w:val="458"/>
          <w:jc w:val="center"/>
        </w:trPr>
        <w:tc>
          <w:tcPr>
            <w:tcW w:w="842" w:type="dxa"/>
            <w:vMerge/>
            <w:vAlign w:val="center"/>
          </w:tcPr>
          <w:p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环境保护</w:t>
            </w:r>
          </w:p>
        </w:tc>
        <w:tc>
          <w:tcPr>
            <w:tcW w:w="6215" w:type="dxa"/>
            <w:gridSpan w:val="3"/>
            <w:tcBorders>
              <w:lef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rsidTr="00200A2B">
        <w:trPr>
          <w:trHeight w:val="458"/>
          <w:jc w:val="center"/>
        </w:trPr>
        <w:tc>
          <w:tcPr>
            <w:tcW w:w="842" w:type="dxa"/>
            <w:vMerge/>
            <w:vAlign w:val="center"/>
          </w:tcPr>
          <w:p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其他</w:t>
            </w:r>
          </w:p>
        </w:tc>
        <w:tc>
          <w:tcPr>
            <w:tcW w:w="6215" w:type="dxa"/>
            <w:gridSpan w:val="3"/>
            <w:tcBorders>
              <w:left w:val="single" w:sz="4" w:space="0" w:color="auto"/>
            </w:tcBorders>
            <w:vAlign w:val="center"/>
          </w:tcPr>
          <w:p w:rsidR="006D6B64" w:rsidRPr="00BD6B37" w:rsidRDefault="006D6B64" w:rsidP="005B4C99">
            <w:pPr>
              <w:spacing w:beforeLines="50" w:afterLines="50" w:line="276" w:lineRule="auto"/>
              <w:rPr>
                <w:rFonts w:ascii="新宋体" w:eastAsia="新宋体" w:hAnsi="新宋体"/>
                <w:szCs w:val="21"/>
                <w:u w:val="single"/>
              </w:rPr>
            </w:pPr>
            <w:r w:rsidRPr="00BD6B37">
              <w:rPr>
                <w:rFonts w:ascii="新宋体" w:eastAsia="新宋体" w:hAnsi="新宋体" w:hint="eastAsia"/>
                <w:szCs w:val="21"/>
              </w:rPr>
              <w:t>评价内容为：</w:t>
            </w:r>
          </w:p>
          <w:p w:rsidR="006D6B64" w:rsidRPr="00BD6B37" w:rsidRDefault="006D6B64" w:rsidP="005B4C99">
            <w:pPr>
              <w:spacing w:beforeLines="50" w:afterLines="50" w:line="276" w:lineRule="auto"/>
              <w:rPr>
                <w:rFonts w:ascii="新宋体" w:eastAsia="新宋体" w:hAnsi="新宋体"/>
                <w:szCs w:val="21"/>
              </w:rPr>
            </w:pPr>
            <w:r w:rsidRPr="00BD6B37">
              <w:rPr>
                <w:rFonts w:ascii="新宋体" w:eastAsia="新宋体" w:hAnsi="新宋体" w:hint="eastAsia"/>
                <w:szCs w:val="21"/>
              </w:rPr>
              <w:t>评价等级为：  □ 优       □ 良        □ 中         □ 差</w:t>
            </w:r>
          </w:p>
        </w:tc>
      </w:tr>
      <w:tr w:rsidR="006D6B64" w:rsidRPr="00BD6B37" w:rsidTr="00200A2B">
        <w:trPr>
          <w:trHeight w:val="3261"/>
          <w:jc w:val="center"/>
        </w:trPr>
        <w:tc>
          <w:tcPr>
            <w:tcW w:w="1562" w:type="dxa"/>
            <w:gridSpan w:val="2"/>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具体情况说明</w:t>
            </w:r>
          </w:p>
        </w:tc>
        <w:tc>
          <w:tcPr>
            <w:tcW w:w="7355" w:type="dxa"/>
            <w:gridSpan w:val="4"/>
          </w:tcPr>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tc>
      </w:tr>
      <w:tr w:rsidR="006D6B64" w:rsidRPr="00BD6B37" w:rsidTr="00200A2B">
        <w:trPr>
          <w:trHeight w:val="2510"/>
          <w:jc w:val="center"/>
        </w:trPr>
        <w:tc>
          <w:tcPr>
            <w:tcW w:w="1562" w:type="dxa"/>
            <w:gridSpan w:val="2"/>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采购人意见</w:t>
            </w:r>
          </w:p>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（公章）</w:t>
            </w:r>
          </w:p>
        </w:tc>
        <w:tc>
          <w:tcPr>
            <w:tcW w:w="7355" w:type="dxa"/>
            <w:gridSpan w:val="4"/>
            <w:vAlign w:val="center"/>
          </w:tcPr>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ind w:firstLineChars="1800" w:firstLine="3780"/>
              <w:rPr>
                <w:rFonts w:ascii="新宋体" w:eastAsia="新宋体" w:hAnsi="新宋体"/>
                <w:szCs w:val="21"/>
              </w:rPr>
            </w:pPr>
          </w:p>
          <w:p w:rsidR="006D6B64" w:rsidRPr="00BD6B37" w:rsidRDefault="006D6B64" w:rsidP="00200A2B">
            <w:pPr>
              <w:spacing w:line="276" w:lineRule="auto"/>
              <w:ind w:firstLineChars="1800" w:firstLine="3780"/>
              <w:rPr>
                <w:rFonts w:ascii="新宋体" w:eastAsia="新宋体" w:hAnsi="新宋体"/>
                <w:szCs w:val="21"/>
              </w:rPr>
            </w:pPr>
            <w:r w:rsidRPr="00BD6B37">
              <w:rPr>
                <w:rFonts w:ascii="新宋体" w:eastAsia="新宋体" w:hAnsi="新宋体" w:hint="eastAsia"/>
                <w:szCs w:val="21"/>
              </w:rPr>
              <w:t>日期：   年   月   日</w:t>
            </w:r>
          </w:p>
        </w:tc>
      </w:tr>
    </w:tbl>
    <w:p w:rsidR="006D6B64" w:rsidRPr="00BD6B37" w:rsidRDefault="006D6B64" w:rsidP="006D6B64">
      <w:pPr>
        <w:spacing w:line="276" w:lineRule="auto"/>
        <w:rPr>
          <w:rFonts w:ascii="新宋体" w:eastAsia="新宋体" w:hAnsi="新宋体"/>
          <w:szCs w:val="21"/>
        </w:rPr>
      </w:pPr>
      <w:r w:rsidRPr="00BD6B37">
        <w:rPr>
          <w:rFonts w:ascii="新宋体" w:eastAsia="新宋体" w:hAnsi="新宋体" w:hint="eastAsia"/>
          <w:szCs w:val="21"/>
        </w:rPr>
        <w:t>说明：</w:t>
      </w:r>
    </w:p>
    <w:p w:rsidR="006D6B64" w:rsidRPr="00BD6B37" w:rsidRDefault="006D6B64" w:rsidP="006D6B64">
      <w:pPr>
        <w:spacing w:line="276" w:lineRule="auto"/>
        <w:rPr>
          <w:rFonts w:ascii="新宋体" w:eastAsia="新宋体" w:hAnsi="新宋体"/>
          <w:szCs w:val="21"/>
        </w:rPr>
      </w:pPr>
      <w:r w:rsidRPr="00BD6B37">
        <w:rPr>
          <w:rFonts w:ascii="新宋体" w:eastAsia="新宋体" w:hAnsi="新宋体" w:hint="eastAsia"/>
          <w:szCs w:val="21"/>
        </w:rPr>
        <w:t>1、本表为采购人向深圳</w:t>
      </w:r>
      <w:r w:rsidR="0094593E">
        <w:rPr>
          <w:rFonts w:ascii="新宋体" w:eastAsia="新宋体" w:hAnsi="新宋体" w:hint="eastAsia"/>
          <w:szCs w:val="21"/>
        </w:rPr>
        <w:t>代理机构</w:t>
      </w:r>
      <w:r w:rsidRPr="00BD6B37">
        <w:rPr>
          <w:rFonts w:ascii="新宋体" w:eastAsia="新宋体" w:hAnsi="新宋体" w:hint="eastAsia"/>
          <w:szCs w:val="21"/>
        </w:rPr>
        <w:t>反映政府采购项目履约情况时所用；</w:t>
      </w:r>
    </w:p>
    <w:p w:rsidR="006D6B64" w:rsidRPr="00BD6B37" w:rsidRDefault="006D6B64" w:rsidP="006D6B64">
      <w:pPr>
        <w:spacing w:line="276" w:lineRule="auto"/>
        <w:rPr>
          <w:rFonts w:ascii="新宋体" w:eastAsia="新宋体" w:hAnsi="新宋体"/>
          <w:szCs w:val="21"/>
        </w:rPr>
      </w:pPr>
      <w:r w:rsidRPr="00BD6B37">
        <w:rPr>
          <w:rFonts w:ascii="新宋体" w:eastAsia="新宋体" w:hAnsi="新宋体" w:hint="eastAsia"/>
          <w:szCs w:val="21"/>
        </w:rPr>
        <w:t>2、履约情况评价分为优、良、中、差四个等级，请在对应的框前打“√”，然后在“具体情况说明”一栏详细说明有关情况。</w:t>
      </w:r>
    </w:p>
    <w:p w:rsidR="006D6B64" w:rsidRPr="006D6B64" w:rsidRDefault="006D6B64">
      <w:pPr>
        <w:rPr>
          <w:rFonts w:ascii="宋体" w:hAnsi="宋体"/>
          <w:szCs w:val="21"/>
        </w:rPr>
      </w:pPr>
    </w:p>
    <w:p w:rsidR="006D6B64" w:rsidRDefault="006D6B64">
      <w:pPr>
        <w:rPr>
          <w:rFonts w:ascii="宋体" w:hAnsi="宋体"/>
          <w:szCs w:val="21"/>
        </w:rPr>
      </w:pPr>
    </w:p>
    <w:p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第二册  通用条款（公开招标）</w:t>
      </w:r>
    </w:p>
    <w:p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lastRenderedPageBreak/>
        <w:t>第一章   总则</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 通用条款说明</w:t>
      </w:r>
    </w:p>
    <w:p w:rsidR="00254A2A" w:rsidRPr="00FC260E"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w:t>
      </w:r>
      <w:r w:rsidRPr="00FC260E">
        <w:rPr>
          <w:rFonts w:ascii="新宋体" w:eastAsia="新宋体" w:hAnsi="新宋体" w:hint="eastAsia"/>
          <w:szCs w:val="21"/>
        </w:rPr>
        <w:t>。如有需要，招标代理机构可以对通用条款增加附录或补充内容。</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1.2招标文件分为第一册“专用条款”和第二册“通用条款”。</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1.3“专用条款”是对本次采购项目的具体要求，包含投标人资格要求、招标项目需求、投标文件格式、附件等内容。</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1.4“通用条款”是适用于政府采购项目的基础性条款，具有普遍性和通用性。</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1.5 “专用条款”和“通用条款”表述不一致或有冲突时，以“专用条款”为准。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w:t>
      </w:r>
      <w:r w:rsidRPr="00FC260E">
        <w:rPr>
          <w:rFonts w:ascii="新宋体" w:eastAsia="新宋体" w:hAnsi="新宋体"/>
          <w:szCs w:val="21"/>
        </w:rPr>
        <w:t>．</w:t>
      </w:r>
      <w:r w:rsidRPr="00FC260E">
        <w:rPr>
          <w:rFonts w:ascii="新宋体" w:eastAsia="新宋体" w:hAnsi="新宋体" w:hint="eastAsia"/>
          <w:szCs w:val="21"/>
        </w:rPr>
        <w:t>招标说明</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3．定义</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招标文件中下列术语应解释为：</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w:t>
      </w:r>
      <w:r w:rsidRPr="00FC260E">
        <w:rPr>
          <w:rFonts w:ascii="新宋体" w:eastAsia="新宋体" w:hAnsi="新宋体"/>
          <w:szCs w:val="21"/>
        </w:rPr>
        <w:t>1</w:t>
      </w:r>
      <w:r w:rsidRPr="00FC260E">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FC260E">
        <w:rPr>
          <w:rFonts w:ascii="新宋体" w:eastAsia="新宋体" w:hAnsi="新宋体"/>
          <w:szCs w:val="21"/>
        </w:rPr>
        <w:t>指</w:t>
      </w:r>
      <w:r w:rsidRPr="00FC260E">
        <w:rPr>
          <w:rFonts w:ascii="新宋体" w:eastAsia="新宋体" w:hAnsi="新宋体" w:hint="eastAsia"/>
          <w:szCs w:val="21"/>
        </w:rPr>
        <w:t>深圳市</w:t>
      </w:r>
      <w:proofErr w:type="gramStart"/>
      <w:r w:rsidRPr="00FC260E">
        <w:rPr>
          <w:rFonts w:ascii="新宋体" w:eastAsia="新宋体" w:hAnsi="新宋体" w:hint="eastAsia"/>
          <w:szCs w:val="21"/>
        </w:rPr>
        <w:t>瑞凝信招标</w:t>
      </w:r>
      <w:proofErr w:type="gramEnd"/>
      <w:r w:rsidRPr="00FC260E">
        <w:rPr>
          <w:rFonts w:ascii="新宋体" w:eastAsia="新宋体" w:hAnsi="新宋体" w:hint="eastAsia"/>
          <w:szCs w:val="21"/>
        </w:rPr>
        <w:t>咨询有限公司；</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 xml:space="preserve">3.2“采购人”或“招标人”：指利用财政性资金依法进行政府采购的国家机关、事业单位、团体组织； </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3.3“投标人”或“投标方”，</w:t>
      </w:r>
      <w:proofErr w:type="gramStart"/>
      <w:r w:rsidRPr="00FC260E">
        <w:rPr>
          <w:rFonts w:ascii="新宋体" w:eastAsia="新宋体" w:hAnsi="新宋体" w:hint="eastAsia"/>
          <w:szCs w:val="21"/>
        </w:rPr>
        <w:t>即供应</w:t>
      </w:r>
      <w:proofErr w:type="gramEnd"/>
      <w:r w:rsidRPr="00FC260E">
        <w:rPr>
          <w:rFonts w:ascii="新宋体" w:eastAsia="新宋体" w:hAnsi="新宋体" w:hint="eastAsia"/>
          <w:szCs w:val="21"/>
        </w:rPr>
        <w:t>商，指参加投标竞争并愿意按照招标文件要求向采购人提供货物、工程或者服务的依法成立的法人、其他组织或者自然人；</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3.5“日期”</w:t>
      </w:r>
      <w:r w:rsidRPr="00FC260E">
        <w:rPr>
          <w:rFonts w:ascii="新宋体" w:eastAsia="新宋体" w:hAnsi="新宋体"/>
          <w:szCs w:val="21"/>
        </w:rPr>
        <w:t>指</w:t>
      </w:r>
      <w:r w:rsidRPr="00FC260E">
        <w:rPr>
          <w:rFonts w:ascii="新宋体" w:eastAsia="新宋体" w:hAnsi="新宋体" w:hint="eastAsia"/>
          <w:szCs w:val="21"/>
        </w:rPr>
        <w:t>公历日；</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3.6“合同”指由本次招标所产生的合同或合约文件；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3.7“电子投标文件”指利用深圳市政府采购网提供的投标书加密软件加密的投标文件,适用于网上投标；（此投标书加密软件可从</w:t>
      </w:r>
      <w:r w:rsidRPr="00FC260E">
        <w:rPr>
          <w:rFonts w:ascii="新宋体" w:eastAsia="新宋体" w:hAnsi="新宋体"/>
          <w:szCs w:val="21"/>
        </w:rPr>
        <w:t>http://cgzx.sz.gov.cn/</w:t>
      </w:r>
      <w:r w:rsidRPr="00FC260E">
        <w:rPr>
          <w:rFonts w:ascii="新宋体" w:eastAsia="新宋体" w:hAnsi="新宋体" w:hint="eastAsia"/>
          <w:szCs w:val="21"/>
        </w:rPr>
        <w:t>网站“相关软件”栏目中下载）；</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3.8“网上投标”指通过深圳市政府采购网上传电子投标文件；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3.9招标文件中的标题或</w:t>
      </w:r>
      <w:proofErr w:type="gramStart"/>
      <w:r w:rsidRPr="00FC260E">
        <w:rPr>
          <w:rFonts w:ascii="新宋体" w:eastAsia="新宋体" w:hAnsi="新宋体" w:hint="eastAsia"/>
          <w:szCs w:val="21"/>
        </w:rPr>
        <w:t>题名仅</w:t>
      </w:r>
      <w:proofErr w:type="gramEnd"/>
      <w:r w:rsidRPr="00FC260E">
        <w:rPr>
          <w:rFonts w:ascii="新宋体" w:eastAsia="新宋体" w:hAnsi="新宋体" w:hint="eastAsia"/>
          <w:szCs w:val="21"/>
        </w:rPr>
        <w:t>起引导作用，而不应视为对招标文件内容的理解和解释。</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 政府采购供应商责任</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4.1欢迎诚信、有实力和有社会责任心的供应商参与政府采购事业。</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lastRenderedPageBreak/>
        <w:t>5．投标人参加政府采购的条件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5.1投标人应在投标前到深圳市政府采购中心进行注册（本项目</w:t>
      </w:r>
      <w:r w:rsidRPr="00FC260E">
        <w:rPr>
          <w:rFonts w:ascii="新宋体" w:eastAsia="新宋体" w:hAnsi="新宋体"/>
          <w:szCs w:val="21"/>
        </w:rPr>
        <w:t>可选</w:t>
      </w:r>
      <w:r w:rsidRPr="00FC260E">
        <w:rPr>
          <w:rFonts w:ascii="新宋体" w:eastAsia="新宋体" w:hAnsi="新宋体" w:hint="eastAsia"/>
          <w:szCs w:val="21"/>
        </w:rPr>
        <w:t>）。《</w:t>
      </w:r>
      <w:hyperlink r:id="rId10" w:tgtFrame="documentViewer2455258" w:history="1">
        <w:r w:rsidRPr="00FC260E">
          <w:rPr>
            <w:rStyle w:val="afd"/>
            <w:rFonts w:ascii="新宋体" w:eastAsia="新宋体" w:hAnsi="新宋体"/>
            <w:color w:val="auto"/>
            <w:szCs w:val="21"/>
          </w:rPr>
          <w:t>供应商注册及电子密钥新申请指引</w:t>
        </w:r>
      </w:hyperlink>
      <w:r w:rsidRPr="00FC260E">
        <w:rPr>
          <w:rFonts w:ascii="新宋体" w:eastAsia="新宋体" w:hAnsi="新宋体" w:hint="eastAsia"/>
          <w:szCs w:val="21"/>
        </w:rPr>
        <w:t>》详见</w:t>
      </w:r>
      <w:r w:rsidRPr="00FC260E">
        <w:rPr>
          <w:rFonts w:ascii="新宋体" w:eastAsia="新宋体" w:hAnsi="新宋体"/>
          <w:szCs w:val="21"/>
        </w:rPr>
        <w:t>http://cgzx.sz.gov.cn/</w:t>
      </w:r>
      <w:r w:rsidRPr="00FC260E">
        <w:rPr>
          <w:rFonts w:ascii="新宋体" w:eastAsia="新宋体" w:hAnsi="新宋体" w:hint="eastAsia"/>
          <w:szCs w:val="21"/>
        </w:rPr>
        <w:t>。</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5.2投标人的资格要求</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参加本项目的投标人应具备的资格条件详见本项目招标公告中 “投标人资格要求”的内容。</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5.3联合体投标</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5.3.1　以下有关联合体投标的条款仅适用于允许投标人组成联合体投标的项目。</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5.3.2  由两个或两个以上的自然人、法人或者其他组织可以组成一个联合体，以一个供应商的身份共同投标时，应符合以下原则：</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（1）投标联合体各方参加政府采购活动应当具备下列条件：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1、具有独立承担民事责任的能力；</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2、有良好的商业信誉和健全的财务会计制度；</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3、具有履行合同所必需的设备和专业技术能力；</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4、有依法缴纳税收和社会保障资金的良好记录；</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5、参加政府采购活动前三年内，在经营活动中没有重大违法记录；</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6、法律、行政法规规定的其他条件。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（2）投标联合体各方必须有一方先行注册成深圳市政府采购中心供应商；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（3）联合体中有同类资质的供应</w:t>
      </w:r>
      <w:proofErr w:type="gramStart"/>
      <w:r w:rsidRPr="00FC260E">
        <w:rPr>
          <w:rFonts w:ascii="新宋体" w:eastAsia="新宋体" w:hAnsi="新宋体" w:hint="eastAsia"/>
          <w:szCs w:val="21"/>
        </w:rPr>
        <w:t>商按照</w:t>
      </w:r>
      <w:proofErr w:type="gramEnd"/>
      <w:r w:rsidRPr="00FC260E">
        <w:rPr>
          <w:rFonts w:ascii="新宋体" w:eastAsia="新宋体" w:hAnsi="新宋体" w:hint="eastAsia"/>
          <w:szCs w:val="21"/>
        </w:rPr>
        <w:t>联合体分工承担相同工作的，应当按照资质等级较低的供应商确定资质等级。</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（5）投标人的投标文件及中标后签署的合同协议对联合体各方均具法律约束力；</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（6）联合体各方应当签订共同投标协议，明确约定各方拟承担的工作和责任，并将</w:t>
      </w:r>
      <w:proofErr w:type="gramStart"/>
      <w:r w:rsidRPr="00FC260E">
        <w:rPr>
          <w:rFonts w:ascii="新宋体" w:eastAsia="新宋体" w:hAnsi="新宋体" w:hint="eastAsia"/>
          <w:szCs w:val="21"/>
        </w:rPr>
        <w:t>该共同</w:t>
      </w:r>
      <w:proofErr w:type="gramEnd"/>
      <w:r w:rsidRPr="00FC260E">
        <w:rPr>
          <w:rFonts w:ascii="新宋体" w:eastAsia="新宋体" w:hAnsi="新宋体" w:hint="eastAsia"/>
          <w:szCs w:val="21"/>
        </w:rPr>
        <w:t>投标协议随投标文件一并递交给招标代理机构；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（7）联合体中标后，联合体各方应当共同与采购人签订合同，就中标项目向采购人承担连带责任；</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（8）以联合体形</w:t>
      </w:r>
      <w:proofErr w:type="gramStart"/>
      <w:r w:rsidRPr="00FC260E">
        <w:rPr>
          <w:rFonts w:ascii="新宋体" w:eastAsia="新宋体" w:hAnsi="新宋体" w:hint="eastAsia"/>
          <w:szCs w:val="21"/>
        </w:rPr>
        <w:t>式参加</w:t>
      </w:r>
      <w:proofErr w:type="gramEnd"/>
      <w:r w:rsidRPr="00FC260E">
        <w:rPr>
          <w:rFonts w:ascii="新宋体" w:eastAsia="新宋体" w:hAnsi="新宋体" w:hint="eastAsia"/>
          <w:szCs w:val="21"/>
        </w:rPr>
        <w:t>政府采购活动的，联合体各方不得再单独参加或者与其</w:t>
      </w:r>
      <w:proofErr w:type="gramStart"/>
      <w:r w:rsidRPr="00FC260E">
        <w:rPr>
          <w:rFonts w:ascii="新宋体" w:eastAsia="新宋体" w:hAnsi="新宋体" w:hint="eastAsia"/>
          <w:szCs w:val="21"/>
        </w:rPr>
        <w:t>他供应</w:t>
      </w:r>
      <w:proofErr w:type="gramEnd"/>
      <w:r w:rsidRPr="00FC260E">
        <w:rPr>
          <w:rFonts w:ascii="新宋体" w:eastAsia="新宋体" w:hAnsi="新宋体" w:hint="eastAsia"/>
          <w:szCs w:val="21"/>
        </w:rPr>
        <w:t>商另外组成联合体参加同一合同项下的政府采购活动，出现上述情况者，其投标和与此有关联合体、总包单位的投标将被拒绝；</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（9）本通用条款中“投标人”一词亦指联合体各方，专用条款另有规定或说明的除外。</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6．政策导向</w:t>
      </w:r>
    </w:p>
    <w:p w:rsidR="00254A2A" w:rsidRPr="00FC260E" w:rsidRDefault="00254A2A" w:rsidP="00254A2A">
      <w:pPr>
        <w:spacing w:line="360" w:lineRule="auto"/>
        <w:rPr>
          <w:rFonts w:ascii="新宋体" w:eastAsia="新宋体" w:hAnsi="新宋体"/>
          <w:bCs/>
          <w:szCs w:val="21"/>
        </w:rPr>
      </w:pPr>
      <w:r w:rsidRPr="00FC260E">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lastRenderedPageBreak/>
        <w:t>6.2 根据《深圳市人民政府关于印发深圳市贯彻落实守信联合激励和失信联合惩戒制度实施方案的通知》（深府〔2017〕57号）、《深圳市政府采购供应商诚信管理暂行办法》（深财</w:t>
      </w:r>
      <w:proofErr w:type="gramStart"/>
      <w:r w:rsidRPr="00FC260E">
        <w:rPr>
          <w:rFonts w:ascii="新宋体" w:eastAsia="新宋体" w:hAnsi="新宋体" w:hint="eastAsia"/>
          <w:szCs w:val="21"/>
        </w:rPr>
        <w:t>规</w:t>
      </w:r>
      <w:proofErr w:type="gramEnd"/>
      <w:r w:rsidRPr="00FC260E">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FC260E">
        <w:rPr>
          <w:rFonts w:ascii="新宋体" w:eastAsia="新宋体" w:hAnsi="新宋体" w:hint="eastAsia"/>
          <w:szCs w:val="21"/>
        </w:rPr>
        <w:t>商限制</w:t>
      </w:r>
      <w:proofErr w:type="gramEnd"/>
      <w:r w:rsidRPr="00FC260E">
        <w:rPr>
          <w:rFonts w:ascii="新宋体" w:eastAsia="新宋体" w:hAnsi="新宋体" w:hint="eastAsia"/>
          <w:szCs w:val="21"/>
        </w:rPr>
        <w:t>参与政府采购。</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7. 本项目若涉及采购货物，则合格的货物及相应服务应满足以下要求：</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7</w:t>
      </w:r>
      <w:r w:rsidRPr="00FC260E">
        <w:rPr>
          <w:rFonts w:ascii="新宋体" w:eastAsia="新宋体" w:hAnsi="新宋体"/>
          <w:szCs w:val="21"/>
        </w:rPr>
        <w:t xml:space="preserve">.1  </w:t>
      </w:r>
      <w:r w:rsidRPr="00FC260E">
        <w:rPr>
          <w:rFonts w:ascii="新宋体" w:eastAsia="新宋体" w:hAnsi="新宋体" w:hint="eastAsia"/>
          <w:szCs w:val="21"/>
        </w:rPr>
        <w:t>必须是全新、未使用过的原装合格正品（包括零部件），如安装或配置了软件的，须为正版软件。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7</w:t>
      </w:r>
      <w:r w:rsidRPr="00FC260E">
        <w:rPr>
          <w:rFonts w:ascii="新宋体" w:eastAsia="新宋体" w:hAnsi="新宋体"/>
          <w:szCs w:val="21"/>
        </w:rPr>
        <w:t>.</w:t>
      </w:r>
      <w:r w:rsidRPr="00FC260E">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7</w:t>
      </w:r>
      <w:r w:rsidRPr="00FC260E">
        <w:rPr>
          <w:rFonts w:ascii="新宋体" w:eastAsia="新宋体" w:hAnsi="新宋体"/>
          <w:szCs w:val="21"/>
        </w:rPr>
        <w:t>.</w:t>
      </w:r>
      <w:r w:rsidRPr="00FC260E">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7.6  对工期的要求：投标人在投标时对其所投项目应提交交货进度、交货计划等，在合同规定的时间内完工验收。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7.7  投标人必须承担的设备运输、安装调试、验收检测和提供设备操作说明书、图纸等其他相关及类似的义务。</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8．投标费用</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不论投标结果如何，投标人应承担其编制投标文件与递交投标文件所涉及的一切费用。</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9．踏勘现场</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9.3采购人必须通过招标代理机构向投标人提供有关现场的资料和数据。</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lastRenderedPageBreak/>
        <w:t>10．招标答疑</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10.1招标答疑的目的是澄清、解答投标人在查阅招标文件后或现场踏勘中可能提出的与投标有关的疑问或询问。</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10.2投标人如对招标文件内容有疑问，必须在招标文件规定的答疑截止时间前以网上提问形式提交集中采购机构。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10.3招标代理机构对疑问所做出的澄清和解答，以书面答复（包括网站发布信息）为准。答疑纪要的有效性规定按照本通用条款第13</w:t>
      </w:r>
      <w:r w:rsidRPr="00FC260E">
        <w:rPr>
          <w:rFonts w:ascii="新宋体" w:eastAsia="新宋体" w:hAnsi="新宋体"/>
          <w:szCs w:val="21"/>
        </w:rPr>
        <w:t>.3</w:t>
      </w:r>
      <w:r w:rsidRPr="00FC260E">
        <w:rPr>
          <w:rFonts w:ascii="新宋体" w:eastAsia="新宋体" w:hAnsi="新宋体" w:hint="eastAsia"/>
          <w:szCs w:val="21"/>
        </w:rPr>
        <w:t>、13</w:t>
      </w:r>
      <w:r w:rsidRPr="00FC260E">
        <w:rPr>
          <w:rFonts w:ascii="新宋体" w:eastAsia="新宋体" w:hAnsi="新宋体"/>
          <w:szCs w:val="21"/>
        </w:rPr>
        <w:t>.4</w:t>
      </w:r>
      <w:r w:rsidRPr="00FC260E">
        <w:rPr>
          <w:rFonts w:ascii="新宋体" w:eastAsia="新宋体" w:hAnsi="新宋体" w:hint="eastAsia"/>
          <w:szCs w:val="21"/>
        </w:rPr>
        <w:t>款规定执行。</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10.5未参与招标答疑不作为否定投标人资格的理由。</w:t>
      </w:r>
    </w:p>
    <w:p w:rsidR="00254A2A" w:rsidRPr="00FC260E" w:rsidRDefault="00254A2A" w:rsidP="00254A2A">
      <w:pPr>
        <w:spacing w:line="360" w:lineRule="auto"/>
        <w:rPr>
          <w:rFonts w:ascii="新宋体" w:eastAsia="新宋体" w:hAnsi="新宋体"/>
          <w:szCs w:val="21"/>
        </w:rPr>
      </w:pPr>
    </w:p>
    <w:p w:rsidR="00254A2A" w:rsidRPr="00FC260E"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FC260E">
        <w:rPr>
          <w:rFonts w:ascii="华文中宋" w:eastAsia="华文中宋" w:hAnsi="华文中宋" w:hint="eastAsia"/>
          <w:kern w:val="0"/>
          <w:sz w:val="28"/>
          <w:szCs w:val="28"/>
        </w:rPr>
        <w:t>第二章  招标文件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11．招标文件的编制与组成</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招标文件包括下列内容：</w:t>
      </w:r>
    </w:p>
    <w:p w:rsidR="00254A2A" w:rsidRPr="00FC260E" w:rsidRDefault="00254A2A" w:rsidP="00254A2A">
      <w:pPr>
        <w:spacing w:line="360" w:lineRule="auto"/>
        <w:rPr>
          <w:rFonts w:ascii="新宋体" w:eastAsia="新宋体" w:hAnsi="新宋体"/>
          <w:b/>
          <w:szCs w:val="21"/>
        </w:rPr>
      </w:pPr>
      <w:r w:rsidRPr="00FC260E">
        <w:rPr>
          <w:rFonts w:ascii="新宋体" w:eastAsia="新宋体" w:hAnsi="新宋体" w:hint="eastAsia"/>
          <w:b/>
          <w:szCs w:val="21"/>
        </w:rPr>
        <w:t>第一册  专用条款</w:t>
      </w:r>
    </w:p>
    <w:p w:rsidR="00254A2A" w:rsidRPr="00FC260E" w:rsidRDefault="00254A2A" w:rsidP="00254A2A">
      <w:pPr>
        <w:spacing w:line="360" w:lineRule="auto"/>
        <w:rPr>
          <w:rFonts w:ascii="新宋体" w:eastAsia="新宋体" w:hAnsi="新宋体"/>
          <w:b/>
          <w:szCs w:val="21"/>
        </w:rPr>
      </w:pPr>
      <w:r w:rsidRPr="00FC260E">
        <w:rPr>
          <w:rFonts w:ascii="新宋体" w:eastAsia="新宋体" w:hAnsi="新宋体" w:hint="eastAsia"/>
          <w:b/>
          <w:szCs w:val="21"/>
        </w:rPr>
        <w:t>关键信息</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第一章  招标公告</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第二章  招标项目需求</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第三章  投标文件格式、附件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第四章  合同及履约情况反馈格式</w:t>
      </w:r>
    </w:p>
    <w:p w:rsidR="00254A2A" w:rsidRPr="00FC260E" w:rsidRDefault="00254A2A" w:rsidP="00254A2A">
      <w:pPr>
        <w:spacing w:line="360" w:lineRule="auto"/>
        <w:rPr>
          <w:rFonts w:ascii="新宋体" w:eastAsia="新宋体" w:hAnsi="新宋体"/>
          <w:b/>
          <w:szCs w:val="21"/>
        </w:rPr>
      </w:pPr>
      <w:r w:rsidRPr="00FC260E">
        <w:rPr>
          <w:rFonts w:ascii="新宋体" w:eastAsia="新宋体" w:hAnsi="新宋体" w:hint="eastAsia"/>
          <w:b/>
          <w:szCs w:val="21"/>
        </w:rPr>
        <w:t>第二册  通用条款</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第一章  总则</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第二章  招标文件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第三章  投标文件的编制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第四章  投标文件的递交</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第五章  开标</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第六章  评标要求</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第七章  评标程序及评标方法</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第八章  定标及公示</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第九章  公开招标失败的后续处理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第十章  合同的授予与备案</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lastRenderedPageBreak/>
        <w:t>第十一章  质疑处理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12．招标文件的澄清</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12.3 对招标文件中描述有</w:t>
      </w:r>
      <w:proofErr w:type="gramStart"/>
      <w:r w:rsidRPr="00FC260E">
        <w:rPr>
          <w:rFonts w:ascii="新宋体" w:eastAsia="新宋体" w:hAnsi="新宋体" w:hint="eastAsia"/>
          <w:szCs w:val="21"/>
        </w:rPr>
        <w:t>歧</w:t>
      </w:r>
      <w:proofErr w:type="gramEnd"/>
      <w:r w:rsidRPr="00FC260E">
        <w:rPr>
          <w:rFonts w:ascii="新宋体" w:eastAsia="新宋体" w:hAnsi="新宋体" w:hint="eastAsia"/>
          <w:szCs w:val="21"/>
        </w:rPr>
        <w:t>意或前后不一致的地方，评审委员会有权进行评判，但对同一条款的评判应适用于每个投标人。</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1</w:t>
      </w:r>
      <w:r w:rsidRPr="00FC260E">
        <w:rPr>
          <w:rFonts w:ascii="新宋体" w:eastAsia="新宋体" w:hAnsi="新宋体" w:hint="eastAsia"/>
          <w:szCs w:val="21"/>
        </w:rPr>
        <w:t>3．招标文件的修改</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1</w:t>
      </w:r>
      <w:r w:rsidRPr="00FC260E">
        <w:rPr>
          <w:rFonts w:ascii="新宋体" w:eastAsia="新宋体" w:hAnsi="新宋体" w:hint="eastAsia"/>
          <w:szCs w:val="21"/>
        </w:rPr>
        <w:t>3.1招标文件发出后，在投标截止日期</w:t>
      </w:r>
      <w:proofErr w:type="gramStart"/>
      <w:r w:rsidRPr="00FC260E">
        <w:rPr>
          <w:rFonts w:ascii="新宋体" w:eastAsia="新宋体" w:hAnsi="新宋体" w:hint="eastAsia"/>
          <w:szCs w:val="21"/>
        </w:rPr>
        <w:t>前任何</w:t>
      </w:r>
      <w:proofErr w:type="gramEnd"/>
      <w:r w:rsidRPr="00FC260E">
        <w:rPr>
          <w:rFonts w:ascii="新宋体" w:eastAsia="新宋体" w:hAnsi="新宋体" w:hint="eastAsia"/>
          <w:szCs w:val="21"/>
        </w:rPr>
        <w:t>时候，确需要变更招标内容的，招标代理机构可主动或在解答投标人提出的澄清问题时对招标文件进行修改；</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1</w:t>
      </w:r>
      <w:r w:rsidRPr="00FC260E">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1</w:t>
      </w:r>
      <w:r w:rsidRPr="00FC260E">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1</w:t>
      </w:r>
      <w:r w:rsidRPr="00FC260E">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254A2A" w:rsidRPr="00FC260E" w:rsidRDefault="00254A2A" w:rsidP="00254A2A">
      <w:pPr>
        <w:spacing w:line="360" w:lineRule="auto"/>
      </w:pPr>
    </w:p>
    <w:p w:rsidR="00254A2A" w:rsidRPr="00FC260E"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FC260E">
        <w:rPr>
          <w:rFonts w:ascii="华文中宋" w:eastAsia="华文中宋" w:hAnsi="华文中宋" w:hint="eastAsia"/>
          <w:kern w:val="0"/>
          <w:sz w:val="28"/>
          <w:szCs w:val="28"/>
        </w:rPr>
        <w:t>第三章  投标文件的编制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14．投标文件的语言及度量单位</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w:t>
      </w:r>
      <w:r w:rsidRPr="00FC260E">
        <w:rPr>
          <w:rFonts w:ascii="新宋体" w:eastAsia="新宋体" w:hAnsi="新宋体" w:hint="eastAsia"/>
          <w:szCs w:val="21"/>
        </w:rPr>
        <w:lastRenderedPageBreak/>
        <w:t>资料如果出现差异时，以中文为准，但翻译错误的除外。</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14.2 除技术规范另有规定外，投标文件使用的度量单位，均采用中华人民共和国法定计量单位。</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15．投标文件的组成</w:t>
      </w:r>
    </w:p>
    <w:p w:rsidR="00254A2A" w:rsidRPr="00FC260E" w:rsidRDefault="00254A2A" w:rsidP="00254A2A">
      <w:pPr>
        <w:spacing w:line="360" w:lineRule="auto"/>
        <w:rPr>
          <w:rFonts w:ascii="新宋体" w:eastAsia="新宋体" w:hAnsi="新宋体"/>
          <w:b/>
          <w:szCs w:val="21"/>
        </w:rPr>
      </w:pPr>
      <w:r w:rsidRPr="00FC260E">
        <w:rPr>
          <w:rFonts w:ascii="新宋体" w:eastAsia="新宋体" w:hAnsi="新宋体" w:hint="eastAsia"/>
          <w:b/>
          <w:szCs w:val="21"/>
        </w:rPr>
        <w:t>具体内容请详见本项目</w:t>
      </w:r>
      <w:r w:rsidRPr="00FC260E">
        <w:rPr>
          <w:rFonts w:ascii="新宋体" w:eastAsia="新宋体" w:hAnsi="新宋体" w:hint="eastAsia"/>
          <w:b/>
          <w:bCs/>
          <w:szCs w:val="21"/>
        </w:rPr>
        <w:t>招标文件第一册“专用条款”</w:t>
      </w:r>
      <w:r w:rsidRPr="00FC260E">
        <w:rPr>
          <w:rFonts w:ascii="新宋体" w:eastAsia="新宋体" w:hAnsi="新宋体" w:hint="eastAsia"/>
          <w:b/>
          <w:szCs w:val="21"/>
        </w:rPr>
        <w:t>的相关内容。</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16．投标文件格式</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投标文件包括本通用条款第15条中规定的内容。如招标文件提供了投标文件格式，则</w:t>
      </w:r>
      <w:r w:rsidRPr="00FC260E">
        <w:rPr>
          <w:rFonts w:ascii="新宋体" w:eastAsia="新宋体" w:hAnsi="新宋体" w:hint="eastAsia"/>
          <w:b/>
          <w:bCs/>
          <w:szCs w:val="21"/>
        </w:rPr>
        <w:t>投标人提交的投标文件应毫无例外地使用招标文件所提供的相应格式</w:t>
      </w:r>
      <w:r w:rsidRPr="00FC260E">
        <w:rPr>
          <w:rFonts w:ascii="新宋体" w:eastAsia="新宋体" w:hAnsi="新宋体" w:hint="eastAsia"/>
          <w:szCs w:val="21"/>
        </w:rPr>
        <w:t>（表格可以按同样格式扩展）。</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17．投标货币</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本项目的投标应以人民币计。</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18．证明投标文件投标技术方案的合格性和符合招标文件规定的文件要求</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18</w:t>
      </w:r>
      <w:r w:rsidRPr="00FC260E">
        <w:rPr>
          <w:rFonts w:ascii="新宋体" w:eastAsia="新宋体" w:hAnsi="新宋体"/>
          <w:szCs w:val="21"/>
        </w:rPr>
        <w:t xml:space="preserve">.1 </w:t>
      </w:r>
      <w:r w:rsidRPr="00FC260E">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1</w:t>
      </w:r>
      <w:r w:rsidRPr="00FC260E">
        <w:rPr>
          <w:rFonts w:ascii="新宋体" w:eastAsia="新宋体" w:hAnsi="新宋体" w:hint="eastAsia"/>
          <w:szCs w:val="21"/>
        </w:rPr>
        <w:t>8</w:t>
      </w:r>
      <w:r w:rsidRPr="00FC260E">
        <w:rPr>
          <w:rFonts w:ascii="新宋体" w:eastAsia="新宋体" w:hAnsi="新宋体"/>
          <w:szCs w:val="21"/>
        </w:rPr>
        <w:t xml:space="preserve">.2 </w:t>
      </w:r>
      <w:r w:rsidRPr="00FC260E">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18.2.1主要技术指标和性能的详细说明。</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18.2.</w:t>
      </w:r>
      <w:r w:rsidRPr="00FC260E">
        <w:rPr>
          <w:rFonts w:ascii="新宋体" w:eastAsia="新宋体" w:hAnsi="新宋体"/>
          <w:szCs w:val="21"/>
        </w:rPr>
        <w:t>2</w:t>
      </w:r>
      <w:r w:rsidRPr="00FC260E">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18.2.</w:t>
      </w:r>
      <w:r w:rsidRPr="00FC260E">
        <w:rPr>
          <w:rFonts w:ascii="新宋体" w:eastAsia="新宋体" w:hAnsi="新宋体"/>
          <w:szCs w:val="21"/>
        </w:rPr>
        <w:t>3</w:t>
      </w:r>
      <w:r w:rsidRPr="00FC260E">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18.3相关资料不符合18.2款要求的，评审委员会有权认定为投标技术方案不合格响应，其相关分数予以扣减或作投标无效处理。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1</w:t>
      </w:r>
      <w:r w:rsidRPr="00FC260E">
        <w:rPr>
          <w:rFonts w:ascii="新宋体" w:eastAsia="新宋体" w:hAnsi="新宋体" w:hint="eastAsia"/>
          <w:szCs w:val="21"/>
        </w:rPr>
        <w:t>8</w:t>
      </w:r>
      <w:r w:rsidRPr="00FC260E">
        <w:rPr>
          <w:rFonts w:ascii="新宋体" w:eastAsia="新宋体" w:hAnsi="新宋体"/>
          <w:szCs w:val="21"/>
        </w:rPr>
        <w:t>.</w:t>
      </w:r>
      <w:r w:rsidRPr="00FC260E">
        <w:rPr>
          <w:rFonts w:ascii="新宋体" w:eastAsia="新宋体" w:hAnsi="新宋体" w:hint="eastAsia"/>
          <w:szCs w:val="21"/>
        </w:rPr>
        <w:t>4投标人在阐述</w:t>
      </w:r>
      <w:proofErr w:type="gramStart"/>
      <w:r w:rsidRPr="00FC260E">
        <w:rPr>
          <w:rFonts w:ascii="新宋体" w:eastAsia="新宋体" w:hAnsi="新宋体" w:hint="eastAsia"/>
          <w:szCs w:val="21"/>
        </w:rPr>
        <w:t>上述第18</w:t>
      </w:r>
      <w:proofErr w:type="gramEnd"/>
      <w:r w:rsidRPr="00FC260E">
        <w:rPr>
          <w:rFonts w:ascii="新宋体" w:eastAsia="新宋体" w:hAnsi="新宋体" w:hint="eastAsia"/>
          <w:szCs w:val="21"/>
        </w:rPr>
        <w:t>.2时应注意采购人在技术规格中指出的工艺、材料和设备的标准以及参照的牌号或分类号仅</w:t>
      </w:r>
      <w:proofErr w:type="gramStart"/>
      <w:r w:rsidRPr="00FC260E">
        <w:rPr>
          <w:rFonts w:ascii="新宋体" w:eastAsia="新宋体" w:hAnsi="新宋体" w:hint="eastAsia"/>
          <w:szCs w:val="21"/>
        </w:rPr>
        <w:t>起说明</w:t>
      </w:r>
      <w:proofErr w:type="gramEnd"/>
      <w:r w:rsidRPr="00FC260E">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18.5为保证公平公正，除非另有规定或说明，投标人对同一项目投标时，不得同时提供两套或两套以上的投标方案。</w:t>
      </w:r>
    </w:p>
    <w:p w:rsidR="00254A2A" w:rsidRPr="00FC260E" w:rsidRDefault="00254A2A" w:rsidP="00254A2A">
      <w:pPr>
        <w:spacing w:line="360" w:lineRule="auto"/>
        <w:rPr>
          <w:rFonts w:ascii="新宋体" w:eastAsia="新宋体" w:hAnsi="新宋体"/>
          <w:b/>
          <w:szCs w:val="21"/>
        </w:rPr>
      </w:pPr>
      <w:r w:rsidRPr="00FC260E">
        <w:rPr>
          <w:rFonts w:ascii="新宋体" w:eastAsia="新宋体" w:hAnsi="新宋体" w:hint="eastAsia"/>
          <w:b/>
          <w:szCs w:val="21"/>
        </w:rPr>
        <w:lastRenderedPageBreak/>
        <w:t>19．投标文件其他证明文件的要求</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254A2A" w:rsidRPr="00FC260E" w:rsidRDefault="00254A2A" w:rsidP="00254A2A">
      <w:pPr>
        <w:spacing w:line="360" w:lineRule="auto"/>
        <w:rPr>
          <w:rFonts w:ascii="新宋体" w:eastAsia="新宋体" w:hAnsi="新宋体"/>
          <w:b/>
          <w:szCs w:val="21"/>
        </w:rPr>
      </w:pPr>
      <w:r w:rsidRPr="00FC260E">
        <w:rPr>
          <w:rFonts w:ascii="新宋体" w:eastAsia="新宋体" w:hAnsi="新宋体" w:hint="eastAsia"/>
          <w:b/>
          <w:szCs w:val="21"/>
        </w:rPr>
        <w:t>20．投标有效期</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20</w:t>
      </w:r>
      <w:r w:rsidRPr="00FC260E">
        <w:rPr>
          <w:rFonts w:ascii="新宋体" w:eastAsia="新宋体" w:hAnsi="新宋体"/>
          <w:szCs w:val="21"/>
        </w:rPr>
        <w:t>.3</w:t>
      </w:r>
      <w:r w:rsidRPr="00FC260E">
        <w:rPr>
          <w:rFonts w:ascii="新宋体" w:eastAsia="新宋体" w:hAnsi="新宋体" w:hint="eastAsia"/>
          <w:szCs w:val="21"/>
        </w:rPr>
        <w:t xml:space="preserve"> 中标单位的投标书有效期，截止于完成本招标文件规定的全部项目内容，并通过竣工验收及保修结束。</w:t>
      </w:r>
    </w:p>
    <w:p w:rsidR="00254A2A" w:rsidRPr="00FC260E" w:rsidRDefault="00254A2A" w:rsidP="00254A2A">
      <w:pPr>
        <w:spacing w:line="360" w:lineRule="auto"/>
        <w:rPr>
          <w:rFonts w:ascii="新宋体" w:eastAsia="新宋体" w:hAnsi="新宋体"/>
          <w:b/>
          <w:szCs w:val="21"/>
        </w:rPr>
      </w:pPr>
      <w:r w:rsidRPr="00FC260E">
        <w:rPr>
          <w:rFonts w:ascii="新宋体" w:eastAsia="新宋体" w:hAnsi="新宋体" w:hint="eastAsia"/>
          <w:b/>
          <w:szCs w:val="21"/>
        </w:rPr>
        <w:t xml:space="preserve">21．关于投标保证金 </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 xml:space="preserve">    21.1 自2019年8月15日起，招标代理机构停止收取投标保证金和履约保证金。</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 xml:space="preserve">    21.2 咨询电话：0755-83948155。</w:t>
      </w:r>
    </w:p>
    <w:p w:rsidR="00254A2A" w:rsidRPr="00FC260E" w:rsidRDefault="00254A2A" w:rsidP="00254A2A">
      <w:pPr>
        <w:spacing w:line="360" w:lineRule="auto"/>
        <w:rPr>
          <w:rFonts w:ascii="新宋体" w:eastAsia="新宋体" w:hAnsi="新宋体"/>
          <w:b/>
          <w:szCs w:val="21"/>
        </w:rPr>
      </w:pPr>
      <w:r w:rsidRPr="00FC260E">
        <w:rPr>
          <w:rFonts w:ascii="新宋体" w:eastAsia="新宋体" w:hAnsi="新宋体" w:hint="eastAsia"/>
          <w:b/>
          <w:szCs w:val="21"/>
        </w:rPr>
        <w:t>22．投标人的替代方案</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254A2A" w:rsidRPr="00FC260E" w:rsidRDefault="00254A2A" w:rsidP="00254A2A">
      <w:pPr>
        <w:spacing w:line="360" w:lineRule="auto"/>
        <w:rPr>
          <w:rFonts w:ascii="新宋体" w:eastAsia="新宋体" w:hAnsi="新宋体"/>
          <w:b/>
          <w:szCs w:val="21"/>
        </w:rPr>
      </w:pPr>
      <w:r w:rsidRPr="00FC260E">
        <w:rPr>
          <w:rFonts w:ascii="新宋体" w:eastAsia="新宋体" w:hAnsi="新宋体" w:hint="eastAsia"/>
          <w:b/>
          <w:szCs w:val="21"/>
        </w:rPr>
        <w:t>23．</w:t>
      </w:r>
      <w:r w:rsidRPr="00FC260E">
        <w:rPr>
          <w:rFonts w:ascii="新宋体" w:eastAsia="新宋体" w:hAnsi="新宋体"/>
          <w:b/>
          <w:szCs w:val="21"/>
        </w:rPr>
        <w:t>投标文件的</w:t>
      </w:r>
      <w:r w:rsidRPr="00FC260E">
        <w:rPr>
          <w:rFonts w:ascii="新宋体" w:eastAsia="新宋体" w:hAnsi="新宋体" w:hint="eastAsia"/>
          <w:b/>
          <w:szCs w:val="21"/>
        </w:rPr>
        <w:t>制作</w:t>
      </w:r>
      <w:r w:rsidRPr="00FC260E">
        <w:rPr>
          <w:rFonts w:ascii="新宋体" w:eastAsia="新宋体" w:hAnsi="新宋体"/>
          <w:b/>
          <w:szCs w:val="21"/>
        </w:rPr>
        <w:t>要求</w:t>
      </w:r>
    </w:p>
    <w:p w:rsidR="00254A2A" w:rsidRPr="00FC260E" w:rsidRDefault="00254A2A" w:rsidP="00254A2A">
      <w:pPr>
        <w:spacing w:line="360" w:lineRule="auto"/>
        <w:rPr>
          <w:rFonts w:ascii="新宋体" w:eastAsia="新宋体" w:hAnsi="新宋体"/>
        </w:rPr>
      </w:pPr>
      <w:r w:rsidRPr="00FC260E">
        <w:rPr>
          <w:rFonts w:ascii="新宋体" w:eastAsia="新宋体" w:hAnsi="新宋体" w:hint="eastAsia"/>
          <w:szCs w:val="21"/>
        </w:rPr>
        <w:t>23.1</w:t>
      </w:r>
      <w:r w:rsidRPr="00FC260E">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254A2A" w:rsidRPr="00FC260E" w:rsidRDefault="00254A2A" w:rsidP="00254A2A">
      <w:pPr>
        <w:spacing w:line="360" w:lineRule="auto"/>
        <w:rPr>
          <w:rFonts w:ascii="新宋体" w:eastAsia="新宋体" w:hAnsi="新宋体"/>
        </w:rPr>
      </w:pPr>
      <w:r w:rsidRPr="00FC260E">
        <w:rPr>
          <w:rFonts w:ascii="新宋体" w:eastAsia="新宋体" w:hAnsi="新宋体"/>
        </w:rPr>
        <w:t>23.2</w:t>
      </w:r>
      <w:r w:rsidRPr="00FC260E">
        <w:rPr>
          <w:rFonts w:ascii="新宋体" w:eastAsia="新宋体" w:hAnsi="新宋体" w:hint="eastAsia"/>
        </w:rPr>
        <w:t xml:space="preserve">　投标人提交的投标文件及投标人与采购人或采购代理机构、评标委员会就有关投标的所有来</w:t>
      </w:r>
      <w:r w:rsidRPr="00FC260E">
        <w:rPr>
          <w:rFonts w:ascii="新宋体" w:eastAsia="新宋体" w:hAnsi="新宋体" w:hint="eastAsia"/>
        </w:rPr>
        <w:lastRenderedPageBreak/>
        <w:t>往函电必须使用中文。投标人可以提交其他语言的资料，但应附有中文注释，有差异时以中文为准。</w:t>
      </w:r>
    </w:p>
    <w:p w:rsidR="00254A2A" w:rsidRPr="00FC260E" w:rsidRDefault="00254A2A" w:rsidP="00254A2A">
      <w:pPr>
        <w:spacing w:line="360" w:lineRule="auto"/>
        <w:rPr>
          <w:rFonts w:ascii="新宋体" w:eastAsia="新宋体" w:hAnsi="新宋体"/>
        </w:rPr>
      </w:pPr>
      <w:r w:rsidRPr="00FC260E">
        <w:rPr>
          <w:rFonts w:ascii="新宋体" w:eastAsia="新宋体" w:hAnsi="新宋体"/>
        </w:rPr>
        <w:t>23.3</w:t>
      </w:r>
      <w:r w:rsidRPr="00FC260E">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254A2A" w:rsidRPr="00FC260E" w:rsidRDefault="00254A2A" w:rsidP="00254A2A">
      <w:pPr>
        <w:spacing w:line="360" w:lineRule="auto"/>
        <w:rPr>
          <w:rFonts w:ascii="新宋体" w:eastAsia="新宋体" w:hAnsi="新宋体"/>
        </w:rPr>
      </w:pPr>
      <w:r w:rsidRPr="00FC260E">
        <w:rPr>
          <w:rFonts w:ascii="新宋体" w:eastAsia="新宋体" w:hAnsi="新宋体"/>
        </w:rPr>
        <w:t>23.4</w:t>
      </w:r>
      <w:r w:rsidRPr="00FC260E">
        <w:rPr>
          <w:rFonts w:ascii="新宋体" w:eastAsia="新宋体" w:hAnsi="新宋体" w:hint="eastAsia"/>
        </w:rPr>
        <w:t xml:space="preserve">　供应商应按招标文件中提供的投标文件格式填写。</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rPr>
        <w:t>23.5</w:t>
      </w:r>
      <w:r w:rsidRPr="00FC260E">
        <w:rPr>
          <w:rFonts w:ascii="新宋体" w:eastAsia="新宋体" w:hAnsi="新宋体" w:hint="eastAsia"/>
          <w:szCs w:val="21"/>
        </w:rPr>
        <w:t>投标文件的签署和规定</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23.5.1</w:t>
      </w:r>
      <w:r w:rsidRPr="00FC260E">
        <w:rPr>
          <w:rFonts w:ascii="新宋体" w:eastAsia="新宋体" w:hAnsi="新宋体" w:hint="eastAsia"/>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23.5.2</w:t>
      </w:r>
      <w:r w:rsidRPr="00FC260E">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23.6.</w:t>
      </w:r>
      <w:r w:rsidRPr="00FC260E">
        <w:rPr>
          <w:rFonts w:ascii="新宋体" w:eastAsia="新宋体" w:hAnsi="新宋体" w:hint="eastAsia"/>
          <w:szCs w:val="21"/>
        </w:rPr>
        <w:t>投标文件的密封和标记</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23.6.1</w:t>
      </w:r>
      <w:r w:rsidRPr="00FC260E">
        <w:rPr>
          <w:rFonts w:ascii="新宋体" w:eastAsia="新宋体" w:hAnsi="新宋体" w:hint="eastAsia"/>
          <w:szCs w:val="21"/>
        </w:rPr>
        <w:t>投标文件应密封包装，封套加贴封条，并在封套的封口处加盖投标人单位公章或由法定代表人或其授权的代理人签字。</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23.6.2</w:t>
      </w:r>
      <w:r w:rsidRPr="00FC260E">
        <w:rPr>
          <w:rFonts w:ascii="新宋体" w:eastAsia="新宋体" w:hAnsi="新宋体" w:hint="eastAsia"/>
          <w:szCs w:val="21"/>
        </w:rPr>
        <w:t>投标文件如果未按上述规定密封和标记，采购人或采购代理机构应当拒绝接收。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23.6.3</w:t>
      </w:r>
      <w:r w:rsidRPr="00FC260E">
        <w:rPr>
          <w:rFonts w:ascii="新宋体" w:eastAsia="新宋体" w:hAnsi="新宋体" w:hint="eastAsia"/>
          <w:szCs w:val="21"/>
        </w:rPr>
        <w:t>为方便开标唱标，投标人应单独将开标一览表另行封装在同一密封套内，并标明开标一览表字样，投标时单独提交。</w:t>
      </w:r>
    </w:p>
    <w:p w:rsidR="00254A2A" w:rsidRPr="00FC260E" w:rsidRDefault="00254A2A" w:rsidP="00254A2A">
      <w:pPr>
        <w:spacing w:line="360" w:lineRule="auto"/>
      </w:pPr>
    </w:p>
    <w:p w:rsidR="00254A2A" w:rsidRPr="00FC260E"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FC260E">
        <w:rPr>
          <w:rFonts w:ascii="华文中宋" w:eastAsia="华文中宋" w:hAnsi="华文中宋" w:hint="eastAsia"/>
          <w:kern w:val="0"/>
          <w:sz w:val="28"/>
          <w:szCs w:val="28"/>
        </w:rPr>
        <w:t>第四章  投标文件的递交</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24.</w:t>
      </w:r>
      <w:r w:rsidRPr="00FC260E">
        <w:rPr>
          <w:rFonts w:ascii="新宋体" w:eastAsia="新宋体" w:hAnsi="新宋体" w:hint="eastAsia"/>
          <w:szCs w:val="21"/>
        </w:rPr>
        <w:t>投标文件的递交</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24.1</w:t>
      </w:r>
      <w:r w:rsidRPr="00FC260E">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24.2</w:t>
      </w:r>
      <w:r w:rsidRPr="00FC260E">
        <w:rPr>
          <w:rFonts w:ascii="新宋体" w:eastAsia="新宋体" w:hAnsi="新宋体" w:hint="eastAsia"/>
          <w:szCs w:val="21"/>
        </w:rPr>
        <w:t>逾期送达或者未按照招标文件要求密封的投标文件，采购人、采购代理机构应当拒收。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24.3</w:t>
      </w:r>
      <w:r w:rsidRPr="00FC260E">
        <w:rPr>
          <w:rFonts w:ascii="新宋体" w:eastAsia="新宋体" w:hAnsi="新宋体" w:hint="eastAsia"/>
          <w:szCs w:val="21"/>
        </w:rPr>
        <w:t>投标文件的修改和撤回</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24.4</w:t>
      </w:r>
      <w:r w:rsidRPr="00FC260E">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24.5</w:t>
      </w:r>
      <w:r w:rsidRPr="00FC260E">
        <w:rPr>
          <w:rFonts w:ascii="新宋体" w:eastAsia="新宋体" w:hAnsi="新宋体" w:hint="eastAsia"/>
          <w:szCs w:val="21"/>
        </w:rPr>
        <w:t>修改、补充的内容为投标文件的组成部分。修改、补充的投标文件应按本章规定编制、签署、密封、标记和递交，并标明“修改、补充”字样。</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24.6</w:t>
      </w:r>
      <w:r w:rsidRPr="00FC260E">
        <w:rPr>
          <w:rFonts w:ascii="新宋体" w:eastAsia="新宋体" w:hAnsi="新宋体" w:hint="eastAsia"/>
          <w:szCs w:val="21"/>
        </w:rPr>
        <w:t>投标人在投标有效期内不得修改、撤销其投标文件。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25．投标截止日期</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25</w:t>
      </w:r>
      <w:r w:rsidRPr="00FC260E">
        <w:rPr>
          <w:rFonts w:ascii="新宋体" w:eastAsia="新宋体" w:hAnsi="新宋体"/>
          <w:szCs w:val="21"/>
        </w:rPr>
        <w:t>.</w:t>
      </w:r>
      <w:r w:rsidRPr="00FC260E">
        <w:rPr>
          <w:rFonts w:ascii="新宋体" w:eastAsia="新宋体" w:hAnsi="新宋体" w:hint="eastAsia"/>
          <w:szCs w:val="21"/>
        </w:rPr>
        <w:t>1投标人应按照招标文件的规定要求投标截止时间之前密封投标文件送到指定的地点，</w:t>
      </w:r>
      <w:r w:rsidRPr="00FC260E">
        <w:rPr>
          <w:rFonts w:ascii="新宋体" w:eastAsia="新宋体" w:hAnsi="新宋体"/>
          <w:szCs w:val="21"/>
        </w:rPr>
        <w:t>参加开标会。</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lastRenderedPageBreak/>
        <w:t>25.2招标代理机构可以按本招标文件的规定，通过修改招标文件自行决定酌情延长投标截止期。在此情况下，招标代理机构、采购人和投标人受投标截止期制约的所有权利和义务均应延长至新的截止期。</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25</w:t>
      </w:r>
      <w:r w:rsidRPr="00FC260E">
        <w:rPr>
          <w:rFonts w:ascii="新宋体" w:eastAsia="新宋体" w:hAnsi="新宋体"/>
          <w:szCs w:val="21"/>
        </w:rPr>
        <w:t>.</w:t>
      </w:r>
      <w:r w:rsidRPr="00FC260E">
        <w:rPr>
          <w:rFonts w:ascii="新宋体" w:eastAsia="新宋体" w:hAnsi="新宋体" w:hint="eastAsia"/>
          <w:szCs w:val="21"/>
        </w:rPr>
        <w:t>3投标截止时间以后，逾期送达或者未按照招标文件要求密封的投标文件，采购人、采购代理机构应当拒收。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26. 样品的递交</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26.2投标样品上必须标注“项目名称及项目编号、样品编号、样品名称”等信息，但</w:t>
      </w:r>
      <w:r w:rsidRPr="00FC260E">
        <w:rPr>
          <w:rFonts w:ascii="新宋体" w:eastAsia="新宋体" w:hAnsi="新宋体"/>
          <w:szCs w:val="21"/>
        </w:rPr>
        <w:t>不</w:t>
      </w:r>
      <w:r w:rsidRPr="00FC260E">
        <w:rPr>
          <w:rFonts w:ascii="新宋体" w:eastAsia="新宋体" w:hAnsi="新宋体" w:hint="eastAsia"/>
          <w:szCs w:val="21"/>
        </w:rPr>
        <w:t>得显示指向</w:t>
      </w:r>
      <w:r w:rsidRPr="00FC260E">
        <w:rPr>
          <w:rFonts w:ascii="新宋体" w:eastAsia="新宋体" w:hAnsi="新宋体"/>
          <w:szCs w:val="21"/>
        </w:rPr>
        <w:t>任何</w:t>
      </w:r>
      <w:r w:rsidRPr="00FC260E">
        <w:rPr>
          <w:rFonts w:ascii="新宋体" w:eastAsia="新宋体" w:hAnsi="新宋体" w:hint="eastAsia"/>
          <w:szCs w:val="21"/>
        </w:rPr>
        <w:t>投标供应商的信息、</w:t>
      </w:r>
      <w:r w:rsidRPr="00FC260E">
        <w:rPr>
          <w:rFonts w:ascii="新宋体" w:eastAsia="新宋体" w:hAnsi="新宋体"/>
          <w:szCs w:val="21"/>
        </w:rPr>
        <w:t>生产厂家</w:t>
      </w:r>
      <w:r w:rsidRPr="00FC260E">
        <w:rPr>
          <w:rFonts w:ascii="新宋体" w:eastAsia="新宋体" w:hAnsi="新宋体" w:hint="eastAsia"/>
          <w:szCs w:val="21"/>
        </w:rPr>
        <w:t>的</w:t>
      </w:r>
      <w:r w:rsidRPr="00FC260E">
        <w:rPr>
          <w:rFonts w:ascii="新宋体" w:eastAsia="新宋体" w:hAnsi="新宋体"/>
          <w:szCs w:val="21"/>
        </w:rPr>
        <w:t>商标，或者</w:t>
      </w:r>
      <w:r w:rsidRPr="00FC260E">
        <w:rPr>
          <w:rFonts w:ascii="新宋体" w:eastAsia="新宋体" w:hAnsi="新宋体" w:hint="eastAsia"/>
          <w:szCs w:val="21"/>
        </w:rPr>
        <w:t>其他</w:t>
      </w:r>
      <w:r w:rsidRPr="00FC260E">
        <w:rPr>
          <w:rFonts w:ascii="新宋体" w:eastAsia="新宋体" w:hAnsi="新宋体"/>
          <w:szCs w:val="21"/>
        </w:rPr>
        <w:t>的标记标识</w:t>
      </w:r>
      <w:r w:rsidRPr="00FC260E">
        <w:rPr>
          <w:rFonts w:ascii="新宋体" w:eastAsia="新宋体" w:hAnsi="新宋体" w:hint="eastAsia"/>
          <w:szCs w:val="21"/>
        </w:rPr>
        <w:t>。需要安装的投标样品必须为安装完整的成品，由投标供应商自行组织安装。</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26.2.1样品递交签到：</w:t>
      </w:r>
    </w:p>
    <w:p w:rsidR="00254A2A" w:rsidRPr="00FC260E" w:rsidRDefault="00254A2A" w:rsidP="00254A2A">
      <w:pPr>
        <w:spacing w:line="360" w:lineRule="auto"/>
        <w:rPr>
          <w:rFonts w:ascii="新宋体" w:eastAsia="新宋体" w:hAnsi="新宋体"/>
          <w:bCs/>
          <w:szCs w:val="21"/>
        </w:rPr>
      </w:pPr>
      <w:r w:rsidRPr="00FC260E">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254A2A" w:rsidRPr="00FC260E" w:rsidRDefault="00254A2A" w:rsidP="00254A2A">
      <w:pPr>
        <w:spacing w:line="360" w:lineRule="auto"/>
        <w:rPr>
          <w:rFonts w:ascii="新宋体" w:eastAsia="新宋体" w:hAnsi="新宋体"/>
          <w:bCs/>
          <w:szCs w:val="21"/>
        </w:rPr>
      </w:pPr>
      <w:r w:rsidRPr="00FC260E">
        <w:rPr>
          <w:rFonts w:ascii="新宋体" w:eastAsia="新宋体" w:hAnsi="新宋体" w:hint="eastAsia"/>
          <w:bCs/>
          <w:szCs w:val="21"/>
        </w:rPr>
        <w:t>（1）上述资料提供不齐全的，不予签到；</w:t>
      </w:r>
    </w:p>
    <w:p w:rsidR="00254A2A" w:rsidRPr="00FC260E" w:rsidRDefault="00254A2A" w:rsidP="00254A2A">
      <w:pPr>
        <w:spacing w:line="360" w:lineRule="auto"/>
        <w:rPr>
          <w:rFonts w:ascii="新宋体" w:eastAsia="新宋体" w:hAnsi="新宋体"/>
          <w:bCs/>
          <w:szCs w:val="21"/>
        </w:rPr>
      </w:pPr>
      <w:r w:rsidRPr="00FC260E">
        <w:rPr>
          <w:rFonts w:ascii="新宋体" w:eastAsia="新宋体" w:hAnsi="新宋体" w:hint="eastAsia"/>
          <w:bCs/>
          <w:szCs w:val="21"/>
        </w:rPr>
        <w:t>（2）本项目投标截止时间后，不再受理签到；</w:t>
      </w:r>
    </w:p>
    <w:p w:rsidR="00254A2A" w:rsidRPr="00FC260E" w:rsidRDefault="00254A2A" w:rsidP="00254A2A">
      <w:pPr>
        <w:spacing w:line="360" w:lineRule="auto"/>
        <w:rPr>
          <w:rFonts w:ascii="新宋体" w:eastAsia="新宋体" w:hAnsi="新宋体"/>
          <w:bCs/>
          <w:szCs w:val="21"/>
        </w:rPr>
      </w:pPr>
      <w:r w:rsidRPr="00FC260E">
        <w:rPr>
          <w:rFonts w:ascii="新宋体" w:eastAsia="新宋体" w:hAnsi="新宋体" w:hint="eastAsia"/>
          <w:bCs/>
          <w:szCs w:val="21"/>
        </w:rPr>
        <w:t>（3）未进行签到的，样品不予接收。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26.2.2 样品接收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 xml:space="preserve">投标样品接收必须进行身份核对、样品核对、登记确认、顺序编号。 </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（3）登记确认。在完成身份核对及样品核对后，投标供应商授权委托人必须在《样品接收登记表》上登记确认。</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（4）顺序编号。代理机构</w:t>
      </w:r>
      <w:proofErr w:type="gramStart"/>
      <w:r w:rsidRPr="00FC260E">
        <w:rPr>
          <w:rFonts w:ascii="新宋体" w:eastAsia="新宋体" w:hAnsi="新宋体" w:hint="eastAsia"/>
          <w:szCs w:val="21"/>
        </w:rPr>
        <w:t>工作人员工作人员</w:t>
      </w:r>
      <w:proofErr w:type="gramEnd"/>
      <w:r w:rsidRPr="00FC260E">
        <w:rPr>
          <w:rFonts w:ascii="新宋体" w:eastAsia="新宋体" w:hAnsi="新宋体" w:hint="eastAsia"/>
          <w:szCs w:val="21"/>
        </w:rPr>
        <w:t>按投标样品接收的先后顺序进行编号。</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26.4样品的退回：</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（1）未中标的供应商投标样品，代理机构工作人员将按规定进行通知，并要求供应商授权委托人在</w:t>
      </w:r>
      <w:r w:rsidRPr="00FC260E">
        <w:rPr>
          <w:rFonts w:ascii="新宋体" w:eastAsia="新宋体" w:hAnsi="新宋体" w:hint="eastAsia"/>
          <w:szCs w:val="21"/>
        </w:rPr>
        <w:lastRenderedPageBreak/>
        <w:t>项目完成评审后的三个工作日内凭身份证及样品受理回执原件办理退回手续。</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26.5未能及时退回的样品的处理：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（1）未中标供应商未在规定时间内（项目完成评审后三个工作日）内取回投标样品的，视为放弃取回，代理机构工作人员将定期清理。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2</w:t>
      </w:r>
      <w:r w:rsidRPr="00FC260E">
        <w:rPr>
          <w:rFonts w:ascii="新宋体" w:eastAsia="新宋体" w:hAnsi="新宋体" w:hint="eastAsia"/>
          <w:szCs w:val="21"/>
        </w:rPr>
        <w:t>7．</w:t>
      </w:r>
      <w:r w:rsidRPr="00FC260E">
        <w:rPr>
          <w:rFonts w:ascii="新宋体" w:eastAsia="新宋体" w:hAnsi="新宋体"/>
          <w:szCs w:val="21"/>
        </w:rPr>
        <w:t>投标文件的修改和撤销</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2</w:t>
      </w:r>
      <w:r w:rsidRPr="00FC260E">
        <w:rPr>
          <w:rFonts w:ascii="新宋体" w:eastAsia="新宋体" w:hAnsi="新宋体" w:hint="eastAsia"/>
          <w:szCs w:val="21"/>
        </w:rPr>
        <w:t>7</w:t>
      </w:r>
      <w:r w:rsidRPr="00FC260E">
        <w:rPr>
          <w:rFonts w:ascii="新宋体" w:eastAsia="新宋体" w:hAnsi="新宋体"/>
          <w:szCs w:val="21"/>
        </w:rPr>
        <w:t>.</w:t>
      </w:r>
      <w:r w:rsidRPr="00FC260E">
        <w:rPr>
          <w:rFonts w:ascii="新宋体" w:eastAsia="新宋体" w:hAnsi="新宋体" w:hint="eastAsia"/>
          <w:szCs w:val="21"/>
        </w:rPr>
        <w:t>1</w:t>
      </w:r>
      <w:r w:rsidRPr="00FC260E">
        <w:rPr>
          <w:rFonts w:ascii="新宋体" w:eastAsia="新宋体" w:hAnsi="新宋体"/>
          <w:szCs w:val="21"/>
        </w:rPr>
        <w:t>投标方在提交投标文件后可对其投标文件进行修改。</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2</w:t>
      </w:r>
      <w:r w:rsidRPr="00FC260E">
        <w:rPr>
          <w:rFonts w:ascii="新宋体" w:eastAsia="新宋体" w:hAnsi="新宋体" w:hint="eastAsia"/>
          <w:szCs w:val="21"/>
        </w:rPr>
        <w:t>7</w:t>
      </w:r>
      <w:r w:rsidRPr="00FC260E">
        <w:rPr>
          <w:rFonts w:ascii="新宋体" w:eastAsia="新宋体" w:hAnsi="新宋体"/>
          <w:szCs w:val="21"/>
        </w:rPr>
        <w:t>.</w:t>
      </w:r>
      <w:r w:rsidRPr="00FC260E">
        <w:rPr>
          <w:rFonts w:ascii="新宋体" w:eastAsia="新宋体" w:hAnsi="新宋体" w:hint="eastAsia"/>
          <w:szCs w:val="21"/>
        </w:rPr>
        <w:t>2</w:t>
      </w:r>
      <w:r w:rsidRPr="00FC260E">
        <w:rPr>
          <w:rFonts w:ascii="新宋体" w:eastAsia="新宋体" w:hAnsi="新宋体"/>
          <w:szCs w:val="21"/>
        </w:rPr>
        <w:t>投标截止时间以后不得修改投标文件。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2</w:t>
      </w:r>
      <w:r w:rsidRPr="00FC260E">
        <w:rPr>
          <w:rFonts w:ascii="新宋体" w:eastAsia="新宋体" w:hAnsi="新宋体" w:hint="eastAsia"/>
          <w:szCs w:val="21"/>
        </w:rPr>
        <w:t>7</w:t>
      </w:r>
      <w:r w:rsidRPr="00FC260E">
        <w:rPr>
          <w:rFonts w:ascii="新宋体" w:eastAsia="新宋体" w:hAnsi="新宋体"/>
          <w:szCs w:val="21"/>
        </w:rPr>
        <w:t>.</w:t>
      </w:r>
      <w:r w:rsidRPr="00FC260E">
        <w:rPr>
          <w:rFonts w:ascii="新宋体" w:eastAsia="新宋体" w:hAnsi="新宋体" w:hint="eastAsia"/>
          <w:szCs w:val="21"/>
        </w:rPr>
        <w:t>3从投标截止期至投标人在投标书中确定的投标有效期之间的这段时间内，投标人不得撤回其投标。</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27.4招标代理机构不退还投标文件，专用条款另有规定的除外。</w:t>
      </w:r>
    </w:p>
    <w:p w:rsidR="00254A2A" w:rsidRPr="00FC260E" w:rsidRDefault="00254A2A" w:rsidP="00254A2A">
      <w:pPr>
        <w:spacing w:line="360" w:lineRule="auto"/>
      </w:pPr>
    </w:p>
    <w:p w:rsidR="00254A2A" w:rsidRPr="00FC260E"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FC260E">
        <w:rPr>
          <w:rFonts w:ascii="华文中宋" w:eastAsia="华文中宋" w:hAnsi="华文中宋" w:hint="eastAsia"/>
          <w:kern w:val="0"/>
          <w:sz w:val="28"/>
          <w:szCs w:val="28"/>
        </w:rPr>
        <w:t>第五章 开标</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28．开标</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2</w:t>
      </w:r>
      <w:r w:rsidRPr="00FC260E">
        <w:rPr>
          <w:rFonts w:ascii="新宋体" w:eastAsia="新宋体" w:hAnsi="新宋体" w:hint="eastAsia"/>
          <w:szCs w:val="21"/>
        </w:rPr>
        <w:t>8</w:t>
      </w:r>
      <w:r w:rsidRPr="00FC260E">
        <w:rPr>
          <w:rFonts w:ascii="新宋体" w:eastAsia="新宋体" w:hAnsi="新宋体"/>
          <w:szCs w:val="21"/>
        </w:rPr>
        <w:t>.</w:t>
      </w:r>
      <w:r w:rsidRPr="00FC260E">
        <w:rPr>
          <w:rFonts w:ascii="新宋体" w:eastAsia="新宋体" w:hAnsi="新宋体" w:hint="eastAsia"/>
          <w:szCs w:val="21"/>
        </w:rPr>
        <w:t>1</w:t>
      </w:r>
      <w:r w:rsidRPr="00FC260E">
        <w:rPr>
          <w:rFonts w:ascii="新宋体" w:eastAsia="新宋体" w:hAnsi="新宋体" w:hint="eastAsia"/>
        </w:rPr>
        <w:t>采购人或采购代理机构在招标文件规定的开标时间和开标地点组织公开开标，邀请投标人参加。投标人不足</w:t>
      </w:r>
      <w:r w:rsidRPr="00FC260E">
        <w:rPr>
          <w:rFonts w:ascii="新宋体" w:eastAsia="新宋体" w:hAnsi="新宋体"/>
        </w:rPr>
        <w:t>3</w:t>
      </w:r>
      <w:r w:rsidRPr="00FC260E">
        <w:rPr>
          <w:rFonts w:ascii="新宋体" w:eastAsia="新宋体" w:hAnsi="新宋体" w:hint="eastAsia"/>
        </w:rPr>
        <w:t>家的，不得开标。</w:t>
      </w:r>
    </w:p>
    <w:p w:rsidR="00254A2A" w:rsidRPr="00FC260E" w:rsidRDefault="00254A2A" w:rsidP="00254A2A">
      <w:pPr>
        <w:spacing w:line="360" w:lineRule="auto"/>
        <w:rPr>
          <w:rFonts w:ascii="新宋体" w:eastAsia="新宋体" w:hAnsi="新宋体"/>
        </w:rPr>
      </w:pPr>
      <w:r w:rsidRPr="00FC260E">
        <w:rPr>
          <w:rFonts w:ascii="新宋体" w:eastAsia="新宋体" w:hAnsi="新宋体" w:hint="eastAsia"/>
          <w:szCs w:val="21"/>
        </w:rPr>
        <w:t xml:space="preserve">28.2 </w:t>
      </w:r>
      <w:r w:rsidRPr="00FC260E">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254A2A" w:rsidRPr="00FC260E" w:rsidRDefault="00254A2A" w:rsidP="00254A2A">
      <w:pPr>
        <w:spacing w:line="360" w:lineRule="auto"/>
        <w:rPr>
          <w:rFonts w:ascii="新宋体" w:eastAsia="新宋体" w:hAnsi="新宋体"/>
        </w:rPr>
      </w:pPr>
      <w:r w:rsidRPr="00FC260E">
        <w:rPr>
          <w:rFonts w:ascii="新宋体" w:eastAsia="新宋体" w:hAnsi="新宋体" w:hint="eastAsia"/>
          <w:szCs w:val="21"/>
        </w:rPr>
        <w:t>28.</w:t>
      </w:r>
      <w:r w:rsidRPr="00FC260E">
        <w:rPr>
          <w:rFonts w:ascii="新宋体" w:eastAsia="新宋体" w:hAnsi="新宋体"/>
          <w:szCs w:val="21"/>
        </w:rPr>
        <w:t>3</w:t>
      </w:r>
      <w:r w:rsidRPr="00FC260E">
        <w:rPr>
          <w:rFonts w:ascii="新宋体" w:eastAsia="新宋体" w:hAnsi="新宋体" w:hint="eastAsia"/>
        </w:rPr>
        <w:t>未宣读的投标价格等实质性内容，评标时不予承认。</w:t>
      </w:r>
    </w:p>
    <w:p w:rsidR="00254A2A" w:rsidRPr="00FC260E" w:rsidRDefault="00254A2A" w:rsidP="00254A2A">
      <w:pPr>
        <w:spacing w:line="360" w:lineRule="auto"/>
        <w:rPr>
          <w:rFonts w:ascii="新宋体" w:eastAsia="新宋体" w:hAnsi="新宋体"/>
        </w:rPr>
      </w:pPr>
      <w:r w:rsidRPr="00FC260E">
        <w:rPr>
          <w:rFonts w:ascii="新宋体" w:eastAsia="新宋体" w:hAnsi="新宋体"/>
          <w:szCs w:val="21"/>
        </w:rPr>
        <w:t>28.4</w:t>
      </w:r>
      <w:r w:rsidRPr="00FC260E">
        <w:rPr>
          <w:rFonts w:ascii="新宋体" w:eastAsia="新宋体" w:hAnsi="新宋体" w:hint="eastAsia"/>
        </w:rPr>
        <w:t>投标人代表及有关人员在开标记录上签字确认。</w:t>
      </w:r>
    </w:p>
    <w:p w:rsidR="00254A2A" w:rsidRPr="00FC260E" w:rsidRDefault="00254A2A" w:rsidP="00254A2A">
      <w:pPr>
        <w:spacing w:line="360" w:lineRule="auto"/>
        <w:rPr>
          <w:rFonts w:ascii="新宋体" w:eastAsia="新宋体" w:hAnsi="新宋体"/>
        </w:rPr>
      </w:pPr>
      <w:r w:rsidRPr="00FC260E">
        <w:rPr>
          <w:rFonts w:ascii="新宋体" w:eastAsia="新宋体" w:hAnsi="新宋体"/>
          <w:szCs w:val="21"/>
        </w:rPr>
        <w:t>28.5</w:t>
      </w:r>
      <w:r w:rsidRPr="00FC260E">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54A2A" w:rsidRPr="00FC260E" w:rsidRDefault="00254A2A" w:rsidP="00254A2A">
      <w:pPr>
        <w:spacing w:line="360" w:lineRule="auto"/>
      </w:pPr>
    </w:p>
    <w:p w:rsidR="00254A2A" w:rsidRPr="00FC260E"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FC260E">
        <w:rPr>
          <w:rFonts w:ascii="华文中宋" w:eastAsia="华文中宋" w:hAnsi="华文中宋" w:hint="eastAsia"/>
          <w:kern w:val="0"/>
          <w:sz w:val="28"/>
          <w:szCs w:val="28"/>
        </w:rPr>
        <w:t>第六章 评标要求</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lastRenderedPageBreak/>
        <w:t>29．评审委员会组成</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29.1开标结束后召开评标会议，评审委员会由招标代理机构依法组建，负责评标活动。</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评审委员会由</w:t>
      </w:r>
      <w:r w:rsidRPr="00FC260E">
        <w:rPr>
          <w:rFonts w:ascii="新宋体" w:eastAsia="新宋体" w:hAnsi="新宋体" w:hint="eastAsia"/>
          <w:szCs w:val="21"/>
        </w:rPr>
        <w:t>采购人代表和</w:t>
      </w:r>
      <w:r w:rsidRPr="00FC260E">
        <w:rPr>
          <w:rFonts w:ascii="新宋体" w:eastAsia="新宋体" w:hAnsi="新宋体"/>
          <w:szCs w:val="21"/>
        </w:rPr>
        <w:t>评审专家组成，</w:t>
      </w:r>
      <w:r w:rsidRPr="00FC260E">
        <w:rPr>
          <w:rFonts w:ascii="新宋体" w:eastAsia="新宋体" w:hAnsi="新宋体" w:hint="eastAsia"/>
          <w:szCs w:val="21"/>
        </w:rPr>
        <w:t>成员</w:t>
      </w:r>
      <w:r w:rsidRPr="00FC260E">
        <w:rPr>
          <w:rFonts w:ascii="新宋体" w:eastAsia="新宋体" w:hAnsi="新宋体"/>
          <w:szCs w:val="21"/>
        </w:rPr>
        <w:t>人数为五人以上的单数</w:t>
      </w:r>
      <w:r w:rsidRPr="00FC260E">
        <w:rPr>
          <w:rFonts w:ascii="新宋体" w:eastAsia="新宋体" w:hAnsi="新宋体" w:hint="eastAsia"/>
          <w:szCs w:val="21"/>
        </w:rPr>
        <w:t>。评定分离项目</w:t>
      </w:r>
      <w:r w:rsidRPr="00FC260E">
        <w:rPr>
          <w:rFonts w:ascii="新宋体" w:eastAsia="新宋体" w:hAnsi="新宋体"/>
          <w:szCs w:val="21"/>
        </w:rPr>
        <w:t>评审专家</w:t>
      </w:r>
      <w:r w:rsidRPr="00FC260E">
        <w:rPr>
          <w:rFonts w:ascii="新宋体" w:eastAsia="新宋体" w:hAnsi="新宋体" w:hint="eastAsia"/>
          <w:szCs w:val="21"/>
        </w:rPr>
        <w:t>均</w:t>
      </w:r>
      <w:r w:rsidRPr="00FC260E">
        <w:rPr>
          <w:rFonts w:ascii="新宋体" w:eastAsia="新宋体" w:hAnsi="新宋体"/>
          <w:szCs w:val="21"/>
        </w:rPr>
        <w:t>由</w:t>
      </w:r>
      <w:r w:rsidRPr="00FC260E">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rsidR="00254A2A" w:rsidRPr="00FC260E" w:rsidRDefault="00254A2A" w:rsidP="00254A2A">
      <w:pPr>
        <w:spacing w:line="360" w:lineRule="auto"/>
        <w:rPr>
          <w:rFonts w:ascii="新宋体" w:eastAsia="新宋体" w:hAnsi="新宋体"/>
          <w:b/>
          <w:szCs w:val="21"/>
        </w:rPr>
      </w:pPr>
      <w:r w:rsidRPr="00FC260E">
        <w:rPr>
          <w:rFonts w:ascii="新宋体" w:eastAsia="新宋体" w:hAnsi="新宋体" w:hint="eastAsia"/>
          <w:b/>
          <w:szCs w:val="21"/>
        </w:rPr>
        <w:t>注：《评标授权书》模板可以从“招标代理机构网站”（</w:t>
      </w:r>
      <w:r w:rsidRPr="00FC260E">
        <w:rPr>
          <w:rFonts w:ascii="新宋体" w:eastAsia="新宋体" w:hAnsi="新宋体"/>
          <w:b/>
          <w:szCs w:val="21"/>
        </w:rPr>
        <w:t>http://</w:t>
      </w:r>
      <w:r w:rsidRPr="00FC260E">
        <w:rPr>
          <w:rFonts w:ascii="新宋体" w:eastAsia="新宋体" w:hAnsi="新宋体" w:hint="eastAsia"/>
          <w:b/>
          <w:szCs w:val="21"/>
        </w:rPr>
        <w:t xml:space="preserve"> cgzx.sz.gov.cn</w:t>
      </w:r>
      <w:r w:rsidRPr="00FC260E">
        <w:rPr>
          <w:rFonts w:ascii="新宋体" w:eastAsia="新宋体" w:hAnsi="新宋体"/>
          <w:b/>
          <w:szCs w:val="21"/>
        </w:rPr>
        <w:t>/</w:t>
      </w:r>
      <w:r w:rsidRPr="00FC260E">
        <w:rPr>
          <w:rFonts w:ascii="新宋体" w:eastAsia="新宋体" w:hAnsi="新宋体" w:hint="eastAsia"/>
          <w:b/>
          <w:szCs w:val="21"/>
        </w:rPr>
        <w:t>）采购人页面下“采购”环节“通用表格”处下载。</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29.2评标定标应当遵循公平、公正、科学、择优的原则。</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29.3评标活动依法进行，任何单位和个人不得非法干预评标过程和结果。</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29.4评标过程中不允许违背评标程序或采用招标文件未载明的评标方法或评标因素进行评标。</w:t>
      </w:r>
    </w:p>
    <w:p w:rsidR="00254A2A" w:rsidRPr="00FC260E" w:rsidRDefault="00254A2A" w:rsidP="00254A2A">
      <w:pPr>
        <w:spacing w:line="360" w:lineRule="auto"/>
        <w:rPr>
          <w:rFonts w:ascii="新宋体" w:eastAsia="新宋体" w:hAnsi="新宋体"/>
          <w:bCs/>
          <w:szCs w:val="21"/>
        </w:rPr>
      </w:pPr>
      <w:r w:rsidRPr="00FC260E">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FC260E">
        <w:rPr>
          <w:rFonts w:ascii="新宋体" w:eastAsia="新宋体" w:hAnsi="新宋体" w:hint="eastAsia"/>
          <w:szCs w:val="21"/>
        </w:rPr>
        <w:t>信息公开的内容除外</w:t>
      </w:r>
      <w:r w:rsidRPr="00FC260E">
        <w:rPr>
          <w:rFonts w:ascii="新宋体" w:eastAsia="新宋体" w:hAnsi="新宋体" w:hint="eastAsia"/>
          <w:bCs/>
          <w:szCs w:val="21"/>
        </w:rPr>
        <w:t>）。</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30．向评审委员会提供的资料</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30.1公开发布的招标文件，包括图纸、服务清单、答疑文件等；</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30.2其他评标必须的资料。</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30.3评审委员会应当认真研究招标文件，至少应了解熟悉以下内容：</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（1）招标的目的；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（2）招标项目需求的范围和性质；</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（3）招标文件规定的投标人的资格、财政预算限额、商务条款；</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（4）招标文件规定的评标程序、评标方法和评标因素；</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（5）招标文件所列示的资格性审查表及符合性审查表。</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31．独立评标</w:t>
      </w:r>
    </w:p>
    <w:p w:rsidR="00254A2A" w:rsidRPr="00FC260E" w:rsidRDefault="00254A2A" w:rsidP="00254A2A">
      <w:pPr>
        <w:spacing w:line="360" w:lineRule="auto"/>
        <w:rPr>
          <w:rFonts w:ascii="新宋体" w:eastAsia="新宋体" w:hAnsi="新宋体"/>
          <w:bCs/>
          <w:szCs w:val="21"/>
        </w:rPr>
      </w:pPr>
      <w:r w:rsidRPr="00FC260E">
        <w:rPr>
          <w:rFonts w:ascii="新宋体" w:eastAsia="新宋体" w:hAnsi="新宋体" w:hint="eastAsia"/>
          <w:bCs/>
          <w:szCs w:val="21"/>
        </w:rPr>
        <w:t>30.1</w:t>
      </w:r>
      <w:r w:rsidRPr="00FC260E">
        <w:rPr>
          <w:rFonts w:ascii="新宋体" w:eastAsia="新宋体" w:hAnsi="新宋体" w:hint="eastAsia"/>
          <w:szCs w:val="21"/>
        </w:rPr>
        <w:t>评审委员会</w:t>
      </w:r>
      <w:r w:rsidRPr="00FC260E">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254A2A" w:rsidRPr="00FC260E" w:rsidRDefault="00254A2A" w:rsidP="00254A2A">
      <w:pPr>
        <w:spacing w:line="360" w:lineRule="auto"/>
      </w:pPr>
    </w:p>
    <w:p w:rsidR="00254A2A" w:rsidRPr="00FC260E"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FC260E">
        <w:rPr>
          <w:rFonts w:ascii="华文中宋" w:eastAsia="华文中宋" w:hAnsi="华文中宋" w:hint="eastAsia"/>
          <w:kern w:val="0"/>
          <w:sz w:val="28"/>
          <w:szCs w:val="28"/>
        </w:rPr>
        <w:t>第七章 评标程序及评标方法</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32．投标文件初审</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254A2A" w:rsidRPr="00FC260E" w:rsidRDefault="00254A2A" w:rsidP="00254A2A">
      <w:pPr>
        <w:spacing w:line="360" w:lineRule="auto"/>
        <w:rPr>
          <w:rFonts w:ascii="新宋体" w:eastAsia="新宋体" w:hAnsi="新宋体"/>
          <w:b/>
          <w:szCs w:val="21"/>
        </w:rPr>
      </w:pPr>
      <w:r w:rsidRPr="00FC260E">
        <w:rPr>
          <w:rFonts w:ascii="新宋体" w:eastAsia="新宋体" w:hAnsi="新宋体" w:hint="eastAsia"/>
          <w:szCs w:val="21"/>
        </w:rPr>
        <w:t xml:space="preserve">32.2 </w:t>
      </w:r>
      <w:r w:rsidRPr="00FC260E">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254A2A" w:rsidRPr="00FC260E" w:rsidRDefault="00254A2A" w:rsidP="00254A2A">
      <w:pPr>
        <w:spacing w:line="360" w:lineRule="auto"/>
        <w:rPr>
          <w:rFonts w:ascii="新宋体" w:eastAsia="新宋体" w:hAnsi="新宋体"/>
          <w:b/>
          <w:szCs w:val="21"/>
        </w:rPr>
      </w:pPr>
      <w:r w:rsidRPr="00FC260E">
        <w:rPr>
          <w:rFonts w:ascii="新宋体" w:eastAsia="新宋体" w:hAnsi="新宋体" w:hint="eastAsia"/>
          <w:b/>
          <w:szCs w:val="21"/>
        </w:rPr>
        <w:t>32.3 投标文件初审中关于供应</w:t>
      </w:r>
      <w:proofErr w:type="gramStart"/>
      <w:r w:rsidRPr="00FC260E">
        <w:rPr>
          <w:rFonts w:ascii="新宋体" w:eastAsia="新宋体" w:hAnsi="新宋体" w:hint="eastAsia"/>
          <w:b/>
          <w:szCs w:val="21"/>
        </w:rPr>
        <w:t>商家数</w:t>
      </w:r>
      <w:proofErr w:type="gramEnd"/>
      <w:r w:rsidRPr="00FC260E">
        <w:rPr>
          <w:rFonts w:ascii="新宋体" w:eastAsia="新宋体" w:hAnsi="新宋体" w:hint="eastAsia"/>
          <w:b/>
          <w:szCs w:val="21"/>
        </w:rPr>
        <w:t>的计算:</w:t>
      </w:r>
    </w:p>
    <w:p w:rsidR="00254A2A" w:rsidRPr="00FC260E" w:rsidRDefault="00254A2A" w:rsidP="00254A2A">
      <w:pPr>
        <w:spacing w:line="360" w:lineRule="auto"/>
        <w:rPr>
          <w:rFonts w:ascii="新宋体" w:eastAsia="新宋体" w:hAnsi="新宋体"/>
          <w:b/>
          <w:szCs w:val="21"/>
        </w:rPr>
      </w:pPr>
      <w:r w:rsidRPr="00FC260E">
        <w:rPr>
          <w:rFonts w:ascii="新宋体" w:eastAsia="新宋体" w:hAnsi="新宋体" w:hint="eastAsia"/>
          <w:b/>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254A2A" w:rsidRPr="00FC260E" w:rsidRDefault="00254A2A" w:rsidP="00254A2A">
      <w:pPr>
        <w:spacing w:line="360" w:lineRule="auto"/>
        <w:rPr>
          <w:rFonts w:ascii="新宋体" w:eastAsia="新宋体" w:hAnsi="新宋体"/>
          <w:b/>
          <w:szCs w:val="21"/>
        </w:rPr>
      </w:pPr>
      <w:r w:rsidRPr="00FC260E">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254A2A" w:rsidRPr="00FC260E" w:rsidRDefault="00254A2A" w:rsidP="00254A2A">
      <w:pPr>
        <w:spacing w:line="360" w:lineRule="auto"/>
        <w:rPr>
          <w:rFonts w:ascii="新宋体" w:eastAsia="新宋体" w:hAnsi="新宋体"/>
          <w:b/>
          <w:szCs w:val="21"/>
        </w:rPr>
      </w:pPr>
      <w:r w:rsidRPr="00FC260E">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254A2A" w:rsidRPr="00FC260E" w:rsidRDefault="00254A2A" w:rsidP="00254A2A">
      <w:pPr>
        <w:spacing w:line="360" w:lineRule="auto"/>
        <w:rPr>
          <w:rFonts w:ascii="新宋体" w:eastAsia="新宋体" w:hAnsi="新宋体"/>
          <w:b/>
          <w:szCs w:val="21"/>
        </w:rPr>
      </w:pPr>
      <w:r w:rsidRPr="00FC260E">
        <w:rPr>
          <w:rFonts w:ascii="新宋体" w:eastAsia="新宋体" w:hAnsi="新宋体" w:hint="eastAsia"/>
          <w:b/>
          <w:szCs w:val="21"/>
        </w:rPr>
        <w:t>32.4投标人投标文件作无效处理的情形，具体包括但不限于以下：</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32.4.1不同投标人的投标文件由同一单位或者同一个人编制，或者由同一个人分阶段参与编制；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32.4.</w:t>
      </w:r>
      <w:r w:rsidRPr="00FC260E">
        <w:rPr>
          <w:rFonts w:ascii="新宋体" w:eastAsia="新宋体" w:hAnsi="新宋体" w:hint="eastAsia"/>
          <w:szCs w:val="21"/>
        </w:rPr>
        <w:t>2不同投标人委托同一单位或者个人办理投标事宜；</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32.4.3不同投标人的投标文件载明的项目管理成员或者联系人员为同一人；</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32.4.4不同投标人的投标文件异常一致或者投标报价呈规律性差异；</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32.4.5</w:t>
      </w:r>
      <w:r w:rsidRPr="00FC260E">
        <w:rPr>
          <w:rFonts w:ascii="新宋体" w:eastAsia="新宋体" w:hAnsi="新宋体"/>
          <w:szCs w:val="21"/>
        </w:rPr>
        <w:t>不同投标供应商的投标文件或部分投标文件相互混装</w:t>
      </w:r>
      <w:r w:rsidRPr="00FC260E">
        <w:rPr>
          <w:rFonts w:ascii="新宋体" w:eastAsia="新宋体" w:hAnsi="新宋体" w:hint="eastAsia"/>
          <w:szCs w:val="21"/>
        </w:rPr>
        <w:t>；</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32.4.6投标供应商之间相互约定给予未中标的供应商利益补偿；</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32.4.8不同投标供应商的投标文件内容存在非正常一致；</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32.4.9在同一单位工作人员为两家以上（含两家）供应商进行同一项投标活动；</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32.4.10主管部门依照法律、法规认定的其他情形。</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33．澄清有关问题</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sidRPr="00FC260E">
        <w:rPr>
          <w:rFonts w:ascii="新宋体" w:eastAsia="新宋体" w:hAnsi="新宋体" w:hint="eastAsia"/>
          <w:szCs w:val="21"/>
        </w:rPr>
        <w:t>作出</w:t>
      </w:r>
      <w:proofErr w:type="gramEnd"/>
      <w:r w:rsidRPr="00FC260E">
        <w:rPr>
          <w:rFonts w:ascii="新宋体" w:eastAsia="新宋体" w:hAnsi="新宋体" w:hint="eastAsia"/>
          <w:szCs w:val="21"/>
        </w:rPr>
        <w:t>必要的澄清、说明或者补正。</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根据本通用条款第34条，凡属于评审委员会在评审中发现的算术错误进行核实的修改不在此列。</w:t>
      </w:r>
    </w:p>
    <w:p w:rsidR="00254A2A" w:rsidRPr="00FC260E" w:rsidRDefault="00254A2A" w:rsidP="00254A2A">
      <w:pPr>
        <w:spacing w:line="360" w:lineRule="auto"/>
        <w:rPr>
          <w:rFonts w:ascii="新宋体" w:eastAsia="新宋体" w:hAnsi="新宋体"/>
          <w:szCs w:val="21"/>
        </w:rPr>
      </w:pPr>
      <w:bookmarkStart w:id="28" w:name="_Toc73517673"/>
      <w:bookmarkStart w:id="29" w:name="_Toc73518151"/>
      <w:bookmarkStart w:id="30" w:name="_Toc73521581"/>
      <w:bookmarkStart w:id="31" w:name="_Toc73521669"/>
      <w:bookmarkStart w:id="32" w:name="_Toc100052400"/>
      <w:r w:rsidRPr="00FC260E">
        <w:rPr>
          <w:rFonts w:ascii="新宋体" w:eastAsia="新宋体" w:hAnsi="新宋体" w:hint="eastAsia"/>
          <w:szCs w:val="21"/>
        </w:rPr>
        <w:t>34．错误的修正</w:t>
      </w:r>
      <w:bookmarkEnd w:id="28"/>
      <w:bookmarkEnd w:id="29"/>
      <w:bookmarkEnd w:id="30"/>
      <w:bookmarkEnd w:id="31"/>
      <w:bookmarkEnd w:id="32"/>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投标文件报价出现前后不一致的，除专用条款另有规定外，按照下列规定修正：</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34.1投标文件中开标一览表内容与投标文件中相应内容不一致的，以开标一览表为准；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lastRenderedPageBreak/>
        <w:t>34.2大写金额和小写金额不一致的，以大写金额为准；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34.3单价金额小数点或者百分比有明显错位，以开标一览表的总价为准，并修改单价；</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34.4总价金额与按单价汇总金额不一致的，以单价金额计算结果为准。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35．投标文件的比较与评价</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评审委员会成员对需要共同认定的事项存在争议的，应当按照少数服从多数的原则</w:t>
      </w:r>
      <w:proofErr w:type="gramStart"/>
      <w:r w:rsidRPr="00FC260E">
        <w:rPr>
          <w:rFonts w:ascii="新宋体" w:eastAsia="新宋体" w:hAnsi="新宋体" w:hint="eastAsia"/>
          <w:szCs w:val="21"/>
        </w:rPr>
        <w:t>作出</w:t>
      </w:r>
      <w:proofErr w:type="gramEnd"/>
      <w:r w:rsidRPr="00FC260E">
        <w:rPr>
          <w:rFonts w:ascii="新宋体" w:eastAsia="新宋体" w:hAnsi="新宋体" w:hint="eastAsia"/>
          <w:szCs w:val="21"/>
        </w:rPr>
        <w:t>结论。持不同意见的评审委员会成员应当在评标报告上签署不同意见及理由，否则视为同意评标报告。</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36. 实地考察、演示或设备测试</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36.2若招标文件要求进行现场演示或设备测试的，投标人应做好相应准备。</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37．评标方法</w:t>
      </w:r>
    </w:p>
    <w:p w:rsidR="00254A2A" w:rsidRPr="00FC260E" w:rsidRDefault="00254A2A" w:rsidP="00254A2A">
      <w:pPr>
        <w:spacing w:line="360" w:lineRule="auto"/>
        <w:rPr>
          <w:rFonts w:ascii="新宋体" w:eastAsia="新宋体" w:hAnsi="新宋体"/>
          <w:b/>
          <w:bCs/>
          <w:szCs w:val="21"/>
        </w:rPr>
      </w:pPr>
      <w:r w:rsidRPr="00FC260E">
        <w:rPr>
          <w:rFonts w:ascii="新宋体" w:eastAsia="新宋体" w:hAnsi="新宋体" w:hint="eastAsia"/>
          <w:b/>
          <w:bCs/>
          <w:szCs w:val="21"/>
        </w:rPr>
        <w:t>37.1最低价法</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最低评标价法，是指投标文件满足招标文件全部实质性要求，且投标报价最低的投标人为中标候选人的评标方法（</w:t>
      </w:r>
      <w:r w:rsidRPr="00FC260E">
        <w:rPr>
          <w:rFonts w:ascii="新宋体" w:eastAsia="新宋体" w:hAnsi="新宋体" w:hint="eastAsia"/>
          <w:szCs w:val="21"/>
        </w:rPr>
        <w:t>排名</w:t>
      </w:r>
      <w:r w:rsidRPr="00FC260E">
        <w:rPr>
          <w:rFonts w:ascii="新宋体" w:eastAsia="新宋体" w:hAnsi="新宋体"/>
          <w:szCs w:val="21"/>
        </w:rPr>
        <w:t>第二</w:t>
      </w:r>
      <w:r w:rsidRPr="00FC260E">
        <w:rPr>
          <w:rFonts w:ascii="新宋体" w:eastAsia="新宋体" w:hAnsi="新宋体" w:hint="eastAsia"/>
          <w:szCs w:val="21"/>
        </w:rPr>
        <w:t>的投标人为第一递补中标候选人、排名</w:t>
      </w:r>
      <w:r w:rsidRPr="00FC260E">
        <w:rPr>
          <w:rFonts w:ascii="新宋体" w:eastAsia="新宋体" w:hAnsi="新宋体"/>
          <w:szCs w:val="21"/>
        </w:rPr>
        <w:t>第</w:t>
      </w:r>
      <w:r w:rsidRPr="00FC260E">
        <w:rPr>
          <w:rFonts w:ascii="新宋体" w:eastAsia="新宋体" w:hAnsi="新宋体" w:hint="eastAsia"/>
          <w:szCs w:val="21"/>
        </w:rPr>
        <w:t>三的投标人为第二递补中标候选人</w:t>
      </w:r>
      <w:r w:rsidRPr="00FC260E">
        <w:rPr>
          <w:rFonts w:ascii="新宋体" w:eastAsia="新宋体" w:hAnsi="新宋体"/>
          <w:szCs w:val="21"/>
        </w:rPr>
        <w:t>）。</w:t>
      </w:r>
    </w:p>
    <w:p w:rsidR="00254A2A" w:rsidRPr="00FC260E" w:rsidRDefault="00254A2A" w:rsidP="00254A2A">
      <w:pPr>
        <w:spacing w:line="360" w:lineRule="auto"/>
        <w:rPr>
          <w:rFonts w:ascii="新宋体" w:eastAsia="新宋体" w:hAnsi="新宋体"/>
          <w:b/>
          <w:bCs/>
          <w:szCs w:val="21"/>
        </w:rPr>
      </w:pPr>
      <w:r w:rsidRPr="00FC260E">
        <w:rPr>
          <w:rFonts w:ascii="新宋体" w:eastAsia="新宋体" w:hAnsi="新宋体" w:hint="eastAsia"/>
          <w:b/>
          <w:bCs/>
          <w:szCs w:val="21"/>
        </w:rPr>
        <w:t>37.1.2综合评分法</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综合评分法，是指投标文件满足招标文件全部实质性要求，</w:t>
      </w:r>
      <w:proofErr w:type="gramStart"/>
      <w:r w:rsidRPr="00FC260E">
        <w:rPr>
          <w:rFonts w:ascii="新宋体" w:eastAsia="新宋体" w:hAnsi="新宋体"/>
          <w:szCs w:val="21"/>
        </w:rPr>
        <w:t>且按照</w:t>
      </w:r>
      <w:proofErr w:type="gramEnd"/>
      <w:r w:rsidRPr="00FC260E">
        <w:rPr>
          <w:rFonts w:ascii="新宋体" w:eastAsia="新宋体" w:hAnsi="新宋体"/>
          <w:szCs w:val="21"/>
        </w:rPr>
        <w:t>评审因素的量化指标评审得分最高的投标人为中标候选人的评标方法（</w:t>
      </w:r>
      <w:r w:rsidRPr="00FC260E">
        <w:rPr>
          <w:rFonts w:ascii="新宋体" w:eastAsia="新宋体" w:hAnsi="新宋体" w:hint="eastAsia"/>
          <w:szCs w:val="21"/>
        </w:rPr>
        <w:t>排名</w:t>
      </w:r>
      <w:r w:rsidRPr="00FC260E">
        <w:rPr>
          <w:rFonts w:ascii="新宋体" w:eastAsia="新宋体" w:hAnsi="新宋体"/>
          <w:szCs w:val="21"/>
        </w:rPr>
        <w:t>第二</w:t>
      </w:r>
      <w:r w:rsidRPr="00FC260E">
        <w:rPr>
          <w:rFonts w:ascii="新宋体" w:eastAsia="新宋体" w:hAnsi="新宋体" w:hint="eastAsia"/>
          <w:szCs w:val="21"/>
        </w:rPr>
        <w:t>的投标人为第一递补中标候选人、排名</w:t>
      </w:r>
      <w:r w:rsidRPr="00FC260E">
        <w:rPr>
          <w:rFonts w:ascii="新宋体" w:eastAsia="新宋体" w:hAnsi="新宋体"/>
          <w:szCs w:val="21"/>
        </w:rPr>
        <w:t>第</w:t>
      </w:r>
      <w:r w:rsidRPr="00FC260E">
        <w:rPr>
          <w:rFonts w:ascii="新宋体" w:eastAsia="新宋体" w:hAnsi="新宋体" w:hint="eastAsia"/>
          <w:szCs w:val="21"/>
        </w:rPr>
        <w:t>三的投标人为第二递补中标候选人</w:t>
      </w:r>
      <w:r w:rsidRPr="00FC260E">
        <w:rPr>
          <w:rFonts w:ascii="新宋体" w:eastAsia="新宋体" w:hAnsi="新宋体"/>
          <w:szCs w:val="21"/>
        </w:rPr>
        <w:t>）。</w:t>
      </w:r>
    </w:p>
    <w:p w:rsidR="00254A2A" w:rsidRPr="00FC260E" w:rsidRDefault="00254A2A" w:rsidP="00254A2A">
      <w:pPr>
        <w:spacing w:line="360" w:lineRule="auto"/>
        <w:rPr>
          <w:rFonts w:ascii="新宋体" w:eastAsia="新宋体" w:hAnsi="新宋体"/>
          <w:b/>
          <w:bCs/>
          <w:szCs w:val="21"/>
        </w:rPr>
      </w:pPr>
      <w:r w:rsidRPr="00FC260E">
        <w:rPr>
          <w:rFonts w:ascii="新宋体" w:eastAsia="新宋体" w:hAnsi="新宋体" w:hint="eastAsia"/>
          <w:b/>
          <w:bCs/>
          <w:szCs w:val="21"/>
        </w:rPr>
        <w:t>37.1.3定性评审法</w:t>
      </w:r>
    </w:p>
    <w:p w:rsidR="00254A2A" w:rsidRPr="00FC260E" w:rsidRDefault="00254A2A" w:rsidP="00254A2A">
      <w:pPr>
        <w:spacing w:line="360" w:lineRule="auto"/>
        <w:rPr>
          <w:rFonts w:ascii="新宋体" w:eastAsia="新宋体" w:hAnsi="新宋体"/>
          <w:bCs/>
          <w:szCs w:val="21"/>
        </w:rPr>
      </w:pPr>
      <w:r w:rsidRPr="00FC260E">
        <w:rPr>
          <w:rFonts w:ascii="新宋体" w:eastAsia="新宋体" w:hAnsi="新宋体"/>
          <w:szCs w:val="21"/>
        </w:rPr>
        <w:t>定性评审法</w:t>
      </w:r>
      <w:r w:rsidRPr="00FC260E">
        <w:rPr>
          <w:rFonts w:ascii="新宋体" w:eastAsia="新宋体" w:hAnsi="新宋体" w:hint="eastAsia"/>
          <w:szCs w:val="21"/>
        </w:rPr>
        <w:t>，是指</w:t>
      </w:r>
      <w:r w:rsidRPr="00FC260E">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sidRPr="00FC260E">
        <w:rPr>
          <w:rFonts w:ascii="新宋体" w:eastAsia="新宋体" w:hAnsi="新宋体"/>
          <w:szCs w:val="21"/>
        </w:rPr>
        <w:t>废标或者</w:t>
      </w:r>
      <w:proofErr w:type="gramEnd"/>
      <w:r w:rsidRPr="00FC260E">
        <w:rPr>
          <w:rFonts w:ascii="新宋体" w:eastAsia="新宋体" w:hAnsi="新宋体"/>
          <w:szCs w:val="21"/>
        </w:rPr>
        <w:t>无效标的投标人，均推荐为候选中标供应商。</w:t>
      </w:r>
    </w:p>
    <w:p w:rsidR="00254A2A" w:rsidRPr="00FC260E" w:rsidRDefault="00254A2A" w:rsidP="00254A2A">
      <w:pPr>
        <w:spacing w:line="360" w:lineRule="auto"/>
        <w:rPr>
          <w:rFonts w:ascii="新宋体" w:eastAsia="新宋体" w:hAnsi="新宋体"/>
          <w:b/>
          <w:bCs/>
          <w:szCs w:val="21"/>
        </w:rPr>
      </w:pPr>
      <w:r w:rsidRPr="00FC260E">
        <w:rPr>
          <w:rFonts w:ascii="新宋体" w:eastAsia="新宋体" w:hAnsi="新宋体" w:hint="eastAsia"/>
          <w:b/>
          <w:bCs/>
          <w:szCs w:val="21"/>
        </w:rPr>
        <w:t>37.2 本项目采用的评标方法见本项目招标文件第一册“专用条款”的相关内容。</w:t>
      </w:r>
    </w:p>
    <w:p w:rsidR="00254A2A" w:rsidRPr="00FC260E" w:rsidRDefault="00254A2A" w:rsidP="00254A2A">
      <w:pPr>
        <w:spacing w:line="360" w:lineRule="auto"/>
        <w:rPr>
          <w:rFonts w:ascii="新宋体" w:eastAsia="新宋体" w:hAnsi="新宋体"/>
          <w:b/>
          <w:bCs/>
          <w:szCs w:val="21"/>
        </w:rPr>
      </w:pPr>
      <w:r w:rsidRPr="00FC260E">
        <w:rPr>
          <w:rFonts w:ascii="新宋体" w:eastAsia="新宋体" w:hAnsi="新宋体" w:hint="eastAsia"/>
          <w:b/>
          <w:bCs/>
          <w:szCs w:val="21"/>
        </w:rPr>
        <w:t>37.3重新评审的情形</w:t>
      </w:r>
    </w:p>
    <w:p w:rsidR="00254A2A" w:rsidRPr="00FC260E" w:rsidRDefault="00254A2A" w:rsidP="00254A2A">
      <w:pPr>
        <w:spacing w:line="360" w:lineRule="auto"/>
        <w:rPr>
          <w:rFonts w:ascii="新宋体" w:eastAsia="新宋体" w:hAnsi="新宋体"/>
          <w:b/>
          <w:bCs/>
          <w:szCs w:val="21"/>
        </w:rPr>
      </w:pPr>
      <w:r w:rsidRPr="00FC260E">
        <w:rPr>
          <w:rFonts w:ascii="新宋体" w:eastAsia="新宋体" w:hAnsi="新宋体" w:hint="eastAsia"/>
          <w:szCs w:val="21"/>
        </w:rPr>
        <w:t>评标结果汇总完成后，除下列情形外，任何人不得修改评标结果：</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37.3.1分值汇总计算错误的；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37.3.2分项评分超出评分标准范围的；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lastRenderedPageBreak/>
        <w:t>37.3.3评审委员会成员对客观评审因素评分不一致的；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37.3.4经评审委员会认定评分畸高、</w:t>
      </w:r>
      <w:proofErr w:type="gramStart"/>
      <w:r w:rsidRPr="00FC260E">
        <w:rPr>
          <w:rFonts w:ascii="新宋体" w:eastAsia="新宋体" w:hAnsi="新宋体" w:hint="eastAsia"/>
          <w:szCs w:val="21"/>
        </w:rPr>
        <w:t>畸</w:t>
      </w:r>
      <w:proofErr w:type="gramEnd"/>
      <w:r w:rsidRPr="00FC260E">
        <w:rPr>
          <w:rFonts w:ascii="新宋体" w:eastAsia="新宋体" w:hAnsi="新宋体" w:hint="eastAsia"/>
          <w:szCs w:val="21"/>
        </w:rPr>
        <w:t>低的。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254A2A" w:rsidRPr="00FC260E" w:rsidRDefault="00254A2A" w:rsidP="00254A2A">
      <w:pPr>
        <w:spacing w:line="360" w:lineRule="auto"/>
        <w:rPr>
          <w:rFonts w:ascii="新宋体" w:eastAsia="新宋体" w:hAnsi="新宋体"/>
          <w:b/>
          <w:bCs/>
          <w:szCs w:val="21"/>
        </w:rPr>
      </w:pPr>
      <w:r w:rsidRPr="00FC260E">
        <w:rPr>
          <w:rFonts w:ascii="新宋体" w:eastAsia="新宋体" w:hAnsi="新宋体" w:hint="eastAsia"/>
          <w:b/>
          <w:bCs/>
          <w:szCs w:val="21"/>
        </w:rPr>
        <w:t xml:space="preserve"> 37.4重新组建评审委员会的情形</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评审委员会或者其成员存在下列情形导致评标结果无效的，重新组建评审委员会进行评标，并书面报告本级财政部门：</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37.4.1评审委员会组成不符合《政府采购货物和服务招标投标管理办法》规定的；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37.4.2有《政府采购货物和服务招标投标管理办法》第六十二条第一至五项情形的；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37.4.3评审委员会及其成员独立评标受到非法干预的；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37.4.4有政府采购法实施条例第七十五条规定的违法行为的。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有违法违规行为的原评审委员会成员不得参加重新组建的评审委员会。</w:t>
      </w:r>
    </w:p>
    <w:p w:rsidR="00254A2A" w:rsidRPr="00FC260E" w:rsidRDefault="00254A2A" w:rsidP="00254A2A">
      <w:pPr>
        <w:spacing w:line="360" w:lineRule="auto"/>
        <w:rPr>
          <w:rFonts w:ascii="新宋体" w:eastAsia="新宋体" w:hAnsi="新宋体"/>
          <w:szCs w:val="21"/>
        </w:rPr>
      </w:pPr>
    </w:p>
    <w:p w:rsidR="00254A2A" w:rsidRPr="00FC260E"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FC260E">
        <w:rPr>
          <w:rFonts w:ascii="华文中宋" w:eastAsia="华文中宋" w:hAnsi="华文中宋" w:hint="eastAsia"/>
          <w:kern w:val="0"/>
          <w:sz w:val="28"/>
          <w:szCs w:val="28"/>
        </w:rPr>
        <w:t>第八章 定标及公示</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38．定标方法</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38.1非评定分离项目定标方法</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38</w:t>
      </w:r>
      <w:r w:rsidRPr="00FC260E">
        <w:rPr>
          <w:rFonts w:ascii="新宋体" w:eastAsia="新宋体" w:hAnsi="新宋体"/>
          <w:szCs w:val="21"/>
        </w:rPr>
        <w:t>.</w:t>
      </w:r>
      <w:r w:rsidRPr="00FC260E">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sidRPr="00FC260E">
        <w:rPr>
          <w:rFonts w:ascii="新宋体" w:eastAsia="新宋体" w:hAnsi="新宋体" w:hint="eastAsia"/>
          <w:szCs w:val="21"/>
        </w:rPr>
        <w:t>到劣进行</w:t>
      </w:r>
      <w:proofErr w:type="gramEnd"/>
      <w:r w:rsidRPr="00FC260E">
        <w:rPr>
          <w:rFonts w:ascii="新宋体" w:eastAsia="新宋体" w:hAnsi="新宋体" w:hint="eastAsia"/>
          <w:szCs w:val="21"/>
        </w:rPr>
        <w:t>排序，并推荐中标候选人或确定中标供应商。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38</w:t>
      </w:r>
      <w:r w:rsidRPr="00FC260E">
        <w:rPr>
          <w:rFonts w:ascii="新宋体" w:eastAsia="新宋体" w:hAnsi="新宋体"/>
          <w:szCs w:val="21"/>
        </w:rPr>
        <w:t>.</w:t>
      </w:r>
      <w:r w:rsidRPr="00FC260E">
        <w:rPr>
          <w:rFonts w:ascii="新宋体" w:eastAsia="新宋体" w:hAnsi="新宋体" w:hint="eastAsia"/>
          <w:szCs w:val="21"/>
        </w:rPr>
        <w:t>1.2</w:t>
      </w:r>
      <w:r w:rsidRPr="00FC260E">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FC260E">
        <w:rPr>
          <w:rFonts w:ascii="新宋体" w:eastAsia="新宋体" w:hAnsi="新宋体" w:hint="eastAsia"/>
          <w:szCs w:val="21"/>
        </w:rPr>
        <w:t>排名</w:t>
      </w:r>
      <w:r w:rsidRPr="00FC260E">
        <w:rPr>
          <w:rFonts w:ascii="新宋体" w:eastAsia="新宋体" w:hAnsi="新宋体"/>
          <w:szCs w:val="21"/>
        </w:rPr>
        <w:t>第二</w:t>
      </w:r>
      <w:r w:rsidRPr="00FC260E">
        <w:rPr>
          <w:rFonts w:ascii="新宋体" w:eastAsia="新宋体" w:hAnsi="新宋体" w:hint="eastAsia"/>
          <w:szCs w:val="21"/>
        </w:rPr>
        <w:t>的投标人为第一递补中标候选人、排名</w:t>
      </w:r>
      <w:r w:rsidRPr="00FC260E">
        <w:rPr>
          <w:rFonts w:ascii="新宋体" w:eastAsia="新宋体" w:hAnsi="新宋体"/>
          <w:szCs w:val="21"/>
        </w:rPr>
        <w:t>第</w:t>
      </w:r>
      <w:r w:rsidRPr="00FC260E">
        <w:rPr>
          <w:rFonts w:ascii="新宋体" w:eastAsia="新宋体" w:hAnsi="新宋体" w:hint="eastAsia"/>
          <w:szCs w:val="21"/>
        </w:rPr>
        <w:t>三的投标人为第二递补中标候选人</w:t>
      </w:r>
      <w:r w:rsidRPr="00FC260E">
        <w:rPr>
          <w:rFonts w:ascii="新宋体" w:eastAsia="新宋体" w:hAnsi="新宋体"/>
          <w:szCs w:val="21"/>
        </w:rPr>
        <w:t>）。</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38</w:t>
      </w:r>
      <w:r w:rsidRPr="00FC260E">
        <w:rPr>
          <w:rFonts w:ascii="新宋体" w:eastAsia="新宋体" w:hAnsi="新宋体"/>
          <w:szCs w:val="21"/>
        </w:rPr>
        <w:t>.</w:t>
      </w:r>
      <w:r w:rsidRPr="00FC260E">
        <w:rPr>
          <w:rFonts w:ascii="新宋体" w:eastAsia="新宋体" w:hAnsi="新宋体" w:hint="eastAsia"/>
          <w:szCs w:val="21"/>
        </w:rPr>
        <w:t>1.3</w:t>
      </w:r>
      <w:r w:rsidRPr="00FC260E">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FC260E">
        <w:rPr>
          <w:rFonts w:ascii="新宋体" w:eastAsia="新宋体" w:hAnsi="新宋体"/>
          <w:szCs w:val="21"/>
        </w:rPr>
        <w:t>且按照</w:t>
      </w:r>
      <w:proofErr w:type="gramEnd"/>
      <w:r w:rsidRPr="00FC260E">
        <w:rPr>
          <w:rFonts w:ascii="新宋体" w:eastAsia="新宋体" w:hAnsi="新宋体"/>
          <w:szCs w:val="21"/>
        </w:rPr>
        <w:t>评审因素的量化指标评审得分最高的投标人为排名第一的中标候选人（</w:t>
      </w:r>
      <w:r w:rsidRPr="00FC260E">
        <w:rPr>
          <w:rFonts w:ascii="新宋体" w:eastAsia="新宋体" w:hAnsi="新宋体" w:hint="eastAsia"/>
          <w:szCs w:val="21"/>
        </w:rPr>
        <w:t>排名</w:t>
      </w:r>
      <w:r w:rsidRPr="00FC260E">
        <w:rPr>
          <w:rFonts w:ascii="新宋体" w:eastAsia="新宋体" w:hAnsi="新宋体"/>
          <w:szCs w:val="21"/>
        </w:rPr>
        <w:t>第二</w:t>
      </w:r>
      <w:r w:rsidRPr="00FC260E">
        <w:rPr>
          <w:rFonts w:ascii="新宋体" w:eastAsia="新宋体" w:hAnsi="新宋体" w:hint="eastAsia"/>
          <w:szCs w:val="21"/>
        </w:rPr>
        <w:t>的投标人为第一递补中标候选人、排名</w:t>
      </w:r>
      <w:r w:rsidRPr="00FC260E">
        <w:rPr>
          <w:rFonts w:ascii="新宋体" w:eastAsia="新宋体" w:hAnsi="新宋体"/>
          <w:szCs w:val="21"/>
        </w:rPr>
        <w:t>第</w:t>
      </w:r>
      <w:r w:rsidRPr="00FC260E">
        <w:rPr>
          <w:rFonts w:ascii="新宋体" w:eastAsia="新宋体" w:hAnsi="新宋体" w:hint="eastAsia"/>
          <w:szCs w:val="21"/>
        </w:rPr>
        <w:t>三的投标人为第二递补中标候选人</w:t>
      </w:r>
      <w:r w:rsidRPr="00FC260E">
        <w:rPr>
          <w:rFonts w:ascii="新宋体" w:eastAsia="新宋体" w:hAnsi="新宋体"/>
          <w:szCs w:val="21"/>
        </w:rPr>
        <w:t>）。</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出现</w:t>
      </w:r>
      <w:r w:rsidRPr="00FC260E">
        <w:rPr>
          <w:rFonts w:ascii="新宋体" w:eastAsia="新宋体" w:hAnsi="新宋体"/>
          <w:szCs w:val="21"/>
        </w:rPr>
        <w:t>得分且投标报价相同的并列</w:t>
      </w:r>
      <w:r w:rsidRPr="00FC260E">
        <w:rPr>
          <w:rFonts w:ascii="新宋体" w:eastAsia="新宋体" w:hAnsi="新宋体" w:hint="eastAsia"/>
          <w:szCs w:val="21"/>
        </w:rPr>
        <w:t>情况时，采取随机抽取的方式确定，具体操作办法及流程由评审委员会确定。</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38.2评定分离项目定标方法</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38.2.1根据《深圳经济特区政府采购条例实施细则》等有关规定，本项目采用评标和定标分离办法，</w:t>
      </w:r>
      <w:r w:rsidRPr="00FC260E">
        <w:rPr>
          <w:rFonts w:ascii="新宋体" w:eastAsia="新宋体" w:hAnsi="新宋体" w:hint="eastAsia"/>
          <w:szCs w:val="21"/>
        </w:rPr>
        <w:lastRenderedPageBreak/>
        <w:t>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38.2.3采购人应当按照以下方法确定中标供应商：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38.</w:t>
      </w:r>
      <w:r w:rsidRPr="00FC260E">
        <w:rPr>
          <w:rFonts w:ascii="新宋体" w:eastAsia="新宋体" w:hAnsi="新宋体" w:hint="eastAsia"/>
          <w:szCs w:val="21"/>
        </w:rPr>
        <w:t>2.3.1自定法。自定法是指采购人组织定标委员会，由定标委员会在候选中标供应商中确定中标供应商。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操作程序：</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①招标代理机构自评审结束之日起2个工作日内通过系统将评审报告送交采购人。</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rsidR="00254A2A" w:rsidRPr="00FC260E" w:rsidRDefault="00254A2A" w:rsidP="00254A2A">
      <w:pPr>
        <w:spacing w:line="360" w:lineRule="auto"/>
        <w:ind w:firstLineChars="200" w:firstLine="420"/>
        <w:rPr>
          <w:rFonts w:ascii="新宋体" w:eastAsia="新宋体" w:hAnsi="新宋体"/>
          <w:szCs w:val="21"/>
        </w:rPr>
      </w:pPr>
      <w:r w:rsidRPr="00FC260E">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FC260E">
        <w:rPr>
          <w:rFonts w:ascii="新宋体" w:eastAsia="新宋体" w:hAnsi="新宋体" w:hint="eastAsia"/>
          <w:szCs w:val="21"/>
        </w:rPr>
        <w:t>后</w:t>
      </w:r>
      <w:proofErr w:type="gramEnd"/>
      <w:r w:rsidRPr="00FC260E">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⑤采购人逾期不确定的，招标代理机构将报主管部门处理，处理期间不计入采购期间。</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38.</w:t>
      </w:r>
      <w:r w:rsidRPr="00FC260E">
        <w:rPr>
          <w:rFonts w:ascii="新宋体" w:eastAsia="新宋体" w:hAnsi="新宋体" w:hint="eastAsia"/>
          <w:szCs w:val="21"/>
        </w:rPr>
        <w:t>2.3.2抽签法。抽签法是指候选中标供应</w:t>
      </w:r>
      <w:proofErr w:type="gramStart"/>
      <w:r w:rsidRPr="00FC260E">
        <w:rPr>
          <w:rFonts w:ascii="新宋体" w:eastAsia="新宋体" w:hAnsi="新宋体" w:hint="eastAsia"/>
          <w:szCs w:val="21"/>
        </w:rPr>
        <w:t>商产生</w:t>
      </w:r>
      <w:proofErr w:type="gramEnd"/>
      <w:r w:rsidRPr="00FC260E">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网下抽签操作程序：①候选中标供应</w:t>
      </w:r>
      <w:proofErr w:type="gramStart"/>
      <w:r w:rsidRPr="00FC260E">
        <w:rPr>
          <w:rFonts w:ascii="新宋体" w:eastAsia="新宋体" w:hAnsi="新宋体" w:hint="eastAsia"/>
          <w:szCs w:val="21"/>
        </w:rPr>
        <w:t>商产生</w:t>
      </w:r>
      <w:proofErr w:type="gramEnd"/>
      <w:r w:rsidRPr="00FC260E">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w:t>
      </w:r>
      <w:r w:rsidRPr="00FC260E">
        <w:rPr>
          <w:rFonts w:ascii="新宋体" w:eastAsia="新宋体" w:hAnsi="新宋体" w:hint="eastAsia"/>
          <w:szCs w:val="21"/>
        </w:rPr>
        <w:lastRenderedPageBreak/>
        <w:t>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38.</w:t>
      </w:r>
      <w:r w:rsidRPr="00FC260E">
        <w:rPr>
          <w:rFonts w:ascii="新宋体" w:eastAsia="新宋体" w:hAnsi="新宋体" w:hint="eastAsia"/>
          <w:szCs w:val="21"/>
        </w:rPr>
        <w:t>2.</w:t>
      </w:r>
      <w:r w:rsidRPr="00FC260E">
        <w:rPr>
          <w:rFonts w:ascii="新宋体" w:eastAsia="新宋体" w:hAnsi="新宋体"/>
          <w:szCs w:val="21"/>
        </w:rPr>
        <w:t>3</w:t>
      </w:r>
      <w:r w:rsidRPr="00FC260E">
        <w:rPr>
          <w:rFonts w:ascii="新宋体" w:eastAsia="新宋体" w:hAnsi="新宋体" w:hint="eastAsia"/>
          <w:szCs w:val="21"/>
        </w:rPr>
        <w:t>.3竞价法。竞价法是指候选中标供应</w:t>
      </w:r>
      <w:proofErr w:type="gramStart"/>
      <w:r w:rsidRPr="00FC260E">
        <w:rPr>
          <w:rFonts w:ascii="新宋体" w:eastAsia="新宋体" w:hAnsi="新宋体" w:hint="eastAsia"/>
          <w:szCs w:val="21"/>
        </w:rPr>
        <w:t>商产生</w:t>
      </w:r>
      <w:proofErr w:type="gramEnd"/>
      <w:r w:rsidRPr="00FC260E">
        <w:rPr>
          <w:rFonts w:ascii="新宋体" w:eastAsia="新宋体" w:hAnsi="新宋体" w:hint="eastAsia"/>
          <w:szCs w:val="21"/>
        </w:rPr>
        <w:t>后，由采购人委托招标代理机构组织候选中标供应商进行二次竞价，最终报价最低的为中标供应商。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说明：采购人及投标供应商应按照上述方法提前做好相关准备。</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38.3专用条款另有规定的，按专用条款相关要求定标。</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39．编写评标报告</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FC260E">
        <w:rPr>
          <w:rFonts w:ascii="新宋体" w:eastAsia="新宋体" w:hAnsi="新宋体" w:hint="eastAsia"/>
          <w:szCs w:val="21"/>
        </w:rPr>
        <w:t>作出</w:t>
      </w:r>
      <w:proofErr w:type="gramEnd"/>
      <w:r w:rsidRPr="00FC260E">
        <w:rPr>
          <w:rFonts w:ascii="新宋体" w:eastAsia="新宋体" w:hAnsi="新宋体" w:hint="eastAsia"/>
          <w:szCs w:val="21"/>
        </w:rPr>
        <w:t>书面说明并记录存档。</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40．中标公告</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40.1为体现“公开、公平、公正”的原则，评标结束后，招标代理机构将在“深圳市瑞凝信招标咨询有限公司网”（</w:t>
      </w:r>
      <w:r w:rsidRPr="00FC260E">
        <w:t>http://www.realsino.cn/</w:t>
      </w:r>
      <w:r w:rsidRPr="00FC260E">
        <w:rPr>
          <w:rFonts w:ascii="新宋体" w:eastAsia="新宋体" w:hAnsi="新宋体" w:hint="eastAsia"/>
          <w:szCs w:val="21"/>
        </w:rPr>
        <w:t>）上发布中标结果公告。供应商如对评标结果有异议，</w:t>
      </w:r>
      <w:r w:rsidRPr="00FC260E">
        <w:rPr>
          <w:rFonts w:ascii="新宋体" w:eastAsia="新宋体" w:hAnsi="新宋体"/>
          <w:szCs w:val="21"/>
        </w:rPr>
        <w:t>可在发布公示日期起五个工作日内向</w:t>
      </w:r>
      <w:r w:rsidRPr="00FC260E">
        <w:rPr>
          <w:rFonts w:ascii="新宋体" w:eastAsia="新宋体" w:hAnsi="新宋体" w:hint="eastAsia"/>
          <w:szCs w:val="21"/>
        </w:rPr>
        <w:t>招标代理机构</w:t>
      </w:r>
      <w:r w:rsidRPr="00FC260E">
        <w:rPr>
          <w:rFonts w:ascii="新宋体" w:eastAsia="新宋体" w:hAnsi="新宋体"/>
          <w:szCs w:val="21"/>
        </w:rPr>
        <w:t>提出。</w:t>
      </w:r>
      <w:r w:rsidRPr="00FC260E">
        <w:rPr>
          <w:rFonts w:ascii="新宋体" w:eastAsia="新宋体" w:hAnsi="新宋体" w:hint="eastAsia"/>
          <w:szCs w:val="21"/>
        </w:rPr>
        <w:t>若在公示期内未提出质疑，则视为认同该评标结果。</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40.2质疑投诉人应保证质疑投诉内容的真实性和可靠性，并承担相应的法律责任。</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41．中标通知书</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41</w:t>
      </w:r>
      <w:r w:rsidRPr="00FC260E">
        <w:rPr>
          <w:rFonts w:ascii="新宋体" w:eastAsia="新宋体" w:hAnsi="新宋体"/>
          <w:szCs w:val="21"/>
        </w:rPr>
        <w:t>.</w:t>
      </w:r>
      <w:r w:rsidRPr="00FC260E">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41</w:t>
      </w:r>
      <w:r w:rsidRPr="00FC260E">
        <w:rPr>
          <w:rFonts w:ascii="新宋体" w:eastAsia="新宋体" w:hAnsi="新宋体"/>
          <w:szCs w:val="21"/>
        </w:rPr>
        <w:t xml:space="preserve">.2 </w:t>
      </w:r>
      <w:r w:rsidRPr="00FC260E">
        <w:rPr>
          <w:rFonts w:ascii="新宋体" w:eastAsia="新宋体" w:hAnsi="新宋体" w:hint="eastAsia"/>
          <w:szCs w:val="21"/>
        </w:rPr>
        <w:t>因质疑投诉或其它原因导致项目结果变更或采购终止的，招标代理机构有权吊销中标通知书或终止采购合同。</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41.3招标代理服务费：中标人须向招标代理机构按如下标准和规定缴纳中标服务费</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41.3.1</w:t>
      </w:r>
      <w:r w:rsidRPr="00FC260E">
        <w:rPr>
          <w:rFonts w:ascii="新宋体" w:eastAsia="新宋体" w:hAnsi="新宋体" w:hint="eastAsia"/>
          <w:szCs w:val="21"/>
        </w:rPr>
        <w:t>以中标金额作为中标服务费的计算基数。中标服务费收费采用差额定率累进法计算方式，按计价格[2002]1980号及</w:t>
      </w:r>
      <w:proofErr w:type="gramStart"/>
      <w:r w:rsidRPr="00FC260E">
        <w:rPr>
          <w:rFonts w:ascii="新宋体" w:eastAsia="新宋体" w:hAnsi="新宋体" w:hint="eastAsia"/>
          <w:szCs w:val="21"/>
        </w:rPr>
        <w:t>发改价格</w:t>
      </w:r>
      <w:proofErr w:type="gramEnd"/>
      <w:r w:rsidRPr="00FC260E">
        <w:rPr>
          <w:rFonts w:ascii="新宋体" w:eastAsia="新宋体" w:hAnsi="新宋体" w:hint="eastAsia"/>
          <w:szCs w:val="21"/>
        </w:rPr>
        <w:t>2011 534 号文规定的计算；</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41.3.</w:t>
      </w:r>
      <w:r w:rsidRPr="00FC260E">
        <w:rPr>
          <w:rFonts w:ascii="新宋体" w:eastAsia="新宋体" w:hAnsi="新宋体" w:hint="eastAsia"/>
          <w:szCs w:val="21"/>
        </w:rPr>
        <w:t>2中标服务费的缴纳形式：向招标代理机构直接缴纳，可用支票、电汇等付款方式；</w:t>
      </w:r>
    </w:p>
    <w:p w:rsidR="00254A2A" w:rsidRPr="00FC260E" w:rsidRDefault="00254A2A" w:rsidP="00254A2A">
      <w:pPr>
        <w:spacing w:line="360" w:lineRule="auto"/>
      </w:pPr>
    </w:p>
    <w:p w:rsidR="00254A2A" w:rsidRPr="00FC260E"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FC260E">
        <w:rPr>
          <w:rFonts w:ascii="华文中宋" w:eastAsia="华文中宋" w:hAnsi="华文中宋" w:hint="eastAsia"/>
          <w:kern w:val="0"/>
          <w:sz w:val="28"/>
          <w:szCs w:val="28"/>
        </w:rPr>
        <w:t>第九章  公开招标失败的后续处理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42．公开招标失败的处理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42.1本项目公开招标过程中若由于投标截止后实际递交</w:t>
      </w:r>
      <w:r w:rsidRPr="00FC260E">
        <w:rPr>
          <w:rFonts w:ascii="新宋体" w:eastAsia="新宋体" w:hAnsi="新宋体"/>
          <w:szCs w:val="21"/>
        </w:rPr>
        <w:t>投标</w:t>
      </w:r>
      <w:r w:rsidRPr="00FC260E">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42.3重新组织采购有以下两种组织形式：</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（1）由招标代理机构重新组织公开招标；</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42.4公开招标失败的采购项目重新组织公开招标，由招标代理机构重新按公开招标流程组织采购活动。</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254A2A" w:rsidRPr="00FC260E" w:rsidRDefault="00254A2A" w:rsidP="00254A2A">
      <w:pPr>
        <w:spacing w:line="360" w:lineRule="auto"/>
      </w:pPr>
    </w:p>
    <w:p w:rsidR="00254A2A" w:rsidRPr="00FC260E"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FC260E">
        <w:rPr>
          <w:rFonts w:ascii="华文中宋" w:eastAsia="华文中宋" w:hAnsi="华文中宋" w:hint="eastAsia"/>
          <w:kern w:val="0"/>
          <w:sz w:val="28"/>
          <w:szCs w:val="28"/>
        </w:rPr>
        <w:t>第十章  合同的授予与备案</w:t>
      </w:r>
    </w:p>
    <w:p w:rsidR="00254A2A" w:rsidRPr="00FC260E" w:rsidRDefault="00254A2A" w:rsidP="00254A2A">
      <w:pPr>
        <w:spacing w:line="360" w:lineRule="auto"/>
        <w:rPr>
          <w:rFonts w:ascii="新宋体" w:eastAsia="新宋体" w:hAnsi="新宋体"/>
          <w:szCs w:val="21"/>
        </w:rPr>
      </w:pPr>
      <w:bookmarkStart w:id="33" w:name="_Toc73517679"/>
      <w:bookmarkStart w:id="34" w:name="_Toc73518157"/>
      <w:bookmarkStart w:id="35" w:name="_Toc73521586"/>
      <w:bookmarkStart w:id="36" w:name="_Toc73521674"/>
      <w:bookmarkStart w:id="37" w:name="_Toc100052408"/>
      <w:r w:rsidRPr="00FC260E">
        <w:rPr>
          <w:rFonts w:ascii="新宋体" w:eastAsia="新宋体" w:hAnsi="新宋体" w:hint="eastAsia"/>
          <w:szCs w:val="21"/>
        </w:rPr>
        <w:t>43．合同授予标准</w:t>
      </w:r>
      <w:bookmarkEnd w:id="33"/>
      <w:bookmarkEnd w:id="34"/>
      <w:bookmarkEnd w:id="35"/>
      <w:bookmarkEnd w:id="36"/>
      <w:bookmarkEnd w:id="37"/>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本项目的合同将授予按本招标文件规定评审确定的中标人。</w:t>
      </w:r>
    </w:p>
    <w:p w:rsidR="00254A2A" w:rsidRPr="00FC260E" w:rsidRDefault="00254A2A" w:rsidP="00254A2A">
      <w:pPr>
        <w:spacing w:line="360" w:lineRule="auto"/>
        <w:rPr>
          <w:rFonts w:ascii="新宋体" w:eastAsia="新宋体" w:hAnsi="新宋体"/>
          <w:szCs w:val="21"/>
        </w:rPr>
      </w:pPr>
      <w:bookmarkStart w:id="38" w:name="_Toc73517680"/>
      <w:bookmarkStart w:id="39" w:name="_Toc73518158"/>
      <w:bookmarkStart w:id="40" w:name="_Toc73521587"/>
      <w:bookmarkStart w:id="41" w:name="_Toc73521675"/>
      <w:bookmarkStart w:id="42" w:name="_Toc100052409"/>
      <w:r w:rsidRPr="00FC260E">
        <w:rPr>
          <w:rFonts w:ascii="新宋体" w:eastAsia="新宋体" w:hAnsi="新宋体" w:hint="eastAsia"/>
          <w:szCs w:val="21"/>
        </w:rPr>
        <w:t>44．</w:t>
      </w:r>
      <w:bookmarkEnd w:id="38"/>
      <w:bookmarkEnd w:id="39"/>
      <w:bookmarkEnd w:id="40"/>
      <w:bookmarkEnd w:id="41"/>
      <w:bookmarkEnd w:id="42"/>
      <w:r w:rsidRPr="00FC260E">
        <w:rPr>
          <w:rFonts w:ascii="新宋体" w:eastAsia="新宋体" w:hAnsi="新宋体" w:hint="eastAsia"/>
          <w:szCs w:val="21"/>
        </w:rPr>
        <w:t>接受和拒绝</w:t>
      </w:r>
      <w:proofErr w:type="gramStart"/>
      <w:r w:rsidRPr="00FC260E">
        <w:rPr>
          <w:rFonts w:ascii="新宋体" w:eastAsia="新宋体" w:hAnsi="新宋体" w:hint="eastAsia"/>
          <w:szCs w:val="21"/>
        </w:rPr>
        <w:t>任何或</w:t>
      </w:r>
      <w:proofErr w:type="gramEnd"/>
      <w:r w:rsidRPr="00FC260E">
        <w:rPr>
          <w:rFonts w:ascii="新宋体" w:eastAsia="新宋体" w:hAnsi="新宋体" w:hint="eastAsia"/>
          <w:szCs w:val="21"/>
        </w:rPr>
        <w:t>所有投标的权力</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254A2A" w:rsidRPr="00FC260E" w:rsidRDefault="00254A2A" w:rsidP="00254A2A">
      <w:pPr>
        <w:spacing w:line="360" w:lineRule="auto"/>
        <w:rPr>
          <w:rFonts w:ascii="新宋体" w:eastAsia="新宋体" w:hAnsi="新宋体"/>
          <w:szCs w:val="21"/>
        </w:rPr>
      </w:pPr>
      <w:bookmarkStart w:id="43" w:name="_Toc73517682"/>
      <w:bookmarkStart w:id="44" w:name="_Toc73518160"/>
      <w:bookmarkStart w:id="45" w:name="_Toc73521589"/>
      <w:bookmarkStart w:id="46" w:name="_Toc73521677"/>
      <w:bookmarkStart w:id="47" w:name="_Toc100052410"/>
      <w:r w:rsidRPr="00FC260E">
        <w:rPr>
          <w:rFonts w:ascii="新宋体" w:eastAsia="新宋体" w:hAnsi="新宋体" w:hint="eastAsia"/>
          <w:szCs w:val="21"/>
        </w:rPr>
        <w:t>45．合同协议书的签订</w:t>
      </w:r>
      <w:bookmarkEnd w:id="43"/>
      <w:bookmarkEnd w:id="44"/>
      <w:bookmarkEnd w:id="45"/>
      <w:bookmarkEnd w:id="46"/>
      <w:bookmarkEnd w:id="47"/>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45.1中标人将于中标通知书发出之日起十个工作日内，按照采购文件（招标文件和投标文件等）内容与采购人签订政府采购合同；合同的实质性内容应当符合招标文件的规定；</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45.2中标人如不按本通用条款第45</w:t>
      </w:r>
      <w:r w:rsidRPr="00FC260E">
        <w:rPr>
          <w:rFonts w:ascii="新宋体" w:eastAsia="新宋体" w:hAnsi="新宋体"/>
          <w:szCs w:val="21"/>
        </w:rPr>
        <w:t>.1</w:t>
      </w:r>
      <w:r w:rsidRPr="00FC260E">
        <w:rPr>
          <w:rFonts w:ascii="新宋体" w:eastAsia="新宋体" w:hAnsi="新宋体" w:hint="eastAsia"/>
          <w:szCs w:val="21"/>
        </w:rPr>
        <w:t>款的规定与采购人签订合同，</w:t>
      </w:r>
      <w:r w:rsidRPr="00FC260E">
        <w:rPr>
          <w:rFonts w:ascii="新宋体" w:eastAsia="新宋体" w:hAnsi="新宋体"/>
          <w:szCs w:val="21"/>
        </w:rPr>
        <w:t>情节严重的，并由主管部门记入供应商诚信档案，予以通报</w:t>
      </w:r>
      <w:r w:rsidRPr="00FC260E">
        <w:rPr>
          <w:rFonts w:ascii="新宋体" w:eastAsia="新宋体" w:hAnsi="新宋体" w:hint="eastAsia"/>
          <w:szCs w:val="21"/>
        </w:rPr>
        <w:t>；</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45.3中标人应当按照合同约定履行义务，完成中标项目，不得将中标项目转让（转包）给他人。</w:t>
      </w:r>
    </w:p>
    <w:p w:rsidR="00254A2A" w:rsidRPr="00FC260E" w:rsidRDefault="00254A2A" w:rsidP="00254A2A">
      <w:pPr>
        <w:spacing w:line="360" w:lineRule="auto"/>
        <w:rPr>
          <w:rFonts w:ascii="新宋体" w:eastAsia="新宋体" w:hAnsi="新宋体"/>
          <w:szCs w:val="21"/>
        </w:rPr>
      </w:pPr>
      <w:bookmarkStart w:id="48" w:name="_Toc73517683"/>
      <w:bookmarkStart w:id="49" w:name="_Toc73518161"/>
      <w:bookmarkStart w:id="50" w:name="_Toc73521590"/>
      <w:bookmarkStart w:id="51" w:name="_Toc73521678"/>
      <w:bookmarkStart w:id="52" w:name="_Toc100052411"/>
      <w:r w:rsidRPr="00FC260E">
        <w:rPr>
          <w:rFonts w:ascii="新宋体" w:eastAsia="新宋体" w:hAnsi="新宋体" w:hint="eastAsia"/>
          <w:szCs w:val="21"/>
        </w:rPr>
        <w:t>46．履约担保</w:t>
      </w:r>
      <w:bookmarkEnd w:id="48"/>
      <w:bookmarkEnd w:id="49"/>
      <w:bookmarkEnd w:id="50"/>
      <w:bookmarkEnd w:id="51"/>
      <w:bookmarkEnd w:id="52"/>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46.1在签订项目合同的同时，中标人应按“对通用条款的补充内容”中规定的金额向采购人提交履约保证金；</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lastRenderedPageBreak/>
        <w:t>46.2如果中标人不能按“对通用条款的补充内容”中规定的金额向采购人提交履约保证金，采购人将有充分的理由通过政府采购监督管理部门废除中标，给采购人造成的损失应当予以赔偿；</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46</w:t>
      </w:r>
      <w:r w:rsidRPr="00FC260E">
        <w:rPr>
          <w:rFonts w:ascii="新宋体" w:eastAsia="新宋体" w:hAnsi="新宋体"/>
          <w:szCs w:val="21"/>
        </w:rPr>
        <w:t>.</w:t>
      </w:r>
      <w:r w:rsidRPr="00FC260E">
        <w:rPr>
          <w:rFonts w:ascii="新宋体" w:eastAsia="新宋体" w:hAnsi="新宋体" w:hint="eastAsia"/>
          <w:szCs w:val="21"/>
        </w:rPr>
        <w:t>3项目服务期满之后,经验收合格后，采购人在七日内办理解除履约担保手续。</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47. 合同的备案</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采购人与中标人应于合同签订之日起十日内，由采购人或委托中标人将采购合同副本抄送招标代理机构备案。</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48. 合同的变更</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FC260E">
        <w:rPr>
          <w:rFonts w:ascii="新宋体" w:eastAsia="新宋体" w:hAnsi="新宋体" w:hint="eastAsia"/>
          <w:szCs w:val="21"/>
        </w:rPr>
        <w:t>深财购〔2019〕</w:t>
      </w:r>
      <w:proofErr w:type="gramEnd"/>
      <w:r w:rsidRPr="00FC260E">
        <w:rPr>
          <w:rFonts w:ascii="新宋体" w:eastAsia="新宋体" w:hAnsi="新宋体" w:hint="eastAsia"/>
          <w:szCs w:val="21"/>
        </w:rPr>
        <w:t>43号）相关规定执行。</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49. 履约抽检及情况的反馈</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49.2</w:t>
      </w:r>
      <w:r w:rsidRPr="00FC260E">
        <w:rPr>
          <w:rFonts w:ascii="新宋体" w:eastAsia="新宋体" w:hAnsi="新宋体"/>
          <w:szCs w:val="21"/>
        </w:rPr>
        <w:t>采购人和供应商应当在采购合同履行完毕三十日之内将政府采购合同履行情况和相关政府采购建议等反馈至招标代理机构。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50. 宣传</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凡与政府采购活动有关的宣传或广告，若当中提及政府采购，</w:t>
      </w:r>
      <w:r w:rsidRPr="00FC260E">
        <w:rPr>
          <w:rFonts w:ascii="新宋体" w:eastAsia="新宋体" w:hAnsi="新宋体"/>
          <w:szCs w:val="21"/>
        </w:rPr>
        <w:t>必须事先将具体对外宣传方案报市</w:t>
      </w:r>
      <w:proofErr w:type="gramStart"/>
      <w:r w:rsidRPr="00FC260E">
        <w:rPr>
          <w:rFonts w:ascii="新宋体" w:eastAsia="新宋体" w:hAnsi="新宋体"/>
          <w:szCs w:val="21"/>
        </w:rPr>
        <w:t>财政委</w:t>
      </w:r>
      <w:proofErr w:type="gramEnd"/>
      <w:r w:rsidRPr="00FC260E">
        <w:rPr>
          <w:rFonts w:ascii="新宋体" w:eastAsia="新宋体" w:hAnsi="新宋体"/>
          <w:szCs w:val="21"/>
        </w:rPr>
        <w:t>和招标代理机构，并征得其同意。对外市场宣传包括但不限于以下形式：</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a.名片、宣传册、广告标语等；</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szCs w:val="21"/>
        </w:rPr>
        <w:t>b.案例介绍、推广等；</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c.工作</w:t>
      </w:r>
      <w:r w:rsidRPr="00FC260E">
        <w:rPr>
          <w:rFonts w:ascii="新宋体" w:eastAsia="新宋体" w:hAnsi="新宋体"/>
          <w:szCs w:val="21"/>
        </w:rPr>
        <w:t>人员向其他消费群体宣传。</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51. 供应</w:t>
      </w:r>
      <w:proofErr w:type="gramStart"/>
      <w:r w:rsidRPr="00FC260E">
        <w:rPr>
          <w:rFonts w:ascii="新宋体" w:eastAsia="新宋体" w:hAnsi="新宋体" w:hint="eastAsia"/>
          <w:szCs w:val="21"/>
        </w:rPr>
        <w:t>商违法</w:t>
      </w:r>
      <w:proofErr w:type="gramEnd"/>
      <w:r w:rsidRPr="00FC260E">
        <w:rPr>
          <w:rFonts w:ascii="新宋体" w:eastAsia="新宋体" w:hAnsi="新宋体" w:hint="eastAsia"/>
          <w:szCs w:val="21"/>
        </w:rPr>
        <w:t>责任</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FC260E">
        <w:rPr>
          <w:rFonts w:ascii="新宋体" w:eastAsia="新宋体" w:hAnsi="新宋体" w:hint="eastAsia"/>
          <w:szCs w:val="21"/>
        </w:rPr>
        <w:t>分之二十</w:t>
      </w:r>
      <w:proofErr w:type="gramEnd"/>
      <w:r w:rsidRPr="00FC260E">
        <w:rPr>
          <w:rFonts w:ascii="新宋体" w:eastAsia="新宋体" w:hAnsi="新宋体" w:hint="eastAsia"/>
          <w:szCs w:val="21"/>
        </w:rPr>
        <w:t>以下的罚款；情节严重的，取消其参与本市政府采购资格，处以采购金额千分之二十以上千</w:t>
      </w:r>
      <w:proofErr w:type="gramStart"/>
      <w:r w:rsidRPr="00FC260E">
        <w:rPr>
          <w:rFonts w:ascii="新宋体" w:eastAsia="新宋体" w:hAnsi="新宋体" w:hint="eastAsia"/>
          <w:szCs w:val="21"/>
        </w:rPr>
        <w:t>分之三十</w:t>
      </w:r>
      <w:proofErr w:type="gramEnd"/>
      <w:r w:rsidRPr="00FC260E">
        <w:rPr>
          <w:rFonts w:ascii="新宋体" w:eastAsia="新宋体" w:hAnsi="新宋体" w:hint="eastAsia"/>
          <w:szCs w:val="21"/>
        </w:rPr>
        <w:t>以下的罚款，并由市场监管部门依法吊销其营业执照；给他人造成损失的，依法承担赔偿责任；构成犯罪的，依法追究刑事责任：</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（1）在采购活动中应当回避而未回避的；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（2）未按本条例规定签订、履行采购合同，造成严重后果的；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（3）隐瞒真实情况，提供虚假资料的；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（4）以非法手段排斥其他供应商参与竞争的；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（5）与其他采购参加人串通投标的；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（6）恶意投诉的；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（7）向采购项目相关人行贿或者提供其他不当利益的；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lastRenderedPageBreak/>
        <w:t>（8）阻碍、抗拒主管部门监督检查的；</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（9）其他违反本条例规定的行为。</w:t>
      </w:r>
    </w:p>
    <w:p w:rsidR="00254A2A" w:rsidRPr="00FC260E" w:rsidRDefault="00254A2A" w:rsidP="00254A2A">
      <w:pPr>
        <w:spacing w:line="360" w:lineRule="auto"/>
        <w:rPr>
          <w:rFonts w:ascii="新宋体" w:eastAsia="新宋体" w:hAnsi="新宋体"/>
          <w:szCs w:val="21"/>
        </w:rPr>
      </w:pPr>
    </w:p>
    <w:p w:rsidR="00254A2A" w:rsidRPr="00FC260E"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FC260E">
        <w:rPr>
          <w:rFonts w:ascii="华文中宋" w:eastAsia="华文中宋" w:hAnsi="华文中宋" w:hint="eastAsia"/>
          <w:kern w:val="0"/>
          <w:sz w:val="28"/>
          <w:szCs w:val="28"/>
        </w:rPr>
        <w:t>第十一章  质疑处理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52.质疑提出与答复</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52.1提出质疑</w:t>
      </w:r>
    </w:p>
    <w:p w:rsidR="00254A2A" w:rsidRPr="00FC260E" w:rsidRDefault="00254A2A" w:rsidP="00254A2A">
      <w:pPr>
        <w:spacing w:line="360" w:lineRule="auto"/>
        <w:ind w:firstLine="432"/>
        <w:rPr>
          <w:rFonts w:ascii="新宋体" w:eastAsia="新宋体" w:hAnsi="新宋体"/>
          <w:szCs w:val="21"/>
        </w:rPr>
      </w:pPr>
      <w:r w:rsidRPr="00FC260E">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52.2</w:t>
      </w:r>
      <w:r w:rsidRPr="00FC260E">
        <w:rPr>
          <w:rFonts w:ascii="新宋体" w:eastAsia="新宋体" w:hAnsi="新宋体"/>
          <w:szCs w:val="21"/>
        </w:rPr>
        <w:t>法律依据</w:t>
      </w:r>
    </w:p>
    <w:p w:rsidR="00254A2A" w:rsidRPr="00FC260E" w:rsidRDefault="00254A2A" w:rsidP="00254A2A">
      <w:pPr>
        <w:spacing w:line="360" w:lineRule="auto"/>
        <w:ind w:firstLine="432"/>
        <w:rPr>
          <w:rFonts w:ascii="新宋体" w:eastAsia="新宋体" w:hAnsi="新宋体"/>
          <w:szCs w:val="21"/>
        </w:rPr>
      </w:pPr>
      <w:r w:rsidRPr="00FC260E">
        <w:rPr>
          <w:rFonts w:ascii="新宋体" w:eastAsia="新宋体" w:hAnsi="新宋体" w:hint="eastAsia"/>
          <w:szCs w:val="21"/>
        </w:rPr>
        <w:t>《中华人民共和国政府采购法》、《中华人民共和国政府采购法实施条例》、</w:t>
      </w:r>
      <w:r w:rsidRPr="00FC260E">
        <w:rPr>
          <w:rFonts w:ascii="新宋体" w:eastAsia="新宋体" w:hAnsi="新宋体"/>
          <w:szCs w:val="21"/>
        </w:rPr>
        <w:t>《</w:t>
      </w:r>
      <w:r w:rsidRPr="00FC260E">
        <w:rPr>
          <w:rFonts w:ascii="新宋体" w:eastAsia="新宋体" w:hAnsi="新宋体" w:hint="eastAsia"/>
          <w:szCs w:val="21"/>
        </w:rPr>
        <w:t>深圳经济特区政府采购</w:t>
      </w:r>
      <w:r w:rsidRPr="00FC260E">
        <w:rPr>
          <w:rFonts w:ascii="新宋体" w:eastAsia="新宋体" w:hAnsi="新宋体"/>
          <w:szCs w:val="21"/>
        </w:rPr>
        <w:t>条例</w:t>
      </w:r>
      <w:r w:rsidRPr="00FC260E">
        <w:rPr>
          <w:rFonts w:ascii="新宋体" w:eastAsia="新宋体" w:hAnsi="新宋体" w:hint="eastAsia"/>
          <w:szCs w:val="21"/>
        </w:rPr>
        <w:t>》、《深圳经济特区政府采购条例实施细则》、《政府采购质疑和投诉办法》（财政部令第94号）和其他有关法律法规规定。</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52.3质疑条件</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52.3.1提出质疑的供应商应当是参与所质疑项目采购活动的供应商；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52.3.3应提交书面质疑函，质疑</w:t>
      </w:r>
      <w:proofErr w:type="gramStart"/>
      <w:r w:rsidRPr="00FC260E">
        <w:rPr>
          <w:rFonts w:ascii="新宋体" w:eastAsia="新宋体" w:hAnsi="新宋体" w:hint="eastAsia"/>
          <w:szCs w:val="21"/>
        </w:rPr>
        <w:t>函应当</w:t>
      </w:r>
      <w:proofErr w:type="gramEnd"/>
      <w:r w:rsidRPr="00FC260E">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52.4提交</w:t>
      </w:r>
      <w:r w:rsidRPr="00FC260E">
        <w:rPr>
          <w:rFonts w:ascii="新宋体" w:eastAsia="新宋体" w:hAnsi="新宋体"/>
          <w:szCs w:val="21"/>
        </w:rPr>
        <w:t>材料</w:t>
      </w:r>
    </w:p>
    <w:p w:rsidR="00254A2A" w:rsidRPr="00FC260E" w:rsidRDefault="00254A2A" w:rsidP="00254A2A">
      <w:pPr>
        <w:spacing w:line="360" w:lineRule="auto"/>
        <w:ind w:firstLine="432"/>
        <w:rPr>
          <w:rFonts w:ascii="新宋体" w:eastAsia="新宋体" w:hAnsi="新宋体"/>
          <w:szCs w:val="21"/>
        </w:rPr>
      </w:pPr>
      <w:r w:rsidRPr="00FC260E">
        <w:rPr>
          <w:rFonts w:ascii="新宋体" w:eastAsia="新宋体" w:hAnsi="新宋体" w:hint="eastAsia"/>
          <w:szCs w:val="21"/>
        </w:rPr>
        <w:t>质疑函、营业执照复印件、法定代表人证明。如委托代理人提交的，还需提交授权委托书及代理人身份证明。</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52.5收文部门</w:t>
      </w:r>
    </w:p>
    <w:p w:rsidR="00254A2A" w:rsidRPr="00FC260E" w:rsidRDefault="00254A2A" w:rsidP="00254A2A">
      <w:pPr>
        <w:spacing w:line="360" w:lineRule="auto"/>
        <w:ind w:firstLineChars="202" w:firstLine="424"/>
        <w:rPr>
          <w:rFonts w:ascii="新宋体" w:eastAsia="新宋体" w:hAnsi="新宋体"/>
          <w:szCs w:val="21"/>
        </w:rPr>
      </w:pPr>
      <w:r w:rsidRPr="00FC260E">
        <w:rPr>
          <w:rFonts w:ascii="新宋体" w:eastAsia="新宋体" w:hAnsi="新宋体" w:hint="eastAsia"/>
          <w:szCs w:val="21"/>
        </w:rPr>
        <w:t>招标代理机构地址：深圳市福田区天安数码</w:t>
      </w:r>
      <w:proofErr w:type="gramStart"/>
      <w:r w:rsidRPr="00FC260E">
        <w:rPr>
          <w:rFonts w:ascii="新宋体" w:eastAsia="新宋体" w:hAnsi="新宋体" w:hint="eastAsia"/>
          <w:szCs w:val="21"/>
        </w:rPr>
        <w:t>城创新</w:t>
      </w:r>
      <w:proofErr w:type="gramEnd"/>
      <w:r w:rsidRPr="00FC260E">
        <w:rPr>
          <w:rFonts w:ascii="新宋体" w:eastAsia="新宋体" w:hAnsi="新宋体" w:hint="eastAsia"/>
          <w:szCs w:val="21"/>
        </w:rPr>
        <w:t>科技广场一期B座408B室。</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52.6收文办理</w:t>
      </w:r>
      <w:r w:rsidRPr="00FC260E">
        <w:rPr>
          <w:rFonts w:ascii="新宋体" w:eastAsia="新宋体" w:hAnsi="新宋体"/>
          <w:szCs w:val="21"/>
        </w:rPr>
        <w:t>程序</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52.6.1供应商提交的质疑材料符合质疑条件的办理收文，出具收文回执；</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52.7质疑答复时限</w:t>
      </w:r>
    </w:p>
    <w:p w:rsidR="00254A2A" w:rsidRPr="00FC260E" w:rsidRDefault="00254A2A" w:rsidP="00254A2A">
      <w:pPr>
        <w:spacing w:line="360" w:lineRule="auto"/>
        <w:ind w:firstLine="420"/>
        <w:rPr>
          <w:rFonts w:ascii="新宋体" w:eastAsia="新宋体" w:hAnsi="新宋体"/>
          <w:szCs w:val="21"/>
        </w:rPr>
      </w:pPr>
      <w:r w:rsidRPr="00FC260E">
        <w:rPr>
          <w:rFonts w:ascii="新宋体" w:eastAsia="新宋体" w:hAnsi="新宋体" w:hint="eastAsia"/>
          <w:szCs w:val="21"/>
        </w:rPr>
        <w:t>自收文之日起七个工作日内。</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lastRenderedPageBreak/>
        <w:t>52.8投诉</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53. 质疑后续处理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53.1供应商质疑不成立，或者成立但未对中标、成交结果构成影响的，继续开展采购活动。</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53.2供应商质疑成立且影响或者可能影响中标、成交结果的，按照下列情况处理：</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254A2A" w:rsidRPr="00FC260E" w:rsidRDefault="00254A2A" w:rsidP="00254A2A">
      <w:pPr>
        <w:spacing w:line="360" w:lineRule="auto"/>
        <w:rPr>
          <w:rFonts w:ascii="新宋体" w:eastAsia="新宋体" w:hAnsi="新宋体"/>
          <w:szCs w:val="21"/>
        </w:rPr>
      </w:pPr>
      <w:r w:rsidRPr="00FC260E">
        <w:rPr>
          <w:rFonts w:ascii="新宋体" w:eastAsia="新宋体" w:hAnsi="新宋体" w:hint="eastAsia"/>
          <w:szCs w:val="21"/>
        </w:rPr>
        <w:t>（2）对采购过程、中标或者成交结果提出的质疑，如果合格供应</w:t>
      </w:r>
      <w:proofErr w:type="gramStart"/>
      <w:r w:rsidRPr="00FC260E">
        <w:rPr>
          <w:rFonts w:ascii="新宋体" w:eastAsia="新宋体" w:hAnsi="新宋体" w:hint="eastAsia"/>
          <w:szCs w:val="21"/>
        </w:rPr>
        <w:t>商符合</w:t>
      </w:r>
      <w:proofErr w:type="gramEnd"/>
      <w:r w:rsidRPr="00FC260E">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254A2A" w:rsidRPr="00FC260E" w:rsidRDefault="00254A2A" w:rsidP="00254A2A">
      <w:pPr>
        <w:spacing w:line="360" w:lineRule="auto"/>
        <w:rPr>
          <w:sz w:val="24"/>
        </w:rPr>
      </w:pPr>
    </w:p>
    <w:p w:rsidR="006D6B64" w:rsidRPr="00FC260E" w:rsidRDefault="006D6B64">
      <w:pPr>
        <w:rPr>
          <w:rFonts w:ascii="宋体" w:hAnsi="宋体"/>
          <w:szCs w:val="21"/>
        </w:rPr>
      </w:pPr>
    </w:p>
    <w:sectPr w:rsidR="006D6B64" w:rsidRPr="00FC260E" w:rsidSect="00905D18">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D3E3EC" w16cid:durableId="235E8F0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A64" w:rsidRDefault="00784A64">
      <w:r>
        <w:separator/>
      </w:r>
    </w:p>
  </w:endnote>
  <w:endnote w:type="continuationSeparator" w:id="1">
    <w:p w:rsidR="00784A64" w:rsidRDefault="00784A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auto"/>
    <w:notTrueType/>
    <w:pitch w:val="variable"/>
    <w:sig w:usb0="00000001" w:usb1="08080000" w:usb2="00000010" w:usb3="00000000" w:csb0="00100000" w:csb1="00000000"/>
  </w:font>
  <w:font w:name="新宋体">
    <w:altName w:val="NSimSun"/>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AA" w:rsidRDefault="00403E02">
    <w:pPr>
      <w:pStyle w:val="af0"/>
      <w:framePr w:wrap="around" w:vAnchor="text" w:hAnchor="margin" w:xAlign="center" w:y="1"/>
      <w:rPr>
        <w:rStyle w:val="afa"/>
      </w:rPr>
    </w:pPr>
    <w:r>
      <w:rPr>
        <w:rStyle w:val="afa"/>
      </w:rPr>
      <w:fldChar w:fldCharType="begin"/>
    </w:r>
    <w:r w:rsidR="00E133AA">
      <w:rPr>
        <w:rStyle w:val="afa"/>
      </w:rPr>
      <w:instrText xml:space="preserve">PAGE  </w:instrText>
    </w:r>
    <w:r>
      <w:rPr>
        <w:rStyle w:val="afa"/>
      </w:rPr>
      <w:fldChar w:fldCharType="end"/>
    </w:r>
  </w:p>
  <w:p w:rsidR="00E133AA" w:rsidRDefault="00E133AA">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AA" w:rsidRDefault="00E133AA">
    <w:pPr>
      <w:pStyle w:val="af0"/>
      <w:framePr w:wrap="around" w:vAnchor="text" w:hAnchor="margin" w:xAlign="center" w:y="1"/>
      <w:rPr>
        <w:rStyle w:val="afa"/>
      </w:rPr>
    </w:pPr>
    <w:r>
      <w:t xml:space="preserve">- </w:t>
    </w:r>
    <w:r w:rsidR="00403E02">
      <w:fldChar w:fldCharType="begin"/>
    </w:r>
    <w:r>
      <w:instrText xml:space="preserve"> PAGE </w:instrText>
    </w:r>
    <w:r w:rsidR="00403E02">
      <w:fldChar w:fldCharType="separate"/>
    </w:r>
    <w:r w:rsidR="005B4C99">
      <w:rPr>
        <w:noProof/>
      </w:rPr>
      <w:t>22</w:t>
    </w:r>
    <w:r w:rsidR="00403E02">
      <w:fldChar w:fldCharType="end"/>
    </w:r>
    <w:r>
      <w:t xml:space="preserve"> -</w:t>
    </w:r>
  </w:p>
  <w:p w:rsidR="00E133AA" w:rsidRDefault="00E133A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A64" w:rsidRDefault="00784A64">
      <w:r>
        <w:separator/>
      </w:r>
    </w:p>
  </w:footnote>
  <w:footnote w:type="continuationSeparator" w:id="1">
    <w:p w:rsidR="00784A64" w:rsidRDefault="00784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AA" w:rsidRDefault="00E133AA">
    <w:pPr>
      <w:pStyle w:val="af1"/>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3924D2A"/>
    <w:multiLevelType w:val="hybridMultilevel"/>
    <w:tmpl w:val="3E547C18"/>
    <w:lvl w:ilvl="0" w:tplc="6742E750">
      <w:start w:val="1"/>
      <w:numFmt w:val="decimal"/>
      <w:lvlText w:val="%1."/>
      <w:lvlJc w:val="left"/>
      <w:pPr>
        <w:ind w:left="360" w:hanging="360"/>
      </w:pPr>
      <w:rPr>
        <w:rFonts w:hint="default"/>
      </w:rPr>
    </w:lvl>
    <w:lvl w:ilvl="1" w:tplc="0E4485E2">
      <w:start w:val="10"/>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DF4080"/>
    <w:multiLevelType w:val="hybridMultilevel"/>
    <w:tmpl w:val="3E547C18"/>
    <w:lvl w:ilvl="0" w:tplc="6742E750">
      <w:start w:val="1"/>
      <w:numFmt w:val="decimal"/>
      <w:lvlText w:val="%1."/>
      <w:lvlJc w:val="left"/>
      <w:pPr>
        <w:ind w:left="360" w:hanging="360"/>
      </w:pPr>
      <w:rPr>
        <w:rFonts w:hint="default"/>
      </w:rPr>
    </w:lvl>
    <w:lvl w:ilvl="1" w:tplc="0E4485E2">
      <w:start w:val="10"/>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9347054"/>
    <w:multiLevelType w:val="multilevel"/>
    <w:tmpl w:val="2934705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2EEB1E50"/>
    <w:multiLevelType w:val="hybridMultilevel"/>
    <w:tmpl w:val="8402D22E"/>
    <w:lvl w:ilvl="0" w:tplc="0409000F">
      <w:start w:val="1"/>
      <w:numFmt w:val="decimal"/>
      <w:lvlText w:val="%1."/>
      <w:lvlJc w:val="left"/>
      <w:pPr>
        <w:ind w:left="420" w:hanging="420"/>
      </w:pPr>
    </w:lvl>
    <w:lvl w:ilvl="1" w:tplc="AF946960">
      <w:start w:val="10"/>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
    <w:nsid w:val="3254721F"/>
    <w:multiLevelType w:val="hybridMultilevel"/>
    <w:tmpl w:val="9A06528A"/>
    <w:lvl w:ilvl="0" w:tplc="0409000F">
      <w:start w:val="1"/>
      <w:numFmt w:val="decimal"/>
      <w:lvlText w:val="%1."/>
      <w:lvlJc w:val="left"/>
      <w:pPr>
        <w:ind w:left="420" w:hanging="420"/>
      </w:pPr>
    </w:lvl>
    <w:lvl w:ilvl="1" w:tplc="092C169E">
      <w:start w:val="10"/>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445009"/>
    <w:multiLevelType w:val="hybridMultilevel"/>
    <w:tmpl w:val="E1B20AF0"/>
    <w:lvl w:ilvl="0" w:tplc="0409000F">
      <w:start w:val="1"/>
      <w:numFmt w:val="decimal"/>
      <w:lvlText w:val="%1."/>
      <w:lvlJc w:val="left"/>
      <w:pPr>
        <w:ind w:left="420" w:hanging="420"/>
      </w:pPr>
    </w:lvl>
    <w:lvl w:ilvl="1" w:tplc="EBE42AA8">
      <w:start w:val="10"/>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16A3140"/>
    <w:multiLevelType w:val="hybridMultilevel"/>
    <w:tmpl w:val="3D203F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4EC17BB9"/>
    <w:multiLevelType w:val="multilevel"/>
    <w:tmpl w:val="4EC17BB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83535A"/>
    <w:multiLevelType w:val="multilevel"/>
    <w:tmpl w:val="7283535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792DCDC2"/>
    <w:multiLevelType w:val="singleLevel"/>
    <w:tmpl w:val="792DCDC2"/>
    <w:lvl w:ilvl="0">
      <w:start w:val="1"/>
      <w:numFmt w:val="decimal"/>
      <w:suff w:val="nothing"/>
      <w:lvlText w:val="%1、"/>
      <w:lvlJc w:val="left"/>
    </w:lvl>
  </w:abstractNum>
  <w:abstractNum w:abstractNumId="19">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7C8E3331"/>
    <w:multiLevelType w:val="hybridMultilevel"/>
    <w:tmpl w:val="1F649E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5"/>
  </w:num>
  <w:num w:numId="4">
    <w:abstractNumId w:val="4"/>
  </w:num>
  <w:num w:numId="5">
    <w:abstractNumId w:val="19"/>
  </w:num>
  <w:num w:numId="6">
    <w:abstractNumId w:val="10"/>
  </w:num>
  <w:num w:numId="7">
    <w:abstractNumId w:val="2"/>
  </w:num>
  <w:num w:numId="8">
    <w:abstractNumId w:val="18"/>
  </w:num>
  <w:num w:numId="9">
    <w:abstractNumId w:val="15"/>
  </w:num>
  <w:num w:numId="10">
    <w:abstractNumId w:val="8"/>
  </w:num>
  <w:num w:numId="11">
    <w:abstractNumId w:val="17"/>
  </w:num>
  <w:num w:numId="12">
    <w:abstractNumId w:val="14"/>
  </w:num>
  <w:num w:numId="13">
    <w:abstractNumId w:val="3"/>
  </w:num>
  <w:num w:numId="14">
    <w:abstractNumId w:val="16"/>
  </w:num>
  <w:num w:numId="15">
    <w:abstractNumId w:val="13"/>
  </w:num>
  <w:num w:numId="16">
    <w:abstractNumId w:val="20"/>
  </w:num>
  <w:num w:numId="17">
    <w:abstractNumId w:val="11"/>
  </w:num>
  <w:num w:numId="18">
    <w:abstractNumId w:val="12"/>
  </w:num>
  <w:num w:numId="19">
    <w:abstractNumId w:val="9"/>
  </w:num>
  <w:num w:numId="20">
    <w:abstractNumId w:val="7"/>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683"/>
    <w:rsid w:val="00000AD9"/>
    <w:rsid w:val="00003E19"/>
    <w:rsid w:val="000043C0"/>
    <w:rsid w:val="000050CA"/>
    <w:rsid w:val="000051C6"/>
    <w:rsid w:val="00005215"/>
    <w:rsid w:val="00005A10"/>
    <w:rsid w:val="00005D3D"/>
    <w:rsid w:val="0000667D"/>
    <w:rsid w:val="00006F7B"/>
    <w:rsid w:val="00007951"/>
    <w:rsid w:val="00010063"/>
    <w:rsid w:val="00010102"/>
    <w:rsid w:val="0001019E"/>
    <w:rsid w:val="0001147C"/>
    <w:rsid w:val="00011EA6"/>
    <w:rsid w:val="00012640"/>
    <w:rsid w:val="00012B21"/>
    <w:rsid w:val="0001300F"/>
    <w:rsid w:val="0001480D"/>
    <w:rsid w:val="00014A5C"/>
    <w:rsid w:val="00015388"/>
    <w:rsid w:val="0001716B"/>
    <w:rsid w:val="00017F81"/>
    <w:rsid w:val="00017F9D"/>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56B7"/>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F0C3B"/>
    <w:rsid w:val="000F0E9F"/>
    <w:rsid w:val="000F1540"/>
    <w:rsid w:val="000F2065"/>
    <w:rsid w:val="000F2A88"/>
    <w:rsid w:val="000F2C23"/>
    <w:rsid w:val="000F2D1B"/>
    <w:rsid w:val="000F3658"/>
    <w:rsid w:val="000F3B37"/>
    <w:rsid w:val="000F3C85"/>
    <w:rsid w:val="000F3F12"/>
    <w:rsid w:val="000F4DC8"/>
    <w:rsid w:val="000F565B"/>
    <w:rsid w:val="000F5C6C"/>
    <w:rsid w:val="000F5F3F"/>
    <w:rsid w:val="00100570"/>
    <w:rsid w:val="00101CE5"/>
    <w:rsid w:val="00101DD0"/>
    <w:rsid w:val="00102555"/>
    <w:rsid w:val="0010259D"/>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306FE"/>
    <w:rsid w:val="00130827"/>
    <w:rsid w:val="001308A2"/>
    <w:rsid w:val="00131140"/>
    <w:rsid w:val="0013281E"/>
    <w:rsid w:val="00132FD3"/>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1BF"/>
    <w:rsid w:val="001C04B2"/>
    <w:rsid w:val="001C14C1"/>
    <w:rsid w:val="001C1FDE"/>
    <w:rsid w:val="001C2063"/>
    <w:rsid w:val="001C21E1"/>
    <w:rsid w:val="001C3426"/>
    <w:rsid w:val="001C4768"/>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23C"/>
    <w:rsid w:val="002545EF"/>
    <w:rsid w:val="00254A2A"/>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80382"/>
    <w:rsid w:val="00280F4B"/>
    <w:rsid w:val="002821E9"/>
    <w:rsid w:val="002827D2"/>
    <w:rsid w:val="002835B7"/>
    <w:rsid w:val="00283C76"/>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2471"/>
    <w:rsid w:val="002F2B7A"/>
    <w:rsid w:val="002F3105"/>
    <w:rsid w:val="002F5E6C"/>
    <w:rsid w:val="002F72FF"/>
    <w:rsid w:val="00300BF3"/>
    <w:rsid w:val="0030143F"/>
    <w:rsid w:val="00301A2B"/>
    <w:rsid w:val="00301BCD"/>
    <w:rsid w:val="00303ACF"/>
    <w:rsid w:val="0030463E"/>
    <w:rsid w:val="00304ED6"/>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F6C"/>
    <w:rsid w:val="00380094"/>
    <w:rsid w:val="00380256"/>
    <w:rsid w:val="0038165D"/>
    <w:rsid w:val="00383071"/>
    <w:rsid w:val="00385175"/>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4FD5"/>
    <w:rsid w:val="003C582B"/>
    <w:rsid w:val="003C6BFF"/>
    <w:rsid w:val="003D2333"/>
    <w:rsid w:val="003D3241"/>
    <w:rsid w:val="003D39AE"/>
    <w:rsid w:val="003D4804"/>
    <w:rsid w:val="003D5413"/>
    <w:rsid w:val="003D7685"/>
    <w:rsid w:val="003D7E9A"/>
    <w:rsid w:val="003E0366"/>
    <w:rsid w:val="003E100C"/>
    <w:rsid w:val="003E2FFE"/>
    <w:rsid w:val="003E37AA"/>
    <w:rsid w:val="003E4310"/>
    <w:rsid w:val="003E47DE"/>
    <w:rsid w:val="003E4EA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6BFD"/>
    <w:rsid w:val="003F6E7C"/>
    <w:rsid w:val="003F7679"/>
    <w:rsid w:val="00400C13"/>
    <w:rsid w:val="00402311"/>
    <w:rsid w:val="0040239F"/>
    <w:rsid w:val="00402C97"/>
    <w:rsid w:val="00403364"/>
    <w:rsid w:val="00403E02"/>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AB1"/>
    <w:rsid w:val="004A2013"/>
    <w:rsid w:val="004A201B"/>
    <w:rsid w:val="004A2B7A"/>
    <w:rsid w:val="004A3EB3"/>
    <w:rsid w:val="004A4377"/>
    <w:rsid w:val="004A57EB"/>
    <w:rsid w:val="004A5824"/>
    <w:rsid w:val="004A59D3"/>
    <w:rsid w:val="004A6D7C"/>
    <w:rsid w:val="004A6F11"/>
    <w:rsid w:val="004A74DD"/>
    <w:rsid w:val="004B00D1"/>
    <w:rsid w:val="004B0B57"/>
    <w:rsid w:val="004B0BBE"/>
    <w:rsid w:val="004B1246"/>
    <w:rsid w:val="004B1CAB"/>
    <w:rsid w:val="004B2FF9"/>
    <w:rsid w:val="004B3506"/>
    <w:rsid w:val="004B36ED"/>
    <w:rsid w:val="004B40DB"/>
    <w:rsid w:val="004B4EF6"/>
    <w:rsid w:val="004B612E"/>
    <w:rsid w:val="004B623B"/>
    <w:rsid w:val="004B6554"/>
    <w:rsid w:val="004B6B22"/>
    <w:rsid w:val="004B6C50"/>
    <w:rsid w:val="004B7D93"/>
    <w:rsid w:val="004C0DA0"/>
    <w:rsid w:val="004C3E02"/>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8B2"/>
    <w:rsid w:val="004E3936"/>
    <w:rsid w:val="004E490B"/>
    <w:rsid w:val="004E57F7"/>
    <w:rsid w:val="004E5D9C"/>
    <w:rsid w:val="004E6707"/>
    <w:rsid w:val="004E6B8E"/>
    <w:rsid w:val="004F0543"/>
    <w:rsid w:val="004F0D33"/>
    <w:rsid w:val="004F2385"/>
    <w:rsid w:val="004F246C"/>
    <w:rsid w:val="004F3A97"/>
    <w:rsid w:val="004F5591"/>
    <w:rsid w:val="004F5D14"/>
    <w:rsid w:val="004F68DC"/>
    <w:rsid w:val="00500F7A"/>
    <w:rsid w:val="005012AD"/>
    <w:rsid w:val="005016E5"/>
    <w:rsid w:val="00501A56"/>
    <w:rsid w:val="00502317"/>
    <w:rsid w:val="005027BB"/>
    <w:rsid w:val="00503415"/>
    <w:rsid w:val="005037E1"/>
    <w:rsid w:val="00503B5C"/>
    <w:rsid w:val="0050456A"/>
    <w:rsid w:val="005068E1"/>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03"/>
    <w:rsid w:val="00545B19"/>
    <w:rsid w:val="00547404"/>
    <w:rsid w:val="0055035F"/>
    <w:rsid w:val="005507FD"/>
    <w:rsid w:val="005511C0"/>
    <w:rsid w:val="0055232C"/>
    <w:rsid w:val="0055278E"/>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4C99"/>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3"/>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1923"/>
    <w:rsid w:val="00602BD2"/>
    <w:rsid w:val="00604980"/>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A58"/>
    <w:rsid w:val="00707517"/>
    <w:rsid w:val="007078ED"/>
    <w:rsid w:val="00710187"/>
    <w:rsid w:val="007110E1"/>
    <w:rsid w:val="00711B18"/>
    <w:rsid w:val="007126D1"/>
    <w:rsid w:val="00714394"/>
    <w:rsid w:val="00714ED6"/>
    <w:rsid w:val="00715E8D"/>
    <w:rsid w:val="00721A43"/>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270D"/>
    <w:rsid w:val="00773874"/>
    <w:rsid w:val="0077393B"/>
    <w:rsid w:val="00775D3B"/>
    <w:rsid w:val="0077615A"/>
    <w:rsid w:val="007806A0"/>
    <w:rsid w:val="00782346"/>
    <w:rsid w:val="007838CD"/>
    <w:rsid w:val="007840F3"/>
    <w:rsid w:val="007849BE"/>
    <w:rsid w:val="00784A64"/>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3239"/>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50F"/>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CB6"/>
    <w:rsid w:val="00871BD1"/>
    <w:rsid w:val="008737AE"/>
    <w:rsid w:val="00873FEA"/>
    <w:rsid w:val="0087419B"/>
    <w:rsid w:val="008744CC"/>
    <w:rsid w:val="00874592"/>
    <w:rsid w:val="008749C5"/>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1F62"/>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D1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45DF"/>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77C73"/>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CE8"/>
    <w:rsid w:val="00AB2F06"/>
    <w:rsid w:val="00AB3B94"/>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0696"/>
    <w:rsid w:val="00BE15DA"/>
    <w:rsid w:val="00BE19AD"/>
    <w:rsid w:val="00BE369C"/>
    <w:rsid w:val="00BE3C5A"/>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736"/>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443F"/>
    <w:rsid w:val="00C745D7"/>
    <w:rsid w:val="00C752A9"/>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2931"/>
    <w:rsid w:val="00C92949"/>
    <w:rsid w:val="00C9312F"/>
    <w:rsid w:val="00C94499"/>
    <w:rsid w:val="00C9491A"/>
    <w:rsid w:val="00C94BE9"/>
    <w:rsid w:val="00C95DD7"/>
    <w:rsid w:val="00C95ED6"/>
    <w:rsid w:val="00C96BBB"/>
    <w:rsid w:val="00CA04D5"/>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64F9"/>
    <w:rsid w:val="00D27131"/>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EAF"/>
    <w:rsid w:val="00D50B2A"/>
    <w:rsid w:val="00D51517"/>
    <w:rsid w:val="00D52D7F"/>
    <w:rsid w:val="00D53034"/>
    <w:rsid w:val="00D541A8"/>
    <w:rsid w:val="00D55866"/>
    <w:rsid w:val="00D55A05"/>
    <w:rsid w:val="00D562A8"/>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2247"/>
    <w:rsid w:val="00DF2353"/>
    <w:rsid w:val="00DF3AB2"/>
    <w:rsid w:val="00DF4116"/>
    <w:rsid w:val="00DF4A98"/>
    <w:rsid w:val="00DF5129"/>
    <w:rsid w:val="00DF5784"/>
    <w:rsid w:val="00DF58B8"/>
    <w:rsid w:val="00DF5FF8"/>
    <w:rsid w:val="00DF6EE5"/>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4CF"/>
    <w:rsid w:val="00E11BE7"/>
    <w:rsid w:val="00E120E4"/>
    <w:rsid w:val="00E133AA"/>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BA0"/>
    <w:rsid w:val="00E61E25"/>
    <w:rsid w:val="00E6272B"/>
    <w:rsid w:val="00E627F6"/>
    <w:rsid w:val="00E62F1A"/>
    <w:rsid w:val="00E63F1D"/>
    <w:rsid w:val="00E646D5"/>
    <w:rsid w:val="00E64EEE"/>
    <w:rsid w:val="00E66F49"/>
    <w:rsid w:val="00E71D8A"/>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574"/>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47B3"/>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878"/>
    <w:rsid w:val="00F449D7"/>
    <w:rsid w:val="00F460C4"/>
    <w:rsid w:val="00F461AE"/>
    <w:rsid w:val="00F467F9"/>
    <w:rsid w:val="00F46D63"/>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5D37"/>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C072E"/>
    <w:rsid w:val="00FC260E"/>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07F"/>
    <w:rsid w:val="00FF47A3"/>
    <w:rsid w:val="00FF4B3F"/>
    <w:rsid w:val="00FF4B43"/>
    <w:rsid w:val="00FF574F"/>
    <w:rsid w:val="090C7C1B"/>
    <w:rsid w:val="0C4C5587"/>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Normal Indent"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E3C5A"/>
    <w:pPr>
      <w:widowControl w:val="0"/>
      <w:jc w:val="both"/>
    </w:pPr>
    <w:rPr>
      <w:kern w:val="2"/>
      <w:sz w:val="21"/>
      <w:szCs w:val="24"/>
    </w:rPr>
  </w:style>
  <w:style w:type="paragraph" w:styleId="10">
    <w:name w:val="heading 1"/>
    <w:basedOn w:val="30"/>
    <w:next w:val="a3"/>
    <w:link w:val="1Char"/>
    <w:qFormat/>
    <w:rsid w:val="00BE3C5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BE3C5A"/>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BE3C5A"/>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BE3C5A"/>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BE3C5A"/>
    <w:pPr>
      <w:keepNext/>
      <w:keepLines/>
      <w:spacing w:before="280" w:after="290" w:line="376" w:lineRule="auto"/>
      <w:outlineLvl w:val="4"/>
    </w:pPr>
    <w:rPr>
      <w:b/>
      <w:sz w:val="28"/>
      <w:szCs w:val="20"/>
    </w:rPr>
  </w:style>
  <w:style w:type="paragraph" w:styleId="6">
    <w:name w:val="heading 6"/>
    <w:basedOn w:val="a3"/>
    <w:next w:val="a4"/>
    <w:link w:val="6Char"/>
    <w:qFormat/>
    <w:rsid w:val="00BE3C5A"/>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BE3C5A"/>
    <w:pPr>
      <w:keepNext/>
      <w:keepLines/>
      <w:spacing w:before="240" w:after="64" w:line="320" w:lineRule="auto"/>
      <w:outlineLvl w:val="6"/>
    </w:pPr>
    <w:rPr>
      <w:b/>
      <w:sz w:val="24"/>
      <w:szCs w:val="20"/>
    </w:rPr>
  </w:style>
  <w:style w:type="paragraph" w:styleId="8">
    <w:name w:val="heading 8"/>
    <w:basedOn w:val="a3"/>
    <w:next w:val="a4"/>
    <w:link w:val="8Char"/>
    <w:qFormat/>
    <w:rsid w:val="00BE3C5A"/>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BE3C5A"/>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3"/>
    <w:link w:val="Char"/>
    <w:qFormat/>
    <w:rsid w:val="00BE3C5A"/>
    <w:pPr>
      <w:ind w:firstLine="420"/>
    </w:pPr>
    <w:rPr>
      <w:szCs w:val="20"/>
    </w:rPr>
  </w:style>
  <w:style w:type="paragraph" w:styleId="70">
    <w:name w:val="toc 7"/>
    <w:basedOn w:val="a3"/>
    <w:next w:val="a3"/>
    <w:semiHidden/>
    <w:rsid w:val="00BE3C5A"/>
    <w:pPr>
      <w:ind w:left="1260"/>
      <w:jc w:val="left"/>
    </w:pPr>
    <w:rPr>
      <w:szCs w:val="21"/>
    </w:rPr>
  </w:style>
  <w:style w:type="paragraph" w:styleId="a8">
    <w:name w:val="caption"/>
    <w:basedOn w:val="a3"/>
    <w:next w:val="a3"/>
    <w:qFormat/>
    <w:rsid w:val="00BE3C5A"/>
    <w:pPr>
      <w:widowControl/>
      <w:spacing w:line="360" w:lineRule="auto"/>
      <w:ind w:firstLineChars="920" w:firstLine="1940"/>
      <w:jc w:val="left"/>
    </w:pPr>
    <w:rPr>
      <w:rFonts w:ascii="宋体" w:hAnsi="宋体"/>
      <w:b/>
      <w:bCs/>
      <w:kern w:val="0"/>
      <w:sz w:val="20"/>
      <w:szCs w:val="20"/>
    </w:rPr>
  </w:style>
  <w:style w:type="paragraph" w:styleId="a">
    <w:name w:val="List Bullet"/>
    <w:basedOn w:val="a3"/>
    <w:rsid w:val="00BE3C5A"/>
    <w:pPr>
      <w:numPr>
        <w:numId w:val="1"/>
      </w:numPr>
    </w:pPr>
    <w:rPr>
      <w:szCs w:val="20"/>
    </w:rPr>
  </w:style>
  <w:style w:type="paragraph" w:styleId="a9">
    <w:name w:val="Document Map"/>
    <w:basedOn w:val="a3"/>
    <w:semiHidden/>
    <w:rsid w:val="00BE3C5A"/>
    <w:pPr>
      <w:shd w:val="clear" w:color="auto" w:fill="000080"/>
    </w:pPr>
  </w:style>
  <w:style w:type="paragraph" w:styleId="aa">
    <w:name w:val="annotation text"/>
    <w:basedOn w:val="a3"/>
    <w:link w:val="Char0"/>
    <w:qFormat/>
    <w:rsid w:val="00BE3C5A"/>
    <w:pPr>
      <w:autoSpaceDE w:val="0"/>
      <w:autoSpaceDN w:val="0"/>
      <w:adjustRightInd w:val="0"/>
      <w:jc w:val="left"/>
      <w:textAlignment w:val="baseline"/>
    </w:pPr>
    <w:rPr>
      <w:rFonts w:ascii="宋体"/>
      <w:kern w:val="0"/>
      <w:sz w:val="34"/>
      <w:szCs w:val="20"/>
    </w:rPr>
  </w:style>
  <w:style w:type="paragraph" w:styleId="31">
    <w:name w:val="Body Text 3"/>
    <w:basedOn w:val="a3"/>
    <w:link w:val="3Char"/>
    <w:rsid w:val="00BE3C5A"/>
    <w:pPr>
      <w:spacing w:after="120"/>
    </w:pPr>
    <w:rPr>
      <w:sz w:val="16"/>
      <w:szCs w:val="16"/>
    </w:rPr>
  </w:style>
  <w:style w:type="paragraph" w:styleId="ab">
    <w:name w:val="Body Text"/>
    <w:basedOn w:val="a3"/>
    <w:link w:val="Char1"/>
    <w:rsid w:val="00BE3C5A"/>
    <w:pPr>
      <w:spacing w:line="360" w:lineRule="auto"/>
    </w:pPr>
    <w:rPr>
      <w:b/>
      <w:bCs/>
      <w:sz w:val="24"/>
    </w:rPr>
  </w:style>
  <w:style w:type="paragraph" w:styleId="ac">
    <w:name w:val="Body Text Indent"/>
    <w:basedOn w:val="a3"/>
    <w:link w:val="Char2"/>
    <w:rsid w:val="00BE3C5A"/>
    <w:pPr>
      <w:spacing w:line="360" w:lineRule="auto"/>
      <w:ind w:firstLineChars="200" w:firstLine="420"/>
    </w:pPr>
  </w:style>
  <w:style w:type="paragraph" w:styleId="50">
    <w:name w:val="toc 5"/>
    <w:basedOn w:val="a3"/>
    <w:next w:val="a3"/>
    <w:semiHidden/>
    <w:rsid w:val="00BE3C5A"/>
    <w:pPr>
      <w:ind w:left="840"/>
      <w:jc w:val="left"/>
    </w:pPr>
    <w:rPr>
      <w:szCs w:val="21"/>
    </w:rPr>
  </w:style>
  <w:style w:type="paragraph" w:styleId="32">
    <w:name w:val="toc 3"/>
    <w:basedOn w:val="a3"/>
    <w:next w:val="a3"/>
    <w:semiHidden/>
    <w:rsid w:val="00BE3C5A"/>
    <w:pPr>
      <w:ind w:left="420"/>
      <w:jc w:val="left"/>
    </w:pPr>
    <w:rPr>
      <w:i/>
      <w:iCs/>
    </w:rPr>
  </w:style>
  <w:style w:type="paragraph" w:styleId="ad">
    <w:name w:val="Plain Text"/>
    <w:basedOn w:val="a3"/>
    <w:link w:val="Char3"/>
    <w:rsid w:val="00BE3C5A"/>
    <w:rPr>
      <w:rFonts w:ascii="宋体" w:hAnsi="Courier New"/>
      <w:szCs w:val="20"/>
    </w:rPr>
  </w:style>
  <w:style w:type="paragraph" w:styleId="80">
    <w:name w:val="toc 8"/>
    <w:basedOn w:val="a3"/>
    <w:next w:val="a3"/>
    <w:semiHidden/>
    <w:rsid w:val="00BE3C5A"/>
    <w:pPr>
      <w:ind w:left="1470"/>
      <w:jc w:val="left"/>
    </w:pPr>
    <w:rPr>
      <w:szCs w:val="21"/>
    </w:rPr>
  </w:style>
  <w:style w:type="paragraph" w:styleId="ae">
    <w:name w:val="Date"/>
    <w:basedOn w:val="a3"/>
    <w:next w:val="a3"/>
    <w:link w:val="Char4"/>
    <w:rsid w:val="00BE3C5A"/>
    <w:rPr>
      <w:rFonts w:ascii="宋体" w:hAnsi="Courier New"/>
      <w:sz w:val="32"/>
      <w:szCs w:val="20"/>
    </w:rPr>
  </w:style>
  <w:style w:type="paragraph" w:styleId="20">
    <w:name w:val="Body Text Indent 2"/>
    <w:basedOn w:val="a3"/>
    <w:link w:val="2Char0"/>
    <w:rsid w:val="00BE3C5A"/>
    <w:pPr>
      <w:spacing w:beforeLines="50" w:afterLines="50" w:line="120" w:lineRule="auto"/>
      <w:ind w:firstLineChars="400" w:firstLine="840"/>
      <w:jc w:val="left"/>
    </w:pPr>
    <w:rPr>
      <w:rFonts w:ascii="宋体" w:hAnsi="宋体"/>
    </w:rPr>
  </w:style>
  <w:style w:type="paragraph" w:styleId="af">
    <w:name w:val="Balloon Text"/>
    <w:basedOn w:val="a3"/>
    <w:link w:val="Char5"/>
    <w:semiHidden/>
    <w:rsid w:val="00BE3C5A"/>
    <w:rPr>
      <w:sz w:val="18"/>
      <w:szCs w:val="18"/>
    </w:rPr>
  </w:style>
  <w:style w:type="paragraph" w:styleId="af0">
    <w:name w:val="footer"/>
    <w:basedOn w:val="a3"/>
    <w:link w:val="Char6"/>
    <w:rsid w:val="00BE3C5A"/>
    <w:pPr>
      <w:tabs>
        <w:tab w:val="center" w:pos="4153"/>
        <w:tab w:val="right" w:pos="8306"/>
      </w:tabs>
      <w:snapToGrid w:val="0"/>
      <w:jc w:val="left"/>
    </w:pPr>
    <w:rPr>
      <w:sz w:val="18"/>
      <w:szCs w:val="18"/>
    </w:rPr>
  </w:style>
  <w:style w:type="paragraph" w:styleId="af1">
    <w:name w:val="header"/>
    <w:basedOn w:val="a3"/>
    <w:link w:val="Char7"/>
    <w:uiPriority w:val="99"/>
    <w:rsid w:val="00BE3C5A"/>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rsid w:val="00BE3C5A"/>
    <w:pPr>
      <w:spacing w:before="120" w:after="120"/>
      <w:jc w:val="left"/>
    </w:pPr>
    <w:rPr>
      <w:b/>
      <w:bCs/>
      <w:caps/>
    </w:rPr>
  </w:style>
  <w:style w:type="paragraph" w:styleId="40">
    <w:name w:val="toc 4"/>
    <w:basedOn w:val="a3"/>
    <w:next w:val="a3"/>
    <w:semiHidden/>
    <w:rsid w:val="00BE3C5A"/>
    <w:pPr>
      <w:ind w:left="630"/>
      <w:jc w:val="left"/>
    </w:pPr>
    <w:rPr>
      <w:szCs w:val="21"/>
    </w:rPr>
  </w:style>
  <w:style w:type="paragraph" w:styleId="af2">
    <w:name w:val="Subtitle"/>
    <w:next w:val="a3"/>
    <w:link w:val="Char8"/>
    <w:qFormat/>
    <w:rsid w:val="00BE3C5A"/>
    <w:pPr>
      <w:wordWrap w:val="0"/>
      <w:spacing w:after="60"/>
      <w:jc w:val="center"/>
    </w:pPr>
    <w:rPr>
      <w:rFonts w:ascii="Calibri" w:hAnsi="Calibri"/>
      <w:sz w:val="24"/>
    </w:rPr>
  </w:style>
  <w:style w:type="paragraph" w:styleId="60">
    <w:name w:val="toc 6"/>
    <w:basedOn w:val="a3"/>
    <w:next w:val="a3"/>
    <w:semiHidden/>
    <w:rsid w:val="00BE3C5A"/>
    <w:pPr>
      <w:ind w:left="1050"/>
      <w:jc w:val="left"/>
    </w:pPr>
    <w:rPr>
      <w:szCs w:val="21"/>
    </w:rPr>
  </w:style>
  <w:style w:type="paragraph" w:styleId="33">
    <w:name w:val="Body Text Indent 3"/>
    <w:basedOn w:val="a3"/>
    <w:link w:val="3Char0"/>
    <w:rsid w:val="00BE3C5A"/>
    <w:pPr>
      <w:spacing w:line="360" w:lineRule="auto"/>
      <w:ind w:firstLineChars="200" w:firstLine="482"/>
    </w:pPr>
    <w:rPr>
      <w:rFonts w:ascii="宋体"/>
      <w:b/>
      <w:bCs/>
      <w:sz w:val="24"/>
    </w:rPr>
  </w:style>
  <w:style w:type="paragraph" w:styleId="21">
    <w:name w:val="toc 2"/>
    <w:basedOn w:val="a3"/>
    <w:next w:val="a3"/>
    <w:semiHidden/>
    <w:rsid w:val="00BE3C5A"/>
    <w:pPr>
      <w:tabs>
        <w:tab w:val="right" w:leader="dot" w:pos="8296"/>
      </w:tabs>
      <w:ind w:left="210"/>
      <w:jc w:val="left"/>
    </w:pPr>
    <w:rPr>
      <w:smallCaps/>
    </w:rPr>
  </w:style>
  <w:style w:type="paragraph" w:styleId="90">
    <w:name w:val="toc 9"/>
    <w:basedOn w:val="a3"/>
    <w:next w:val="a3"/>
    <w:semiHidden/>
    <w:rsid w:val="00BE3C5A"/>
    <w:pPr>
      <w:ind w:left="1680"/>
      <w:jc w:val="left"/>
    </w:pPr>
    <w:rPr>
      <w:szCs w:val="21"/>
    </w:rPr>
  </w:style>
  <w:style w:type="paragraph" w:styleId="22">
    <w:name w:val="Body Text 2"/>
    <w:basedOn w:val="a3"/>
    <w:link w:val="2Char1"/>
    <w:rsid w:val="00BE3C5A"/>
    <w:pPr>
      <w:spacing w:line="360" w:lineRule="auto"/>
    </w:pPr>
    <w:rPr>
      <w:sz w:val="24"/>
    </w:rPr>
  </w:style>
  <w:style w:type="paragraph" w:styleId="HTML">
    <w:name w:val="HTML Preformatted"/>
    <w:basedOn w:val="a3"/>
    <w:link w:val="HTMLChar"/>
    <w:rsid w:val="00BE3C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sid w:val="00BE3C5A"/>
    <w:rPr>
      <w:sz w:val="24"/>
    </w:rPr>
  </w:style>
  <w:style w:type="paragraph" w:styleId="12">
    <w:name w:val="index 1"/>
    <w:basedOn w:val="a3"/>
    <w:next w:val="a3"/>
    <w:semiHidden/>
    <w:rsid w:val="00BE3C5A"/>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rsid w:val="00BE3C5A"/>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rsid w:val="00BE3C5A"/>
    <w:pPr>
      <w:autoSpaceDE/>
      <w:autoSpaceDN/>
      <w:adjustRightInd/>
      <w:textAlignment w:val="auto"/>
    </w:pPr>
    <w:rPr>
      <w:rFonts w:ascii="Times New Roman"/>
      <w:b/>
      <w:bCs/>
      <w:kern w:val="2"/>
      <w:sz w:val="21"/>
      <w:szCs w:val="24"/>
    </w:rPr>
  </w:style>
  <w:style w:type="paragraph" w:styleId="af6">
    <w:name w:val="Body Text First Indent"/>
    <w:basedOn w:val="ab"/>
    <w:link w:val="Charc"/>
    <w:rsid w:val="00BE3C5A"/>
    <w:pPr>
      <w:spacing w:after="120" w:line="240" w:lineRule="auto"/>
      <w:ind w:firstLineChars="100" w:firstLine="420"/>
    </w:pPr>
    <w:rPr>
      <w:sz w:val="21"/>
    </w:rPr>
  </w:style>
  <w:style w:type="table" w:styleId="af7">
    <w:name w:val="Table Grid"/>
    <w:basedOn w:val="a6"/>
    <w:rsid w:val="00BE3C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Elegant"/>
    <w:basedOn w:val="a6"/>
    <w:rsid w:val="00BE3C5A"/>
    <w:pPr>
      <w:widowControl w:val="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sid w:val="00BE3C5A"/>
    <w:rPr>
      <w:b/>
      <w:bCs/>
    </w:rPr>
  </w:style>
  <w:style w:type="character" w:styleId="afa">
    <w:name w:val="page number"/>
    <w:basedOn w:val="a5"/>
    <w:rsid w:val="00BE3C5A"/>
  </w:style>
  <w:style w:type="character" w:styleId="afb">
    <w:name w:val="FollowedHyperlink"/>
    <w:rsid w:val="00BE3C5A"/>
    <w:rPr>
      <w:color w:val="800080"/>
      <w:u w:val="single"/>
    </w:rPr>
  </w:style>
  <w:style w:type="character" w:styleId="afc">
    <w:name w:val="Emphasis"/>
    <w:qFormat/>
    <w:rsid w:val="00BE3C5A"/>
    <w:rPr>
      <w:i/>
      <w:sz w:val="20"/>
    </w:rPr>
  </w:style>
  <w:style w:type="character" w:styleId="afd">
    <w:name w:val="Hyperlink"/>
    <w:qFormat/>
    <w:rsid w:val="00BE3C5A"/>
    <w:rPr>
      <w:color w:val="0000FF"/>
      <w:u w:val="single"/>
    </w:rPr>
  </w:style>
  <w:style w:type="character" w:styleId="afe">
    <w:name w:val="annotation reference"/>
    <w:basedOn w:val="a5"/>
    <w:qFormat/>
    <w:rsid w:val="00BE3C5A"/>
    <w:rPr>
      <w:sz w:val="21"/>
      <w:szCs w:val="21"/>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BE3C5A"/>
    <w:rPr>
      <w:rFonts w:ascii="Arial" w:eastAsia="黑体" w:hAnsi="Arial"/>
      <w:b/>
      <w:bCs/>
      <w:kern w:val="2"/>
      <w:sz w:val="28"/>
      <w:szCs w:val="28"/>
      <w:lang w:val="en-US" w:eastAsia="zh-CN" w:bidi="ar-SA"/>
    </w:rPr>
  </w:style>
  <w:style w:type="paragraph" w:customStyle="1" w:styleId="Chard">
    <w:name w:val="Char"/>
    <w:basedOn w:val="a3"/>
    <w:rsid w:val="00BE3C5A"/>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BE3C5A"/>
    <w:rPr>
      <w:rFonts w:ascii="宋体" w:eastAsia="宋体" w:hAnsi="宋体"/>
      <w:b/>
      <w:bCs/>
      <w:kern w:val="2"/>
      <w:sz w:val="28"/>
      <w:szCs w:val="32"/>
      <w:lang w:val="en-US" w:eastAsia="zh-CN" w:bidi="ar-SA"/>
    </w:rPr>
  </w:style>
  <w:style w:type="character" w:customStyle="1" w:styleId="1Char">
    <w:name w:val="标题 1 Char"/>
    <w:link w:val="10"/>
    <w:rsid w:val="00BE3C5A"/>
    <w:rPr>
      <w:rFonts w:ascii="宋体" w:eastAsia="黑体" w:hAnsi="宋体"/>
      <w:b/>
      <w:bCs/>
      <w:kern w:val="44"/>
      <w:sz w:val="28"/>
      <w:szCs w:val="44"/>
      <w:lang w:val="en-US" w:eastAsia="zh-CN" w:bidi="ar-SA"/>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4"/>
    <w:rsid w:val="00BE3C5A"/>
    <w:rPr>
      <w:rFonts w:eastAsia="宋体"/>
      <w:kern w:val="2"/>
      <w:sz w:val="21"/>
      <w:lang w:val="en-US" w:eastAsia="zh-CN" w:bidi="ar-SA"/>
    </w:rPr>
  </w:style>
  <w:style w:type="character" w:customStyle="1" w:styleId="3Char2">
    <w:name w:val="标题 3 Char"/>
    <w:rsid w:val="00BE3C5A"/>
    <w:rPr>
      <w:rFonts w:ascii="黑体" w:eastAsia="黑体"/>
      <w:bCs/>
      <w:sz w:val="30"/>
    </w:rPr>
  </w:style>
  <w:style w:type="paragraph" w:customStyle="1" w:styleId="41">
    <w:name w:val="样式41"/>
    <w:basedOn w:val="a3"/>
    <w:rsid w:val="00BE3C5A"/>
    <w:pPr>
      <w:numPr>
        <w:numId w:val="2"/>
      </w:numPr>
      <w:tabs>
        <w:tab w:val="left" w:pos="945"/>
      </w:tabs>
      <w:spacing w:line="360" w:lineRule="auto"/>
    </w:pPr>
    <w:rPr>
      <w:b/>
      <w:color w:val="000000"/>
      <w:sz w:val="24"/>
      <w:szCs w:val="20"/>
    </w:rPr>
  </w:style>
  <w:style w:type="paragraph" w:customStyle="1" w:styleId="aff">
    <w:name w:val="图"/>
    <w:basedOn w:val="a3"/>
    <w:rsid w:val="00BE3C5A"/>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rsid w:val="00BE3C5A"/>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BE3C5A"/>
    <w:pPr>
      <w:suppressAutoHyphens/>
      <w:autoSpaceDE w:val="0"/>
      <w:spacing w:after="120"/>
      <w:jc w:val="left"/>
    </w:pPr>
    <w:rPr>
      <w:rFonts w:ascii="Helvetica" w:hAnsi="Helvetica"/>
      <w:kern w:val="1"/>
      <w:sz w:val="20"/>
      <w:szCs w:val="20"/>
    </w:rPr>
  </w:style>
  <w:style w:type="paragraph" w:customStyle="1" w:styleId="aff1">
    <w:name w:val="自定义正文"/>
    <w:basedOn w:val="a3"/>
    <w:rsid w:val="00BE3C5A"/>
    <w:pPr>
      <w:spacing w:afterLines="50"/>
      <w:ind w:leftChars="600" w:left="600"/>
    </w:pPr>
  </w:style>
  <w:style w:type="paragraph" w:customStyle="1" w:styleId="CharCharCharCharChar">
    <w:name w:val="Char Char Char Char Char"/>
    <w:basedOn w:val="a3"/>
    <w:rsid w:val="00BE3C5A"/>
    <w:rPr>
      <w:rFonts w:ascii="Tahoma" w:hAnsi="Tahoma"/>
      <w:sz w:val="24"/>
      <w:szCs w:val="20"/>
    </w:rPr>
  </w:style>
  <w:style w:type="paragraph" w:customStyle="1" w:styleId="13">
    <w:name w:val="小标题 1"/>
    <w:basedOn w:val="a3"/>
    <w:rsid w:val="00BE3C5A"/>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E3C5A"/>
    <w:rPr>
      <w:rFonts w:ascii="Tahoma" w:hAnsi="Tahoma"/>
      <w:sz w:val="24"/>
      <w:szCs w:val="20"/>
    </w:rPr>
  </w:style>
  <w:style w:type="paragraph" w:customStyle="1" w:styleId="aff2">
    <w:name w:val="È±Ê¡ÎÄ±¾"/>
    <w:basedOn w:val="a3"/>
    <w:rsid w:val="00BE3C5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qFormat/>
    <w:rsid w:val="00BE3C5A"/>
    <w:rPr>
      <w:rFonts w:ascii="宋体" w:eastAsia="宋体" w:hAnsi="宋体"/>
      <w:b/>
      <w:bCs/>
      <w:sz w:val="24"/>
      <w:lang w:val="en-US" w:eastAsia="zh-CN" w:bidi="ar-SA"/>
    </w:rPr>
  </w:style>
  <w:style w:type="paragraph" w:customStyle="1" w:styleId="CharCharCharCharCharChar1Char">
    <w:name w:val="Char Char Char Char Char Char1 Char"/>
    <w:basedOn w:val="a3"/>
    <w:rsid w:val="00BE3C5A"/>
    <w:pPr>
      <w:widowControl/>
      <w:spacing w:after="160" w:line="240" w:lineRule="exact"/>
      <w:jc w:val="left"/>
    </w:pPr>
    <w:rPr>
      <w:rFonts w:ascii="Verdana" w:hAnsi="Verdana"/>
      <w:kern w:val="0"/>
      <w:szCs w:val="20"/>
      <w:lang w:eastAsia="en-US"/>
    </w:rPr>
  </w:style>
  <w:style w:type="paragraph" w:styleId="aff3">
    <w:name w:val="List Paragraph"/>
    <w:basedOn w:val="a3"/>
    <w:uiPriority w:val="34"/>
    <w:qFormat/>
    <w:rsid w:val="00BE3C5A"/>
    <w:pPr>
      <w:ind w:firstLineChars="200" w:firstLine="420"/>
    </w:pPr>
    <w:rPr>
      <w:rFonts w:ascii="Calibri" w:hAnsi="Calibri"/>
      <w:szCs w:val="22"/>
    </w:rPr>
  </w:style>
  <w:style w:type="paragraph" w:customStyle="1" w:styleId="USE1">
    <w:name w:val="USE 1"/>
    <w:basedOn w:val="a3"/>
    <w:rsid w:val="00BE3C5A"/>
    <w:pPr>
      <w:spacing w:line="200" w:lineRule="atLeast"/>
      <w:jc w:val="left"/>
    </w:pPr>
    <w:rPr>
      <w:rFonts w:ascii="宋体" w:hAnsi="宋体"/>
      <w:b/>
      <w:sz w:val="24"/>
      <w:szCs w:val="28"/>
    </w:rPr>
  </w:style>
  <w:style w:type="paragraph" w:customStyle="1" w:styleId="RFItextfrom3rdLevel">
    <w:name w:val="RFI text from 3rd Level"/>
    <w:basedOn w:val="a3"/>
    <w:rsid w:val="00BE3C5A"/>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BE3C5A"/>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BE3C5A"/>
    <w:pPr>
      <w:adjustRightInd/>
      <w:spacing w:before="0" w:after="0"/>
      <w:jc w:val="both"/>
      <w:textAlignment w:val="auto"/>
    </w:pPr>
    <w:rPr>
      <w:rFonts w:ascii="Cambria" w:hAnsi="Cambria" w:cs="宋体"/>
      <w:kern w:val="2"/>
      <w:sz w:val="32"/>
    </w:rPr>
  </w:style>
  <w:style w:type="character" w:customStyle="1" w:styleId="H4Char2">
    <w:name w:val="H4 Char2"/>
    <w:rsid w:val="00BE3C5A"/>
    <w:rPr>
      <w:rFonts w:ascii="Arial" w:eastAsia="黑体" w:hAnsi="Arial"/>
      <w:b/>
      <w:bCs/>
      <w:kern w:val="2"/>
      <w:sz w:val="28"/>
      <w:szCs w:val="28"/>
      <w:lang w:val="en-US" w:eastAsia="zh-CN" w:bidi="ar-SA"/>
    </w:rPr>
  </w:style>
  <w:style w:type="character" w:customStyle="1" w:styleId="Char2">
    <w:name w:val="正文文本缩进 Char"/>
    <w:link w:val="ac"/>
    <w:rsid w:val="00BE3C5A"/>
    <w:rPr>
      <w:rFonts w:eastAsia="宋体"/>
      <w:kern w:val="2"/>
      <w:sz w:val="21"/>
      <w:szCs w:val="24"/>
      <w:lang w:val="en-US" w:eastAsia="zh-CN" w:bidi="ar-SA"/>
    </w:rPr>
  </w:style>
  <w:style w:type="character" w:customStyle="1" w:styleId="5Char">
    <w:name w:val="标题 5 Char"/>
    <w:link w:val="5"/>
    <w:rsid w:val="00BE3C5A"/>
    <w:rPr>
      <w:rFonts w:eastAsia="宋体"/>
      <w:b/>
      <w:kern w:val="2"/>
      <w:sz w:val="28"/>
      <w:lang w:val="en-US" w:eastAsia="zh-CN" w:bidi="ar-SA"/>
    </w:rPr>
  </w:style>
  <w:style w:type="character" w:customStyle="1" w:styleId="Chare">
    <w:name w:val="第*章 Char"/>
    <w:rsid w:val="00BE3C5A"/>
    <w:rPr>
      <w:rFonts w:ascii="Arial" w:eastAsia="黑体" w:hAnsi="Arial"/>
      <w:b/>
      <w:bCs/>
      <w:kern w:val="2"/>
      <w:sz w:val="32"/>
      <w:szCs w:val="32"/>
    </w:rPr>
  </w:style>
  <w:style w:type="character" w:customStyle="1" w:styleId="1Char0">
    <w:name w:val="章标题1 Char"/>
    <w:rsid w:val="00BE3C5A"/>
    <w:rPr>
      <w:rFonts w:eastAsia="宋体"/>
      <w:b/>
      <w:bCs/>
      <w:kern w:val="2"/>
      <w:sz w:val="32"/>
      <w:szCs w:val="32"/>
      <w:lang w:val="en-US" w:eastAsia="zh-CN" w:bidi="ar-SA"/>
    </w:rPr>
  </w:style>
  <w:style w:type="character" w:customStyle="1" w:styleId="6Char">
    <w:name w:val="标题 6 Char"/>
    <w:link w:val="6"/>
    <w:rsid w:val="00BE3C5A"/>
    <w:rPr>
      <w:rFonts w:ascii="Arial" w:eastAsia="黑体" w:hAnsi="Arial"/>
      <w:b/>
      <w:kern w:val="2"/>
      <w:sz w:val="24"/>
      <w:lang w:val="en-US" w:eastAsia="zh-CN" w:bidi="ar-SA"/>
    </w:rPr>
  </w:style>
  <w:style w:type="character" w:customStyle="1" w:styleId="7Char">
    <w:name w:val="标题 7 Char"/>
    <w:link w:val="7"/>
    <w:rsid w:val="00BE3C5A"/>
    <w:rPr>
      <w:rFonts w:eastAsia="宋体"/>
      <w:b/>
      <w:kern w:val="2"/>
      <w:sz w:val="24"/>
      <w:lang w:val="en-US" w:eastAsia="zh-CN" w:bidi="ar-SA"/>
    </w:rPr>
  </w:style>
  <w:style w:type="character" w:customStyle="1" w:styleId="8Char">
    <w:name w:val="标题 8 Char"/>
    <w:link w:val="8"/>
    <w:rsid w:val="00BE3C5A"/>
    <w:rPr>
      <w:rFonts w:ascii="Arial" w:eastAsia="黑体" w:hAnsi="Arial"/>
      <w:kern w:val="2"/>
      <w:sz w:val="24"/>
      <w:lang w:val="en-US" w:eastAsia="zh-CN" w:bidi="ar-SA"/>
    </w:rPr>
  </w:style>
  <w:style w:type="character" w:customStyle="1" w:styleId="9Char">
    <w:name w:val="标题 9 Char"/>
    <w:link w:val="9"/>
    <w:rsid w:val="00BE3C5A"/>
    <w:rPr>
      <w:rFonts w:ascii="Arial" w:eastAsia="黑体" w:hAnsi="Arial"/>
      <w:kern w:val="2"/>
      <w:sz w:val="21"/>
      <w:lang w:val="en-US" w:eastAsia="zh-CN" w:bidi="ar-SA"/>
    </w:rPr>
  </w:style>
  <w:style w:type="character" w:customStyle="1" w:styleId="Chara">
    <w:name w:val="标题 Char"/>
    <w:link w:val="af4"/>
    <w:rsid w:val="00BE3C5A"/>
    <w:rPr>
      <w:rFonts w:ascii="Arial" w:eastAsia="隶书" w:hAnsi="Arial" w:cs="Arial"/>
      <w:b/>
      <w:bCs/>
      <w:kern w:val="2"/>
      <w:sz w:val="32"/>
      <w:szCs w:val="32"/>
      <w:lang w:val="en-US" w:eastAsia="zh-CN" w:bidi="ar-SA"/>
    </w:rPr>
  </w:style>
  <w:style w:type="character" w:customStyle="1" w:styleId="Char4">
    <w:name w:val="日期 Char"/>
    <w:link w:val="ae"/>
    <w:rsid w:val="00BE3C5A"/>
    <w:rPr>
      <w:rFonts w:ascii="宋体" w:eastAsia="宋体" w:hAnsi="Courier New"/>
      <w:kern w:val="2"/>
      <w:sz w:val="32"/>
      <w:lang w:val="en-US" w:eastAsia="zh-CN" w:bidi="ar-SA"/>
    </w:rPr>
  </w:style>
  <w:style w:type="character" w:customStyle="1" w:styleId="HTMLChar">
    <w:name w:val="HTML 预设格式 Char"/>
    <w:link w:val="HTML"/>
    <w:rsid w:val="00BE3C5A"/>
    <w:rPr>
      <w:rFonts w:ascii="Arial Unicode MS" w:eastAsia="Arial Unicode MS" w:hAnsi="Arial Unicode MS"/>
      <w:color w:val="000000"/>
      <w:lang w:val="en-US" w:eastAsia="zh-CN" w:bidi="ar-SA"/>
    </w:rPr>
  </w:style>
  <w:style w:type="character" w:customStyle="1" w:styleId="Char3">
    <w:name w:val="纯文本 Char"/>
    <w:link w:val="ad"/>
    <w:rsid w:val="00BE3C5A"/>
    <w:rPr>
      <w:rFonts w:ascii="宋体" w:eastAsia="宋体" w:hAnsi="Courier New"/>
      <w:kern w:val="2"/>
      <w:sz w:val="21"/>
      <w:lang w:val="en-US" w:eastAsia="zh-CN" w:bidi="ar-SA"/>
    </w:rPr>
  </w:style>
  <w:style w:type="character" w:customStyle="1" w:styleId="Charf">
    <w:name w:val="正文文字首行缩进 Char"/>
    <w:rsid w:val="00BE3C5A"/>
    <w:rPr>
      <w:kern w:val="2"/>
      <w:sz w:val="21"/>
      <w:szCs w:val="24"/>
    </w:rPr>
  </w:style>
  <w:style w:type="character" w:customStyle="1" w:styleId="Char1">
    <w:name w:val="正文文本 Char"/>
    <w:link w:val="ab"/>
    <w:rsid w:val="00BE3C5A"/>
    <w:rPr>
      <w:rFonts w:eastAsia="宋体"/>
      <w:b/>
      <w:bCs/>
      <w:kern w:val="2"/>
      <w:sz w:val="24"/>
      <w:szCs w:val="24"/>
      <w:lang w:val="en-US" w:eastAsia="zh-CN" w:bidi="ar-SA"/>
    </w:rPr>
  </w:style>
  <w:style w:type="character" w:customStyle="1" w:styleId="2Char0">
    <w:name w:val="正文文本缩进 2 Char"/>
    <w:link w:val="20"/>
    <w:rsid w:val="00BE3C5A"/>
    <w:rPr>
      <w:rFonts w:ascii="宋体" w:eastAsia="宋体" w:hAnsi="宋体"/>
      <w:kern w:val="2"/>
      <w:sz w:val="21"/>
      <w:szCs w:val="24"/>
      <w:lang w:val="en-US" w:eastAsia="zh-CN" w:bidi="ar-SA"/>
    </w:rPr>
  </w:style>
  <w:style w:type="character" w:customStyle="1" w:styleId="Char7">
    <w:name w:val="页眉 Char"/>
    <w:link w:val="af1"/>
    <w:uiPriority w:val="99"/>
    <w:rsid w:val="00BE3C5A"/>
    <w:rPr>
      <w:rFonts w:eastAsia="宋体"/>
      <w:kern w:val="2"/>
      <w:sz w:val="18"/>
      <w:szCs w:val="18"/>
      <w:lang w:val="en-US" w:eastAsia="zh-CN" w:bidi="ar-SA"/>
    </w:rPr>
  </w:style>
  <w:style w:type="character" w:customStyle="1" w:styleId="3Char0">
    <w:name w:val="正文文本缩进 3 Char"/>
    <w:link w:val="33"/>
    <w:rsid w:val="00BE3C5A"/>
    <w:rPr>
      <w:rFonts w:ascii="宋体" w:eastAsia="宋体"/>
      <w:b/>
      <w:bCs/>
      <w:kern w:val="2"/>
      <w:sz w:val="24"/>
      <w:szCs w:val="24"/>
      <w:lang w:val="en-US" w:eastAsia="zh-CN" w:bidi="ar-SA"/>
    </w:rPr>
  </w:style>
  <w:style w:type="character" w:customStyle="1" w:styleId="2Char1">
    <w:name w:val="正文文本 2 Char"/>
    <w:link w:val="22"/>
    <w:rsid w:val="00BE3C5A"/>
    <w:rPr>
      <w:rFonts w:eastAsia="宋体"/>
      <w:kern w:val="2"/>
      <w:sz w:val="24"/>
      <w:szCs w:val="24"/>
      <w:lang w:val="en-US" w:eastAsia="zh-CN" w:bidi="ar-SA"/>
    </w:rPr>
  </w:style>
  <w:style w:type="character" w:customStyle="1" w:styleId="Char6">
    <w:name w:val="页脚 Char"/>
    <w:link w:val="af0"/>
    <w:rsid w:val="00BE3C5A"/>
    <w:rPr>
      <w:rFonts w:eastAsia="宋体"/>
      <w:kern w:val="2"/>
      <w:sz w:val="18"/>
      <w:szCs w:val="18"/>
      <w:lang w:val="en-US" w:eastAsia="zh-CN" w:bidi="ar-SA"/>
    </w:rPr>
  </w:style>
  <w:style w:type="character" w:customStyle="1" w:styleId="3Char">
    <w:name w:val="正文文本 3 Char"/>
    <w:link w:val="31"/>
    <w:rsid w:val="00BE3C5A"/>
    <w:rPr>
      <w:rFonts w:eastAsia="宋体"/>
      <w:kern w:val="2"/>
      <w:sz w:val="16"/>
      <w:szCs w:val="16"/>
      <w:lang w:val="en-US" w:eastAsia="zh-CN" w:bidi="ar-SA"/>
    </w:rPr>
  </w:style>
  <w:style w:type="character" w:customStyle="1" w:styleId="Char5">
    <w:name w:val="批注框文本 Char"/>
    <w:link w:val="af"/>
    <w:semiHidden/>
    <w:rsid w:val="00BE3C5A"/>
    <w:rPr>
      <w:rFonts w:eastAsia="宋体"/>
      <w:kern w:val="2"/>
      <w:sz w:val="18"/>
      <w:szCs w:val="18"/>
      <w:lang w:val="en-US" w:eastAsia="zh-CN" w:bidi="ar-SA"/>
    </w:rPr>
  </w:style>
  <w:style w:type="paragraph" w:customStyle="1" w:styleId="14">
    <w:name w:val="样式1"/>
    <w:basedOn w:val="af4"/>
    <w:rsid w:val="00BE3C5A"/>
    <w:pPr>
      <w:spacing w:before="120" w:after="120"/>
    </w:pPr>
    <w:rPr>
      <w:rFonts w:eastAsia="黑体"/>
      <w:b w:val="0"/>
      <w:sz w:val="30"/>
      <w:szCs w:val="21"/>
    </w:rPr>
  </w:style>
  <w:style w:type="paragraph" w:customStyle="1" w:styleId="23">
    <w:name w:val="样式2"/>
    <w:basedOn w:val="af4"/>
    <w:next w:val="14"/>
    <w:rsid w:val="00BE3C5A"/>
    <w:pPr>
      <w:spacing w:before="120" w:after="120"/>
    </w:pPr>
    <w:rPr>
      <w:rFonts w:eastAsia="黑体"/>
      <w:b w:val="0"/>
      <w:sz w:val="30"/>
      <w:szCs w:val="30"/>
    </w:rPr>
  </w:style>
  <w:style w:type="character" w:customStyle="1" w:styleId="3CharChar">
    <w:name w:val="标题 3 Char Char"/>
    <w:rsid w:val="00BE3C5A"/>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BE3C5A"/>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BE3C5A"/>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BE3C5A"/>
    <w:pPr>
      <w:spacing w:line="360" w:lineRule="auto"/>
      <w:ind w:firstLineChars="200" w:firstLine="200"/>
    </w:pPr>
    <w:rPr>
      <w:szCs w:val="20"/>
    </w:rPr>
  </w:style>
  <w:style w:type="paragraph" w:customStyle="1" w:styleId="a1">
    <w:name w:val="设计依据"/>
    <w:basedOn w:val="ab"/>
    <w:rsid w:val="00BE3C5A"/>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BE3C5A"/>
    <w:pPr>
      <w:numPr>
        <w:numId w:val="4"/>
      </w:numPr>
      <w:spacing w:line="360" w:lineRule="auto"/>
    </w:pPr>
    <w:rPr>
      <w:rFonts w:ascii="仿宋_GB2312" w:eastAsia="仿宋_GB2312" w:hAnsi="宋体"/>
      <w:color w:val="000000"/>
      <w:sz w:val="28"/>
      <w:szCs w:val="28"/>
    </w:rPr>
  </w:style>
  <w:style w:type="paragraph" w:customStyle="1" w:styleId="42">
    <w:name w:val="样式4"/>
    <w:basedOn w:val="a3"/>
    <w:rsid w:val="00BE3C5A"/>
    <w:pPr>
      <w:tabs>
        <w:tab w:val="left" w:pos="842"/>
      </w:tabs>
      <w:spacing w:line="360" w:lineRule="auto"/>
      <w:ind w:left="842" w:hanging="420"/>
    </w:pPr>
    <w:rPr>
      <w:sz w:val="24"/>
    </w:rPr>
  </w:style>
  <w:style w:type="paragraph" w:customStyle="1" w:styleId="aff4">
    <w:name w:val="文字"/>
    <w:basedOn w:val="a3"/>
    <w:rsid w:val="00BE3C5A"/>
    <w:pPr>
      <w:tabs>
        <w:tab w:val="left" w:pos="8520"/>
      </w:tabs>
      <w:spacing w:line="312" w:lineRule="auto"/>
      <w:ind w:right="-210" w:firstLine="556"/>
    </w:pPr>
    <w:rPr>
      <w:rFonts w:ascii="宋体"/>
      <w:sz w:val="28"/>
      <w:szCs w:val="20"/>
    </w:rPr>
  </w:style>
  <w:style w:type="paragraph" w:customStyle="1" w:styleId="----">
    <w:name w:val="--规划-表格-居左"/>
    <w:basedOn w:val="--"/>
    <w:rsid w:val="00BE3C5A"/>
    <w:pPr>
      <w:spacing w:line="240" w:lineRule="auto"/>
      <w:ind w:firstLineChars="0" w:firstLine="0"/>
    </w:pPr>
    <w:rPr>
      <w:sz w:val="20"/>
    </w:rPr>
  </w:style>
  <w:style w:type="paragraph" w:customStyle="1" w:styleId="----0">
    <w:name w:val="--规划-表格-居中"/>
    <w:basedOn w:val="--"/>
    <w:rsid w:val="00BE3C5A"/>
    <w:pPr>
      <w:spacing w:line="240" w:lineRule="auto"/>
      <w:ind w:firstLineChars="0" w:firstLine="0"/>
      <w:jc w:val="center"/>
    </w:pPr>
    <w:rPr>
      <w:sz w:val="20"/>
    </w:rPr>
  </w:style>
  <w:style w:type="paragraph" w:customStyle="1" w:styleId="--0">
    <w:name w:val="--编号内缩进"/>
    <w:basedOn w:val="a3"/>
    <w:rsid w:val="00BE3C5A"/>
    <w:pPr>
      <w:spacing w:line="360" w:lineRule="auto"/>
      <w:ind w:left="420" w:firstLineChars="200" w:firstLine="200"/>
    </w:pPr>
    <w:rPr>
      <w:szCs w:val="21"/>
    </w:rPr>
  </w:style>
  <w:style w:type="paragraph" w:customStyle="1" w:styleId="---">
    <w:name w:val="--规划-题注"/>
    <w:basedOn w:val="a3"/>
    <w:next w:val="--"/>
    <w:rsid w:val="00BE3C5A"/>
    <w:pPr>
      <w:spacing w:line="360" w:lineRule="auto"/>
      <w:jc w:val="center"/>
    </w:pPr>
    <w:rPr>
      <w:rFonts w:eastAsia="黑体"/>
    </w:rPr>
  </w:style>
  <w:style w:type="paragraph" w:customStyle="1" w:styleId="---0">
    <w:name w:val="--规划-图和表"/>
    <w:next w:val="--"/>
    <w:rsid w:val="00BE3C5A"/>
    <w:pPr>
      <w:jc w:val="center"/>
    </w:pPr>
    <w:rPr>
      <w:kern w:val="2"/>
      <w:sz w:val="21"/>
    </w:rPr>
  </w:style>
  <w:style w:type="paragraph" w:customStyle="1" w:styleId="---1">
    <w:name w:val="--规划-小标题"/>
    <w:basedOn w:val="a3"/>
    <w:next w:val="--"/>
    <w:rsid w:val="00BE3C5A"/>
    <w:pPr>
      <w:keepNext/>
      <w:keepLines/>
      <w:spacing w:line="360" w:lineRule="auto"/>
      <w:outlineLvl w:val="4"/>
    </w:pPr>
    <w:rPr>
      <w:rFonts w:eastAsia="黑体"/>
    </w:rPr>
  </w:style>
  <w:style w:type="paragraph" w:customStyle="1" w:styleId="--Char">
    <w:name w:val="--规划正文 Char"/>
    <w:basedOn w:val="a3"/>
    <w:rsid w:val="00BE3C5A"/>
    <w:pPr>
      <w:spacing w:line="360" w:lineRule="auto"/>
      <w:ind w:firstLineChars="200" w:firstLine="200"/>
    </w:pPr>
    <w:rPr>
      <w:sz w:val="24"/>
    </w:rPr>
  </w:style>
  <w:style w:type="paragraph" w:customStyle="1" w:styleId="aff5">
    <w:name w:val="缺省文本"/>
    <w:basedOn w:val="a3"/>
    <w:rsid w:val="00BE3C5A"/>
    <w:pPr>
      <w:autoSpaceDE w:val="0"/>
      <w:autoSpaceDN w:val="0"/>
      <w:adjustRightInd w:val="0"/>
      <w:jc w:val="left"/>
    </w:pPr>
    <w:rPr>
      <w:kern w:val="0"/>
    </w:rPr>
  </w:style>
  <w:style w:type="paragraph" w:customStyle="1" w:styleId="aff6">
    <w:name w:val="封面文档标题"/>
    <w:basedOn w:val="a3"/>
    <w:rsid w:val="00BE3C5A"/>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rsid w:val="00BE3C5A"/>
    <w:rPr>
      <w:rFonts w:eastAsia="宋体"/>
      <w:kern w:val="2"/>
      <w:sz w:val="24"/>
      <w:szCs w:val="24"/>
      <w:lang w:val="en-US" w:eastAsia="zh-CN" w:bidi="ar-SA"/>
    </w:rPr>
  </w:style>
  <w:style w:type="paragraph" w:customStyle="1" w:styleId="3">
    <w:name w:val="样式3"/>
    <w:basedOn w:val="10"/>
    <w:rsid w:val="00BE3C5A"/>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BE3C5A"/>
    <w:rPr>
      <w:rFonts w:eastAsia="宋体"/>
      <w:kern w:val="2"/>
      <w:sz w:val="21"/>
      <w:lang w:val="en-US" w:eastAsia="zh-CN" w:bidi="ar-SA"/>
    </w:rPr>
  </w:style>
  <w:style w:type="paragraph" w:customStyle="1" w:styleId="word">
    <w:name w:val="word"/>
    <w:basedOn w:val="a3"/>
    <w:rsid w:val="00BE3C5A"/>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rsid w:val="00BE3C5A"/>
    <w:pPr>
      <w:tabs>
        <w:tab w:val="left" w:pos="420"/>
        <w:tab w:val="left" w:pos="1080"/>
      </w:tabs>
      <w:spacing w:line="288" w:lineRule="auto"/>
      <w:ind w:left="1080" w:hanging="360"/>
    </w:pPr>
    <w:rPr>
      <w:sz w:val="24"/>
      <w:szCs w:val="20"/>
    </w:rPr>
  </w:style>
  <w:style w:type="character" w:customStyle="1" w:styleId="content1">
    <w:name w:val="content1"/>
    <w:rsid w:val="00BE3C5A"/>
    <w:rPr>
      <w:rFonts w:ascii="??" w:hAnsi="??" w:hint="default"/>
      <w:sz w:val="16"/>
      <w:szCs w:val="16"/>
      <w:u w:val="none"/>
    </w:rPr>
  </w:style>
  <w:style w:type="character" w:customStyle="1" w:styleId="unnamed4">
    <w:name w:val="unnamed4"/>
    <w:basedOn w:val="a5"/>
    <w:rsid w:val="00BE3C5A"/>
  </w:style>
  <w:style w:type="character" w:customStyle="1" w:styleId="font2">
    <w:name w:val="font2"/>
    <w:basedOn w:val="a5"/>
    <w:rsid w:val="00BE3C5A"/>
  </w:style>
  <w:style w:type="character" w:customStyle="1" w:styleId="font41">
    <w:name w:val="font41"/>
    <w:rsid w:val="00BE3C5A"/>
    <w:rPr>
      <w:color w:val="000000"/>
      <w:spacing w:val="260"/>
      <w:sz w:val="18"/>
      <w:szCs w:val="18"/>
      <w:u w:val="none"/>
    </w:rPr>
  </w:style>
  <w:style w:type="paragraph" w:customStyle="1" w:styleId="aff8">
    <w:name w:val="正文(首行缩进)"/>
    <w:rsid w:val="00BE3C5A"/>
    <w:pPr>
      <w:spacing w:line="360" w:lineRule="auto"/>
      <w:ind w:firstLineChars="200" w:firstLine="488"/>
      <w:jc w:val="both"/>
    </w:pPr>
    <w:rPr>
      <w:rFonts w:eastAsia="仿宋_GB2312"/>
      <w:spacing w:val="2"/>
      <w:sz w:val="24"/>
      <w:szCs w:val="24"/>
    </w:rPr>
  </w:style>
  <w:style w:type="paragraph" w:customStyle="1" w:styleId="xl72">
    <w:name w:val="xl72"/>
    <w:basedOn w:val="a3"/>
    <w:rsid w:val="00BE3C5A"/>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rsid w:val="00BE3C5A"/>
    <w:rPr>
      <w:rFonts w:eastAsia="宋体"/>
      <w:b/>
      <w:bCs/>
      <w:kern w:val="2"/>
      <w:sz w:val="21"/>
      <w:szCs w:val="24"/>
      <w:lang w:val="en-US" w:eastAsia="zh-CN" w:bidi="ar-SA"/>
    </w:rPr>
  </w:style>
  <w:style w:type="paragraph" w:customStyle="1" w:styleId="Charf0">
    <w:name w:val="正文(首行缩进) Char"/>
    <w:rsid w:val="00BE3C5A"/>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BE3C5A"/>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BE3C5A"/>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rsid w:val="00BE3C5A"/>
  </w:style>
  <w:style w:type="paragraph" w:customStyle="1" w:styleId="91">
    <w:name w:val="9"/>
    <w:basedOn w:val="a3"/>
    <w:next w:val="a4"/>
    <w:rsid w:val="00BE3C5A"/>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rsid w:val="00BE3C5A"/>
  </w:style>
  <w:style w:type="paragraph" w:customStyle="1" w:styleId="82">
    <w:name w:val="8"/>
    <w:basedOn w:val="a3"/>
    <w:next w:val="ac"/>
    <w:rsid w:val="00BE3C5A"/>
    <w:pPr>
      <w:spacing w:after="120"/>
      <w:ind w:leftChars="200" w:left="420"/>
    </w:pPr>
  </w:style>
  <w:style w:type="paragraph" w:customStyle="1" w:styleId="71">
    <w:name w:val="7"/>
    <w:basedOn w:val="a3"/>
    <w:rsid w:val="00BE3C5A"/>
    <w:pPr>
      <w:autoSpaceDE w:val="0"/>
      <w:autoSpaceDN w:val="0"/>
      <w:adjustRightInd w:val="0"/>
      <w:spacing w:line="270" w:lineRule="atLeast"/>
      <w:jc w:val="left"/>
    </w:pPr>
    <w:rPr>
      <w:rFonts w:ascii="宋体"/>
      <w:kern w:val="0"/>
      <w:sz w:val="18"/>
      <w:szCs w:val="18"/>
    </w:rPr>
  </w:style>
  <w:style w:type="paragraph" w:customStyle="1" w:styleId="00">
    <w:name w:val="00"/>
    <w:basedOn w:val="a3"/>
    <w:rsid w:val="00BE3C5A"/>
    <w:pPr>
      <w:autoSpaceDE w:val="0"/>
      <w:autoSpaceDN w:val="0"/>
      <w:adjustRightInd w:val="0"/>
      <w:jc w:val="left"/>
    </w:pPr>
    <w:rPr>
      <w:rFonts w:ascii="黑体" w:eastAsia="黑体"/>
      <w:b/>
      <w:bCs/>
      <w:kern w:val="0"/>
      <w:sz w:val="20"/>
      <w:szCs w:val="20"/>
    </w:rPr>
  </w:style>
  <w:style w:type="paragraph" w:customStyle="1" w:styleId="51">
    <w:name w:val="5"/>
    <w:basedOn w:val="a3"/>
    <w:rsid w:val="00BE3C5A"/>
    <w:pPr>
      <w:autoSpaceDE w:val="0"/>
      <w:autoSpaceDN w:val="0"/>
      <w:adjustRightInd w:val="0"/>
      <w:jc w:val="left"/>
    </w:pPr>
    <w:rPr>
      <w:rFonts w:ascii="宋体"/>
      <w:b/>
      <w:bCs/>
      <w:kern w:val="0"/>
      <w:sz w:val="18"/>
      <w:szCs w:val="18"/>
    </w:rPr>
  </w:style>
  <w:style w:type="paragraph" w:customStyle="1" w:styleId="61">
    <w:name w:val="6"/>
    <w:basedOn w:val="51"/>
    <w:rsid w:val="00BE3C5A"/>
    <w:pPr>
      <w:spacing w:line="270" w:lineRule="atLeast"/>
      <w:jc w:val="both"/>
    </w:pPr>
    <w:rPr>
      <w:b w:val="0"/>
      <w:bCs w:val="0"/>
    </w:rPr>
  </w:style>
  <w:style w:type="paragraph" w:customStyle="1" w:styleId="aff9">
    <w:name w:val="产品描述"/>
    <w:rsid w:val="00BE3C5A"/>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rsid w:val="00BE3C5A"/>
    <w:pPr>
      <w:spacing w:line="240" w:lineRule="atLeast"/>
      <w:ind w:firstLine="567"/>
    </w:pPr>
    <w:rPr>
      <w:szCs w:val="20"/>
    </w:rPr>
  </w:style>
  <w:style w:type="paragraph" w:customStyle="1" w:styleId="Default">
    <w:name w:val="Default"/>
    <w:rsid w:val="00BE3C5A"/>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BE3C5A"/>
    <w:pPr>
      <w:spacing w:line="200" w:lineRule="atLeast"/>
    </w:pPr>
    <w:rPr>
      <w:rFonts w:ascii="Arial" w:eastAsia="宋体" w:hAnsi="Arial" w:cs="Times New Roman"/>
      <w:color w:val="auto"/>
    </w:rPr>
  </w:style>
  <w:style w:type="paragraph" w:customStyle="1" w:styleId="NormalParagraph">
    <w:name w:val="Normal Paragraph"/>
    <w:basedOn w:val="a3"/>
    <w:rsid w:val="00BE3C5A"/>
    <w:pPr>
      <w:widowControl/>
      <w:spacing w:before="120" w:line="360" w:lineRule="auto"/>
      <w:ind w:firstLine="425"/>
    </w:pPr>
    <w:rPr>
      <w:kern w:val="0"/>
      <w:sz w:val="24"/>
    </w:rPr>
  </w:style>
  <w:style w:type="character" w:customStyle="1" w:styleId="blue">
    <w:name w:val="blue"/>
    <w:basedOn w:val="a5"/>
    <w:rsid w:val="00BE3C5A"/>
  </w:style>
  <w:style w:type="paragraph" w:customStyle="1" w:styleId="blue1">
    <w:name w:val="blue1"/>
    <w:basedOn w:val="a3"/>
    <w:rsid w:val="00BE3C5A"/>
    <w:pPr>
      <w:widowControl/>
      <w:spacing w:before="100" w:beforeAutospacing="1" w:after="100" w:afterAutospacing="1"/>
      <w:jc w:val="left"/>
    </w:pPr>
    <w:rPr>
      <w:rFonts w:ascii="宋体" w:hAnsi="宋体" w:cs="宋体"/>
      <w:kern w:val="0"/>
      <w:sz w:val="24"/>
    </w:rPr>
  </w:style>
  <w:style w:type="character" w:customStyle="1" w:styleId="font">
    <w:name w:val="font"/>
    <w:basedOn w:val="a5"/>
    <w:rsid w:val="00BE3C5A"/>
  </w:style>
  <w:style w:type="character" w:customStyle="1" w:styleId="font11">
    <w:name w:val="font11"/>
    <w:rsid w:val="00BE3C5A"/>
    <w:rPr>
      <w:rFonts w:ascii="ˎ̥" w:hAnsi="ˎ̥" w:hint="default"/>
    </w:rPr>
  </w:style>
  <w:style w:type="paragraph" w:customStyle="1" w:styleId="a14">
    <w:name w:val="a14"/>
    <w:basedOn w:val="a3"/>
    <w:rsid w:val="00BE3C5A"/>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rsid w:val="00BE3C5A"/>
  </w:style>
  <w:style w:type="character" w:customStyle="1" w:styleId="prodheadlines">
    <w:name w:val="prodheadlines"/>
    <w:basedOn w:val="a5"/>
    <w:rsid w:val="00BE3C5A"/>
  </w:style>
  <w:style w:type="character" w:customStyle="1" w:styleId="text">
    <w:name w:val="text"/>
    <w:basedOn w:val="a5"/>
    <w:rsid w:val="00BE3C5A"/>
  </w:style>
  <w:style w:type="paragraph" w:customStyle="1" w:styleId="text1">
    <w:name w:val="text1"/>
    <w:basedOn w:val="a3"/>
    <w:rsid w:val="00BE3C5A"/>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rsid w:val="00BE3C5A"/>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rsid w:val="00BE3C5A"/>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rsid w:val="00BE3C5A"/>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rsid w:val="00BE3C5A"/>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rsid w:val="00BE3C5A"/>
    <w:pPr>
      <w:ind w:firstLineChars="200" w:firstLine="560"/>
    </w:pPr>
    <w:rPr>
      <w:sz w:val="28"/>
    </w:rPr>
  </w:style>
  <w:style w:type="character" w:customStyle="1" w:styleId="gray6">
    <w:name w:val="gray6"/>
    <w:basedOn w:val="a5"/>
    <w:rsid w:val="00BE3C5A"/>
  </w:style>
  <w:style w:type="character" w:customStyle="1" w:styleId="style9">
    <w:name w:val="style9"/>
    <w:basedOn w:val="a5"/>
    <w:rsid w:val="00BE3C5A"/>
  </w:style>
  <w:style w:type="paragraph" w:customStyle="1" w:styleId="24">
    <w:name w:val="2册标题4"/>
    <w:basedOn w:val="a3"/>
    <w:next w:val="a3"/>
    <w:rsid w:val="00BE3C5A"/>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rsid w:val="00BE3C5A"/>
  </w:style>
  <w:style w:type="paragraph" w:customStyle="1" w:styleId="style2">
    <w:name w:val="style2"/>
    <w:basedOn w:val="a3"/>
    <w:rsid w:val="00BE3C5A"/>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rsid w:val="00BE3C5A"/>
    <w:pPr>
      <w:jc w:val="left"/>
    </w:pPr>
    <w:rPr>
      <w:rFonts w:ascii="Tahoma" w:hAnsi="Tahoma"/>
      <w:sz w:val="24"/>
      <w:szCs w:val="20"/>
    </w:rPr>
  </w:style>
  <w:style w:type="paragraph" w:customStyle="1" w:styleId="1">
    <w:name w:val="编号1"/>
    <w:basedOn w:val="a3"/>
    <w:rsid w:val="00BE3C5A"/>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BE3C5A"/>
    <w:pPr>
      <w:widowControl/>
      <w:spacing w:line="400" w:lineRule="exact"/>
      <w:jc w:val="center"/>
    </w:pPr>
    <w:rPr>
      <w:rFonts w:ascii="Verdana" w:hAnsi="Verdana"/>
      <w:kern w:val="0"/>
      <w:szCs w:val="20"/>
      <w:lang w:eastAsia="en-US"/>
    </w:rPr>
  </w:style>
  <w:style w:type="paragraph" w:customStyle="1" w:styleId="font0">
    <w:name w:val="font0"/>
    <w:basedOn w:val="a3"/>
    <w:rsid w:val="00BE3C5A"/>
    <w:pPr>
      <w:widowControl/>
      <w:spacing w:before="100" w:beforeAutospacing="1" w:after="100" w:afterAutospacing="1"/>
      <w:jc w:val="left"/>
    </w:pPr>
    <w:rPr>
      <w:rFonts w:ascii="宋体" w:hAnsi="宋体" w:hint="eastAsia"/>
      <w:kern w:val="0"/>
      <w:sz w:val="24"/>
    </w:rPr>
  </w:style>
  <w:style w:type="paragraph" w:customStyle="1" w:styleId="font5">
    <w:name w:val="font5"/>
    <w:basedOn w:val="a3"/>
    <w:rsid w:val="00BE3C5A"/>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rsid w:val="00BE3C5A"/>
    <w:pPr>
      <w:widowControl/>
      <w:spacing w:before="100" w:beforeAutospacing="1" w:after="100" w:afterAutospacing="1"/>
      <w:jc w:val="left"/>
    </w:pPr>
    <w:rPr>
      <w:kern w:val="0"/>
      <w:sz w:val="24"/>
    </w:rPr>
  </w:style>
  <w:style w:type="paragraph" w:customStyle="1" w:styleId="xl24">
    <w:name w:val="xl24"/>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rsid w:val="00BE3C5A"/>
    <w:pPr>
      <w:adjustRightInd w:val="0"/>
      <w:jc w:val="center"/>
    </w:pPr>
    <w:rPr>
      <w:rFonts w:ascii="宋体"/>
      <w:sz w:val="24"/>
      <w:szCs w:val="20"/>
    </w:rPr>
  </w:style>
  <w:style w:type="character" w:customStyle="1" w:styleId="affe">
    <w:name w:val="样式 小三 加粗"/>
    <w:rsid w:val="00BE3C5A"/>
    <w:rPr>
      <w:rFonts w:eastAsia="宋体"/>
      <w:b/>
      <w:bCs/>
      <w:sz w:val="32"/>
    </w:rPr>
  </w:style>
  <w:style w:type="paragraph" w:customStyle="1" w:styleId="xl28">
    <w:name w:val="xl28"/>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rsid w:val="00BE3C5A"/>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BE3C5A"/>
    <w:rPr>
      <w:rFonts w:ascii="Tahoma" w:hAnsi="Tahoma"/>
      <w:sz w:val="24"/>
      <w:szCs w:val="20"/>
    </w:rPr>
  </w:style>
  <w:style w:type="paragraph" w:customStyle="1" w:styleId="Char20">
    <w:name w:val="Char2"/>
    <w:basedOn w:val="a3"/>
    <w:rsid w:val="00BE3C5A"/>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rsid w:val="00BE3C5A"/>
  </w:style>
  <w:style w:type="paragraph" w:customStyle="1" w:styleId="afff">
    <w:name w:val="缩进正文"/>
    <w:basedOn w:val="a3"/>
    <w:link w:val="Charf1"/>
    <w:rsid w:val="00BE3C5A"/>
    <w:pPr>
      <w:ind w:firstLineChars="200" w:firstLine="560"/>
    </w:pPr>
    <w:rPr>
      <w:rFonts w:eastAsia="仿宋_GB2312" w:cs="宋体"/>
      <w:sz w:val="28"/>
      <w:szCs w:val="20"/>
    </w:rPr>
  </w:style>
  <w:style w:type="character" w:customStyle="1" w:styleId="Charf1">
    <w:name w:val="缩进正文 Char"/>
    <w:link w:val="afff"/>
    <w:rsid w:val="00BE3C5A"/>
    <w:rPr>
      <w:rFonts w:eastAsia="仿宋_GB2312" w:cs="宋体"/>
      <w:kern w:val="2"/>
      <w:sz w:val="28"/>
      <w:lang w:val="en-US" w:eastAsia="zh-CN" w:bidi="ar-SA"/>
    </w:rPr>
  </w:style>
  <w:style w:type="paragraph" w:customStyle="1" w:styleId="15">
    <w:name w:val="列出段落1"/>
    <w:basedOn w:val="a3"/>
    <w:qFormat/>
    <w:rsid w:val="00BE3C5A"/>
    <w:pPr>
      <w:ind w:firstLineChars="200" w:firstLine="420"/>
    </w:pPr>
    <w:rPr>
      <w:rFonts w:ascii="Calibri" w:hAnsi="Calibri" w:cs="Calibri"/>
      <w:szCs w:val="21"/>
    </w:rPr>
  </w:style>
  <w:style w:type="character" w:customStyle="1" w:styleId="Char0">
    <w:name w:val="批注文字 Char"/>
    <w:basedOn w:val="a5"/>
    <w:link w:val="aa"/>
    <w:qFormat/>
    <w:rsid w:val="00BE3C5A"/>
    <w:rPr>
      <w:rFonts w:ascii="宋体"/>
      <w:sz w:val="34"/>
    </w:rPr>
  </w:style>
  <w:style w:type="character" w:customStyle="1" w:styleId="Charb">
    <w:name w:val="批注主题 Char"/>
    <w:basedOn w:val="Char0"/>
    <w:link w:val="af5"/>
    <w:rsid w:val="00BE3C5A"/>
    <w:rPr>
      <w:rFonts w:ascii="宋体"/>
      <w:sz w:val="34"/>
    </w:rPr>
  </w:style>
  <w:style w:type="paragraph" w:customStyle="1" w:styleId="afff0">
    <w:name w:val="评价"/>
    <w:basedOn w:val="a3"/>
    <w:rsid w:val="00BE3C5A"/>
    <w:pPr>
      <w:spacing w:afterLines="20"/>
      <w:ind w:firstLineChars="200" w:firstLine="1446"/>
    </w:pPr>
    <w:rPr>
      <w:rFonts w:ascii="Calibri" w:hAnsi="Calibri"/>
      <w:sz w:val="24"/>
    </w:rPr>
  </w:style>
  <w:style w:type="paragraph" w:customStyle="1" w:styleId="16">
    <w:name w:val="修订1"/>
    <w:hidden/>
    <w:uiPriority w:val="99"/>
    <w:semiHidden/>
    <w:rsid w:val="00BE3C5A"/>
    <w:rPr>
      <w:kern w:val="2"/>
      <w:sz w:val="21"/>
      <w:szCs w:val="24"/>
    </w:rPr>
  </w:style>
  <w:style w:type="character" w:customStyle="1" w:styleId="alt-edited1">
    <w:name w:val="alt-edited1"/>
    <w:rsid w:val="00BE3C5A"/>
    <w:rPr>
      <w:color w:val="4D90F0"/>
    </w:rPr>
  </w:style>
  <w:style w:type="paragraph" w:customStyle="1" w:styleId="toc14">
    <w:name w:val="toc 14"/>
    <w:next w:val="a3"/>
    <w:rsid w:val="00BE3C5A"/>
    <w:pPr>
      <w:wordWrap w:val="0"/>
      <w:jc w:val="both"/>
    </w:pPr>
    <w:rPr>
      <w:rFonts w:ascii="Calibri" w:hAnsi="Calibri"/>
      <w:sz w:val="21"/>
    </w:rPr>
  </w:style>
  <w:style w:type="character" w:customStyle="1" w:styleId="Char12">
    <w:name w:val="文档结构图 Char1"/>
    <w:semiHidden/>
    <w:rsid w:val="00BE3C5A"/>
    <w:rPr>
      <w:sz w:val="20"/>
    </w:rPr>
  </w:style>
  <w:style w:type="character" w:customStyle="1" w:styleId="Charf2">
    <w:name w:val="文档结构图 Char"/>
    <w:semiHidden/>
    <w:rsid w:val="00BE3C5A"/>
    <w:rPr>
      <w:sz w:val="20"/>
    </w:rPr>
  </w:style>
  <w:style w:type="character" w:customStyle="1" w:styleId="shorttext">
    <w:name w:val="short_text"/>
    <w:basedOn w:val="a5"/>
    <w:rsid w:val="00BE3C5A"/>
    <w:rPr>
      <w:sz w:val="20"/>
    </w:rPr>
  </w:style>
  <w:style w:type="character" w:customStyle="1" w:styleId="Char13">
    <w:name w:val="标题 Char1"/>
    <w:rsid w:val="00BE3C5A"/>
    <w:rPr>
      <w:b/>
      <w:sz w:val="20"/>
    </w:rPr>
  </w:style>
  <w:style w:type="character" w:customStyle="1" w:styleId="3Char10">
    <w:name w:val="正文文本缩进 3 Char1"/>
    <w:semiHidden/>
    <w:rsid w:val="00BE3C5A"/>
    <w:rPr>
      <w:sz w:val="20"/>
    </w:rPr>
  </w:style>
  <w:style w:type="character" w:customStyle="1" w:styleId="font21">
    <w:name w:val="font21"/>
    <w:rsid w:val="00BE3C5A"/>
    <w:rPr>
      <w:color w:val="FF0000"/>
      <w:sz w:val="20"/>
      <w:u w:val="none"/>
    </w:rPr>
  </w:style>
  <w:style w:type="character" w:customStyle="1" w:styleId="17">
    <w:name w:val="不明显强调1"/>
    <w:qFormat/>
    <w:rsid w:val="00BE3C5A"/>
    <w:rPr>
      <w:i/>
      <w:sz w:val="20"/>
    </w:rPr>
  </w:style>
  <w:style w:type="character" w:customStyle="1" w:styleId="font71">
    <w:name w:val="font71"/>
    <w:rsid w:val="00BE3C5A"/>
    <w:rPr>
      <w:sz w:val="20"/>
      <w:u w:val="none"/>
    </w:rPr>
  </w:style>
  <w:style w:type="character" w:customStyle="1" w:styleId="Char14">
    <w:name w:val="页眉 Char1"/>
    <w:semiHidden/>
    <w:rsid w:val="00BE3C5A"/>
    <w:rPr>
      <w:sz w:val="20"/>
    </w:rPr>
  </w:style>
  <w:style w:type="character" w:customStyle="1" w:styleId="2Char10">
    <w:name w:val="正文文本缩进 2 Char1"/>
    <w:semiHidden/>
    <w:rsid w:val="00BE3C5A"/>
    <w:rPr>
      <w:sz w:val="20"/>
    </w:rPr>
  </w:style>
  <w:style w:type="character" w:customStyle="1" w:styleId="font61">
    <w:name w:val="font61"/>
    <w:rsid w:val="00BE3C5A"/>
    <w:rPr>
      <w:sz w:val="20"/>
      <w:u w:val="none"/>
    </w:rPr>
  </w:style>
  <w:style w:type="character" w:customStyle="1" w:styleId="Char15">
    <w:name w:val="纯文本 Char1"/>
    <w:semiHidden/>
    <w:rsid w:val="00BE3C5A"/>
    <w:rPr>
      <w:sz w:val="20"/>
    </w:rPr>
  </w:style>
  <w:style w:type="character" w:customStyle="1" w:styleId="3Char11">
    <w:name w:val="正文文本 3 Char1"/>
    <w:semiHidden/>
    <w:rsid w:val="00BE3C5A"/>
    <w:rPr>
      <w:sz w:val="20"/>
    </w:rPr>
  </w:style>
  <w:style w:type="character" w:customStyle="1" w:styleId="Char16">
    <w:name w:val="正文文本缩进 Char1"/>
    <w:semiHidden/>
    <w:rsid w:val="00BE3C5A"/>
    <w:rPr>
      <w:sz w:val="20"/>
    </w:rPr>
  </w:style>
  <w:style w:type="character" w:customStyle="1" w:styleId="18">
    <w:name w:val="明显参考1"/>
    <w:qFormat/>
    <w:rsid w:val="00BE3C5A"/>
    <w:rPr>
      <w:b/>
      <w:sz w:val="20"/>
    </w:rPr>
  </w:style>
  <w:style w:type="character" w:customStyle="1" w:styleId="apple-converted-space">
    <w:name w:val="apple-converted-space"/>
    <w:rsid w:val="00BE3C5A"/>
    <w:rPr>
      <w:sz w:val="20"/>
    </w:rPr>
  </w:style>
  <w:style w:type="character" w:customStyle="1" w:styleId="19">
    <w:name w:val="书籍标题1"/>
    <w:qFormat/>
    <w:rsid w:val="00BE3C5A"/>
    <w:rPr>
      <w:b/>
      <w:i/>
      <w:sz w:val="20"/>
    </w:rPr>
  </w:style>
  <w:style w:type="character" w:customStyle="1" w:styleId="longtext">
    <w:name w:val="long_text"/>
    <w:rsid w:val="00BE3C5A"/>
    <w:rPr>
      <w:sz w:val="20"/>
    </w:rPr>
  </w:style>
  <w:style w:type="character" w:customStyle="1" w:styleId="Char17">
    <w:name w:val="日期 Char1"/>
    <w:semiHidden/>
    <w:rsid w:val="00BE3C5A"/>
    <w:rPr>
      <w:sz w:val="20"/>
    </w:rPr>
  </w:style>
  <w:style w:type="character" w:customStyle="1" w:styleId="Char18">
    <w:name w:val="批注文字 Char1"/>
    <w:semiHidden/>
    <w:rsid w:val="00BE3C5A"/>
    <w:rPr>
      <w:sz w:val="20"/>
    </w:rPr>
  </w:style>
  <w:style w:type="character" w:customStyle="1" w:styleId="1a">
    <w:name w:val="明显强调1"/>
    <w:qFormat/>
    <w:rsid w:val="00BE3C5A"/>
    <w:rPr>
      <w:i/>
      <w:sz w:val="20"/>
    </w:rPr>
  </w:style>
  <w:style w:type="character" w:customStyle="1" w:styleId="160">
    <w:name w:val="16"/>
    <w:rsid w:val="00BE3C5A"/>
    <w:rPr>
      <w:b/>
      <w:color w:val="FF0356"/>
      <w:sz w:val="20"/>
    </w:rPr>
  </w:style>
  <w:style w:type="character" w:customStyle="1" w:styleId="Char19">
    <w:name w:val="批注主题 Char1"/>
    <w:semiHidden/>
    <w:rsid w:val="00BE3C5A"/>
    <w:rPr>
      <w:b/>
      <w:sz w:val="20"/>
    </w:rPr>
  </w:style>
  <w:style w:type="character" w:customStyle="1" w:styleId="2Char11">
    <w:name w:val="正文文本 2 Char1"/>
    <w:semiHidden/>
    <w:rsid w:val="00BE3C5A"/>
    <w:rPr>
      <w:sz w:val="20"/>
    </w:rPr>
  </w:style>
  <w:style w:type="character" w:customStyle="1" w:styleId="font31">
    <w:name w:val="font31"/>
    <w:rsid w:val="00BE3C5A"/>
    <w:rPr>
      <w:color w:val="FF0000"/>
      <w:sz w:val="20"/>
      <w:u w:val="none"/>
      <w:vertAlign w:val="superscript"/>
    </w:rPr>
  </w:style>
  <w:style w:type="character" w:customStyle="1" w:styleId="1b">
    <w:name w:val="不明显参考1"/>
    <w:qFormat/>
    <w:rsid w:val="00BE3C5A"/>
    <w:rPr>
      <w:sz w:val="20"/>
    </w:rPr>
  </w:style>
  <w:style w:type="character" w:customStyle="1" w:styleId="HTMLChar1">
    <w:name w:val="HTML 预设格式 Char1"/>
    <w:semiHidden/>
    <w:rsid w:val="00BE3C5A"/>
    <w:rPr>
      <w:sz w:val="20"/>
    </w:rPr>
  </w:style>
  <w:style w:type="character" w:customStyle="1" w:styleId="font01">
    <w:name w:val="font01"/>
    <w:rsid w:val="00BE3C5A"/>
    <w:rPr>
      <w:color w:val="FF0000"/>
      <w:sz w:val="20"/>
      <w:u w:val="none"/>
      <w:vertAlign w:val="superscript"/>
    </w:rPr>
  </w:style>
  <w:style w:type="character" w:customStyle="1" w:styleId="Char1a">
    <w:name w:val="页脚 Char1"/>
    <w:semiHidden/>
    <w:rsid w:val="00BE3C5A"/>
    <w:rPr>
      <w:sz w:val="20"/>
    </w:rPr>
  </w:style>
  <w:style w:type="character" w:customStyle="1" w:styleId="Char1b">
    <w:name w:val="批注框文本 Char1"/>
    <w:semiHidden/>
    <w:rsid w:val="00BE3C5A"/>
    <w:rPr>
      <w:sz w:val="20"/>
    </w:rPr>
  </w:style>
  <w:style w:type="paragraph" w:customStyle="1" w:styleId="25">
    <w:name w:val="列出段落2"/>
    <w:basedOn w:val="a3"/>
    <w:next w:val="toc814"/>
    <w:rsid w:val="00BE3C5A"/>
    <w:pPr>
      <w:ind w:firstLine="420"/>
    </w:pPr>
    <w:rPr>
      <w:rFonts w:hAnsi="Calibri"/>
      <w:kern w:val="0"/>
      <w:szCs w:val="20"/>
    </w:rPr>
  </w:style>
  <w:style w:type="paragraph" w:customStyle="1" w:styleId="toc814">
    <w:name w:val="toc 814"/>
    <w:next w:val="a3"/>
    <w:rsid w:val="00BE3C5A"/>
    <w:pPr>
      <w:wordWrap w:val="0"/>
      <w:ind w:left="2975"/>
      <w:jc w:val="both"/>
    </w:pPr>
    <w:rPr>
      <w:rFonts w:ascii="Calibri" w:hAnsi="Calibri"/>
      <w:sz w:val="21"/>
    </w:rPr>
  </w:style>
  <w:style w:type="paragraph" w:customStyle="1" w:styleId="toc62">
    <w:name w:val="toc 62"/>
    <w:next w:val="a3"/>
    <w:rsid w:val="00BE3C5A"/>
    <w:pPr>
      <w:wordWrap w:val="0"/>
      <w:ind w:left="2125"/>
      <w:jc w:val="both"/>
    </w:pPr>
    <w:rPr>
      <w:rFonts w:ascii="Calibri" w:hAnsi="Calibri"/>
      <w:sz w:val="21"/>
    </w:rPr>
  </w:style>
  <w:style w:type="paragraph" w:customStyle="1" w:styleId="toc414">
    <w:name w:val="toc 414"/>
    <w:next w:val="a3"/>
    <w:rsid w:val="00BE3C5A"/>
    <w:pPr>
      <w:wordWrap w:val="0"/>
      <w:ind w:left="1275"/>
      <w:jc w:val="both"/>
    </w:pPr>
    <w:rPr>
      <w:rFonts w:ascii="Calibri" w:hAnsi="Calibri"/>
      <w:sz w:val="21"/>
    </w:rPr>
  </w:style>
  <w:style w:type="paragraph" w:customStyle="1" w:styleId="toc411">
    <w:name w:val="toc 411"/>
    <w:next w:val="a3"/>
    <w:rsid w:val="00BE3C5A"/>
    <w:pPr>
      <w:wordWrap w:val="0"/>
      <w:ind w:left="1275"/>
      <w:jc w:val="both"/>
    </w:pPr>
    <w:rPr>
      <w:rFonts w:ascii="Calibri" w:hAnsi="Calibri"/>
      <w:sz w:val="21"/>
    </w:rPr>
  </w:style>
  <w:style w:type="paragraph" w:customStyle="1" w:styleId="xl86">
    <w:name w:val="xl86"/>
    <w:basedOn w:val="a3"/>
    <w:next w:val="toc515"/>
    <w:rsid w:val="00BE3C5A"/>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rsid w:val="00BE3C5A"/>
    <w:pPr>
      <w:wordWrap w:val="0"/>
      <w:ind w:left="1700"/>
      <w:jc w:val="both"/>
    </w:pPr>
    <w:rPr>
      <w:rFonts w:ascii="Calibri" w:hAnsi="Calibri"/>
      <w:sz w:val="21"/>
    </w:rPr>
  </w:style>
  <w:style w:type="paragraph" w:customStyle="1" w:styleId="TOCHeading4">
    <w:name w:val="TOC Heading4"/>
    <w:next w:val="a3"/>
    <w:rsid w:val="00BE3C5A"/>
    <w:pPr>
      <w:wordWrap w:val="0"/>
    </w:pPr>
    <w:rPr>
      <w:rFonts w:ascii="Calibri" w:hAnsi="Calibri"/>
      <w:sz w:val="32"/>
    </w:rPr>
  </w:style>
  <w:style w:type="paragraph" w:customStyle="1" w:styleId="toc15">
    <w:name w:val="toc 15"/>
    <w:next w:val="a3"/>
    <w:rsid w:val="00BE3C5A"/>
    <w:pPr>
      <w:wordWrap w:val="0"/>
      <w:jc w:val="both"/>
    </w:pPr>
    <w:rPr>
      <w:rFonts w:ascii="Calibri" w:hAnsi="Calibri"/>
      <w:sz w:val="21"/>
    </w:rPr>
  </w:style>
  <w:style w:type="paragraph" w:customStyle="1" w:styleId="TOCHeading2">
    <w:name w:val="TOC Heading2"/>
    <w:next w:val="a3"/>
    <w:rsid w:val="00BE3C5A"/>
    <w:pPr>
      <w:wordWrap w:val="0"/>
    </w:pPr>
    <w:rPr>
      <w:rFonts w:ascii="Calibri" w:hAnsi="Calibri"/>
      <w:sz w:val="32"/>
    </w:rPr>
  </w:style>
  <w:style w:type="paragraph" w:customStyle="1" w:styleId="TOCHeading1">
    <w:name w:val="TOC Heading1"/>
    <w:next w:val="a3"/>
    <w:rsid w:val="00BE3C5A"/>
    <w:pPr>
      <w:wordWrap w:val="0"/>
    </w:pPr>
    <w:rPr>
      <w:rFonts w:ascii="Calibri" w:hAnsi="Calibri"/>
      <w:sz w:val="32"/>
    </w:rPr>
  </w:style>
  <w:style w:type="paragraph" w:customStyle="1" w:styleId="toc73">
    <w:name w:val="toc 73"/>
    <w:next w:val="a3"/>
    <w:rsid w:val="00BE3C5A"/>
    <w:pPr>
      <w:wordWrap w:val="0"/>
      <w:ind w:left="2550"/>
      <w:jc w:val="both"/>
    </w:pPr>
    <w:rPr>
      <w:rFonts w:ascii="Calibri" w:hAnsi="Calibri"/>
      <w:sz w:val="21"/>
    </w:rPr>
  </w:style>
  <w:style w:type="paragraph" w:customStyle="1" w:styleId="font7">
    <w:name w:val="font7"/>
    <w:basedOn w:val="a3"/>
    <w:next w:val="toc810"/>
    <w:rsid w:val="00BE3C5A"/>
    <w:pPr>
      <w:widowControl/>
      <w:spacing w:before="280" w:after="280"/>
    </w:pPr>
    <w:rPr>
      <w:rFonts w:ascii="Arial" w:hAnsi="Calibri"/>
      <w:kern w:val="0"/>
      <w:sz w:val="18"/>
      <w:szCs w:val="20"/>
    </w:rPr>
  </w:style>
  <w:style w:type="paragraph" w:customStyle="1" w:styleId="toc810">
    <w:name w:val="toc 810"/>
    <w:next w:val="a3"/>
    <w:rsid w:val="00BE3C5A"/>
    <w:pPr>
      <w:wordWrap w:val="0"/>
      <w:ind w:left="2975"/>
      <w:jc w:val="both"/>
    </w:pPr>
    <w:rPr>
      <w:rFonts w:ascii="Calibri" w:hAnsi="Calibri"/>
      <w:sz w:val="21"/>
    </w:rPr>
  </w:style>
  <w:style w:type="paragraph" w:customStyle="1" w:styleId="xl113">
    <w:name w:val="xl113"/>
    <w:basedOn w:val="a3"/>
    <w:next w:val="TOCHeading10"/>
    <w:rsid w:val="00BE3C5A"/>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rsid w:val="00BE3C5A"/>
    <w:pPr>
      <w:wordWrap w:val="0"/>
    </w:pPr>
    <w:rPr>
      <w:rFonts w:ascii="Calibri" w:hAnsi="Calibri"/>
      <w:sz w:val="32"/>
    </w:rPr>
  </w:style>
  <w:style w:type="paragraph" w:customStyle="1" w:styleId="toc89">
    <w:name w:val="toc 89"/>
    <w:next w:val="a3"/>
    <w:rsid w:val="00BE3C5A"/>
    <w:pPr>
      <w:wordWrap w:val="0"/>
      <w:ind w:left="2975"/>
      <w:jc w:val="both"/>
    </w:pPr>
    <w:rPr>
      <w:rFonts w:ascii="Calibri" w:hAnsi="Calibri"/>
      <w:sz w:val="21"/>
    </w:rPr>
  </w:style>
  <w:style w:type="paragraph" w:customStyle="1" w:styleId="xl73">
    <w:name w:val="xl73"/>
    <w:basedOn w:val="a3"/>
    <w:next w:val="toc613"/>
    <w:rsid w:val="00BE3C5A"/>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rsid w:val="00BE3C5A"/>
    <w:pPr>
      <w:wordWrap w:val="0"/>
      <w:ind w:left="2125"/>
      <w:jc w:val="both"/>
    </w:pPr>
    <w:rPr>
      <w:rFonts w:ascii="Calibri" w:hAnsi="Calibri"/>
      <w:sz w:val="21"/>
    </w:rPr>
  </w:style>
  <w:style w:type="paragraph" w:customStyle="1" w:styleId="xl79">
    <w:name w:val="xl79"/>
    <w:basedOn w:val="a3"/>
    <w:next w:val="toc87"/>
    <w:rsid w:val="00BE3C5A"/>
    <w:pPr>
      <w:widowControl/>
      <w:shd w:val="clear" w:color="000000" w:fill="FFFFFF"/>
      <w:spacing w:before="280" w:after="280"/>
    </w:pPr>
    <w:rPr>
      <w:rFonts w:ascii="宋体" w:hAnsi="Calibri"/>
      <w:b/>
      <w:kern w:val="0"/>
      <w:sz w:val="20"/>
      <w:szCs w:val="20"/>
    </w:rPr>
  </w:style>
  <w:style w:type="paragraph" w:customStyle="1" w:styleId="toc87">
    <w:name w:val="toc 87"/>
    <w:next w:val="a3"/>
    <w:rsid w:val="00BE3C5A"/>
    <w:pPr>
      <w:wordWrap w:val="0"/>
      <w:ind w:left="2975"/>
      <w:jc w:val="both"/>
    </w:pPr>
    <w:rPr>
      <w:rFonts w:ascii="Calibri" w:hAnsi="Calibri"/>
      <w:sz w:val="21"/>
    </w:rPr>
  </w:style>
  <w:style w:type="paragraph" w:customStyle="1" w:styleId="toc11">
    <w:name w:val="toc 11"/>
    <w:next w:val="a3"/>
    <w:rsid w:val="00BE3C5A"/>
    <w:pPr>
      <w:wordWrap w:val="0"/>
      <w:jc w:val="both"/>
    </w:pPr>
    <w:rPr>
      <w:rFonts w:ascii="Calibri" w:hAnsi="Calibri"/>
      <w:sz w:val="21"/>
    </w:rPr>
  </w:style>
  <w:style w:type="paragraph" w:customStyle="1" w:styleId="toc410">
    <w:name w:val="toc 410"/>
    <w:next w:val="a3"/>
    <w:rsid w:val="00BE3C5A"/>
    <w:pPr>
      <w:wordWrap w:val="0"/>
      <w:ind w:left="1275"/>
      <w:jc w:val="both"/>
    </w:pPr>
    <w:rPr>
      <w:rFonts w:ascii="Calibri" w:hAnsi="Calibri"/>
      <w:sz w:val="21"/>
    </w:rPr>
  </w:style>
  <w:style w:type="paragraph" w:customStyle="1" w:styleId="toc611">
    <w:name w:val="toc 611"/>
    <w:next w:val="a3"/>
    <w:rsid w:val="00BE3C5A"/>
    <w:pPr>
      <w:wordWrap w:val="0"/>
      <w:ind w:left="2125"/>
      <w:jc w:val="both"/>
    </w:pPr>
    <w:rPr>
      <w:rFonts w:ascii="Calibri" w:hAnsi="Calibri"/>
      <w:sz w:val="21"/>
    </w:rPr>
  </w:style>
  <w:style w:type="paragraph" w:customStyle="1" w:styleId="xl112">
    <w:name w:val="xl112"/>
    <w:basedOn w:val="a3"/>
    <w:next w:val="toc611"/>
    <w:rsid w:val="00BE3C5A"/>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rsid w:val="00BE3C5A"/>
    <w:pPr>
      <w:wordWrap w:val="0"/>
      <w:ind w:left="1700"/>
      <w:jc w:val="both"/>
    </w:pPr>
    <w:rPr>
      <w:rFonts w:ascii="Calibri" w:hAnsi="Calibri"/>
      <w:sz w:val="21"/>
    </w:rPr>
  </w:style>
  <w:style w:type="paragraph" w:customStyle="1" w:styleId="toc44">
    <w:name w:val="toc 44"/>
    <w:next w:val="a3"/>
    <w:rsid w:val="00BE3C5A"/>
    <w:pPr>
      <w:wordWrap w:val="0"/>
      <w:ind w:left="1275"/>
      <w:jc w:val="both"/>
    </w:pPr>
    <w:rPr>
      <w:rFonts w:ascii="Calibri" w:hAnsi="Calibri"/>
      <w:sz w:val="21"/>
    </w:rPr>
  </w:style>
  <w:style w:type="paragraph" w:customStyle="1" w:styleId="toc412">
    <w:name w:val="toc 412"/>
    <w:next w:val="a3"/>
    <w:rsid w:val="00BE3C5A"/>
    <w:pPr>
      <w:wordWrap w:val="0"/>
      <w:ind w:left="1275"/>
      <w:jc w:val="both"/>
    </w:pPr>
    <w:rPr>
      <w:rFonts w:ascii="Calibri" w:hAnsi="Calibri"/>
      <w:sz w:val="21"/>
    </w:rPr>
  </w:style>
  <w:style w:type="paragraph" w:customStyle="1" w:styleId="xl74">
    <w:name w:val="xl74"/>
    <w:basedOn w:val="a3"/>
    <w:next w:val="toc57"/>
    <w:rsid w:val="00BE3C5A"/>
    <w:pPr>
      <w:widowControl/>
      <w:shd w:val="clear" w:color="000000" w:fill="FFFFFF"/>
      <w:spacing w:before="280" w:after="280"/>
    </w:pPr>
    <w:rPr>
      <w:rFonts w:ascii="宋体" w:hAnsi="Calibri"/>
      <w:kern w:val="0"/>
      <w:sz w:val="20"/>
      <w:szCs w:val="20"/>
    </w:rPr>
  </w:style>
  <w:style w:type="paragraph" w:customStyle="1" w:styleId="toc57">
    <w:name w:val="toc 57"/>
    <w:next w:val="a3"/>
    <w:rsid w:val="00BE3C5A"/>
    <w:pPr>
      <w:wordWrap w:val="0"/>
      <w:ind w:left="1700"/>
      <w:jc w:val="both"/>
    </w:pPr>
    <w:rPr>
      <w:rFonts w:ascii="Calibri" w:hAnsi="Calibri"/>
      <w:sz w:val="21"/>
    </w:rPr>
  </w:style>
  <w:style w:type="paragraph" w:customStyle="1" w:styleId="toc912">
    <w:name w:val="toc 912"/>
    <w:next w:val="a3"/>
    <w:rsid w:val="00BE3C5A"/>
    <w:pPr>
      <w:wordWrap w:val="0"/>
      <w:ind w:left="3400"/>
      <w:jc w:val="both"/>
    </w:pPr>
    <w:rPr>
      <w:rFonts w:ascii="Calibri" w:hAnsi="Calibri"/>
      <w:sz w:val="21"/>
    </w:rPr>
  </w:style>
  <w:style w:type="paragraph" w:customStyle="1" w:styleId="toc91">
    <w:name w:val="toc 91"/>
    <w:next w:val="a3"/>
    <w:rsid w:val="00BE3C5A"/>
    <w:pPr>
      <w:wordWrap w:val="0"/>
      <w:ind w:left="3400"/>
      <w:jc w:val="both"/>
    </w:pPr>
    <w:rPr>
      <w:rFonts w:ascii="Calibri" w:hAnsi="Calibri"/>
      <w:sz w:val="21"/>
    </w:rPr>
  </w:style>
  <w:style w:type="paragraph" w:customStyle="1" w:styleId="toc38">
    <w:name w:val="toc 38"/>
    <w:next w:val="a3"/>
    <w:rsid w:val="00BE3C5A"/>
    <w:pPr>
      <w:wordWrap w:val="0"/>
      <w:ind w:left="850"/>
      <w:jc w:val="both"/>
    </w:pPr>
    <w:rPr>
      <w:rFonts w:ascii="Calibri" w:hAnsi="Calibri"/>
      <w:sz w:val="21"/>
    </w:rPr>
  </w:style>
  <w:style w:type="paragraph" w:customStyle="1" w:styleId="toc95">
    <w:name w:val="toc 95"/>
    <w:next w:val="a3"/>
    <w:rsid w:val="00BE3C5A"/>
    <w:pPr>
      <w:wordWrap w:val="0"/>
      <w:ind w:left="3400"/>
      <w:jc w:val="both"/>
    </w:pPr>
    <w:rPr>
      <w:rFonts w:ascii="Calibri" w:hAnsi="Calibri"/>
      <w:sz w:val="21"/>
    </w:rPr>
  </w:style>
  <w:style w:type="paragraph" w:customStyle="1" w:styleId="52">
    <w:name w:val="列出段落5"/>
    <w:basedOn w:val="a3"/>
    <w:next w:val="toc312"/>
    <w:rsid w:val="00BE3C5A"/>
    <w:pPr>
      <w:ind w:firstLine="420"/>
    </w:pPr>
    <w:rPr>
      <w:rFonts w:hAnsi="Calibri"/>
      <w:kern w:val="0"/>
      <w:szCs w:val="20"/>
    </w:rPr>
  </w:style>
  <w:style w:type="paragraph" w:customStyle="1" w:styleId="toc312">
    <w:name w:val="toc 312"/>
    <w:next w:val="a3"/>
    <w:rsid w:val="00BE3C5A"/>
    <w:pPr>
      <w:wordWrap w:val="0"/>
      <w:ind w:left="850"/>
      <w:jc w:val="both"/>
    </w:pPr>
    <w:rPr>
      <w:rFonts w:ascii="Calibri" w:hAnsi="Calibri"/>
      <w:sz w:val="21"/>
    </w:rPr>
  </w:style>
  <w:style w:type="paragraph" w:customStyle="1" w:styleId="xl66">
    <w:name w:val="xl66"/>
    <w:basedOn w:val="a3"/>
    <w:next w:val="toc56"/>
    <w:rsid w:val="00BE3C5A"/>
    <w:pPr>
      <w:widowControl/>
      <w:shd w:val="clear" w:color="000000" w:fill="FFFFFF"/>
      <w:spacing w:before="280" w:after="280"/>
    </w:pPr>
    <w:rPr>
      <w:rFonts w:ascii="宋体" w:hAnsi="Calibri"/>
      <w:kern w:val="0"/>
      <w:sz w:val="20"/>
      <w:szCs w:val="20"/>
    </w:rPr>
  </w:style>
  <w:style w:type="paragraph" w:customStyle="1" w:styleId="toc56">
    <w:name w:val="toc 56"/>
    <w:next w:val="a3"/>
    <w:rsid w:val="00BE3C5A"/>
    <w:pPr>
      <w:wordWrap w:val="0"/>
      <w:ind w:left="1700"/>
      <w:jc w:val="both"/>
    </w:pPr>
    <w:rPr>
      <w:rFonts w:ascii="Calibri" w:hAnsi="Calibri"/>
      <w:sz w:val="21"/>
    </w:rPr>
  </w:style>
  <w:style w:type="paragraph" w:customStyle="1" w:styleId="TOCHeading3">
    <w:name w:val="TOC Heading3"/>
    <w:next w:val="a3"/>
    <w:rsid w:val="00BE3C5A"/>
    <w:pPr>
      <w:wordWrap w:val="0"/>
    </w:pPr>
    <w:rPr>
      <w:rFonts w:ascii="Calibri" w:hAnsi="Calibri"/>
      <w:sz w:val="32"/>
    </w:rPr>
  </w:style>
  <w:style w:type="paragraph" w:customStyle="1" w:styleId="toc65">
    <w:name w:val="toc 65"/>
    <w:next w:val="a3"/>
    <w:rsid w:val="00BE3C5A"/>
    <w:pPr>
      <w:wordWrap w:val="0"/>
      <w:ind w:left="2125"/>
      <w:jc w:val="both"/>
    </w:pPr>
    <w:rPr>
      <w:rFonts w:ascii="Calibri" w:hAnsi="Calibri"/>
      <w:sz w:val="21"/>
    </w:rPr>
  </w:style>
  <w:style w:type="paragraph" w:customStyle="1" w:styleId="toc25">
    <w:name w:val="toc 25"/>
    <w:next w:val="a3"/>
    <w:rsid w:val="00BE3C5A"/>
    <w:pPr>
      <w:wordWrap w:val="0"/>
      <w:ind w:left="425"/>
      <w:jc w:val="both"/>
    </w:pPr>
    <w:rPr>
      <w:rFonts w:ascii="Calibri" w:hAnsi="Calibri"/>
      <w:sz w:val="21"/>
    </w:rPr>
  </w:style>
  <w:style w:type="paragraph" w:customStyle="1" w:styleId="xl84">
    <w:name w:val="xl84"/>
    <w:basedOn w:val="a3"/>
    <w:next w:val="toc99"/>
    <w:rsid w:val="00BE3C5A"/>
    <w:pPr>
      <w:widowControl/>
      <w:shd w:val="clear" w:color="000000" w:fill="FFFFFF"/>
      <w:spacing w:before="280" w:after="280"/>
      <w:jc w:val="center"/>
    </w:pPr>
    <w:rPr>
      <w:rFonts w:ascii="宋体" w:hAnsi="Calibri"/>
      <w:kern w:val="0"/>
      <w:sz w:val="20"/>
      <w:szCs w:val="20"/>
    </w:rPr>
  </w:style>
  <w:style w:type="paragraph" w:customStyle="1" w:styleId="toc99">
    <w:name w:val="toc 99"/>
    <w:next w:val="a3"/>
    <w:rsid w:val="00BE3C5A"/>
    <w:pPr>
      <w:wordWrap w:val="0"/>
      <w:ind w:left="3400"/>
      <w:jc w:val="both"/>
    </w:pPr>
    <w:rPr>
      <w:rFonts w:ascii="Calibri" w:hAnsi="Calibri"/>
      <w:sz w:val="21"/>
    </w:rPr>
  </w:style>
  <w:style w:type="paragraph" w:customStyle="1" w:styleId="xl81">
    <w:name w:val="xl81"/>
    <w:basedOn w:val="a3"/>
    <w:next w:val="toc59"/>
    <w:rsid w:val="00BE3C5A"/>
    <w:pPr>
      <w:widowControl/>
      <w:shd w:val="clear" w:color="000000" w:fill="FFFFFF"/>
      <w:spacing w:before="280" w:after="280"/>
    </w:pPr>
    <w:rPr>
      <w:rFonts w:ascii="宋体" w:hAnsi="Calibri"/>
      <w:kern w:val="0"/>
      <w:sz w:val="20"/>
      <w:szCs w:val="20"/>
    </w:rPr>
  </w:style>
  <w:style w:type="paragraph" w:customStyle="1" w:styleId="toc59">
    <w:name w:val="toc 59"/>
    <w:next w:val="a3"/>
    <w:rsid w:val="00BE3C5A"/>
    <w:pPr>
      <w:wordWrap w:val="0"/>
      <w:ind w:left="1700"/>
      <w:jc w:val="both"/>
    </w:pPr>
    <w:rPr>
      <w:rFonts w:ascii="Calibri" w:hAnsi="Calibri"/>
      <w:sz w:val="21"/>
    </w:rPr>
  </w:style>
  <w:style w:type="paragraph" w:customStyle="1" w:styleId="110">
    <w:name w:val="目录 11"/>
    <w:next w:val="a3"/>
    <w:rsid w:val="00BE3C5A"/>
    <w:pPr>
      <w:wordWrap w:val="0"/>
      <w:jc w:val="both"/>
    </w:pPr>
    <w:rPr>
      <w:rFonts w:ascii="Calibri" w:hAnsi="Calibri"/>
      <w:sz w:val="21"/>
    </w:rPr>
  </w:style>
  <w:style w:type="paragraph" w:customStyle="1" w:styleId="toc513">
    <w:name w:val="toc 513"/>
    <w:next w:val="a3"/>
    <w:rsid w:val="00BE3C5A"/>
    <w:pPr>
      <w:wordWrap w:val="0"/>
      <w:ind w:left="1700"/>
      <w:jc w:val="both"/>
    </w:pPr>
    <w:rPr>
      <w:rFonts w:ascii="Calibri" w:hAnsi="Calibri"/>
      <w:sz w:val="21"/>
    </w:rPr>
  </w:style>
  <w:style w:type="paragraph" w:customStyle="1" w:styleId="TOCHeading12">
    <w:name w:val="TOC Heading12"/>
    <w:next w:val="a3"/>
    <w:rsid w:val="00BE3C5A"/>
    <w:pPr>
      <w:wordWrap w:val="0"/>
    </w:pPr>
    <w:rPr>
      <w:rFonts w:ascii="Calibri" w:hAnsi="Calibri"/>
      <w:sz w:val="32"/>
    </w:rPr>
  </w:style>
  <w:style w:type="paragraph" w:customStyle="1" w:styleId="TOCHeading8">
    <w:name w:val="TOC Heading8"/>
    <w:next w:val="a3"/>
    <w:rsid w:val="00BE3C5A"/>
    <w:pPr>
      <w:wordWrap w:val="0"/>
    </w:pPr>
    <w:rPr>
      <w:rFonts w:ascii="Calibri" w:hAnsi="Calibri"/>
      <w:sz w:val="32"/>
    </w:rPr>
  </w:style>
  <w:style w:type="paragraph" w:customStyle="1" w:styleId="toc711">
    <w:name w:val="toc 711"/>
    <w:next w:val="a3"/>
    <w:rsid w:val="00BE3C5A"/>
    <w:pPr>
      <w:wordWrap w:val="0"/>
      <w:ind w:left="2550"/>
      <w:jc w:val="both"/>
    </w:pPr>
    <w:rPr>
      <w:rFonts w:ascii="Calibri" w:hAnsi="Calibri"/>
      <w:sz w:val="21"/>
    </w:rPr>
  </w:style>
  <w:style w:type="paragraph" w:customStyle="1" w:styleId="toc212">
    <w:name w:val="toc 212"/>
    <w:next w:val="a3"/>
    <w:rsid w:val="00BE3C5A"/>
    <w:pPr>
      <w:wordWrap w:val="0"/>
      <w:ind w:left="425"/>
      <w:jc w:val="both"/>
    </w:pPr>
    <w:rPr>
      <w:rFonts w:ascii="Calibri" w:hAnsi="Calibri"/>
      <w:sz w:val="21"/>
    </w:rPr>
  </w:style>
  <w:style w:type="paragraph" w:customStyle="1" w:styleId="210">
    <w:name w:val="目录 21"/>
    <w:next w:val="a3"/>
    <w:rsid w:val="00BE3C5A"/>
    <w:pPr>
      <w:wordWrap w:val="0"/>
      <w:ind w:left="425"/>
      <w:jc w:val="both"/>
    </w:pPr>
    <w:rPr>
      <w:rFonts w:ascii="Calibri" w:hAnsi="Calibri"/>
      <w:sz w:val="21"/>
    </w:rPr>
  </w:style>
  <w:style w:type="paragraph" w:customStyle="1" w:styleId="toc45">
    <w:name w:val="toc 45"/>
    <w:next w:val="a3"/>
    <w:rsid w:val="00BE3C5A"/>
    <w:pPr>
      <w:wordWrap w:val="0"/>
      <w:ind w:left="1275"/>
      <w:jc w:val="both"/>
    </w:pPr>
    <w:rPr>
      <w:rFonts w:ascii="Calibri" w:hAnsi="Calibri"/>
      <w:sz w:val="21"/>
    </w:rPr>
  </w:style>
  <w:style w:type="paragraph" w:customStyle="1" w:styleId="xl116">
    <w:name w:val="xl116"/>
    <w:basedOn w:val="a3"/>
    <w:next w:val="toc78"/>
    <w:rsid w:val="00BE3C5A"/>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rsid w:val="00BE3C5A"/>
    <w:pPr>
      <w:wordWrap w:val="0"/>
      <w:ind w:left="2550"/>
      <w:jc w:val="both"/>
    </w:pPr>
    <w:rPr>
      <w:rFonts w:ascii="Calibri" w:hAnsi="Calibri"/>
      <w:sz w:val="21"/>
    </w:rPr>
  </w:style>
  <w:style w:type="paragraph" w:customStyle="1" w:styleId="font8">
    <w:name w:val="font8"/>
    <w:basedOn w:val="a3"/>
    <w:next w:val="TOCHeading11"/>
    <w:rsid w:val="00BE3C5A"/>
    <w:pPr>
      <w:widowControl/>
      <w:spacing w:before="280" w:after="280"/>
    </w:pPr>
    <w:rPr>
      <w:rFonts w:ascii="Arial" w:hAnsi="Calibri"/>
      <w:kern w:val="0"/>
      <w:sz w:val="20"/>
      <w:szCs w:val="20"/>
    </w:rPr>
  </w:style>
  <w:style w:type="paragraph" w:customStyle="1" w:styleId="TOCHeading11">
    <w:name w:val="TOC Heading11"/>
    <w:next w:val="a3"/>
    <w:rsid w:val="00BE3C5A"/>
    <w:pPr>
      <w:wordWrap w:val="0"/>
    </w:pPr>
    <w:rPr>
      <w:rFonts w:ascii="Calibri" w:hAnsi="Calibri"/>
      <w:sz w:val="32"/>
    </w:rPr>
  </w:style>
  <w:style w:type="paragraph" w:customStyle="1" w:styleId="xl69">
    <w:name w:val="xl69"/>
    <w:basedOn w:val="a3"/>
    <w:next w:val="toc48"/>
    <w:rsid w:val="00BE3C5A"/>
    <w:pPr>
      <w:widowControl/>
      <w:shd w:val="clear" w:color="000000" w:fill="FFFFFF"/>
      <w:spacing w:before="280" w:after="280"/>
    </w:pPr>
    <w:rPr>
      <w:rFonts w:ascii="宋体" w:hAnsi="Calibri"/>
      <w:b/>
      <w:kern w:val="0"/>
      <w:sz w:val="20"/>
      <w:szCs w:val="20"/>
    </w:rPr>
  </w:style>
  <w:style w:type="paragraph" w:customStyle="1" w:styleId="toc48">
    <w:name w:val="toc 48"/>
    <w:next w:val="a3"/>
    <w:rsid w:val="00BE3C5A"/>
    <w:pPr>
      <w:wordWrap w:val="0"/>
      <w:ind w:left="1275"/>
      <w:jc w:val="both"/>
    </w:pPr>
    <w:rPr>
      <w:rFonts w:ascii="Calibri" w:hAnsi="Calibri"/>
      <w:sz w:val="21"/>
    </w:rPr>
  </w:style>
  <w:style w:type="paragraph" w:customStyle="1" w:styleId="toc813">
    <w:name w:val="toc 813"/>
    <w:next w:val="a3"/>
    <w:rsid w:val="00BE3C5A"/>
    <w:pPr>
      <w:wordWrap w:val="0"/>
      <w:ind w:left="2975"/>
      <w:jc w:val="both"/>
    </w:pPr>
    <w:rPr>
      <w:rFonts w:ascii="Calibri" w:hAnsi="Calibri"/>
      <w:sz w:val="21"/>
    </w:rPr>
  </w:style>
  <w:style w:type="paragraph" w:customStyle="1" w:styleId="910">
    <w:name w:val="目录 91"/>
    <w:next w:val="a3"/>
    <w:rsid w:val="00BE3C5A"/>
    <w:pPr>
      <w:wordWrap w:val="0"/>
      <w:ind w:left="3400"/>
      <w:jc w:val="both"/>
    </w:pPr>
    <w:rPr>
      <w:rFonts w:ascii="Calibri" w:hAnsi="Calibri"/>
      <w:sz w:val="21"/>
    </w:rPr>
  </w:style>
  <w:style w:type="paragraph" w:customStyle="1" w:styleId="34">
    <w:name w:val="列出段落3"/>
    <w:basedOn w:val="a3"/>
    <w:next w:val="toc213"/>
    <w:rsid w:val="00BE3C5A"/>
    <w:pPr>
      <w:ind w:firstLine="420"/>
    </w:pPr>
    <w:rPr>
      <w:rFonts w:hAnsi="Calibri"/>
      <w:kern w:val="0"/>
      <w:szCs w:val="20"/>
    </w:rPr>
  </w:style>
  <w:style w:type="paragraph" w:customStyle="1" w:styleId="toc213">
    <w:name w:val="toc 213"/>
    <w:next w:val="a3"/>
    <w:rsid w:val="00BE3C5A"/>
    <w:pPr>
      <w:wordWrap w:val="0"/>
      <w:ind w:left="425"/>
      <w:jc w:val="both"/>
    </w:pPr>
    <w:rPr>
      <w:rFonts w:ascii="Calibri" w:hAnsi="Calibri"/>
      <w:sz w:val="21"/>
    </w:rPr>
  </w:style>
  <w:style w:type="paragraph" w:customStyle="1" w:styleId="TOC1">
    <w:name w:val="TOC 标题1"/>
    <w:next w:val="a3"/>
    <w:qFormat/>
    <w:rsid w:val="00BE3C5A"/>
    <w:pPr>
      <w:wordWrap w:val="0"/>
    </w:pPr>
    <w:rPr>
      <w:rFonts w:ascii="Calibri" w:hAnsi="Calibri"/>
      <w:sz w:val="32"/>
    </w:rPr>
  </w:style>
  <w:style w:type="paragraph" w:customStyle="1" w:styleId="TOCHeading5">
    <w:name w:val="TOC Heading5"/>
    <w:next w:val="a3"/>
    <w:rsid w:val="00BE3C5A"/>
    <w:pPr>
      <w:wordWrap w:val="0"/>
    </w:pPr>
    <w:rPr>
      <w:rFonts w:ascii="Calibri" w:hAnsi="Calibri"/>
      <w:sz w:val="32"/>
    </w:rPr>
  </w:style>
  <w:style w:type="paragraph" w:customStyle="1" w:styleId="toc313">
    <w:name w:val="toc 313"/>
    <w:next w:val="a3"/>
    <w:rsid w:val="00BE3C5A"/>
    <w:pPr>
      <w:wordWrap w:val="0"/>
      <w:ind w:left="850"/>
      <w:jc w:val="both"/>
    </w:pPr>
    <w:rPr>
      <w:rFonts w:ascii="Calibri" w:hAnsi="Calibri"/>
      <w:sz w:val="21"/>
    </w:rPr>
  </w:style>
  <w:style w:type="paragraph" w:customStyle="1" w:styleId="toc716">
    <w:name w:val="toc 716"/>
    <w:next w:val="a3"/>
    <w:rsid w:val="00BE3C5A"/>
    <w:pPr>
      <w:wordWrap w:val="0"/>
      <w:ind w:left="2550"/>
      <w:jc w:val="both"/>
    </w:pPr>
    <w:rPr>
      <w:rFonts w:ascii="Calibri" w:hAnsi="Calibri"/>
      <w:sz w:val="21"/>
    </w:rPr>
  </w:style>
  <w:style w:type="paragraph" w:customStyle="1" w:styleId="xl115">
    <w:name w:val="xl115"/>
    <w:basedOn w:val="a3"/>
    <w:next w:val="toc712"/>
    <w:rsid w:val="00BE3C5A"/>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rsid w:val="00BE3C5A"/>
    <w:pPr>
      <w:wordWrap w:val="0"/>
      <w:ind w:left="2550"/>
      <w:jc w:val="both"/>
    </w:pPr>
    <w:rPr>
      <w:rFonts w:ascii="Calibri" w:hAnsi="Calibri"/>
      <w:sz w:val="21"/>
    </w:rPr>
  </w:style>
  <w:style w:type="paragraph" w:customStyle="1" w:styleId="toc64">
    <w:name w:val="toc 64"/>
    <w:next w:val="a3"/>
    <w:rsid w:val="00BE3C5A"/>
    <w:pPr>
      <w:wordWrap w:val="0"/>
      <w:ind w:left="2125"/>
      <w:jc w:val="both"/>
    </w:pPr>
    <w:rPr>
      <w:rFonts w:ascii="Calibri" w:hAnsi="Calibri"/>
      <w:sz w:val="21"/>
    </w:rPr>
  </w:style>
  <w:style w:type="paragraph" w:customStyle="1" w:styleId="toc24">
    <w:name w:val="toc 24"/>
    <w:next w:val="a3"/>
    <w:rsid w:val="00BE3C5A"/>
    <w:pPr>
      <w:wordWrap w:val="0"/>
      <w:ind w:left="425"/>
      <w:jc w:val="both"/>
    </w:pPr>
    <w:rPr>
      <w:rFonts w:ascii="Calibri" w:hAnsi="Calibri"/>
      <w:sz w:val="21"/>
    </w:rPr>
  </w:style>
  <w:style w:type="paragraph" w:customStyle="1" w:styleId="toc54">
    <w:name w:val="toc 54"/>
    <w:next w:val="a3"/>
    <w:rsid w:val="00BE3C5A"/>
    <w:pPr>
      <w:wordWrap w:val="0"/>
      <w:ind w:left="1700"/>
      <w:jc w:val="both"/>
    </w:pPr>
    <w:rPr>
      <w:rFonts w:ascii="Calibri" w:hAnsi="Calibri"/>
      <w:sz w:val="21"/>
    </w:rPr>
  </w:style>
  <w:style w:type="paragraph" w:customStyle="1" w:styleId="xl93">
    <w:name w:val="xl93"/>
    <w:basedOn w:val="a3"/>
    <w:next w:val="toc112"/>
    <w:rsid w:val="00BE3C5A"/>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rsid w:val="00BE3C5A"/>
    <w:pPr>
      <w:wordWrap w:val="0"/>
      <w:jc w:val="both"/>
    </w:pPr>
    <w:rPr>
      <w:rFonts w:ascii="Calibri" w:hAnsi="Calibri"/>
      <w:sz w:val="21"/>
    </w:rPr>
  </w:style>
  <w:style w:type="paragraph" w:customStyle="1" w:styleId="xl96">
    <w:name w:val="xl96"/>
    <w:basedOn w:val="a3"/>
    <w:next w:val="toc514"/>
    <w:rsid w:val="00BE3C5A"/>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rsid w:val="00BE3C5A"/>
    <w:pPr>
      <w:widowControl/>
      <w:shd w:val="clear" w:color="000000" w:fill="FFFFFF"/>
      <w:spacing w:before="280" w:after="280"/>
    </w:pPr>
    <w:rPr>
      <w:rFonts w:ascii="宋体" w:hAnsi="Calibri"/>
      <w:kern w:val="0"/>
      <w:sz w:val="20"/>
      <w:szCs w:val="20"/>
    </w:rPr>
  </w:style>
  <w:style w:type="paragraph" w:customStyle="1" w:styleId="toc35">
    <w:name w:val="toc 35"/>
    <w:next w:val="a3"/>
    <w:rsid w:val="00BE3C5A"/>
    <w:pPr>
      <w:wordWrap w:val="0"/>
      <w:ind w:left="850"/>
      <w:jc w:val="both"/>
    </w:pPr>
    <w:rPr>
      <w:rFonts w:ascii="Calibri" w:hAnsi="Calibri"/>
      <w:sz w:val="21"/>
    </w:rPr>
  </w:style>
  <w:style w:type="paragraph" w:customStyle="1" w:styleId="TOCHeading14">
    <w:name w:val="TOC Heading14"/>
    <w:next w:val="a3"/>
    <w:rsid w:val="00BE3C5A"/>
    <w:pPr>
      <w:wordWrap w:val="0"/>
    </w:pPr>
    <w:rPr>
      <w:rFonts w:ascii="Calibri" w:hAnsi="Calibri"/>
      <w:sz w:val="32"/>
    </w:rPr>
  </w:style>
  <w:style w:type="paragraph" w:customStyle="1" w:styleId="CharCharCharCharCharCharChar1">
    <w:name w:val="Char Char Char Char Char Char Char1"/>
    <w:basedOn w:val="a3"/>
    <w:next w:val="toc67"/>
    <w:rsid w:val="00BE3C5A"/>
    <w:pPr>
      <w:widowControl/>
      <w:spacing w:after="160" w:line="240" w:lineRule="exact"/>
    </w:pPr>
    <w:rPr>
      <w:rFonts w:hAnsi="Calibri"/>
      <w:kern w:val="0"/>
      <w:szCs w:val="20"/>
    </w:rPr>
  </w:style>
  <w:style w:type="paragraph" w:customStyle="1" w:styleId="toc67">
    <w:name w:val="toc 67"/>
    <w:next w:val="a3"/>
    <w:rsid w:val="00BE3C5A"/>
    <w:pPr>
      <w:wordWrap w:val="0"/>
      <w:ind w:left="2125"/>
      <w:jc w:val="both"/>
    </w:pPr>
    <w:rPr>
      <w:rFonts w:ascii="Calibri" w:hAnsi="Calibri"/>
      <w:sz w:val="21"/>
    </w:rPr>
  </w:style>
  <w:style w:type="paragraph" w:customStyle="1" w:styleId="43">
    <w:name w:val="列出段落4"/>
    <w:basedOn w:val="a3"/>
    <w:next w:val="TOCHeading9"/>
    <w:rsid w:val="00BE3C5A"/>
    <w:pPr>
      <w:ind w:firstLine="420"/>
    </w:pPr>
    <w:rPr>
      <w:rFonts w:hAnsi="Calibri"/>
      <w:kern w:val="0"/>
      <w:szCs w:val="20"/>
    </w:rPr>
  </w:style>
  <w:style w:type="paragraph" w:customStyle="1" w:styleId="TOCHeading9">
    <w:name w:val="TOC Heading9"/>
    <w:next w:val="a3"/>
    <w:rsid w:val="00BE3C5A"/>
    <w:pPr>
      <w:wordWrap w:val="0"/>
    </w:pPr>
    <w:rPr>
      <w:rFonts w:ascii="Calibri" w:hAnsi="Calibri"/>
      <w:sz w:val="32"/>
    </w:rPr>
  </w:style>
  <w:style w:type="paragraph" w:customStyle="1" w:styleId="xl71">
    <w:name w:val="xl71"/>
    <w:basedOn w:val="a3"/>
    <w:next w:val="toc115"/>
    <w:rsid w:val="00BE3C5A"/>
    <w:pPr>
      <w:widowControl/>
      <w:shd w:val="clear" w:color="000000" w:fill="FFFFFF"/>
      <w:spacing w:before="280" w:after="280"/>
    </w:pPr>
    <w:rPr>
      <w:rFonts w:ascii="宋体" w:hAnsi="Calibri"/>
      <w:kern w:val="0"/>
      <w:sz w:val="24"/>
      <w:szCs w:val="20"/>
    </w:rPr>
  </w:style>
  <w:style w:type="paragraph" w:customStyle="1" w:styleId="toc115">
    <w:name w:val="toc 115"/>
    <w:next w:val="a3"/>
    <w:rsid w:val="00BE3C5A"/>
    <w:pPr>
      <w:wordWrap w:val="0"/>
      <w:jc w:val="both"/>
    </w:pPr>
    <w:rPr>
      <w:rFonts w:ascii="Calibri" w:hAnsi="Calibri"/>
      <w:sz w:val="21"/>
    </w:rPr>
  </w:style>
  <w:style w:type="paragraph" w:customStyle="1" w:styleId="toc51">
    <w:name w:val="toc 51"/>
    <w:next w:val="a3"/>
    <w:rsid w:val="00BE3C5A"/>
    <w:pPr>
      <w:wordWrap w:val="0"/>
      <w:ind w:left="1700"/>
      <w:jc w:val="both"/>
    </w:pPr>
    <w:rPr>
      <w:rFonts w:ascii="Calibri" w:hAnsi="Calibri"/>
      <w:sz w:val="21"/>
    </w:rPr>
  </w:style>
  <w:style w:type="paragraph" w:customStyle="1" w:styleId="toc47">
    <w:name w:val="toc 47"/>
    <w:next w:val="a3"/>
    <w:rsid w:val="00BE3C5A"/>
    <w:pPr>
      <w:wordWrap w:val="0"/>
      <w:ind w:left="1275"/>
      <w:jc w:val="both"/>
    </w:pPr>
    <w:rPr>
      <w:rFonts w:ascii="Calibri" w:hAnsi="Calibri"/>
      <w:sz w:val="21"/>
    </w:rPr>
  </w:style>
  <w:style w:type="paragraph" w:customStyle="1" w:styleId="xl108">
    <w:name w:val="xl108"/>
    <w:basedOn w:val="a3"/>
    <w:next w:val="toc18"/>
    <w:rsid w:val="00BE3C5A"/>
    <w:pPr>
      <w:widowControl/>
      <w:shd w:val="clear" w:color="000000" w:fill="FFFFFF"/>
      <w:spacing w:before="280" w:after="280"/>
    </w:pPr>
    <w:rPr>
      <w:rFonts w:ascii="宋体" w:hAnsi="Calibri"/>
      <w:kern w:val="0"/>
      <w:sz w:val="18"/>
      <w:szCs w:val="20"/>
    </w:rPr>
  </w:style>
  <w:style w:type="paragraph" w:customStyle="1" w:styleId="toc18">
    <w:name w:val="toc 18"/>
    <w:next w:val="a3"/>
    <w:rsid w:val="00BE3C5A"/>
    <w:pPr>
      <w:wordWrap w:val="0"/>
      <w:jc w:val="both"/>
    </w:pPr>
    <w:rPr>
      <w:rFonts w:ascii="Calibri" w:hAnsi="Calibri"/>
      <w:sz w:val="21"/>
    </w:rPr>
  </w:style>
  <w:style w:type="paragraph" w:customStyle="1" w:styleId="TOCHeading7">
    <w:name w:val="TOC Heading7"/>
    <w:next w:val="a3"/>
    <w:rsid w:val="00BE3C5A"/>
    <w:pPr>
      <w:wordWrap w:val="0"/>
    </w:pPr>
    <w:rPr>
      <w:rFonts w:ascii="Calibri" w:hAnsi="Calibri"/>
      <w:sz w:val="32"/>
    </w:rPr>
  </w:style>
  <w:style w:type="character" w:customStyle="1" w:styleId="Char8">
    <w:name w:val="副标题 Char"/>
    <w:basedOn w:val="a5"/>
    <w:link w:val="af2"/>
    <w:rsid w:val="00BE3C5A"/>
    <w:rPr>
      <w:rFonts w:ascii="Calibri" w:hAnsi="Calibri"/>
      <w:sz w:val="24"/>
    </w:rPr>
  </w:style>
  <w:style w:type="paragraph" w:customStyle="1" w:styleId="710">
    <w:name w:val="目录 71"/>
    <w:next w:val="a3"/>
    <w:rsid w:val="00BE3C5A"/>
    <w:pPr>
      <w:wordWrap w:val="0"/>
      <w:ind w:left="2550"/>
      <w:jc w:val="both"/>
    </w:pPr>
    <w:rPr>
      <w:rFonts w:ascii="Calibri" w:hAnsi="Calibri"/>
      <w:sz w:val="21"/>
    </w:rPr>
  </w:style>
  <w:style w:type="paragraph" w:customStyle="1" w:styleId="toc413">
    <w:name w:val="toc 413"/>
    <w:next w:val="a3"/>
    <w:rsid w:val="00BE3C5A"/>
    <w:pPr>
      <w:wordWrap w:val="0"/>
      <w:ind w:left="1275"/>
      <w:jc w:val="both"/>
    </w:pPr>
    <w:rPr>
      <w:rFonts w:ascii="Calibri" w:hAnsi="Calibri"/>
      <w:sz w:val="21"/>
    </w:rPr>
  </w:style>
  <w:style w:type="paragraph" w:customStyle="1" w:styleId="toc85">
    <w:name w:val="toc 85"/>
    <w:next w:val="a3"/>
    <w:rsid w:val="00BE3C5A"/>
    <w:pPr>
      <w:wordWrap w:val="0"/>
      <w:ind w:left="2975"/>
      <w:jc w:val="both"/>
    </w:pPr>
    <w:rPr>
      <w:rFonts w:ascii="Calibri" w:hAnsi="Calibri"/>
      <w:sz w:val="21"/>
    </w:rPr>
  </w:style>
  <w:style w:type="paragraph" w:customStyle="1" w:styleId="62">
    <w:name w:val="列出段落6"/>
    <w:basedOn w:val="a3"/>
    <w:next w:val="toc86"/>
    <w:rsid w:val="00BE3C5A"/>
    <w:pPr>
      <w:ind w:firstLine="420"/>
    </w:pPr>
    <w:rPr>
      <w:rFonts w:hAnsi="Calibri"/>
      <w:kern w:val="0"/>
      <w:szCs w:val="20"/>
    </w:rPr>
  </w:style>
  <w:style w:type="paragraph" w:customStyle="1" w:styleId="toc86">
    <w:name w:val="toc 86"/>
    <w:next w:val="a3"/>
    <w:rsid w:val="00BE3C5A"/>
    <w:pPr>
      <w:wordWrap w:val="0"/>
      <w:ind w:left="2975"/>
      <w:jc w:val="both"/>
    </w:pPr>
    <w:rPr>
      <w:rFonts w:ascii="Calibri" w:hAnsi="Calibri"/>
      <w:sz w:val="21"/>
    </w:rPr>
  </w:style>
  <w:style w:type="paragraph" w:customStyle="1" w:styleId="xl80">
    <w:name w:val="xl80"/>
    <w:basedOn w:val="a3"/>
    <w:next w:val="toc49"/>
    <w:rsid w:val="00BE3C5A"/>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rsid w:val="00BE3C5A"/>
    <w:pPr>
      <w:wordWrap w:val="0"/>
      <w:ind w:left="1275"/>
      <w:jc w:val="both"/>
    </w:pPr>
    <w:rPr>
      <w:rFonts w:ascii="Calibri" w:hAnsi="Calibri"/>
      <w:sz w:val="21"/>
    </w:rPr>
  </w:style>
  <w:style w:type="paragraph" w:customStyle="1" w:styleId="CharCharCharChar1">
    <w:name w:val="Char Char Char Char1"/>
    <w:basedOn w:val="a3"/>
    <w:next w:val="toc713"/>
    <w:rsid w:val="00BE3C5A"/>
    <w:pPr>
      <w:widowControl/>
      <w:spacing w:after="160" w:line="240" w:lineRule="exact"/>
    </w:pPr>
    <w:rPr>
      <w:rFonts w:ascii="Verdana" w:eastAsia="仿宋_GB2312" w:hAnsi="Calibri"/>
      <w:kern w:val="0"/>
      <w:sz w:val="24"/>
      <w:szCs w:val="20"/>
    </w:rPr>
  </w:style>
  <w:style w:type="paragraph" w:customStyle="1" w:styleId="toc713">
    <w:name w:val="toc 713"/>
    <w:next w:val="a3"/>
    <w:rsid w:val="00BE3C5A"/>
    <w:pPr>
      <w:wordWrap w:val="0"/>
      <w:ind w:left="2550"/>
      <w:jc w:val="both"/>
    </w:pPr>
    <w:rPr>
      <w:rFonts w:ascii="Calibri" w:hAnsi="Calibri"/>
      <w:sz w:val="21"/>
    </w:rPr>
  </w:style>
  <w:style w:type="paragraph" w:customStyle="1" w:styleId="xl102">
    <w:name w:val="xl102"/>
    <w:basedOn w:val="a3"/>
    <w:next w:val="toc17"/>
    <w:rsid w:val="00BE3C5A"/>
    <w:pPr>
      <w:widowControl/>
      <w:shd w:val="clear" w:color="000000" w:fill="FFFFFF"/>
      <w:spacing w:before="280" w:after="280"/>
      <w:jc w:val="right"/>
    </w:pPr>
    <w:rPr>
      <w:rFonts w:ascii="宋体" w:hAnsi="Calibri"/>
      <w:kern w:val="0"/>
      <w:sz w:val="20"/>
      <w:szCs w:val="20"/>
    </w:rPr>
  </w:style>
  <w:style w:type="paragraph" w:customStyle="1" w:styleId="toc17">
    <w:name w:val="toc 17"/>
    <w:next w:val="a3"/>
    <w:rsid w:val="00BE3C5A"/>
    <w:pPr>
      <w:wordWrap w:val="0"/>
      <w:jc w:val="both"/>
    </w:pPr>
    <w:rPr>
      <w:rFonts w:ascii="Calibri" w:hAnsi="Calibri"/>
      <w:sz w:val="21"/>
    </w:rPr>
  </w:style>
  <w:style w:type="paragraph" w:customStyle="1" w:styleId="toc46">
    <w:name w:val="toc 46"/>
    <w:next w:val="a3"/>
    <w:rsid w:val="00BE3C5A"/>
    <w:pPr>
      <w:wordWrap w:val="0"/>
      <w:ind w:left="1275"/>
      <w:jc w:val="both"/>
    </w:pPr>
    <w:rPr>
      <w:rFonts w:ascii="Calibri" w:hAnsi="Calibri"/>
      <w:sz w:val="21"/>
    </w:rPr>
  </w:style>
  <w:style w:type="paragraph" w:customStyle="1" w:styleId="toc311">
    <w:name w:val="toc 311"/>
    <w:next w:val="a3"/>
    <w:rsid w:val="00BE3C5A"/>
    <w:pPr>
      <w:wordWrap w:val="0"/>
      <w:ind w:left="850"/>
      <w:jc w:val="both"/>
    </w:pPr>
    <w:rPr>
      <w:rFonts w:ascii="Calibri" w:hAnsi="Calibri"/>
      <w:sz w:val="21"/>
    </w:rPr>
  </w:style>
  <w:style w:type="paragraph" w:customStyle="1" w:styleId="xl65">
    <w:name w:val="xl65"/>
    <w:basedOn w:val="a3"/>
    <w:next w:val="toc411"/>
    <w:rsid w:val="00BE3C5A"/>
    <w:pPr>
      <w:widowControl/>
      <w:shd w:val="clear" w:color="000000" w:fill="FFFFFF"/>
      <w:spacing w:before="280" w:after="280"/>
      <w:jc w:val="center"/>
    </w:pPr>
    <w:rPr>
      <w:rFonts w:ascii="宋体" w:hAnsi="Calibri"/>
      <w:kern w:val="0"/>
      <w:sz w:val="20"/>
      <w:szCs w:val="20"/>
    </w:rPr>
  </w:style>
  <w:style w:type="paragraph" w:customStyle="1" w:styleId="toc94">
    <w:name w:val="toc 94"/>
    <w:next w:val="a3"/>
    <w:rsid w:val="00BE3C5A"/>
    <w:pPr>
      <w:wordWrap w:val="0"/>
      <w:ind w:left="3400"/>
      <w:jc w:val="both"/>
    </w:pPr>
    <w:rPr>
      <w:rFonts w:ascii="Calibri" w:hAnsi="Calibri"/>
      <w:sz w:val="21"/>
    </w:rPr>
  </w:style>
  <w:style w:type="paragraph" w:customStyle="1" w:styleId="toc55">
    <w:name w:val="toc 55"/>
    <w:next w:val="a3"/>
    <w:rsid w:val="00BE3C5A"/>
    <w:pPr>
      <w:wordWrap w:val="0"/>
      <w:ind w:left="1700"/>
      <w:jc w:val="both"/>
    </w:pPr>
    <w:rPr>
      <w:rFonts w:ascii="Calibri" w:hAnsi="Calibri"/>
      <w:sz w:val="21"/>
    </w:rPr>
  </w:style>
  <w:style w:type="paragraph" w:customStyle="1" w:styleId="toc812">
    <w:name w:val="toc 812"/>
    <w:next w:val="a3"/>
    <w:rsid w:val="00BE3C5A"/>
    <w:pPr>
      <w:wordWrap w:val="0"/>
      <w:ind w:left="2975"/>
      <w:jc w:val="both"/>
    </w:pPr>
    <w:rPr>
      <w:rFonts w:ascii="Calibri" w:hAnsi="Calibri"/>
      <w:sz w:val="21"/>
    </w:rPr>
  </w:style>
  <w:style w:type="paragraph" w:customStyle="1" w:styleId="xl75">
    <w:name w:val="xl75"/>
    <w:basedOn w:val="a3"/>
    <w:next w:val="toc914"/>
    <w:rsid w:val="00BE3C5A"/>
    <w:pPr>
      <w:widowControl/>
      <w:shd w:val="clear" w:color="000000" w:fill="FFFFFF"/>
      <w:spacing w:before="280" w:after="280"/>
    </w:pPr>
    <w:rPr>
      <w:rFonts w:ascii="宋体" w:hAnsi="Calibri"/>
      <w:kern w:val="0"/>
      <w:sz w:val="20"/>
      <w:szCs w:val="20"/>
    </w:rPr>
  </w:style>
  <w:style w:type="paragraph" w:customStyle="1" w:styleId="toc914">
    <w:name w:val="toc 914"/>
    <w:next w:val="a3"/>
    <w:rsid w:val="00BE3C5A"/>
    <w:pPr>
      <w:wordWrap w:val="0"/>
      <w:ind w:left="3400"/>
      <w:jc w:val="both"/>
    </w:pPr>
    <w:rPr>
      <w:rFonts w:ascii="Calibri" w:hAnsi="Calibri"/>
      <w:sz w:val="21"/>
    </w:rPr>
  </w:style>
  <w:style w:type="paragraph" w:customStyle="1" w:styleId="toc19">
    <w:name w:val="toc 19"/>
    <w:next w:val="a3"/>
    <w:rsid w:val="00BE3C5A"/>
    <w:pPr>
      <w:wordWrap w:val="0"/>
      <w:jc w:val="both"/>
    </w:pPr>
    <w:rPr>
      <w:rFonts w:ascii="Calibri" w:hAnsi="Calibri"/>
      <w:sz w:val="21"/>
    </w:rPr>
  </w:style>
  <w:style w:type="paragraph" w:customStyle="1" w:styleId="TOCHeading6">
    <w:name w:val="TOC Heading6"/>
    <w:next w:val="a3"/>
    <w:rsid w:val="00BE3C5A"/>
    <w:pPr>
      <w:wordWrap w:val="0"/>
    </w:pPr>
    <w:rPr>
      <w:rFonts w:ascii="Calibri" w:hAnsi="Calibri"/>
      <w:sz w:val="32"/>
    </w:rPr>
  </w:style>
  <w:style w:type="paragraph" w:customStyle="1" w:styleId="toc52">
    <w:name w:val="toc 52"/>
    <w:next w:val="a3"/>
    <w:rsid w:val="00BE3C5A"/>
    <w:pPr>
      <w:wordWrap w:val="0"/>
      <w:ind w:left="1700"/>
      <w:jc w:val="both"/>
    </w:pPr>
    <w:rPr>
      <w:rFonts w:ascii="Calibri" w:hAnsi="Calibri"/>
      <w:sz w:val="21"/>
    </w:rPr>
  </w:style>
  <w:style w:type="paragraph" w:customStyle="1" w:styleId="toc36">
    <w:name w:val="toc 36"/>
    <w:next w:val="a3"/>
    <w:rsid w:val="00BE3C5A"/>
    <w:pPr>
      <w:wordWrap w:val="0"/>
      <w:ind w:left="850"/>
      <w:jc w:val="both"/>
    </w:pPr>
    <w:rPr>
      <w:rFonts w:ascii="Calibri" w:hAnsi="Calibri"/>
      <w:sz w:val="21"/>
    </w:rPr>
  </w:style>
  <w:style w:type="paragraph" w:customStyle="1" w:styleId="toc82">
    <w:name w:val="toc 82"/>
    <w:next w:val="a3"/>
    <w:rsid w:val="00BE3C5A"/>
    <w:pPr>
      <w:wordWrap w:val="0"/>
      <w:ind w:left="2975"/>
      <w:jc w:val="both"/>
    </w:pPr>
    <w:rPr>
      <w:rFonts w:ascii="Calibri" w:hAnsi="Calibri"/>
      <w:sz w:val="21"/>
    </w:rPr>
  </w:style>
  <w:style w:type="paragraph" w:customStyle="1" w:styleId="xl104">
    <w:name w:val="xl104"/>
    <w:basedOn w:val="a3"/>
    <w:next w:val="toc210"/>
    <w:rsid w:val="00BE3C5A"/>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rsid w:val="00BE3C5A"/>
    <w:pPr>
      <w:wordWrap w:val="0"/>
      <w:ind w:left="425"/>
      <w:jc w:val="both"/>
    </w:pPr>
    <w:rPr>
      <w:rFonts w:ascii="Calibri" w:hAnsi="Calibri"/>
      <w:sz w:val="21"/>
    </w:rPr>
  </w:style>
  <w:style w:type="paragraph" w:customStyle="1" w:styleId="toc110">
    <w:name w:val="toc 110"/>
    <w:next w:val="a3"/>
    <w:rsid w:val="00BE3C5A"/>
    <w:pPr>
      <w:wordWrap w:val="0"/>
      <w:jc w:val="both"/>
    </w:pPr>
    <w:rPr>
      <w:rFonts w:ascii="Calibri" w:hAnsi="Calibri"/>
      <w:sz w:val="21"/>
    </w:rPr>
  </w:style>
  <w:style w:type="paragraph" w:customStyle="1" w:styleId="toc66">
    <w:name w:val="toc 66"/>
    <w:next w:val="a3"/>
    <w:rsid w:val="00BE3C5A"/>
    <w:pPr>
      <w:wordWrap w:val="0"/>
      <w:ind w:left="2125"/>
      <w:jc w:val="both"/>
    </w:pPr>
    <w:rPr>
      <w:rFonts w:ascii="Calibri" w:hAnsi="Calibri"/>
      <w:sz w:val="21"/>
    </w:rPr>
  </w:style>
  <w:style w:type="paragraph" w:customStyle="1" w:styleId="toc31">
    <w:name w:val="toc 31"/>
    <w:next w:val="a3"/>
    <w:rsid w:val="00BE3C5A"/>
    <w:pPr>
      <w:wordWrap w:val="0"/>
      <w:ind w:left="850"/>
      <w:jc w:val="both"/>
    </w:pPr>
    <w:rPr>
      <w:rFonts w:ascii="Calibri" w:hAnsi="Calibri"/>
      <w:sz w:val="21"/>
    </w:rPr>
  </w:style>
  <w:style w:type="paragraph" w:customStyle="1" w:styleId="toc93">
    <w:name w:val="toc 93"/>
    <w:next w:val="a3"/>
    <w:rsid w:val="00BE3C5A"/>
    <w:pPr>
      <w:wordWrap w:val="0"/>
      <w:ind w:left="3400"/>
      <w:jc w:val="both"/>
    </w:pPr>
    <w:rPr>
      <w:rFonts w:ascii="Calibri" w:hAnsi="Calibri"/>
      <w:sz w:val="21"/>
    </w:rPr>
  </w:style>
  <w:style w:type="paragraph" w:customStyle="1" w:styleId="toc614">
    <w:name w:val="toc 614"/>
    <w:next w:val="a3"/>
    <w:rsid w:val="00BE3C5A"/>
    <w:pPr>
      <w:wordWrap w:val="0"/>
      <w:ind w:left="2125"/>
      <w:jc w:val="both"/>
    </w:pPr>
    <w:rPr>
      <w:rFonts w:ascii="Calibri" w:hAnsi="Calibri"/>
      <w:sz w:val="21"/>
    </w:rPr>
  </w:style>
  <w:style w:type="paragraph" w:customStyle="1" w:styleId="1c">
    <w:name w:val="无间隔1"/>
    <w:next w:val="toc110"/>
    <w:rsid w:val="00BE3C5A"/>
    <w:pPr>
      <w:widowControl w:val="0"/>
      <w:jc w:val="both"/>
    </w:pPr>
    <w:rPr>
      <w:rFonts w:ascii="Calibri" w:hAnsi="Calibri"/>
      <w:sz w:val="22"/>
    </w:rPr>
  </w:style>
  <w:style w:type="paragraph" w:customStyle="1" w:styleId="410">
    <w:name w:val="目录 41"/>
    <w:next w:val="a3"/>
    <w:rsid w:val="00BE3C5A"/>
    <w:pPr>
      <w:wordWrap w:val="0"/>
      <w:ind w:left="1275"/>
      <w:jc w:val="both"/>
    </w:pPr>
    <w:rPr>
      <w:rFonts w:ascii="Calibri" w:hAnsi="Calibri"/>
      <w:sz w:val="21"/>
    </w:rPr>
  </w:style>
  <w:style w:type="paragraph" w:customStyle="1" w:styleId="xl105">
    <w:name w:val="xl105"/>
    <w:basedOn w:val="a3"/>
    <w:next w:val="toc615"/>
    <w:rsid w:val="00BE3C5A"/>
    <w:pPr>
      <w:widowControl/>
      <w:shd w:val="clear" w:color="000000" w:fill="FFFFFF"/>
      <w:spacing w:before="280" w:after="280"/>
    </w:pPr>
    <w:rPr>
      <w:rFonts w:ascii="宋体" w:hAnsi="Calibri"/>
      <w:kern w:val="0"/>
      <w:sz w:val="18"/>
      <w:szCs w:val="20"/>
    </w:rPr>
  </w:style>
  <w:style w:type="paragraph" w:customStyle="1" w:styleId="toc615">
    <w:name w:val="toc 615"/>
    <w:next w:val="a3"/>
    <w:rsid w:val="00BE3C5A"/>
    <w:pPr>
      <w:wordWrap w:val="0"/>
      <w:ind w:left="2125"/>
      <w:jc w:val="both"/>
    </w:pPr>
    <w:rPr>
      <w:rFonts w:ascii="Calibri" w:hAnsi="Calibri"/>
      <w:sz w:val="21"/>
    </w:rPr>
  </w:style>
  <w:style w:type="paragraph" w:customStyle="1" w:styleId="toc41">
    <w:name w:val="toc 41"/>
    <w:next w:val="a3"/>
    <w:rsid w:val="00BE3C5A"/>
    <w:pPr>
      <w:wordWrap w:val="0"/>
      <w:ind w:left="1275"/>
      <w:jc w:val="both"/>
    </w:pPr>
    <w:rPr>
      <w:rFonts w:ascii="Calibri" w:hAnsi="Calibri"/>
      <w:sz w:val="21"/>
    </w:rPr>
  </w:style>
  <w:style w:type="paragraph" w:customStyle="1" w:styleId="toc81">
    <w:name w:val="toc 81"/>
    <w:next w:val="a3"/>
    <w:rsid w:val="00BE3C5A"/>
    <w:pPr>
      <w:wordWrap w:val="0"/>
      <w:ind w:left="2975"/>
      <w:jc w:val="both"/>
    </w:pPr>
    <w:rPr>
      <w:rFonts w:ascii="Calibri" w:hAnsi="Calibri"/>
      <w:sz w:val="21"/>
    </w:rPr>
  </w:style>
  <w:style w:type="paragraph" w:customStyle="1" w:styleId="xl111">
    <w:name w:val="xl111"/>
    <w:basedOn w:val="a3"/>
    <w:next w:val="toc88"/>
    <w:rsid w:val="00BE3C5A"/>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rsid w:val="00BE3C5A"/>
    <w:pPr>
      <w:wordWrap w:val="0"/>
      <w:ind w:left="2975"/>
      <w:jc w:val="both"/>
    </w:pPr>
    <w:rPr>
      <w:rFonts w:ascii="Calibri" w:hAnsi="Calibri"/>
      <w:sz w:val="21"/>
    </w:rPr>
  </w:style>
  <w:style w:type="paragraph" w:customStyle="1" w:styleId="toc84">
    <w:name w:val="toc 84"/>
    <w:next w:val="a3"/>
    <w:rsid w:val="00BE3C5A"/>
    <w:pPr>
      <w:wordWrap w:val="0"/>
      <w:ind w:left="2975"/>
      <w:jc w:val="both"/>
    </w:pPr>
    <w:rPr>
      <w:rFonts w:ascii="Calibri" w:hAnsi="Calibri"/>
      <w:sz w:val="21"/>
    </w:rPr>
  </w:style>
  <w:style w:type="paragraph" w:customStyle="1" w:styleId="p0">
    <w:name w:val="p0"/>
    <w:basedOn w:val="a3"/>
    <w:next w:val="toc69"/>
    <w:rsid w:val="00BE3C5A"/>
    <w:pPr>
      <w:widowControl/>
      <w:spacing w:before="280" w:after="280"/>
    </w:pPr>
    <w:rPr>
      <w:rFonts w:ascii="宋体" w:hAnsi="Calibri"/>
      <w:kern w:val="0"/>
      <w:sz w:val="24"/>
      <w:szCs w:val="20"/>
    </w:rPr>
  </w:style>
  <w:style w:type="paragraph" w:customStyle="1" w:styleId="toc69">
    <w:name w:val="toc 69"/>
    <w:next w:val="a3"/>
    <w:rsid w:val="00BE3C5A"/>
    <w:pPr>
      <w:wordWrap w:val="0"/>
      <w:ind w:left="2125"/>
      <w:jc w:val="both"/>
    </w:pPr>
    <w:rPr>
      <w:rFonts w:ascii="Calibri" w:hAnsi="Calibri"/>
      <w:sz w:val="21"/>
    </w:rPr>
  </w:style>
  <w:style w:type="paragraph" w:customStyle="1" w:styleId="111">
    <w:name w:val="列出段落11"/>
    <w:basedOn w:val="a3"/>
    <w:next w:val="toc214"/>
    <w:rsid w:val="00BE3C5A"/>
    <w:pPr>
      <w:widowControl/>
      <w:spacing w:line="360" w:lineRule="auto"/>
      <w:ind w:firstLine="420"/>
    </w:pPr>
    <w:rPr>
      <w:rFonts w:eastAsia="微软雅黑" w:hAnsi="Calibri"/>
      <w:kern w:val="0"/>
      <w:sz w:val="24"/>
      <w:szCs w:val="20"/>
    </w:rPr>
  </w:style>
  <w:style w:type="paragraph" w:customStyle="1" w:styleId="toc214">
    <w:name w:val="toc 214"/>
    <w:next w:val="a3"/>
    <w:rsid w:val="00BE3C5A"/>
    <w:pPr>
      <w:wordWrap w:val="0"/>
      <w:ind w:left="425"/>
      <w:jc w:val="both"/>
    </w:pPr>
    <w:rPr>
      <w:rFonts w:ascii="Calibri" w:hAnsi="Calibri"/>
      <w:sz w:val="21"/>
    </w:rPr>
  </w:style>
  <w:style w:type="paragraph" w:customStyle="1" w:styleId="toc63">
    <w:name w:val="toc 63"/>
    <w:next w:val="a3"/>
    <w:rsid w:val="00BE3C5A"/>
    <w:pPr>
      <w:wordWrap w:val="0"/>
      <w:ind w:left="2125"/>
      <w:jc w:val="both"/>
    </w:pPr>
    <w:rPr>
      <w:rFonts w:ascii="Calibri" w:hAnsi="Calibri"/>
      <w:sz w:val="21"/>
    </w:rPr>
  </w:style>
  <w:style w:type="paragraph" w:customStyle="1" w:styleId="xl91">
    <w:name w:val="xl91"/>
    <w:basedOn w:val="a3"/>
    <w:next w:val="toc38"/>
    <w:rsid w:val="00BE3C5A"/>
    <w:pPr>
      <w:widowControl/>
      <w:shd w:val="clear" w:color="000000" w:fill="FFFFFF"/>
      <w:spacing w:before="280" w:after="280"/>
    </w:pPr>
    <w:rPr>
      <w:rFonts w:ascii="宋体" w:hAnsi="Calibri"/>
      <w:kern w:val="0"/>
      <w:sz w:val="20"/>
      <w:szCs w:val="20"/>
    </w:rPr>
  </w:style>
  <w:style w:type="paragraph" w:customStyle="1" w:styleId="toc316">
    <w:name w:val="toc 316"/>
    <w:next w:val="a3"/>
    <w:rsid w:val="00BE3C5A"/>
    <w:pPr>
      <w:wordWrap w:val="0"/>
      <w:ind w:left="850"/>
      <w:jc w:val="both"/>
    </w:pPr>
    <w:rPr>
      <w:rFonts w:ascii="Calibri" w:hAnsi="Calibri"/>
      <w:sz w:val="21"/>
    </w:rPr>
  </w:style>
  <w:style w:type="paragraph" w:customStyle="1" w:styleId="Style1">
    <w:name w:val="_Style 1"/>
    <w:basedOn w:val="a3"/>
    <w:next w:val="TOCHeading13"/>
    <w:rsid w:val="00BE3C5A"/>
    <w:pPr>
      <w:ind w:firstLine="420"/>
    </w:pPr>
    <w:rPr>
      <w:rFonts w:hAnsi="Calibri"/>
      <w:kern w:val="0"/>
      <w:szCs w:val="20"/>
    </w:rPr>
  </w:style>
  <w:style w:type="paragraph" w:customStyle="1" w:styleId="TOCHeading13">
    <w:name w:val="TOC Heading13"/>
    <w:next w:val="a3"/>
    <w:rsid w:val="00BE3C5A"/>
    <w:pPr>
      <w:wordWrap w:val="0"/>
    </w:pPr>
    <w:rPr>
      <w:rFonts w:ascii="Calibri" w:hAnsi="Calibri"/>
      <w:sz w:val="32"/>
    </w:rPr>
  </w:style>
  <w:style w:type="paragraph" w:customStyle="1" w:styleId="toc116">
    <w:name w:val="toc 116"/>
    <w:next w:val="a3"/>
    <w:rsid w:val="00BE3C5A"/>
    <w:pPr>
      <w:wordWrap w:val="0"/>
      <w:jc w:val="both"/>
    </w:pPr>
    <w:rPr>
      <w:rFonts w:ascii="Calibri" w:hAnsi="Calibri"/>
      <w:sz w:val="21"/>
    </w:rPr>
  </w:style>
  <w:style w:type="paragraph" w:customStyle="1" w:styleId="toc72">
    <w:name w:val="toc 72"/>
    <w:next w:val="a3"/>
    <w:rsid w:val="00BE3C5A"/>
    <w:pPr>
      <w:wordWrap w:val="0"/>
      <w:ind w:left="2550"/>
      <w:jc w:val="both"/>
    </w:pPr>
    <w:rPr>
      <w:rFonts w:ascii="Calibri" w:hAnsi="Calibri"/>
      <w:sz w:val="21"/>
    </w:rPr>
  </w:style>
  <w:style w:type="paragraph" w:customStyle="1" w:styleId="xmsonormal">
    <w:name w:val="x_msonormal"/>
    <w:basedOn w:val="a3"/>
    <w:next w:val="toc413"/>
    <w:rsid w:val="00BE3C5A"/>
    <w:pPr>
      <w:widowControl/>
      <w:spacing w:before="280" w:after="280"/>
    </w:pPr>
    <w:rPr>
      <w:rFonts w:ascii="PMingLiU" w:eastAsia="PMingLiU" w:hAnsi="Calibri"/>
      <w:kern w:val="0"/>
      <w:sz w:val="24"/>
      <w:szCs w:val="20"/>
    </w:rPr>
  </w:style>
  <w:style w:type="paragraph" w:customStyle="1" w:styleId="toc310">
    <w:name w:val="toc 310"/>
    <w:next w:val="a3"/>
    <w:rsid w:val="00BE3C5A"/>
    <w:pPr>
      <w:wordWrap w:val="0"/>
      <w:ind w:left="850"/>
      <w:jc w:val="both"/>
    </w:pPr>
    <w:rPr>
      <w:rFonts w:ascii="Calibri" w:hAnsi="Calibri"/>
      <w:sz w:val="21"/>
    </w:rPr>
  </w:style>
  <w:style w:type="paragraph" w:customStyle="1" w:styleId="toc83">
    <w:name w:val="toc 83"/>
    <w:next w:val="a3"/>
    <w:rsid w:val="00BE3C5A"/>
    <w:pPr>
      <w:wordWrap w:val="0"/>
      <w:ind w:left="2975"/>
      <w:jc w:val="both"/>
    </w:pPr>
    <w:rPr>
      <w:rFonts w:ascii="Calibri" w:hAnsi="Calibri"/>
      <w:sz w:val="21"/>
    </w:rPr>
  </w:style>
  <w:style w:type="paragraph" w:customStyle="1" w:styleId="TOCHeading17">
    <w:name w:val="TOC Heading17"/>
    <w:next w:val="a3"/>
    <w:rsid w:val="00BE3C5A"/>
    <w:pPr>
      <w:wordWrap w:val="0"/>
    </w:pPr>
    <w:rPr>
      <w:rFonts w:ascii="Calibri" w:hAnsi="Calibri"/>
      <w:sz w:val="32"/>
    </w:rPr>
  </w:style>
  <w:style w:type="paragraph" w:customStyle="1" w:styleId="toc911">
    <w:name w:val="toc 911"/>
    <w:next w:val="a3"/>
    <w:rsid w:val="00BE3C5A"/>
    <w:pPr>
      <w:wordWrap w:val="0"/>
      <w:ind w:left="3400"/>
      <w:jc w:val="both"/>
    </w:pPr>
    <w:rPr>
      <w:rFonts w:ascii="Calibri" w:hAnsi="Calibri"/>
      <w:sz w:val="21"/>
    </w:rPr>
  </w:style>
  <w:style w:type="paragraph" w:customStyle="1" w:styleId="toc811">
    <w:name w:val="toc 811"/>
    <w:next w:val="a3"/>
    <w:rsid w:val="00BE3C5A"/>
    <w:pPr>
      <w:wordWrap w:val="0"/>
      <w:ind w:left="2975"/>
      <w:jc w:val="both"/>
    </w:pPr>
    <w:rPr>
      <w:rFonts w:ascii="Calibri" w:hAnsi="Calibri"/>
      <w:sz w:val="21"/>
    </w:rPr>
  </w:style>
  <w:style w:type="paragraph" w:customStyle="1" w:styleId="310">
    <w:name w:val="目录 31"/>
    <w:next w:val="a3"/>
    <w:rsid w:val="00BE3C5A"/>
    <w:pPr>
      <w:wordWrap w:val="0"/>
      <w:ind w:left="850"/>
      <w:jc w:val="both"/>
    </w:pPr>
    <w:rPr>
      <w:rFonts w:ascii="Calibri" w:hAnsi="Calibri"/>
      <w:sz w:val="21"/>
    </w:rPr>
  </w:style>
  <w:style w:type="paragraph" w:customStyle="1" w:styleId="xl118">
    <w:name w:val="xl118"/>
    <w:basedOn w:val="a3"/>
    <w:next w:val="toc410"/>
    <w:rsid w:val="00BE3C5A"/>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rsid w:val="00BE3C5A"/>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rsid w:val="00BE3C5A"/>
    <w:pPr>
      <w:widowControl/>
      <w:shd w:val="clear" w:color="000000" w:fill="FFFFFF"/>
      <w:spacing w:before="280" w:after="280"/>
    </w:pPr>
    <w:rPr>
      <w:rFonts w:ascii="宋体" w:hAnsi="Calibri"/>
      <w:kern w:val="0"/>
      <w:sz w:val="20"/>
      <w:szCs w:val="20"/>
    </w:rPr>
  </w:style>
  <w:style w:type="paragraph" w:customStyle="1" w:styleId="toc111">
    <w:name w:val="toc 111"/>
    <w:next w:val="a3"/>
    <w:rsid w:val="00BE3C5A"/>
    <w:pPr>
      <w:wordWrap w:val="0"/>
      <w:jc w:val="both"/>
    </w:pPr>
    <w:rPr>
      <w:rFonts w:ascii="Calibri" w:hAnsi="Calibri"/>
      <w:sz w:val="21"/>
    </w:rPr>
  </w:style>
  <w:style w:type="paragraph" w:customStyle="1" w:styleId="xl68">
    <w:name w:val="xl68"/>
    <w:basedOn w:val="a3"/>
    <w:next w:val="TOCHeading16"/>
    <w:rsid w:val="00BE3C5A"/>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rsid w:val="00BE3C5A"/>
    <w:pPr>
      <w:wordWrap w:val="0"/>
    </w:pPr>
    <w:rPr>
      <w:rFonts w:ascii="Calibri" w:hAnsi="Calibri"/>
      <w:sz w:val="32"/>
    </w:rPr>
  </w:style>
  <w:style w:type="paragraph" w:customStyle="1" w:styleId="toc113">
    <w:name w:val="toc 113"/>
    <w:next w:val="a3"/>
    <w:rsid w:val="00BE3C5A"/>
    <w:pPr>
      <w:wordWrap w:val="0"/>
      <w:jc w:val="both"/>
    </w:pPr>
    <w:rPr>
      <w:rFonts w:ascii="Calibri" w:hAnsi="Calibri"/>
      <w:sz w:val="21"/>
    </w:rPr>
  </w:style>
  <w:style w:type="paragraph" w:customStyle="1" w:styleId="xl94">
    <w:name w:val="xl94"/>
    <w:basedOn w:val="a3"/>
    <w:next w:val="toc513"/>
    <w:rsid w:val="00BE3C5A"/>
    <w:pPr>
      <w:widowControl/>
      <w:shd w:val="clear" w:color="000000" w:fill="FFFFFF"/>
      <w:spacing w:before="280" w:after="280"/>
      <w:jc w:val="center"/>
    </w:pPr>
    <w:rPr>
      <w:rFonts w:ascii="宋体" w:hAnsi="Calibri"/>
      <w:kern w:val="0"/>
      <w:sz w:val="20"/>
      <w:szCs w:val="20"/>
    </w:rPr>
  </w:style>
  <w:style w:type="paragraph" w:customStyle="1" w:styleId="toc53">
    <w:name w:val="toc 53"/>
    <w:next w:val="a3"/>
    <w:rsid w:val="00BE3C5A"/>
    <w:pPr>
      <w:wordWrap w:val="0"/>
      <w:ind w:left="1700"/>
      <w:jc w:val="both"/>
    </w:pPr>
    <w:rPr>
      <w:rFonts w:ascii="Calibri" w:hAnsi="Calibri"/>
      <w:sz w:val="21"/>
    </w:rPr>
  </w:style>
  <w:style w:type="paragraph" w:customStyle="1" w:styleId="xl92">
    <w:name w:val="xl92"/>
    <w:basedOn w:val="a3"/>
    <w:next w:val="toc913"/>
    <w:rsid w:val="00BE3C5A"/>
    <w:pPr>
      <w:widowControl/>
      <w:shd w:val="clear" w:color="000000" w:fill="FFFFFF"/>
      <w:spacing w:before="280" w:after="280"/>
    </w:pPr>
    <w:rPr>
      <w:rFonts w:ascii="宋体" w:hAnsi="Calibri"/>
      <w:kern w:val="0"/>
      <w:sz w:val="20"/>
      <w:szCs w:val="20"/>
    </w:rPr>
  </w:style>
  <w:style w:type="paragraph" w:customStyle="1" w:styleId="toc913">
    <w:name w:val="toc 913"/>
    <w:next w:val="a3"/>
    <w:rsid w:val="00BE3C5A"/>
    <w:pPr>
      <w:wordWrap w:val="0"/>
      <w:ind w:left="3400"/>
      <w:jc w:val="both"/>
    </w:pPr>
    <w:rPr>
      <w:rFonts w:ascii="Calibri" w:hAnsi="Calibri"/>
      <w:sz w:val="21"/>
    </w:rPr>
  </w:style>
  <w:style w:type="paragraph" w:customStyle="1" w:styleId="toc512">
    <w:name w:val="toc 512"/>
    <w:next w:val="a3"/>
    <w:rsid w:val="00BE3C5A"/>
    <w:pPr>
      <w:wordWrap w:val="0"/>
      <w:ind w:left="1700"/>
      <w:jc w:val="both"/>
    </w:pPr>
    <w:rPr>
      <w:rFonts w:ascii="Calibri" w:hAnsi="Calibri"/>
      <w:sz w:val="21"/>
    </w:rPr>
  </w:style>
  <w:style w:type="paragraph" w:customStyle="1" w:styleId="810">
    <w:name w:val="目录 81"/>
    <w:next w:val="a3"/>
    <w:rsid w:val="00BE3C5A"/>
    <w:pPr>
      <w:wordWrap w:val="0"/>
      <w:ind w:left="2975"/>
      <w:jc w:val="both"/>
    </w:pPr>
    <w:rPr>
      <w:rFonts w:ascii="Calibri" w:hAnsi="Calibri"/>
      <w:sz w:val="21"/>
    </w:rPr>
  </w:style>
  <w:style w:type="paragraph" w:customStyle="1" w:styleId="afff1">
    <w:name w:val="正文表标题"/>
    <w:next w:val="a3"/>
    <w:rsid w:val="00BE3C5A"/>
    <w:pPr>
      <w:ind w:left="630"/>
      <w:jc w:val="center"/>
    </w:pPr>
    <w:rPr>
      <w:rFonts w:ascii="黑体" w:eastAsia="黑体" w:hAnsi="Calibri"/>
      <w:sz w:val="21"/>
    </w:rPr>
  </w:style>
  <w:style w:type="paragraph" w:customStyle="1" w:styleId="toc28">
    <w:name w:val="toc 28"/>
    <w:next w:val="a3"/>
    <w:rsid w:val="00BE3C5A"/>
    <w:pPr>
      <w:wordWrap w:val="0"/>
      <w:ind w:left="425"/>
      <w:jc w:val="both"/>
    </w:pPr>
    <w:rPr>
      <w:rFonts w:ascii="Calibri" w:hAnsi="Calibri"/>
      <w:sz w:val="21"/>
    </w:rPr>
  </w:style>
  <w:style w:type="paragraph" w:customStyle="1" w:styleId="toc79">
    <w:name w:val="toc 79"/>
    <w:next w:val="a3"/>
    <w:rsid w:val="00BE3C5A"/>
    <w:pPr>
      <w:wordWrap w:val="0"/>
      <w:ind w:left="2550"/>
      <w:jc w:val="both"/>
    </w:pPr>
    <w:rPr>
      <w:rFonts w:ascii="Calibri" w:hAnsi="Calibri"/>
      <w:sz w:val="21"/>
    </w:rPr>
  </w:style>
  <w:style w:type="paragraph" w:customStyle="1" w:styleId="xl110">
    <w:name w:val="xl110"/>
    <w:basedOn w:val="a3"/>
    <w:next w:val="toc614"/>
    <w:rsid w:val="00BE3C5A"/>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rsid w:val="00BE3C5A"/>
    <w:pPr>
      <w:wordWrap w:val="0"/>
      <w:ind w:left="1700"/>
      <w:jc w:val="both"/>
    </w:pPr>
    <w:rPr>
      <w:rFonts w:ascii="Calibri" w:hAnsi="Calibri"/>
      <w:sz w:val="21"/>
    </w:rPr>
  </w:style>
  <w:style w:type="paragraph" w:customStyle="1" w:styleId="toc416">
    <w:name w:val="toc 416"/>
    <w:next w:val="a3"/>
    <w:rsid w:val="00BE3C5A"/>
    <w:pPr>
      <w:wordWrap w:val="0"/>
      <w:ind w:left="1275"/>
      <w:jc w:val="both"/>
    </w:pPr>
    <w:rPr>
      <w:rFonts w:ascii="Calibri" w:hAnsi="Calibri"/>
      <w:sz w:val="21"/>
    </w:rPr>
  </w:style>
  <w:style w:type="paragraph" w:customStyle="1" w:styleId="xl85">
    <w:name w:val="xl85"/>
    <w:basedOn w:val="a3"/>
    <w:next w:val="toc76"/>
    <w:rsid w:val="00BE3C5A"/>
    <w:pPr>
      <w:widowControl/>
      <w:shd w:val="clear" w:color="000000" w:fill="FFFFFF"/>
      <w:spacing w:before="280" w:after="280"/>
      <w:jc w:val="center"/>
    </w:pPr>
    <w:rPr>
      <w:rFonts w:ascii="宋体" w:hAnsi="Calibri"/>
      <w:kern w:val="0"/>
      <w:sz w:val="20"/>
      <w:szCs w:val="20"/>
    </w:rPr>
  </w:style>
  <w:style w:type="paragraph" w:customStyle="1" w:styleId="toc76">
    <w:name w:val="toc 76"/>
    <w:next w:val="a3"/>
    <w:rsid w:val="00BE3C5A"/>
    <w:pPr>
      <w:wordWrap w:val="0"/>
      <w:ind w:left="2550"/>
      <w:jc w:val="both"/>
    </w:pPr>
    <w:rPr>
      <w:rFonts w:ascii="Calibri" w:hAnsi="Calibri"/>
      <w:sz w:val="21"/>
    </w:rPr>
  </w:style>
  <w:style w:type="paragraph" w:customStyle="1" w:styleId="toc27">
    <w:name w:val="toc 27"/>
    <w:next w:val="a3"/>
    <w:rsid w:val="00BE3C5A"/>
    <w:pPr>
      <w:wordWrap w:val="0"/>
      <w:ind w:left="425"/>
      <w:jc w:val="both"/>
    </w:pPr>
    <w:rPr>
      <w:rFonts w:ascii="Calibri" w:hAnsi="Calibri"/>
      <w:sz w:val="21"/>
    </w:rPr>
  </w:style>
  <w:style w:type="paragraph" w:customStyle="1" w:styleId="toc916">
    <w:name w:val="toc 916"/>
    <w:next w:val="a3"/>
    <w:rsid w:val="00BE3C5A"/>
    <w:pPr>
      <w:wordWrap w:val="0"/>
      <w:ind w:left="3400"/>
      <w:jc w:val="both"/>
    </w:pPr>
    <w:rPr>
      <w:rFonts w:ascii="Calibri" w:hAnsi="Calibri"/>
      <w:sz w:val="21"/>
    </w:rPr>
  </w:style>
  <w:style w:type="paragraph" w:customStyle="1" w:styleId="toc77">
    <w:name w:val="toc 77"/>
    <w:next w:val="a3"/>
    <w:rsid w:val="00BE3C5A"/>
    <w:pPr>
      <w:wordWrap w:val="0"/>
      <w:ind w:left="2550"/>
      <w:jc w:val="both"/>
    </w:pPr>
    <w:rPr>
      <w:rFonts w:ascii="Calibri" w:hAnsi="Calibri"/>
      <w:sz w:val="21"/>
    </w:rPr>
  </w:style>
  <w:style w:type="paragraph" w:customStyle="1" w:styleId="toc211">
    <w:name w:val="toc 211"/>
    <w:next w:val="a3"/>
    <w:rsid w:val="00BE3C5A"/>
    <w:pPr>
      <w:wordWrap w:val="0"/>
      <w:ind w:left="425"/>
      <w:jc w:val="both"/>
    </w:pPr>
    <w:rPr>
      <w:rFonts w:ascii="Calibri" w:hAnsi="Calibri"/>
      <w:sz w:val="21"/>
    </w:rPr>
  </w:style>
  <w:style w:type="paragraph" w:customStyle="1" w:styleId="toc815">
    <w:name w:val="toc 815"/>
    <w:next w:val="a3"/>
    <w:rsid w:val="00BE3C5A"/>
    <w:pPr>
      <w:wordWrap w:val="0"/>
      <w:ind w:left="2975"/>
      <w:jc w:val="both"/>
    </w:pPr>
    <w:rPr>
      <w:rFonts w:ascii="Calibri" w:hAnsi="Calibri"/>
      <w:sz w:val="21"/>
    </w:rPr>
  </w:style>
  <w:style w:type="paragraph" w:customStyle="1" w:styleId="xl99">
    <w:name w:val="xl99"/>
    <w:basedOn w:val="a3"/>
    <w:next w:val="toc512"/>
    <w:rsid w:val="00BE3C5A"/>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rsid w:val="00BE3C5A"/>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rsid w:val="00BE3C5A"/>
    <w:pPr>
      <w:wordWrap w:val="0"/>
      <w:ind w:left="2125"/>
      <w:jc w:val="both"/>
    </w:pPr>
    <w:rPr>
      <w:rFonts w:ascii="Calibri" w:hAnsi="Calibri"/>
      <w:sz w:val="21"/>
    </w:rPr>
  </w:style>
  <w:style w:type="paragraph" w:customStyle="1" w:styleId="toc315">
    <w:name w:val="toc 315"/>
    <w:next w:val="a3"/>
    <w:rsid w:val="00BE3C5A"/>
    <w:pPr>
      <w:wordWrap w:val="0"/>
      <w:ind w:left="850"/>
      <w:jc w:val="both"/>
    </w:pPr>
    <w:rPr>
      <w:rFonts w:ascii="Calibri" w:hAnsi="Calibri"/>
      <w:sz w:val="21"/>
    </w:rPr>
  </w:style>
  <w:style w:type="paragraph" w:customStyle="1" w:styleId="TOCHeading15">
    <w:name w:val="TOC Heading15"/>
    <w:next w:val="a3"/>
    <w:rsid w:val="00BE3C5A"/>
    <w:pPr>
      <w:wordWrap w:val="0"/>
    </w:pPr>
    <w:rPr>
      <w:rFonts w:ascii="Calibri" w:hAnsi="Calibri"/>
      <w:sz w:val="32"/>
    </w:rPr>
  </w:style>
  <w:style w:type="paragraph" w:customStyle="1" w:styleId="toc915">
    <w:name w:val="toc 915"/>
    <w:next w:val="a3"/>
    <w:rsid w:val="00BE3C5A"/>
    <w:pPr>
      <w:wordWrap w:val="0"/>
      <w:ind w:left="3400"/>
      <w:jc w:val="both"/>
    </w:pPr>
    <w:rPr>
      <w:rFonts w:ascii="Calibri" w:hAnsi="Calibri"/>
      <w:sz w:val="21"/>
    </w:rPr>
  </w:style>
  <w:style w:type="paragraph" w:customStyle="1" w:styleId="toc39">
    <w:name w:val="toc 39"/>
    <w:next w:val="a3"/>
    <w:rsid w:val="00BE3C5A"/>
    <w:pPr>
      <w:wordWrap w:val="0"/>
      <w:ind w:left="850"/>
      <w:jc w:val="both"/>
    </w:pPr>
    <w:rPr>
      <w:rFonts w:ascii="Calibri" w:hAnsi="Calibri"/>
      <w:sz w:val="21"/>
    </w:rPr>
  </w:style>
  <w:style w:type="paragraph" w:customStyle="1" w:styleId="toc710">
    <w:name w:val="toc 710"/>
    <w:next w:val="a3"/>
    <w:rsid w:val="00BE3C5A"/>
    <w:pPr>
      <w:wordWrap w:val="0"/>
      <w:ind w:left="2550"/>
      <w:jc w:val="both"/>
    </w:pPr>
    <w:rPr>
      <w:rFonts w:ascii="Calibri" w:hAnsi="Calibri"/>
      <w:sz w:val="21"/>
    </w:rPr>
  </w:style>
  <w:style w:type="paragraph" w:customStyle="1" w:styleId="toc12">
    <w:name w:val="toc 12"/>
    <w:next w:val="a3"/>
    <w:rsid w:val="00BE3C5A"/>
    <w:pPr>
      <w:wordWrap w:val="0"/>
      <w:jc w:val="both"/>
    </w:pPr>
    <w:rPr>
      <w:rFonts w:ascii="Calibri" w:hAnsi="Calibri"/>
      <w:sz w:val="21"/>
    </w:rPr>
  </w:style>
  <w:style w:type="paragraph" w:customStyle="1" w:styleId="xl95">
    <w:name w:val="xl95"/>
    <w:basedOn w:val="a3"/>
    <w:next w:val="toc415"/>
    <w:rsid w:val="00BE3C5A"/>
    <w:pPr>
      <w:widowControl/>
      <w:shd w:val="clear" w:color="000000" w:fill="FFFFFF"/>
      <w:spacing w:before="280" w:after="280"/>
    </w:pPr>
    <w:rPr>
      <w:rFonts w:ascii="宋体" w:hAnsi="Calibri"/>
      <w:kern w:val="0"/>
      <w:sz w:val="20"/>
      <w:szCs w:val="20"/>
    </w:rPr>
  </w:style>
  <w:style w:type="paragraph" w:customStyle="1" w:styleId="toc415">
    <w:name w:val="toc 415"/>
    <w:next w:val="a3"/>
    <w:rsid w:val="00BE3C5A"/>
    <w:pPr>
      <w:wordWrap w:val="0"/>
      <w:ind w:left="1275"/>
      <w:jc w:val="both"/>
    </w:pPr>
    <w:rPr>
      <w:rFonts w:ascii="Calibri" w:hAnsi="Calibri"/>
      <w:sz w:val="21"/>
    </w:rPr>
  </w:style>
  <w:style w:type="paragraph" w:customStyle="1" w:styleId="toc29">
    <w:name w:val="toc 29"/>
    <w:next w:val="a3"/>
    <w:rsid w:val="00BE3C5A"/>
    <w:pPr>
      <w:wordWrap w:val="0"/>
      <w:ind w:left="425"/>
      <w:jc w:val="both"/>
    </w:pPr>
    <w:rPr>
      <w:rFonts w:ascii="Calibri" w:hAnsi="Calibri"/>
      <w:sz w:val="21"/>
    </w:rPr>
  </w:style>
  <w:style w:type="paragraph" w:customStyle="1" w:styleId="xl67">
    <w:name w:val="xl67"/>
    <w:basedOn w:val="a3"/>
    <w:next w:val="toc714"/>
    <w:rsid w:val="00BE3C5A"/>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rsid w:val="00BE3C5A"/>
    <w:pPr>
      <w:wordWrap w:val="0"/>
      <w:ind w:left="2550"/>
      <w:jc w:val="both"/>
    </w:pPr>
    <w:rPr>
      <w:rFonts w:ascii="Calibri" w:hAnsi="Calibri"/>
      <w:sz w:val="21"/>
    </w:rPr>
  </w:style>
  <w:style w:type="paragraph" w:customStyle="1" w:styleId="toc21">
    <w:name w:val="toc 21"/>
    <w:next w:val="a3"/>
    <w:rsid w:val="00BE3C5A"/>
    <w:pPr>
      <w:wordWrap w:val="0"/>
      <w:ind w:left="425"/>
      <w:jc w:val="both"/>
    </w:pPr>
    <w:rPr>
      <w:rFonts w:ascii="Calibri" w:hAnsi="Calibri"/>
      <w:sz w:val="21"/>
    </w:rPr>
  </w:style>
  <w:style w:type="paragraph" w:customStyle="1" w:styleId="Afff2">
    <w:name w:val="正文 A"/>
    <w:next w:val="toc812"/>
    <w:rsid w:val="00BE3C5A"/>
    <w:rPr>
      <w:rFonts w:ascii="Arial" w:eastAsia="Arial Unicode MS" w:hAnsi="Calibri"/>
      <w:color w:val="000000"/>
      <w:sz w:val="21"/>
    </w:rPr>
  </w:style>
  <w:style w:type="paragraph" w:customStyle="1" w:styleId="toc68">
    <w:name w:val="toc 68"/>
    <w:next w:val="a3"/>
    <w:qFormat/>
    <w:rsid w:val="00BE3C5A"/>
    <w:pPr>
      <w:wordWrap w:val="0"/>
      <w:ind w:left="2125"/>
      <w:jc w:val="both"/>
    </w:pPr>
    <w:rPr>
      <w:rFonts w:ascii="Calibri" w:hAnsi="Calibri"/>
      <w:sz w:val="21"/>
    </w:rPr>
  </w:style>
  <w:style w:type="paragraph" w:customStyle="1" w:styleId="toc58">
    <w:name w:val="toc 58"/>
    <w:next w:val="a3"/>
    <w:rsid w:val="00BE3C5A"/>
    <w:pPr>
      <w:wordWrap w:val="0"/>
      <w:ind w:left="1700"/>
      <w:jc w:val="both"/>
    </w:pPr>
    <w:rPr>
      <w:rFonts w:ascii="Calibri" w:hAnsi="Calibri"/>
      <w:sz w:val="21"/>
    </w:rPr>
  </w:style>
  <w:style w:type="paragraph" w:customStyle="1" w:styleId="xl88">
    <w:name w:val="xl88"/>
    <w:basedOn w:val="a3"/>
    <w:next w:val="TOCHeading15"/>
    <w:rsid w:val="00BE3C5A"/>
    <w:pPr>
      <w:widowControl/>
      <w:shd w:val="clear" w:color="000000" w:fill="FFFFFF"/>
      <w:spacing w:before="280" w:after="280"/>
      <w:jc w:val="center"/>
    </w:pPr>
    <w:rPr>
      <w:rFonts w:ascii="宋体" w:hAnsi="Calibri"/>
      <w:kern w:val="0"/>
      <w:sz w:val="20"/>
      <w:szCs w:val="20"/>
    </w:rPr>
  </w:style>
  <w:style w:type="paragraph" w:customStyle="1" w:styleId="toc71">
    <w:name w:val="toc 71"/>
    <w:next w:val="a3"/>
    <w:rsid w:val="00BE3C5A"/>
    <w:pPr>
      <w:wordWrap w:val="0"/>
      <w:ind w:left="2550"/>
      <w:jc w:val="both"/>
    </w:pPr>
    <w:rPr>
      <w:rFonts w:ascii="Calibri" w:hAnsi="Calibri"/>
      <w:sz w:val="21"/>
    </w:rPr>
  </w:style>
  <w:style w:type="paragraph" w:customStyle="1" w:styleId="xl100">
    <w:name w:val="xl100"/>
    <w:basedOn w:val="a3"/>
    <w:next w:val="toc510"/>
    <w:rsid w:val="00BE3C5A"/>
    <w:pPr>
      <w:widowControl/>
      <w:shd w:val="clear" w:color="000000" w:fill="FFFFFF"/>
      <w:spacing w:before="280" w:after="280"/>
    </w:pPr>
    <w:rPr>
      <w:rFonts w:ascii="宋体" w:hAnsi="Calibri"/>
      <w:kern w:val="0"/>
      <w:sz w:val="20"/>
      <w:szCs w:val="20"/>
    </w:rPr>
  </w:style>
  <w:style w:type="paragraph" w:customStyle="1" w:styleId="toc510">
    <w:name w:val="toc 510"/>
    <w:next w:val="a3"/>
    <w:rsid w:val="00BE3C5A"/>
    <w:pPr>
      <w:wordWrap w:val="0"/>
      <w:ind w:left="1700"/>
      <w:jc w:val="both"/>
    </w:pPr>
    <w:rPr>
      <w:rFonts w:ascii="Calibri" w:hAnsi="Calibri"/>
      <w:sz w:val="21"/>
    </w:rPr>
  </w:style>
  <w:style w:type="paragraph" w:customStyle="1" w:styleId="toc314">
    <w:name w:val="toc 314"/>
    <w:next w:val="a3"/>
    <w:rsid w:val="00BE3C5A"/>
    <w:pPr>
      <w:wordWrap w:val="0"/>
      <w:ind w:left="850"/>
      <w:jc w:val="both"/>
    </w:pPr>
    <w:rPr>
      <w:rFonts w:ascii="Calibri" w:hAnsi="Calibri"/>
      <w:sz w:val="21"/>
    </w:rPr>
  </w:style>
  <w:style w:type="paragraph" w:customStyle="1" w:styleId="xl114">
    <w:name w:val="xl114"/>
    <w:basedOn w:val="a3"/>
    <w:next w:val="toc711"/>
    <w:rsid w:val="00BE3C5A"/>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rsid w:val="00BE3C5A"/>
    <w:pPr>
      <w:widowControl/>
      <w:shd w:val="clear" w:color="000000" w:fill="FFFFFF"/>
      <w:spacing w:before="280" w:after="280"/>
    </w:pPr>
    <w:rPr>
      <w:rFonts w:ascii="宋体" w:hAnsi="Calibri"/>
      <w:kern w:val="0"/>
      <w:sz w:val="20"/>
      <w:szCs w:val="20"/>
    </w:rPr>
  </w:style>
  <w:style w:type="paragraph" w:customStyle="1" w:styleId="toc610">
    <w:name w:val="toc 610"/>
    <w:next w:val="a3"/>
    <w:rsid w:val="00BE3C5A"/>
    <w:pPr>
      <w:wordWrap w:val="0"/>
      <w:ind w:left="2125"/>
      <w:jc w:val="both"/>
    </w:pPr>
    <w:rPr>
      <w:rFonts w:ascii="Calibri" w:hAnsi="Calibri"/>
      <w:sz w:val="21"/>
    </w:rPr>
  </w:style>
  <w:style w:type="paragraph" w:customStyle="1" w:styleId="toc22">
    <w:name w:val="toc 22"/>
    <w:next w:val="a3"/>
    <w:rsid w:val="00BE3C5A"/>
    <w:pPr>
      <w:wordWrap w:val="0"/>
      <w:ind w:left="425"/>
      <w:jc w:val="both"/>
    </w:pPr>
    <w:rPr>
      <w:rFonts w:ascii="Calibri" w:hAnsi="Calibri"/>
      <w:sz w:val="21"/>
    </w:rPr>
  </w:style>
  <w:style w:type="paragraph" w:customStyle="1" w:styleId="xl90">
    <w:name w:val="xl90"/>
    <w:basedOn w:val="a3"/>
    <w:next w:val="toc414"/>
    <w:rsid w:val="00BE3C5A"/>
    <w:pPr>
      <w:widowControl/>
      <w:shd w:val="clear" w:color="000000" w:fill="FFFFFF"/>
      <w:spacing w:before="280" w:after="280"/>
    </w:pPr>
    <w:rPr>
      <w:rFonts w:ascii="宋体" w:hAnsi="Calibri"/>
      <w:kern w:val="0"/>
      <w:sz w:val="18"/>
      <w:szCs w:val="20"/>
    </w:rPr>
  </w:style>
  <w:style w:type="paragraph" w:customStyle="1" w:styleId="toc616">
    <w:name w:val="toc 616"/>
    <w:next w:val="a3"/>
    <w:rsid w:val="00BE3C5A"/>
    <w:pPr>
      <w:wordWrap w:val="0"/>
      <w:ind w:left="2125"/>
      <w:jc w:val="both"/>
    </w:pPr>
    <w:rPr>
      <w:rFonts w:ascii="Calibri" w:hAnsi="Calibri"/>
      <w:sz w:val="21"/>
    </w:rPr>
  </w:style>
  <w:style w:type="paragraph" w:customStyle="1" w:styleId="toc96">
    <w:name w:val="toc 96"/>
    <w:next w:val="a3"/>
    <w:rsid w:val="00BE3C5A"/>
    <w:pPr>
      <w:wordWrap w:val="0"/>
      <w:ind w:left="3400"/>
      <w:jc w:val="both"/>
    </w:pPr>
    <w:rPr>
      <w:rFonts w:ascii="Calibri" w:hAnsi="Calibri"/>
      <w:sz w:val="21"/>
    </w:rPr>
  </w:style>
  <w:style w:type="paragraph" w:customStyle="1" w:styleId="toc42">
    <w:name w:val="toc 42"/>
    <w:next w:val="a3"/>
    <w:rsid w:val="00BE3C5A"/>
    <w:pPr>
      <w:wordWrap w:val="0"/>
      <w:ind w:left="1275"/>
      <w:jc w:val="both"/>
    </w:pPr>
    <w:rPr>
      <w:rFonts w:ascii="Calibri" w:hAnsi="Calibri"/>
      <w:sz w:val="21"/>
    </w:rPr>
  </w:style>
  <w:style w:type="paragraph" w:customStyle="1" w:styleId="xl117">
    <w:name w:val="xl117"/>
    <w:basedOn w:val="a3"/>
    <w:next w:val="toc311"/>
    <w:rsid w:val="00BE3C5A"/>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rsid w:val="00BE3C5A"/>
    <w:pPr>
      <w:widowControl/>
      <w:ind w:firstLine="420"/>
    </w:pPr>
    <w:rPr>
      <w:rFonts w:hAnsi="Calibri"/>
      <w:kern w:val="0"/>
      <w:szCs w:val="20"/>
    </w:rPr>
  </w:style>
  <w:style w:type="paragraph" w:customStyle="1" w:styleId="xl87">
    <w:name w:val="xl87"/>
    <w:basedOn w:val="a3"/>
    <w:next w:val="toc98"/>
    <w:rsid w:val="00BE3C5A"/>
    <w:pPr>
      <w:widowControl/>
      <w:shd w:val="clear" w:color="000000" w:fill="FFFFFF"/>
      <w:spacing w:before="280" w:after="280"/>
    </w:pPr>
    <w:rPr>
      <w:rFonts w:ascii="Arial" w:hAnsi="Calibri"/>
      <w:kern w:val="0"/>
      <w:sz w:val="18"/>
      <w:szCs w:val="20"/>
    </w:rPr>
  </w:style>
  <w:style w:type="paragraph" w:customStyle="1" w:styleId="toc98">
    <w:name w:val="toc 98"/>
    <w:next w:val="a3"/>
    <w:rsid w:val="00BE3C5A"/>
    <w:pPr>
      <w:wordWrap w:val="0"/>
      <w:ind w:left="3400"/>
      <w:jc w:val="both"/>
    </w:pPr>
    <w:rPr>
      <w:rFonts w:ascii="Calibri" w:hAnsi="Calibri"/>
      <w:sz w:val="21"/>
    </w:rPr>
  </w:style>
  <w:style w:type="paragraph" w:customStyle="1" w:styleId="72">
    <w:name w:val="列出段落7"/>
    <w:basedOn w:val="a3"/>
    <w:next w:val="toc58"/>
    <w:rsid w:val="00BE3C5A"/>
    <w:pPr>
      <w:ind w:firstLine="420"/>
    </w:pPr>
    <w:rPr>
      <w:rFonts w:hAnsi="Calibri"/>
      <w:kern w:val="0"/>
      <w:szCs w:val="20"/>
    </w:rPr>
  </w:style>
  <w:style w:type="paragraph" w:customStyle="1" w:styleId="xl78">
    <w:name w:val="xl78"/>
    <w:basedOn w:val="a3"/>
    <w:next w:val="toc710"/>
    <w:rsid w:val="00BE3C5A"/>
    <w:pPr>
      <w:widowControl/>
      <w:shd w:val="clear" w:color="000000" w:fill="FFFFFF"/>
      <w:spacing w:before="280" w:after="280"/>
    </w:pPr>
    <w:rPr>
      <w:rFonts w:ascii="宋体" w:hAnsi="Calibri"/>
      <w:b/>
      <w:kern w:val="0"/>
      <w:sz w:val="20"/>
      <w:szCs w:val="20"/>
    </w:rPr>
  </w:style>
  <w:style w:type="paragraph" w:customStyle="1" w:styleId="toc516">
    <w:name w:val="toc 516"/>
    <w:next w:val="a3"/>
    <w:rsid w:val="00BE3C5A"/>
    <w:pPr>
      <w:wordWrap w:val="0"/>
      <w:ind w:left="1700"/>
      <w:jc w:val="both"/>
    </w:pPr>
    <w:rPr>
      <w:rFonts w:ascii="Calibri" w:hAnsi="Calibri"/>
      <w:sz w:val="21"/>
    </w:rPr>
  </w:style>
  <w:style w:type="paragraph" w:customStyle="1" w:styleId="xl89">
    <w:name w:val="xl89"/>
    <w:basedOn w:val="a3"/>
    <w:next w:val="toc811"/>
    <w:rsid w:val="00BE3C5A"/>
    <w:pPr>
      <w:widowControl/>
      <w:shd w:val="clear" w:color="000000" w:fill="FFFFFF"/>
      <w:spacing w:before="280" w:after="280"/>
    </w:pPr>
    <w:rPr>
      <w:rFonts w:ascii="宋体" w:hAnsi="Calibri"/>
      <w:kern w:val="0"/>
      <w:sz w:val="20"/>
      <w:szCs w:val="20"/>
    </w:rPr>
  </w:style>
  <w:style w:type="paragraph" w:customStyle="1" w:styleId="toc910">
    <w:name w:val="toc 910"/>
    <w:next w:val="a3"/>
    <w:rsid w:val="00BE3C5A"/>
    <w:pPr>
      <w:wordWrap w:val="0"/>
      <w:ind w:left="3400"/>
      <w:jc w:val="both"/>
    </w:pPr>
    <w:rPr>
      <w:rFonts w:ascii="Calibri" w:hAnsi="Calibri"/>
      <w:sz w:val="21"/>
    </w:rPr>
  </w:style>
  <w:style w:type="paragraph" w:customStyle="1" w:styleId="toc34">
    <w:name w:val="toc 34"/>
    <w:next w:val="a3"/>
    <w:rsid w:val="00BE3C5A"/>
    <w:pPr>
      <w:wordWrap w:val="0"/>
      <w:ind w:left="850"/>
      <w:jc w:val="both"/>
    </w:pPr>
    <w:rPr>
      <w:rFonts w:ascii="Calibri" w:hAnsi="Calibri"/>
      <w:sz w:val="21"/>
    </w:rPr>
  </w:style>
  <w:style w:type="paragraph" w:customStyle="1" w:styleId="toc816">
    <w:name w:val="toc 816"/>
    <w:next w:val="a3"/>
    <w:rsid w:val="00BE3C5A"/>
    <w:pPr>
      <w:wordWrap w:val="0"/>
      <w:ind w:left="2975"/>
      <w:jc w:val="both"/>
    </w:pPr>
    <w:rPr>
      <w:rFonts w:ascii="Calibri" w:hAnsi="Calibri"/>
      <w:sz w:val="21"/>
    </w:rPr>
  </w:style>
  <w:style w:type="paragraph" w:customStyle="1" w:styleId="toc43">
    <w:name w:val="toc 43"/>
    <w:next w:val="a3"/>
    <w:rsid w:val="00BE3C5A"/>
    <w:pPr>
      <w:wordWrap w:val="0"/>
      <w:ind w:left="1275"/>
      <w:jc w:val="both"/>
    </w:pPr>
    <w:rPr>
      <w:rFonts w:ascii="Calibri" w:hAnsi="Calibri"/>
      <w:sz w:val="21"/>
    </w:rPr>
  </w:style>
  <w:style w:type="paragraph" w:customStyle="1" w:styleId="toc16">
    <w:name w:val="toc 16"/>
    <w:next w:val="a3"/>
    <w:rsid w:val="00BE3C5A"/>
    <w:pPr>
      <w:wordWrap w:val="0"/>
      <w:jc w:val="both"/>
    </w:pPr>
    <w:rPr>
      <w:rFonts w:ascii="Calibri" w:hAnsi="Calibri"/>
      <w:sz w:val="21"/>
    </w:rPr>
  </w:style>
  <w:style w:type="paragraph" w:styleId="afff3">
    <w:name w:val="Quote"/>
    <w:next w:val="a3"/>
    <w:link w:val="Charf3"/>
    <w:qFormat/>
    <w:rsid w:val="00BE3C5A"/>
    <w:pPr>
      <w:wordWrap w:val="0"/>
      <w:spacing w:before="200" w:after="160"/>
      <w:ind w:left="864" w:right="864"/>
      <w:jc w:val="center"/>
    </w:pPr>
    <w:rPr>
      <w:rFonts w:ascii="Calibri" w:hAnsi="Calibri"/>
      <w:i/>
      <w:sz w:val="21"/>
    </w:rPr>
  </w:style>
  <w:style w:type="character" w:customStyle="1" w:styleId="Charf3">
    <w:name w:val="引用 Char"/>
    <w:basedOn w:val="a5"/>
    <w:link w:val="afff3"/>
    <w:rsid w:val="00BE3C5A"/>
    <w:rPr>
      <w:rFonts w:ascii="Calibri" w:hAnsi="Calibri"/>
      <w:i/>
      <w:sz w:val="21"/>
    </w:rPr>
  </w:style>
  <w:style w:type="paragraph" w:customStyle="1" w:styleId="toc114">
    <w:name w:val="toc 114"/>
    <w:next w:val="a3"/>
    <w:rsid w:val="00BE3C5A"/>
    <w:pPr>
      <w:wordWrap w:val="0"/>
      <w:jc w:val="both"/>
    </w:pPr>
    <w:rPr>
      <w:rFonts w:ascii="Calibri" w:hAnsi="Calibri"/>
      <w:sz w:val="21"/>
    </w:rPr>
  </w:style>
  <w:style w:type="paragraph" w:customStyle="1" w:styleId="xl119">
    <w:name w:val="xl119"/>
    <w:basedOn w:val="a3"/>
    <w:next w:val="toc314"/>
    <w:rsid w:val="00BE3C5A"/>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rsid w:val="00BE3C5A"/>
    <w:pPr>
      <w:wordWrap w:val="0"/>
      <w:ind w:left="850"/>
      <w:jc w:val="both"/>
    </w:pPr>
    <w:rPr>
      <w:rFonts w:ascii="Calibri" w:hAnsi="Calibri"/>
      <w:sz w:val="21"/>
    </w:rPr>
  </w:style>
  <w:style w:type="paragraph" w:customStyle="1" w:styleId="xl109">
    <w:name w:val="xl109"/>
    <w:basedOn w:val="a3"/>
    <w:next w:val="toc27"/>
    <w:rsid w:val="00BE3C5A"/>
    <w:pPr>
      <w:widowControl/>
      <w:shd w:val="clear" w:color="000000" w:fill="FFFFFF"/>
      <w:spacing w:before="280" w:after="280"/>
    </w:pPr>
    <w:rPr>
      <w:rFonts w:ascii="宋体" w:hAnsi="Calibri"/>
      <w:kern w:val="0"/>
      <w:sz w:val="20"/>
      <w:szCs w:val="20"/>
    </w:rPr>
  </w:style>
  <w:style w:type="paragraph" w:customStyle="1" w:styleId="toc215">
    <w:name w:val="toc 215"/>
    <w:next w:val="a3"/>
    <w:rsid w:val="00BE3C5A"/>
    <w:pPr>
      <w:wordWrap w:val="0"/>
      <w:ind w:left="425"/>
      <w:jc w:val="both"/>
    </w:pPr>
    <w:rPr>
      <w:rFonts w:ascii="Calibri" w:hAnsi="Calibri"/>
      <w:sz w:val="21"/>
    </w:rPr>
  </w:style>
  <w:style w:type="paragraph" w:customStyle="1" w:styleId="xl76">
    <w:name w:val="xl76"/>
    <w:basedOn w:val="a3"/>
    <w:next w:val="toc315"/>
    <w:rsid w:val="00BE3C5A"/>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rsid w:val="00BE3C5A"/>
    <w:pPr>
      <w:wordWrap w:val="0"/>
      <w:ind w:left="3400"/>
      <w:jc w:val="both"/>
    </w:pPr>
    <w:rPr>
      <w:rFonts w:ascii="Calibri" w:hAnsi="Calibri"/>
      <w:sz w:val="21"/>
    </w:rPr>
  </w:style>
  <w:style w:type="paragraph" w:customStyle="1" w:styleId="toc216">
    <w:name w:val="toc 216"/>
    <w:next w:val="a3"/>
    <w:rsid w:val="00BE3C5A"/>
    <w:pPr>
      <w:wordWrap w:val="0"/>
      <w:ind w:left="425"/>
      <w:jc w:val="both"/>
    </w:pPr>
    <w:rPr>
      <w:rFonts w:ascii="Calibri" w:hAnsi="Calibri"/>
      <w:sz w:val="21"/>
    </w:rPr>
  </w:style>
  <w:style w:type="paragraph" w:customStyle="1" w:styleId="xl70">
    <w:name w:val="xl70"/>
    <w:basedOn w:val="a3"/>
    <w:next w:val="toc113"/>
    <w:rsid w:val="00BE3C5A"/>
    <w:pPr>
      <w:widowControl/>
      <w:shd w:val="clear" w:color="000000" w:fill="FFFFFF"/>
      <w:spacing w:before="280" w:after="280"/>
    </w:pPr>
    <w:rPr>
      <w:rFonts w:ascii="宋体" w:hAnsi="Calibri"/>
      <w:kern w:val="0"/>
      <w:sz w:val="20"/>
      <w:szCs w:val="20"/>
    </w:rPr>
  </w:style>
  <w:style w:type="paragraph" w:customStyle="1" w:styleId="toc33">
    <w:name w:val="toc 33"/>
    <w:next w:val="a3"/>
    <w:rsid w:val="00BE3C5A"/>
    <w:pPr>
      <w:wordWrap w:val="0"/>
      <w:ind w:left="850"/>
      <w:jc w:val="both"/>
    </w:pPr>
    <w:rPr>
      <w:rFonts w:ascii="Calibri" w:hAnsi="Calibri"/>
      <w:sz w:val="21"/>
    </w:rPr>
  </w:style>
  <w:style w:type="paragraph" w:customStyle="1" w:styleId="toc61">
    <w:name w:val="toc 61"/>
    <w:next w:val="a3"/>
    <w:rsid w:val="00BE3C5A"/>
    <w:pPr>
      <w:wordWrap w:val="0"/>
      <w:ind w:left="2125"/>
      <w:jc w:val="both"/>
    </w:pPr>
    <w:rPr>
      <w:rFonts w:ascii="Calibri" w:hAnsi="Calibri"/>
      <w:sz w:val="21"/>
    </w:rPr>
  </w:style>
  <w:style w:type="paragraph" w:customStyle="1" w:styleId="xl98">
    <w:name w:val="xl98"/>
    <w:basedOn w:val="a3"/>
    <w:next w:val="toc211"/>
    <w:rsid w:val="00BE3C5A"/>
    <w:pPr>
      <w:widowControl/>
      <w:shd w:val="clear" w:color="000000" w:fill="FFFFFF"/>
      <w:spacing w:before="280" w:after="280"/>
      <w:jc w:val="center"/>
    </w:pPr>
    <w:rPr>
      <w:rFonts w:ascii="宋体" w:hAnsi="Calibri"/>
      <w:kern w:val="0"/>
      <w:sz w:val="20"/>
      <w:szCs w:val="20"/>
    </w:rPr>
  </w:style>
  <w:style w:type="paragraph" w:customStyle="1" w:styleId="toc26">
    <w:name w:val="toc 26"/>
    <w:next w:val="a3"/>
    <w:rsid w:val="00BE3C5A"/>
    <w:pPr>
      <w:wordWrap w:val="0"/>
      <w:ind w:left="425"/>
      <w:jc w:val="both"/>
    </w:pPr>
    <w:rPr>
      <w:rFonts w:ascii="Calibri" w:hAnsi="Calibri"/>
      <w:sz w:val="21"/>
    </w:rPr>
  </w:style>
  <w:style w:type="paragraph" w:customStyle="1" w:styleId="toc13">
    <w:name w:val="toc 13"/>
    <w:next w:val="a3"/>
    <w:rsid w:val="00BE3C5A"/>
    <w:pPr>
      <w:wordWrap w:val="0"/>
      <w:jc w:val="both"/>
    </w:pPr>
    <w:rPr>
      <w:rFonts w:ascii="Calibri" w:hAnsi="Calibri"/>
      <w:sz w:val="21"/>
    </w:rPr>
  </w:style>
  <w:style w:type="paragraph" w:customStyle="1" w:styleId="510">
    <w:name w:val="目录 51"/>
    <w:next w:val="a3"/>
    <w:rsid w:val="00BE3C5A"/>
    <w:pPr>
      <w:wordWrap w:val="0"/>
      <w:ind w:left="1700"/>
      <w:jc w:val="both"/>
    </w:pPr>
    <w:rPr>
      <w:rFonts w:ascii="Calibri" w:hAnsi="Calibri"/>
      <w:sz w:val="21"/>
    </w:rPr>
  </w:style>
  <w:style w:type="paragraph" w:customStyle="1" w:styleId="xl101">
    <w:name w:val="xl101"/>
    <w:basedOn w:val="a3"/>
    <w:next w:val="toc96"/>
    <w:rsid w:val="00BE3C5A"/>
    <w:pPr>
      <w:widowControl/>
      <w:spacing w:before="280" w:after="280"/>
    </w:pPr>
    <w:rPr>
      <w:rFonts w:ascii="宋体" w:hAnsi="Calibri"/>
      <w:kern w:val="0"/>
      <w:sz w:val="20"/>
      <w:szCs w:val="20"/>
    </w:rPr>
  </w:style>
  <w:style w:type="paragraph" w:customStyle="1" w:styleId="toc75">
    <w:name w:val="toc 75"/>
    <w:next w:val="a3"/>
    <w:rsid w:val="00BE3C5A"/>
    <w:pPr>
      <w:wordWrap w:val="0"/>
      <w:ind w:left="2550"/>
      <w:jc w:val="both"/>
    </w:pPr>
    <w:rPr>
      <w:rFonts w:ascii="Calibri" w:hAnsi="Calibri"/>
      <w:sz w:val="21"/>
    </w:rPr>
  </w:style>
  <w:style w:type="paragraph" w:customStyle="1" w:styleId="toc715">
    <w:name w:val="toc 715"/>
    <w:next w:val="a3"/>
    <w:rsid w:val="00BE3C5A"/>
    <w:pPr>
      <w:wordWrap w:val="0"/>
      <w:ind w:left="2550"/>
      <w:jc w:val="both"/>
    </w:pPr>
    <w:rPr>
      <w:rFonts w:ascii="Calibri" w:hAnsi="Calibri"/>
      <w:sz w:val="21"/>
    </w:rPr>
  </w:style>
  <w:style w:type="paragraph" w:styleId="afff4">
    <w:name w:val="Intense Quote"/>
    <w:next w:val="a3"/>
    <w:link w:val="Charf4"/>
    <w:qFormat/>
    <w:rsid w:val="00BE3C5A"/>
    <w:pPr>
      <w:wordWrap w:val="0"/>
      <w:spacing w:before="360" w:after="360"/>
      <w:ind w:left="950" w:right="950"/>
      <w:jc w:val="center"/>
    </w:pPr>
    <w:rPr>
      <w:rFonts w:ascii="Calibri" w:hAnsi="Calibri"/>
      <w:i/>
      <w:sz w:val="21"/>
    </w:rPr>
  </w:style>
  <w:style w:type="character" w:customStyle="1" w:styleId="Charf4">
    <w:name w:val="明显引用 Char"/>
    <w:basedOn w:val="a5"/>
    <w:link w:val="afff4"/>
    <w:rsid w:val="00BE3C5A"/>
    <w:rPr>
      <w:rFonts w:ascii="Calibri" w:hAnsi="Calibri"/>
      <w:i/>
      <w:sz w:val="21"/>
    </w:rPr>
  </w:style>
  <w:style w:type="paragraph" w:customStyle="1" w:styleId="CharCharCharCharCharCharChar">
    <w:name w:val="Char Char Char Char Char Char Char"/>
    <w:basedOn w:val="a3"/>
    <w:next w:val="toc215"/>
    <w:rsid w:val="00BE3C5A"/>
    <w:pPr>
      <w:widowControl/>
      <w:spacing w:after="160" w:line="240" w:lineRule="exact"/>
    </w:pPr>
    <w:rPr>
      <w:rFonts w:hAnsi="Calibri"/>
      <w:kern w:val="0"/>
      <w:szCs w:val="20"/>
    </w:rPr>
  </w:style>
  <w:style w:type="paragraph" w:customStyle="1" w:styleId="toc23">
    <w:name w:val="toc 23"/>
    <w:next w:val="a3"/>
    <w:rsid w:val="00BE3C5A"/>
    <w:pPr>
      <w:wordWrap w:val="0"/>
      <w:ind w:left="425"/>
      <w:jc w:val="both"/>
    </w:pPr>
    <w:rPr>
      <w:rFonts w:ascii="Calibri" w:hAnsi="Calibri"/>
      <w:sz w:val="21"/>
    </w:rPr>
  </w:style>
  <w:style w:type="paragraph" w:customStyle="1" w:styleId="610">
    <w:name w:val="目录 61"/>
    <w:next w:val="a3"/>
    <w:rsid w:val="00BE3C5A"/>
    <w:pPr>
      <w:wordWrap w:val="0"/>
      <w:ind w:left="2125"/>
      <w:jc w:val="both"/>
    </w:pPr>
    <w:rPr>
      <w:rFonts w:ascii="Calibri" w:hAnsi="Calibri"/>
      <w:sz w:val="21"/>
    </w:rPr>
  </w:style>
  <w:style w:type="paragraph" w:customStyle="1" w:styleId="toc97">
    <w:name w:val="toc 97"/>
    <w:next w:val="a3"/>
    <w:rsid w:val="00BE3C5A"/>
    <w:pPr>
      <w:wordWrap w:val="0"/>
      <w:ind w:left="3400"/>
      <w:jc w:val="both"/>
    </w:pPr>
    <w:rPr>
      <w:rFonts w:ascii="Calibri" w:hAnsi="Calibri"/>
      <w:sz w:val="21"/>
    </w:rPr>
  </w:style>
  <w:style w:type="paragraph" w:customStyle="1" w:styleId="toc74">
    <w:name w:val="toc 74"/>
    <w:next w:val="a3"/>
    <w:rsid w:val="00BE3C5A"/>
    <w:pPr>
      <w:wordWrap w:val="0"/>
      <w:ind w:left="2550"/>
      <w:jc w:val="both"/>
    </w:pPr>
    <w:rPr>
      <w:rFonts w:ascii="Calibri" w:hAnsi="Calibri"/>
      <w:sz w:val="21"/>
    </w:rPr>
  </w:style>
  <w:style w:type="paragraph" w:customStyle="1" w:styleId="xl64">
    <w:name w:val="xl64"/>
    <w:basedOn w:val="a3"/>
    <w:next w:val="toc114"/>
    <w:rsid w:val="00BE3C5A"/>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rsid w:val="00BE3C5A"/>
    <w:pPr>
      <w:widowControl/>
      <w:shd w:val="clear" w:color="000000" w:fill="FFFFFF"/>
      <w:spacing w:before="280" w:after="280"/>
    </w:pPr>
    <w:rPr>
      <w:rFonts w:ascii="宋体" w:hAnsi="Calibri"/>
      <w:kern w:val="0"/>
      <w:sz w:val="20"/>
      <w:szCs w:val="20"/>
    </w:rPr>
  </w:style>
  <w:style w:type="paragraph" w:customStyle="1" w:styleId="toc32">
    <w:name w:val="toc 32"/>
    <w:next w:val="a3"/>
    <w:rsid w:val="00BE3C5A"/>
    <w:pPr>
      <w:wordWrap w:val="0"/>
      <w:ind w:left="850"/>
      <w:jc w:val="both"/>
    </w:pPr>
    <w:rPr>
      <w:rFonts w:ascii="Calibri" w:hAnsi="Calibri"/>
      <w:sz w:val="21"/>
    </w:rPr>
  </w:style>
  <w:style w:type="paragraph" w:customStyle="1" w:styleId="xl77">
    <w:name w:val="xl77"/>
    <w:basedOn w:val="a3"/>
    <w:next w:val="toc910"/>
    <w:rsid w:val="00BE3C5A"/>
    <w:pPr>
      <w:widowControl/>
      <w:shd w:val="clear" w:color="000000" w:fill="FFFFFF"/>
      <w:spacing w:before="280" w:after="280"/>
      <w:jc w:val="center"/>
    </w:pPr>
    <w:rPr>
      <w:rFonts w:ascii="宋体" w:hAnsi="Calibri"/>
      <w:kern w:val="0"/>
      <w:sz w:val="20"/>
      <w:szCs w:val="20"/>
    </w:rPr>
  </w:style>
  <w:style w:type="character" w:customStyle="1" w:styleId="Char1c">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qFormat/>
    <w:rsid w:val="001D7299"/>
    <w:rPr>
      <w:rFonts w:eastAsia="宋体"/>
      <w:kern w:val="2"/>
      <w:sz w:val="21"/>
      <w:lang w:val="en-US" w:eastAsia="zh-CN" w:bidi="ar-SA"/>
    </w:rPr>
  </w:style>
  <w:style w:type="character" w:customStyle="1" w:styleId="Char9">
    <w:name w:val="普通(网站) Char"/>
    <w:link w:val="af3"/>
    <w:uiPriority w:val="99"/>
    <w:rsid w:val="003F6BFD"/>
    <w:rPr>
      <w:kern w:val="2"/>
      <w:sz w:val="24"/>
      <w:szCs w:val="24"/>
    </w:rPr>
  </w:style>
  <w:style w:type="character" w:customStyle="1" w:styleId="Char21">
    <w:name w:val="批注文字 Char2"/>
    <w:basedOn w:val="a5"/>
    <w:semiHidden/>
    <w:rsid w:val="006F7C11"/>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3383D0C-E679-4BB9-A61D-06BE9D4357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53</Pages>
  <Words>40657</Words>
  <Characters>5932</Characters>
  <Application>Microsoft Office Word</Application>
  <DocSecurity>0</DocSecurity>
  <Lines>49</Lines>
  <Paragraphs>92</Paragraphs>
  <ScaleCrop>false</ScaleCrop>
  <Company>Microsoft</Company>
  <LinksUpToDate>false</LinksUpToDate>
  <CharactersWithSpaces>46497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user</cp:lastModifiedBy>
  <cp:revision>83</cp:revision>
  <cp:lastPrinted>2018-11-06T09:21:00Z</cp:lastPrinted>
  <dcterms:created xsi:type="dcterms:W3CDTF">2019-12-17T03:44:00Z</dcterms:created>
  <dcterms:modified xsi:type="dcterms:W3CDTF">2020-11-27T09:23:00Z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