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C36" w:rsidRPr="00B17C36" w:rsidRDefault="00B17C36" w:rsidP="00B17C36">
      <w:pPr>
        <w:widowControl/>
        <w:spacing w:after="100" w:afterAutospacing="1"/>
        <w:ind w:firstLineChars="200" w:firstLine="560"/>
        <w:jc w:val="center"/>
        <w:rPr>
          <w:rFonts w:ascii="华文中宋" w:eastAsia="华文中宋" w:hAnsi="华文中宋" w:cs="Times New Roman"/>
          <w:kern w:val="0"/>
          <w:sz w:val="28"/>
          <w:szCs w:val="28"/>
        </w:rPr>
      </w:pPr>
      <w:r w:rsidRPr="00B17C36">
        <w:rPr>
          <w:rFonts w:ascii="华文中宋" w:eastAsia="华文中宋" w:hAnsi="华文中宋" w:cs="Times New Roman" w:hint="eastAsia"/>
          <w:kern w:val="0"/>
          <w:sz w:val="28"/>
          <w:szCs w:val="28"/>
        </w:rPr>
        <w:t>招标项目需求</w:t>
      </w:r>
    </w:p>
    <w:p w:rsidR="00B17C36" w:rsidRPr="00B17C36" w:rsidRDefault="00B17C36" w:rsidP="00B17C36">
      <w:pPr>
        <w:widowControl/>
        <w:spacing w:after="100" w:afterAutospacing="1"/>
        <w:jc w:val="left"/>
        <w:rPr>
          <w:rFonts w:ascii="华文中宋" w:eastAsia="华文中宋" w:hAnsi="华文中宋" w:cs="Times New Roman"/>
          <w:kern w:val="0"/>
          <w:sz w:val="28"/>
          <w:szCs w:val="28"/>
        </w:rPr>
      </w:pPr>
      <w:r w:rsidRPr="00B17C36">
        <w:rPr>
          <w:rFonts w:ascii="华文中宋" w:eastAsia="华文中宋" w:hAnsi="华文中宋" w:cs="Times New Roman" w:hint="eastAsia"/>
          <w:kern w:val="0"/>
          <w:sz w:val="28"/>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889"/>
        <w:gridCol w:w="5837"/>
      </w:tblGrid>
      <w:tr w:rsidR="00B17C36" w:rsidRPr="00B17C36" w:rsidTr="00F2151C">
        <w:trPr>
          <w:cantSplit/>
          <w:trHeight w:val="20"/>
          <w:jc w:val="center"/>
        </w:trPr>
        <w:tc>
          <w:tcPr>
            <w:tcW w:w="827" w:type="dxa"/>
            <w:vAlign w:val="center"/>
          </w:tcPr>
          <w:p w:rsidR="00B17C36" w:rsidRPr="00B17C36" w:rsidRDefault="00B17C36" w:rsidP="00B17C36">
            <w:pPr>
              <w:spacing w:line="276" w:lineRule="auto"/>
              <w:jc w:val="center"/>
              <w:rPr>
                <w:rFonts w:ascii="新宋体" w:eastAsia="新宋体" w:hAnsi="新宋体" w:cs="Times New Roman"/>
                <w:b/>
                <w:bCs/>
                <w:szCs w:val="24"/>
              </w:rPr>
            </w:pPr>
            <w:r w:rsidRPr="00B17C36">
              <w:rPr>
                <w:rFonts w:ascii="新宋体" w:eastAsia="新宋体" w:hAnsi="新宋体" w:cs="Times New Roman" w:hint="eastAsia"/>
                <w:b/>
                <w:bCs/>
                <w:szCs w:val="24"/>
              </w:rPr>
              <w:t>序号</w:t>
            </w:r>
          </w:p>
        </w:tc>
        <w:tc>
          <w:tcPr>
            <w:tcW w:w="2012" w:type="dxa"/>
            <w:vAlign w:val="center"/>
          </w:tcPr>
          <w:p w:rsidR="00B17C36" w:rsidRPr="00B17C36" w:rsidRDefault="00B17C36" w:rsidP="00B17C36">
            <w:pPr>
              <w:spacing w:line="276" w:lineRule="auto"/>
              <w:jc w:val="center"/>
              <w:rPr>
                <w:rFonts w:ascii="新宋体" w:eastAsia="新宋体" w:hAnsi="新宋体" w:cs="Times New Roman"/>
                <w:b/>
                <w:bCs/>
                <w:szCs w:val="24"/>
              </w:rPr>
            </w:pPr>
            <w:r w:rsidRPr="00B17C36">
              <w:rPr>
                <w:rFonts w:ascii="新宋体" w:eastAsia="新宋体" w:hAnsi="新宋体" w:cs="Times New Roman" w:hint="eastAsia"/>
                <w:b/>
                <w:bCs/>
                <w:szCs w:val="24"/>
              </w:rPr>
              <w:t>内   容</w:t>
            </w:r>
          </w:p>
        </w:tc>
        <w:tc>
          <w:tcPr>
            <w:tcW w:w="6239" w:type="dxa"/>
            <w:vAlign w:val="center"/>
          </w:tcPr>
          <w:p w:rsidR="00B17C36" w:rsidRPr="00B17C36" w:rsidRDefault="00B17C36" w:rsidP="00B17C36">
            <w:pPr>
              <w:spacing w:line="276" w:lineRule="auto"/>
              <w:jc w:val="center"/>
              <w:rPr>
                <w:rFonts w:ascii="新宋体" w:eastAsia="新宋体" w:hAnsi="新宋体" w:cs="Times New Roman"/>
                <w:b/>
                <w:bCs/>
                <w:szCs w:val="24"/>
              </w:rPr>
            </w:pPr>
            <w:proofErr w:type="gramStart"/>
            <w:r w:rsidRPr="00B17C36">
              <w:rPr>
                <w:rFonts w:ascii="新宋体" w:eastAsia="新宋体" w:hAnsi="新宋体" w:cs="Times New Roman" w:hint="eastAsia"/>
                <w:b/>
                <w:bCs/>
                <w:szCs w:val="24"/>
              </w:rPr>
              <w:t>规</w:t>
            </w:r>
            <w:proofErr w:type="gramEnd"/>
            <w:r w:rsidRPr="00B17C36">
              <w:rPr>
                <w:rFonts w:ascii="新宋体" w:eastAsia="新宋体" w:hAnsi="新宋体" w:cs="Times New Roman" w:hint="eastAsia"/>
                <w:b/>
                <w:bCs/>
                <w:szCs w:val="24"/>
              </w:rPr>
              <w:t xml:space="preserve">      定</w:t>
            </w:r>
          </w:p>
        </w:tc>
      </w:tr>
      <w:tr w:rsidR="00B17C36" w:rsidRPr="00B17C36" w:rsidTr="00F2151C">
        <w:trPr>
          <w:cantSplit/>
          <w:trHeight w:val="20"/>
          <w:jc w:val="center"/>
        </w:trPr>
        <w:tc>
          <w:tcPr>
            <w:tcW w:w="827" w:type="dxa"/>
            <w:vAlign w:val="center"/>
          </w:tcPr>
          <w:p w:rsidR="00B17C36" w:rsidRPr="00B17C36" w:rsidRDefault="00B17C36" w:rsidP="00B17C36">
            <w:pPr>
              <w:spacing w:line="276" w:lineRule="auto"/>
              <w:jc w:val="center"/>
              <w:rPr>
                <w:rFonts w:ascii="新宋体" w:eastAsia="新宋体" w:hAnsi="新宋体" w:cs="Times New Roman"/>
                <w:szCs w:val="24"/>
              </w:rPr>
            </w:pPr>
            <w:r w:rsidRPr="00B17C36">
              <w:rPr>
                <w:rFonts w:ascii="新宋体" w:eastAsia="新宋体" w:hAnsi="新宋体" w:cs="Times New Roman" w:hint="eastAsia"/>
                <w:szCs w:val="24"/>
              </w:rPr>
              <w:t>1</w:t>
            </w:r>
          </w:p>
        </w:tc>
        <w:tc>
          <w:tcPr>
            <w:tcW w:w="2012" w:type="dxa"/>
            <w:vAlign w:val="center"/>
          </w:tcPr>
          <w:p w:rsidR="00B17C36" w:rsidRPr="00B17C36" w:rsidRDefault="00B17C36" w:rsidP="00B17C36">
            <w:pPr>
              <w:spacing w:line="276" w:lineRule="auto"/>
              <w:rPr>
                <w:rFonts w:ascii="新宋体" w:eastAsia="新宋体" w:hAnsi="新宋体" w:cs="Times New Roman"/>
                <w:szCs w:val="24"/>
              </w:rPr>
            </w:pPr>
            <w:r w:rsidRPr="00B17C36">
              <w:rPr>
                <w:rFonts w:ascii="新宋体" w:eastAsia="新宋体" w:hAnsi="新宋体" w:cs="Times New Roman" w:hint="eastAsia"/>
                <w:szCs w:val="24"/>
              </w:rPr>
              <w:t>联合体投标</w:t>
            </w:r>
          </w:p>
        </w:tc>
        <w:tc>
          <w:tcPr>
            <w:tcW w:w="6239" w:type="dxa"/>
            <w:vAlign w:val="center"/>
          </w:tcPr>
          <w:p w:rsidR="00B17C36" w:rsidRPr="00B17C36" w:rsidRDefault="00B17C36" w:rsidP="00B17C36">
            <w:pPr>
              <w:spacing w:line="276" w:lineRule="auto"/>
              <w:rPr>
                <w:rFonts w:ascii="新宋体" w:eastAsia="新宋体" w:hAnsi="新宋体" w:cs="Times New Roman"/>
                <w:snapToGrid w:val="0"/>
                <w:kern w:val="0"/>
                <w:szCs w:val="32"/>
                <w:u w:val="single"/>
                <w:lang w:val="zh-CN"/>
              </w:rPr>
            </w:pPr>
            <w:r w:rsidRPr="00B17C36">
              <w:rPr>
                <w:rFonts w:ascii="新宋体" w:eastAsia="新宋体" w:hAnsi="新宋体" w:cs="Times New Roman" w:hint="eastAsia"/>
                <w:snapToGrid w:val="0"/>
                <w:kern w:val="0"/>
                <w:szCs w:val="32"/>
                <w:u w:val="single"/>
                <w:lang w:val="zh-CN"/>
              </w:rPr>
              <w:t>见《招标公告》中“投标人资格要求”部分的相关内容</w:t>
            </w:r>
          </w:p>
        </w:tc>
      </w:tr>
      <w:tr w:rsidR="00B17C36" w:rsidRPr="00B17C36" w:rsidTr="00F2151C">
        <w:trPr>
          <w:cantSplit/>
          <w:trHeight w:val="20"/>
          <w:jc w:val="center"/>
        </w:trPr>
        <w:tc>
          <w:tcPr>
            <w:tcW w:w="827" w:type="dxa"/>
            <w:vAlign w:val="center"/>
          </w:tcPr>
          <w:p w:rsidR="00B17C36" w:rsidRPr="00B17C36" w:rsidRDefault="00B17C36" w:rsidP="00B17C36">
            <w:pPr>
              <w:spacing w:line="276" w:lineRule="auto"/>
              <w:jc w:val="center"/>
              <w:rPr>
                <w:rFonts w:ascii="新宋体" w:eastAsia="新宋体" w:hAnsi="新宋体" w:cs="Times New Roman"/>
                <w:szCs w:val="24"/>
              </w:rPr>
            </w:pPr>
            <w:r w:rsidRPr="00B17C36">
              <w:rPr>
                <w:rFonts w:ascii="新宋体" w:eastAsia="新宋体" w:hAnsi="新宋体" w:cs="Times New Roman" w:hint="eastAsia"/>
                <w:szCs w:val="24"/>
              </w:rPr>
              <w:t>2</w:t>
            </w:r>
          </w:p>
        </w:tc>
        <w:tc>
          <w:tcPr>
            <w:tcW w:w="2012" w:type="dxa"/>
            <w:vAlign w:val="center"/>
          </w:tcPr>
          <w:p w:rsidR="00B17C36" w:rsidRPr="00B17C36" w:rsidRDefault="00B17C36" w:rsidP="00B17C36">
            <w:pPr>
              <w:spacing w:line="276" w:lineRule="auto"/>
              <w:rPr>
                <w:rFonts w:ascii="新宋体" w:eastAsia="新宋体" w:hAnsi="新宋体" w:cs="Times New Roman"/>
                <w:szCs w:val="24"/>
              </w:rPr>
            </w:pPr>
            <w:r w:rsidRPr="00B17C36">
              <w:rPr>
                <w:rFonts w:ascii="新宋体" w:eastAsia="新宋体" w:hAnsi="新宋体" w:cs="Times New Roman" w:hint="eastAsia"/>
                <w:szCs w:val="24"/>
              </w:rPr>
              <w:t>投标有效期</w:t>
            </w:r>
          </w:p>
        </w:tc>
        <w:tc>
          <w:tcPr>
            <w:tcW w:w="6239" w:type="dxa"/>
            <w:vAlign w:val="center"/>
          </w:tcPr>
          <w:p w:rsidR="00B17C36" w:rsidRPr="00B17C36" w:rsidRDefault="00B17C36" w:rsidP="00B17C36">
            <w:pPr>
              <w:spacing w:line="276" w:lineRule="auto"/>
              <w:rPr>
                <w:rFonts w:ascii="新宋体" w:eastAsia="新宋体" w:hAnsi="新宋体" w:cs="Times New Roman"/>
                <w:szCs w:val="24"/>
              </w:rPr>
            </w:pPr>
            <w:r w:rsidRPr="00B17C36">
              <w:rPr>
                <w:rFonts w:ascii="新宋体" w:eastAsia="新宋体" w:hAnsi="新宋体" w:cs="Times New Roman" w:hint="eastAsia"/>
                <w:szCs w:val="24"/>
                <w:u w:val="single"/>
              </w:rPr>
              <w:t>120</w:t>
            </w:r>
            <w:r w:rsidRPr="00B17C36">
              <w:rPr>
                <w:rFonts w:ascii="新宋体" w:eastAsia="新宋体" w:hAnsi="新宋体" w:cs="Times New Roman"/>
                <w:szCs w:val="24"/>
                <w:u w:val="single"/>
              </w:rPr>
              <w:t>日历天</w:t>
            </w:r>
            <w:r w:rsidRPr="00B17C36">
              <w:rPr>
                <w:rFonts w:ascii="新宋体" w:eastAsia="新宋体" w:hAnsi="新宋体" w:cs="Times New Roman"/>
                <w:szCs w:val="24"/>
              </w:rPr>
              <w:t>（从投标截止之日算起）</w:t>
            </w:r>
          </w:p>
        </w:tc>
      </w:tr>
      <w:tr w:rsidR="00B17C36" w:rsidRPr="00B17C36" w:rsidTr="00F2151C">
        <w:trPr>
          <w:cantSplit/>
          <w:trHeight w:val="20"/>
          <w:jc w:val="center"/>
        </w:trPr>
        <w:tc>
          <w:tcPr>
            <w:tcW w:w="827" w:type="dxa"/>
            <w:vAlign w:val="center"/>
          </w:tcPr>
          <w:p w:rsidR="00B17C36" w:rsidRPr="00B17C36" w:rsidRDefault="00B17C36" w:rsidP="00B17C36">
            <w:pPr>
              <w:spacing w:line="276" w:lineRule="auto"/>
              <w:jc w:val="center"/>
              <w:rPr>
                <w:rFonts w:ascii="新宋体" w:eastAsia="新宋体" w:hAnsi="新宋体" w:cs="Times New Roman"/>
                <w:szCs w:val="24"/>
              </w:rPr>
            </w:pPr>
            <w:r w:rsidRPr="00B17C36">
              <w:rPr>
                <w:rFonts w:ascii="新宋体" w:eastAsia="新宋体" w:hAnsi="新宋体" w:cs="Times New Roman" w:hint="eastAsia"/>
                <w:szCs w:val="24"/>
              </w:rPr>
              <w:t>3</w:t>
            </w:r>
          </w:p>
        </w:tc>
        <w:tc>
          <w:tcPr>
            <w:tcW w:w="2012" w:type="dxa"/>
            <w:vAlign w:val="center"/>
          </w:tcPr>
          <w:p w:rsidR="00B17C36" w:rsidRPr="00B17C36" w:rsidRDefault="00B17C36" w:rsidP="00B17C36">
            <w:pPr>
              <w:spacing w:line="276" w:lineRule="auto"/>
              <w:rPr>
                <w:rFonts w:ascii="新宋体" w:eastAsia="新宋体" w:hAnsi="新宋体" w:cs="Times New Roman"/>
                <w:szCs w:val="24"/>
              </w:rPr>
            </w:pPr>
            <w:r w:rsidRPr="00B17C36">
              <w:rPr>
                <w:rFonts w:ascii="新宋体" w:eastAsia="新宋体" w:hAnsi="新宋体" w:cs="Times New Roman" w:hint="eastAsia"/>
                <w:szCs w:val="24"/>
              </w:rPr>
              <w:t>投标人的替代方案</w:t>
            </w:r>
          </w:p>
        </w:tc>
        <w:tc>
          <w:tcPr>
            <w:tcW w:w="6239" w:type="dxa"/>
            <w:vAlign w:val="center"/>
          </w:tcPr>
          <w:p w:rsidR="00B17C36" w:rsidRPr="00B17C36" w:rsidRDefault="00B17C36" w:rsidP="00B17C36">
            <w:pPr>
              <w:spacing w:line="276" w:lineRule="auto"/>
              <w:rPr>
                <w:rFonts w:ascii="新宋体" w:eastAsia="新宋体" w:hAnsi="新宋体" w:cs="Times New Roman"/>
                <w:szCs w:val="24"/>
              </w:rPr>
            </w:pPr>
            <w:r w:rsidRPr="00B17C36">
              <w:rPr>
                <w:rFonts w:ascii="新宋体" w:eastAsia="新宋体" w:hAnsi="新宋体" w:cs="Times New Roman" w:hint="eastAsia"/>
                <w:szCs w:val="24"/>
              </w:rPr>
              <w:t>不允许</w:t>
            </w:r>
          </w:p>
        </w:tc>
      </w:tr>
      <w:tr w:rsidR="00B17C36" w:rsidRPr="00B17C36" w:rsidTr="00F2151C">
        <w:trPr>
          <w:cantSplit/>
          <w:trHeight w:val="20"/>
          <w:jc w:val="center"/>
        </w:trPr>
        <w:tc>
          <w:tcPr>
            <w:tcW w:w="827" w:type="dxa"/>
            <w:vAlign w:val="center"/>
          </w:tcPr>
          <w:p w:rsidR="00B17C36" w:rsidRPr="00B17C36" w:rsidRDefault="00B17C36" w:rsidP="00B17C36">
            <w:pPr>
              <w:spacing w:line="276" w:lineRule="auto"/>
              <w:jc w:val="center"/>
              <w:rPr>
                <w:rFonts w:ascii="新宋体" w:eastAsia="新宋体" w:hAnsi="新宋体" w:cs="Times New Roman"/>
                <w:szCs w:val="24"/>
              </w:rPr>
            </w:pPr>
            <w:r w:rsidRPr="00B17C36">
              <w:rPr>
                <w:rFonts w:ascii="新宋体" w:eastAsia="新宋体" w:hAnsi="新宋体" w:cs="Times New Roman" w:hint="eastAsia"/>
                <w:szCs w:val="24"/>
              </w:rPr>
              <w:t>4</w:t>
            </w:r>
          </w:p>
        </w:tc>
        <w:tc>
          <w:tcPr>
            <w:tcW w:w="2012" w:type="dxa"/>
            <w:vAlign w:val="center"/>
          </w:tcPr>
          <w:p w:rsidR="00B17C36" w:rsidRPr="00B17C36" w:rsidRDefault="00B17C36" w:rsidP="00B17C36">
            <w:pPr>
              <w:spacing w:line="276" w:lineRule="auto"/>
              <w:rPr>
                <w:rFonts w:ascii="新宋体" w:eastAsia="新宋体" w:hAnsi="新宋体" w:cs="Times New Roman"/>
                <w:szCs w:val="24"/>
              </w:rPr>
            </w:pPr>
            <w:r w:rsidRPr="00B17C36">
              <w:rPr>
                <w:rFonts w:ascii="新宋体" w:eastAsia="新宋体" w:hAnsi="新宋体" w:cs="Times New Roman" w:hint="eastAsia"/>
                <w:szCs w:val="24"/>
              </w:rPr>
              <w:t>投标文件的投递</w:t>
            </w:r>
          </w:p>
        </w:tc>
        <w:tc>
          <w:tcPr>
            <w:tcW w:w="6239" w:type="dxa"/>
            <w:vAlign w:val="center"/>
          </w:tcPr>
          <w:p w:rsidR="00B17C36" w:rsidRPr="00B17C36" w:rsidRDefault="00B17C36" w:rsidP="00B17C36">
            <w:pPr>
              <w:spacing w:line="276" w:lineRule="auto"/>
              <w:rPr>
                <w:rFonts w:ascii="新宋体" w:eastAsia="新宋体" w:hAnsi="新宋体" w:cs="Times New Roman"/>
                <w:szCs w:val="24"/>
              </w:rPr>
            </w:pPr>
            <w:r w:rsidRPr="00B17C36">
              <w:rPr>
                <w:rFonts w:ascii="新宋体" w:eastAsia="新宋体" w:hAnsi="新宋体" w:cs="Times New Roman" w:hint="eastAsia"/>
                <w:snapToGrid w:val="0"/>
                <w:szCs w:val="21"/>
                <w:lang w:val="zh-CN"/>
              </w:rPr>
              <w:t>本项目实行</w:t>
            </w:r>
            <w:bookmarkStart w:id="0" w:name="投递标书方式"/>
            <w:r w:rsidRPr="00B17C36">
              <w:rPr>
                <w:rFonts w:ascii="新宋体" w:eastAsia="新宋体" w:hAnsi="新宋体" w:cs="Times New Roman" w:hint="eastAsia"/>
                <w:snapToGrid w:val="0"/>
                <w:szCs w:val="21"/>
                <w:u w:val="single"/>
                <w:lang w:val="zh-CN"/>
              </w:rPr>
              <w:t>网下投标</w:t>
            </w:r>
            <w:bookmarkEnd w:id="0"/>
            <w:r w:rsidRPr="00B17C36">
              <w:rPr>
                <w:rFonts w:ascii="新宋体" w:eastAsia="新宋体" w:hAnsi="新宋体" w:cs="Times New Roman" w:hint="eastAsia"/>
                <w:snapToGrid w:val="0"/>
                <w:szCs w:val="21"/>
                <w:lang w:val="zh-CN"/>
              </w:rPr>
              <w:t>，按照谈判文件的要求提交纸质文件正本1份、副本4份、电子文件1份，所有</w:t>
            </w:r>
            <w:r w:rsidRPr="00B17C36">
              <w:rPr>
                <w:rFonts w:ascii="新宋体" w:eastAsia="新宋体" w:hAnsi="新宋体" w:cs="宋体" w:hint="eastAsia"/>
                <w:snapToGrid w:val="0"/>
                <w:szCs w:val="21"/>
                <w:lang w:val="zh-CN"/>
              </w:rPr>
              <w:t>谈判应答文件</w:t>
            </w:r>
            <w:r w:rsidRPr="00B17C36">
              <w:rPr>
                <w:rFonts w:ascii="新宋体" w:eastAsia="新宋体" w:hAnsi="新宋体" w:cs="Times New Roman"/>
                <w:snapToGrid w:val="0"/>
                <w:szCs w:val="21"/>
                <w:lang w:val="zh-CN"/>
              </w:rPr>
              <w:t>应于</w:t>
            </w:r>
            <w:r w:rsidRPr="00B17C36">
              <w:rPr>
                <w:rFonts w:ascii="新宋体" w:eastAsia="新宋体" w:hAnsi="新宋体" w:cs="Times New Roman" w:hint="eastAsia"/>
                <w:snapToGrid w:val="0"/>
                <w:szCs w:val="21"/>
                <w:lang w:val="zh-CN"/>
              </w:rPr>
              <w:t>递交截止时间</w:t>
            </w:r>
            <w:r w:rsidRPr="00B17C36">
              <w:rPr>
                <w:rFonts w:ascii="新宋体" w:eastAsia="新宋体" w:hAnsi="新宋体" w:cs="Times New Roman"/>
                <w:snapToGrid w:val="0"/>
                <w:szCs w:val="21"/>
                <w:lang w:val="zh-CN"/>
              </w:rPr>
              <w:t>之前</w:t>
            </w:r>
            <w:r w:rsidRPr="00B17C36">
              <w:rPr>
                <w:rFonts w:ascii="新宋体" w:eastAsia="新宋体" w:hAnsi="新宋体" w:cs="Times New Roman" w:hint="eastAsia"/>
                <w:snapToGrid w:val="0"/>
                <w:szCs w:val="21"/>
                <w:lang w:val="zh-CN"/>
              </w:rPr>
              <w:t>送达谈判文件规定的地址</w:t>
            </w:r>
            <w:r w:rsidRPr="00B17C36">
              <w:rPr>
                <w:rFonts w:ascii="新宋体" w:eastAsia="新宋体" w:hAnsi="新宋体" w:cs="Times New Roman"/>
                <w:snapToGrid w:val="0"/>
                <w:szCs w:val="21"/>
                <w:lang w:val="zh-CN"/>
              </w:rPr>
              <w:t>。</w:t>
            </w:r>
          </w:p>
        </w:tc>
      </w:tr>
      <w:tr w:rsidR="00B17C36" w:rsidRPr="00B17C36" w:rsidTr="00F2151C">
        <w:trPr>
          <w:cantSplit/>
          <w:trHeight w:val="20"/>
          <w:jc w:val="center"/>
        </w:trPr>
        <w:tc>
          <w:tcPr>
            <w:tcW w:w="827" w:type="dxa"/>
            <w:vAlign w:val="center"/>
          </w:tcPr>
          <w:p w:rsidR="00B17C36" w:rsidRPr="00B17C36" w:rsidRDefault="00B17C36" w:rsidP="00B17C36">
            <w:pPr>
              <w:spacing w:line="276" w:lineRule="auto"/>
              <w:jc w:val="center"/>
              <w:rPr>
                <w:rFonts w:ascii="新宋体" w:eastAsia="新宋体" w:hAnsi="新宋体" w:cs="Times New Roman"/>
                <w:szCs w:val="24"/>
              </w:rPr>
            </w:pPr>
            <w:r w:rsidRPr="00B17C36">
              <w:rPr>
                <w:rFonts w:ascii="新宋体" w:eastAsia="新宋体" w:hAnsi="新宋体" w:cs="Times New Roman" w:hint="eastAsia"/>
                <w:szCs w:val="24"/>
              </w:rPr>
              <w:t>5</w:t>
            </w:r>
          </w:p>
        </w:tc>
        <w:tc>
          <w:tcPr>
            <w:tcW w:w="2012" w:type="dxa"/>
            <w:vAlign w:val="center"/>
          </w:tcPr>
          <w:p w:rsidR="00B17C36" w:rsidRPr="00B17C36" w:rsidRDefault="00B17C36" w:rsidP="00B17C36">
            <w:pPr>
              <w:spacing w:line="276" w:lineRule="auto"/>
              <w:rPr>
                <w:rFonts w:ascii="新宋体" w:eastAsia="新宋体" w:hAnsi="新宋体" w:cs="Times New Roman"/>
                <w:szCs w:val="24"/>
              </w:rPr>
            </w:pPr>
            <w:r w:rsidRPr="00B17C36">
              <w:rPr>
                <w:rFonts w:ascii="新宋体" w:eastAsia="新宋体" w:hAnsi="新宋体" w:cs="Times New Roman" w:hint="eastAsia"/>
                <w:szCs w:val="24"/>
              </w:rPr>
              <w:t>履约保证金</w:t>
            </w:r>
          </w:p>
        </w:tc>
        <w:tc>
          <w:tcPr>
            <w:tcW w:w="6239" w:type="dxa"/>
            <w:vAlign w:val="center"/>
          </w:tcPr>
          <w:p w:rsidR="00B17C36" w:rsidRPr="00B17C36" w:rsidRDefault="00B17C36" w:rsidP="00B17C36">
            <w:pPr>
              <w:spacing w:line="276" w:lineRule="auto"/>
              <w:rPr>
                <w:rFonts w:ascii="新宋体" w:eastAsia="新宋体" w:hAnsi="新宋体" w:cs="Times New Roman"/>
                <w:szCs w:val="24"/>
              </w:rPr>
            </w:pPr>
            <w:r w:rsidRPr="00B17C36">
              <w:rPr>
                <w:rFonts w:ascii="新宋体" w:eastAsia="新宋体" w:hAnsi="新宋体" w:cs="Times New Roman" w:hint="eastAsia"/>
                <w:szCs w:val="24"/>
              </w:rPr>
              <w:t>中标人签订合同后须向采购人交纳履约保证金人民币10万元，合同期满后_10_</w:t>
            </w:r>
            <w:proofErr w:type="gramStart"/>
            <w:r w:rsidRPr="00B17C36">
              <w:rPr>
                <w:rFonts w:ascii="新宋体" w:eastAsia="新宋体" w:hAnsi="新宋体" w:cs="Times New Roman" w:hint="eastAsia"/>
                <w:szCs w:val="24"/>
              </w:rPr>
              <w:t>个</w:t>
            </w:r>
            <w:proofErr w:type="gramEnd"/>
            <w:r w:rsidRPr="00B17C36">
              <w:rPr>
                <w:rFonts w:ascii="新宋体" w:eastAsia="新宋体" w:hAnsi="新宋体" w:cs="Times New Roman" w:hint="eastAsia"/>
                <w:szCs w:val="24"/>
              </w:rPr>
              <w:t>工作日内无息退还，若因中标</w:t>
            </w:r>
            <w:proofErr w:type="gramStart"/>
            <w:r w:rsidRPr="00B17C36">
              <w:rPr>
                <w:rFonts w:ascii="新宋体" w:eastAsia="新宋体" w:hAnsi="新宋体" w:cs="Times New Roman" w:hint="eastAsia"/>
                <w:szCs w:val="24"/>
              </w:rPr>
              <w:t>人原因</w:t>
            </w:r>
            <w:proofErr w:type="gramEnd"/>
            <w:r w:rsidRPr="00B17C36">
              <w:rPr>
                <w:rFonts w:ascii="新宋体" w:eastAsia="新宋体" w:hAnsi="新宋体" w:cs="Times New Roman" w:hint="eastAsia"/>
                <w:szCs w:val="24"/>
              </w:rPr>
              <w:t>未能履行其服务造成合约中止或出现安全责任问题的，该款项不予以退还并追究全部损失责任。</w:t>
            </w:r>
          </w:p>
        </w:tc>
      </w:tr>
      <w:tr w:rsidR="00B17C36" w:rsidRPr="00B17C36" w:rsidTr="00F2151C">
        <w:trPr>
          <w:cantSplit/>
          <w:trHeight w:val="20"/>
          <w:jc w:val="center"/>
        </w:trPr>
        <w:tc>
          <w:tcPr>
            <w:tcW w:w="827" w:type="dxa"/>
            <w:vAlign w:val="center"/>
          </w:tcPr>
          <w:p w:rsidR="00B17C36" w:rsidRPr="00B17C36" w:rsidRDefault="00B17C36" w:rsidP="00B17C36">
            <w:pPr>
              <w:spacing w:line="276" w:lineRule="auto"/>
              <w:jc w:val="center"/>
              <w:rPr>
                <w:rFonts w:ascii="新宋体" w:eastAsia="新宋体" w:hAnsi="新宋体" w:cs="Times New Roman"/>
                <w:szCs w:val="24"/>
              </w:rPr>
            </w:pPr>
            <w:r w:rsidRPr="00B17C36">
              <w:rPr>
                <w:rFonts w:ascii="新宋体" w:eastAsia="新宋体" w:hAnsi="新宋体" w:cs="Times New Roman" w:hint="eastAsia"/>
                <w:szCs w:val="24"/>
              </w:rPr>
              <w:t>6</w:t>
            </w:r>
          </w:p>
        </w:tc>
        <w:tc>
          <w:tcPr>
            <w:tcW w:w="2012" w:type="dxa"/>
            <w:vAlign w:val="center"/>
          </w:tcPr>
          <w:p w:rsidR="00B17C36" w:rsidRPr="00B17C36" w:rsidRDefault="00B17C36" w:rsidP="00B17C36">
            <w:pPr>
              <w:spacing w:line="276" w:lineRule="auto"/>
              <w:rPr>
                <w:rFonts w:ascii="新宋体" w:eastAsia="新宋体" w:hAnsi="新宋体" w:cs="Times New Roman"/>
                <w:szCs w:val="24"/>
              </w:rPr>
            </w:pPr>
            <w:r w:rsidRPr="00B17C36">
              <w:rPr>
                <w:rFonts w:ascii="新宋体" w:eastAsia="新宋体" w:hAnsi="新宋体" w:cs="Times New Roman" w:hint="eastAsia"/>
                <w:szCs w:val="24"/>
              </w:rPr>
              <w:t>中标</w:t>
            </w:r>
            <w:r w:rsidRPr="00B17C36">
              <w:rPr>
                <w:rFonts w:ascii="新宋体" w:eastAsia="新宋体" w:hAnsi="新宋体" w:cs="Times New Roman"/>
                <w:szCs w:val="24"/>
              </w:rPr>
              <w:t>服务费</w:t>
            </w:r>
          </w:p>
        </w:tc>
        <w:tc>
          <w:tcPr>
            <w:tcW w:w="6239" w:type="dxa"/>
            <w:vAlign w:val="center"/>
          </w:tcPr>
          <w:p w:rsidR="00B17C36" w:rsidRPr="00B17C36" w:rsidRDefault="00B17C36" w:rsidP="00B17C36">
            <w:pPr>
              <w:spacing w:line="276" w:lineRule="auto"/>
              <w:rPr>
                <w:rFonts w:ascii="新宋体" w:eastAsia="新宋体" w:hAnsi="新宋体" w:cs="Times New Roman"/>
                <w:szCs w:val="24"/>
              </w:rPr>
            </w:pPr>
            <w:r w:rsidRPr="00B17C36">
              <w:rPr>
                <w:rFonts w:ascii="新宋体" w:eastAsia="新宋体" w:hAnsi="新宋体" w:cs="Times New Roman"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中标服务费按年收取。</w:t>
            </w:r>
          </w:p>
        </w:tc>
      </w:tr>
    </w:tbl>
    <w:p w:rsidR="00B17C36" w:rsidRPr="00B17C36" w:rsidRDefault="00B17C36" w:rsidP="00B17C36">
      <w:pPr>
        <w:spacing w:line="360" w:lineRule="auto"/>
        <w:rPr>
          <w:rFonts w:ascii="新宋体" w:eastAsia="新宋体" w:hAnsi="新宋体" w:cs="Times New Roman"/>
          <w:b/>
          <w:szCs w:val="24"/>
        </w:rPr>
      </w:pPr>
      <w:r w:rsidRPr="00B17C36">
        <w:rPr>
          <w:rFonts w:ascii="新宋体" w:eastAsia="新宋体" w:hAnsi="新宋体" w:cs="Times New Roman" w:hint="eastAsia"/>
          <w:szCs w:val="21"/>
        </w:rPr>
        <w:t>备注：本表为通用条款相关内容的补充和明确，如与通用条款相冲突的以本表为准。</w:t>
      </w:r>
    </w:p>
    <w:p w:rsidR="00B17C36" w:rsidRPr="00B17C36" w:rsidRDefault="00B17C36" w:rsidP="00B17C36">
      <w:pPr>
        <w:rPr>
          <w:rFonts w:ascii="Times New Roman" w:eastAsia="宋体" w:hAnsi="Times New Roman" w:cs="Times New Roman"/>
          <w:b/>
          <w:szCs w:val="24"/>
        </w:rPr>
      </w:pPr>
    </w:p>
    <w:p w:rsidR="00B17C36" w:rsidRPr="00B17C36" w:rsidRDefault="00B17C36" w:rsidP="00B17C36">
      <w:pPr>
        <w:widowControl/>
        <w:spacing w:after="100" w:afterAutospacing="1"/>
        <w:jc w:val="left"/>
        <w:rPr>
          <w:rFonts w:ascii="华文中宋" w:eastAsia="华文中宋" w:hAnsi="华文中宋" w:cs="Times New Roman"/>
          <w:kern w:val="0"/>
          <w:sz w:val="28"/>
          <w:szCs w:val="28"/>
        </w:rPr>
      </w:pPr>
      <w:bookmarkStart w:id="1" w:name="_Toc128884461"/>
      <w:r w:rsidRPr="00B17C36">
        <w:rPr>
          <w:rFonts w:ascii="华文中宋" w:eastAsia="华文中宋" w:hAnsi="华文中宋" w:cs="Times New Roman" w:hint="eastAsia"/>
          <w:kern w:val="0"/>
          <w:sz w:val="28"/>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7938"/>
      </w:tblGrid>
      <w:tr w:rsidR="00B17C36" w:rsidRPr="00B17C36" w:rsidTr="00F2151C">
        <w:trPr>
          <w:jc w:val="center"/>
        </w:trPr>
        <w:tc>
          <w:tcPr>
            <w:tcW w:w="959" w:type="dxa"/>
          </w:tcPr>
          <w:p w:rsidR="00B17C36" w:rsidRPr="00B17C36" w:rsidRDefault="00B17C36" w:rsidP="00B17C36">
            <w:pPr>
              <w:spacing w:line="276" w:lineRule="auto"/>
              <w:rPr>
                <w:rFonts w:ascii="新宋体" w:eastAsia="新宋体" w:hAnsi="新宋体" w:cs="Times New Roman"/>
                <w:szCs w:val="24"/>
              </w:rPr>
            </w:pPr>
            <w:r w:rsidRPr="00B17C36">
              <w:rPr>
                <w:rFonts w:ascii="新宋体" w:eastAsia="新宋体" w:hAnsi="新宋体" w:cs="Times New Roman" w:hint="eastAsia"/>
                <w:szCs w:val="24"/>
              </w:rPr>
              <w:t>序号</w:t>
            </w:r>
          </w:p>
        </w:tc>
        <w:tc>
          <w:tcPr>
            <w:tcW w:w="7938" w:type="dxa"/>
          </w:tcPr>
          <w:p w:rsidR="00B17C36" w:rsidRPr="00B17C36" w:rsidRDefault="00B17C36" w:rsidP="00B17C36">
            <w:pPr>
              <w:spacing w:line="276" w:lineRule="auto"/>
              <w:rPr>
                <w:rFonts w:ascii="新宋体" w:eastAsia="新宋体" w:hAnsi="新宋体" w:cs="Times New Roman"/>
                <w:szCs w:val="24"/>
              </w:rPr>
            </w:pPr>
            <w:r w:rsidRPr="00B17C36">
              <w:rPr>
                <w:rFonts w:ascii="新宋体" w:eastAsia="新宋体" w:hAnsi="新宋体" w:cs="Times New Roman" w:hint="eastAsia"/>
                <w:szCs w:val="24"/>
              </w:rPr>
              <w:t>具体内容</w:t>
            </w:r>
          </w:p>
        </w:tc>
      </w:tr>
      <w:tr w:rsidR="00B17C36" w:rsidRPr="00B17C36" w:rsidTr="00F2151C">
        <w:trPr>
          <w:jc w:val="center"/>
        </w:trPr>
        <w:tc>
          <w:tcPr>
            <w:tcW w:w="959" w:type="dxa"/>
          </w:tcPr>
          <w:p w:rsidR="00B17C36" w:rsidRPr="00B17C36" w:rsidRDefault="00B17C36" w:rsidP="00B17C36">
            <w:pPr>
              <w:spacing w:line="276" w:lineRule="auto"/>
              <w:rPr>
                <w:rFonts w:ascii="新宋体" w:eastAsia="新宋体" w:hAnsi="新宋体" w:cs="Times New Roman"/>
                <w:szCs w:val="24"/>
              </w:rPr>
            </w:pPr>
            <w:r w:rsidRPr="00B17C36">
              <w:rPr>
                <w:rFonts w:ascii="新宋体" w:eastAsia="新宋体" w:hAnsi="新宋体" w:cs="Times New Roman" w:hint="eastAsia"/>
                <w:szCs w:val="24"/>
              </w:rPr>
              <w:t>1</w:t>
            </w:r>
          </w:p>
        </w:tc>
        <w:tc>
          <w:tcPr>
            <w:tcW w:w="7938" w:type="dxa"/>
          </w:tcPr>
          <w:p w:rsidR="00B17C36" w:rsidRPr="00B17C36" w:rsidRDefault="00B17C36" w:rsidP="00B17C36">
            <w:pPr>
              <w:spacing w:line="276" w:lineRule="auto"/>
              <w:rPr>
                <w:rFonts w:ascii="新宋体" w:eastAsia="新宋体" w:hAnsi="新宋体" w:cs="Times New Roman"/>
                <w:szCs w:val="24"/>
              </w:rPr>
            </w:pPr>
            <w:r w:rsidRPr="00B17C36">
              <w:rPr>
                <w:rFonts w:ascii="新宋体" w:eastAsia="新宋体" w:hAnsi="新宋体" w:cs="Times New Roman" w:hint="eastAsia"/>
                <w:szCs w:val="24"/>
              </w:rPr>
              <w:t>完全满足本项目服务期限的要求。</w:t>
            </w:r>
          </w:p>
        </w:tc>
      </w:tr>
      <w:tr w:rsidR="00B17C36" w:rsidRPr="00B17C36" w:rsidTr="00F2151C">
        <w:trPr>
          <w:jc w:val="center"/>
        </w:trPr>
        <w:tc>
          <w:tcPr>
            <w:tcW w:w="959" w:type="dxa"/>
          </w:tcPr>
          <w:p w:rsidR="00B17C36" w:rsidRPr="00B17C36" w:rsidRDefault="00B17C36" w:rsidP="00B17C36">
            <w:pPr>
              <w:spacing w:line="276" w:lineRule="auto"/>
              <w:rPr>
                <w:rFonts w:ascii="新宋体" w:eastAsia="新宋体" w:hAnsi="新宋体" w:cs="Times New Roman"/>
                <w:szCs w:val="24"/>
              </w:rPr>
            </w:pPr>
            <w:r w:rsidRPr="00B17C36">
              <w:rPr>
                <w:rFonts w:ascii="新宋体" w:eastAsia="新宋体" w:hAnsi="新宋体" w:cs="Times New Roman" w:hint="eastAsia"/>
                <w:szCs w:val="24"/>
              </w:rPr>
              <w:t>2</w:t>
            </w:r>
          </w:p>
        </w:tc>
        <w:tc>
          <w:tcPr>
            <w:tcW w:w="7938" w:type="dxa"/>
          </w:tcPr>
          <w:p w:rsidR="00B17C36" w:rsidRPr="00B17C36" w:rsidRDefault="00B17C36" w:rsidP="00B17C36">
            <w:pPr>
              <w:spacing w:line="276" w:lineRule="auto"/>
              <w:rPr>
                <w:rFonts w:ascii="新宋体" w:eastAsia="新宋体" w:hAnsi="新宋体" w:cs="Times New Roman"/>
                <w:szCs w:val="24"/>
              </w:rPr>
            </w:pPr>
          </w:p>
        </w:tc>
      </w:tr>
      <w:tr w:rsidR="00B17C36" w:rsidRPr="00B17C36" w:rsidTr="00F2151C">
        <w:trPr>
          <w:jc w:val="center"/>
        </w:trPr>
        <w:tc>
          <w:tcPr>
            <w:tcW w:w="959" w:type="dxa"/>
          </w:tcPr>
          <w:p w:rsidR="00B17C36" w:rsidRPr="00B17C36" w:rsidRDefault="00B17C36" w:rsidP="00B17C36">
            <w:pPr>
              <w:spacing w:line="276" w:lineRule="auto"/>
              <w:rPr>
                <w:rFonts w:ascii="新宋体" w:eastAsia="新宋体" w:hAnsi="新宋体" w:cs="Times New Roman"/>
                <w:szCs w:val="24"/>
              </w:rPr>
            </w:pPr>
            <w:r w:rsidRPr="00B17C36">
              <w:rPr>
                <w:rFonts w:ascii="新宋体" w:eastAsia="新宋体" w:hAnsi="新宋体" w:cs="Times New Roman" w:hint="eastAsia"/>
                <w:szCs w:val="24"/>
              </w:rPr>
              <w:t>……</w:t>
            </w:r>
          </w:p>
        </w:tc>
        <w:tc>
          <w:tcPr>
            <w:tcW w:w="7938" w:type="dxa"/>
          </w:tcPr>
          <w:p w:rsidR="00B17C36" w:rsidRPr="00B17C36" w:rsidRDefault="00B17C36" w:rsidP="00B17C36">
            <w:pPr>
              <w:spacing w:line="276" w:lineRule="auto"/>
              <w:rPr>
                <w:rFonts w:ascii="新宋体" w:eastAsia="新宋体" w:hAnsi="新宋体" w:cs="Times New Roman"/>
                <w:szCs w:val="24"/>
              </w:rPr>
            </w:pPr>
          </w:p>
        </w:tc>
      </w:tr>
    </w:tbl>
    <w:p w:rsidR="00B17C36" w:rsidRPr="00B17C36" w:rsidRDefault="00B17C36" w:rsidP="00B17C36">
      <w:pPr>
        <w:widowControl/>
        <w:spacing w:after="100" w:afterAutospacing="1" w:line="276" w:lineRule="auto"/>
        <w:jc w:val="left"/>
        <w:rPr>
          <w:rFonts w:ascii="新宋体" w:eastAsia="新宋体" w:hAnsi="新宋体" w:cs="Times New Roman"/>
          <w:kern w:val="0"/>
          <w:szCs w:val="21"/>
        </w:rPr>
      </w:pPr>
      <w:r w:rsidRPr="00B17C36">
        <w:rPr>
          <w:rFonts w:ascii="新宋体" w:eastAsia="新宋体" w:hAnsi="新宋体" w:cs="Times New Roman" w:hint="eastAsia"/>
          <w:kern w:val="0"/>
          <w:szCs w:val="21"/>
        </w:rPr>
        <w:t>注：上表所列内容为不可负偏离条款</w:t>
      </w:r>
    </w:p>
    <w:bookmarkEnd w:id="1"/>
    <w:p w:rsidR="00B17C36" w:rsidRPr="00B17C36" w:rsidRDefault="00B17C36" w:rsidP="00B17C36">
      <w:pPr>
        <w:widowControl/>
        <w:spacing w:after="100" w:afterAutospacing="1"/>
        <w:jc w:val="left"/>
        <w:rPr>
          <w:rFonts w:ascii="华文中宋" w:eastAsia="华文中宋" w:hAnsi="华文中宋" w:cs="Times New Roman"/>
          <w:kern w:val="0"/>
          <w:sz w:val="28"/>
          <w:szCs w:val="28"/>
        </w:rPr>
      </w:pPr>
      <w:r w:rsidRPr="00B17C36">
        <w:rPr>
          <w:rFonts w:ascii="华文中宋" w:eastAsia="华文中宋" w:hAnsi="华文中宋" w:cs="Times New Roman" w:hint="eastAsia"/>
          <w:kern w:val="0"/>
          <w:sz w:val="28"/>
          <w:szCs w:val="28"/>
        </w:rPr>
        <w:t>三、项目概况</w:t>
      </w:r>
    </w:p>
    <w:p w:rsidR="00B17C36" w:rsidRPr="00B17C36" w:rsidRDefault="00B17C36" w:rsidP="00B17C36">
      <w:pPr>
        <w:rPr>
          <w:rFonts w:ascii="新宋体" w:eastAsia="新宋体" w:hAnsi="新宋体" w:cs="宋体"/>
          <w:szCs w:val="21"/>
        </w:rPr>
      </w:pPr>
      <w:r w:rsidRPr="00B17C36">
        <w:rPr>
          <w:rFonts w:ascii="新宋体" w:eastAsia="新宋体" w:hAnsi="新宋体" w:cs="宋体" w:hint="eastAsia"/>
          <w:szCs w:val="21"/>
        </w:rPr>
        <w:t>（一）</w:t>
      </w:r>
      <w:r w:rsidRPr="00B17C36">
        <w:rPr>
          <w:rFonts w:ascii="新宋体" w:eastAsia="新宋体" w:hAnsi="新宋体" w:cs="宋体"/>
          <w:szCs w:val="21"/>
        </w:rPr>
        <w:t>预算</w:t>
      </w:r>
      <w:r w:rsidRPr="00B17C36">
        <w:rPr>
          <w:rFonts w:ascii="新宋体" w:eastAsia="新宋体" w:hAnsi="新宋体" w:cs="宋体" w:hint="eastAsia"/>
          <w:szCs w:val="21"/>
        </w:rPr>
        <w:t xml:space="preserve">金额: </w:t>
      </w:r>
      <w:r w:rsidRPr="00B17C36">
        <w:rPr>
          <w:rFonts w:ascii="新宋体" w:eastAsia="新宋体" w:hAnsi="新宋体" w:cs="宋体" w:hint="eastAsia"/>
          <w:szCs w:val="21"/>
          <w:u w:val="single"/>
        </w:rPr>
        <w:t>支付上限22.5万元/月</w:t>
      </w:r>
      <w:r w:rsidRPr="00B17C36">
        <w:rPr>
          <w:rFonts w:ascii="新宋体" w:eastAsia="新宋体" w:hAnsi="新宋体" w:cs="宋体" w:hint="eastAsia"/>
          <w:szCs w:val="21"/>
        </w:rPr>
        <w:t>，</w:t>
      </w:r>
      <w:r w:rsidRPr="00B17C36">
        <w:rPr>
          <w:rFonts w:ascii="新宋体" w:eastAsia="新宋体" w:hAnsi="新宋体" w:cs="宋体"/>
          <w:szCs w:val="21"/>
        </w:rPr>
        <w:t>最高投标限价</w:t>
      </w:r>
      <w:r w:rsidRPr="00B17C36">
        <w:rPr>
          <w:rFonts w:ascii="新宋体" w:eastAsia="新宋体" w:hAnsi="新宋体" w:cs="宋体" w:hint="eastAsia"/>
          <w:szCs w:val="21"/>
        </w:rPr>
        <w:t>:</w:t>
      </w:r>
      <w:r w:rsidRPr="00B17C36">
        <w:rPr>
          <w:rFonts w:ascii="新宋体" w:eastAsia="新宋体" w:hAnsi="新宋体" w:cs="宋体" w:hint="eastAsia"/>
          <w:szCs w:val="21"/>
          <w:u w:val="single"/>
        </w:rPr>
        <w:t>支付上限22.5万元/月</w:t>
      </w:r>
    </w:p>
    <w:p w:rsidR="00B17C36" w:rsidRPr="00B17C36" w:rsidRDefault="00B17C36" w:rsidP="00B17C36">
      <w:pPr>
        <w:rPr>
          <w:rFonts w:ascii="新宋体" w:eastAsia="新宋体" w:hAnsi="新宋体" w:cs="宋体"/>
          <w:szCs w:val="21"/>
        </w:rPr>
      </w:pPr>
    </w:p>
    <w:p w:rsidR="00B17C36" w:rsidRPr="00B17C36" w:rsidRDefault="00B17C36" w:rsidP="00B17C36">
      <w:pPr>
        <w:spacing w:line="360" w:lineRule="auto"/>
        <w:rPr>
          <w:rFonts w:ascii="新宋体" w:eastAsia="新宋体" w:hAnsi="新宋体" w:cs="宋体"/>
          <w:szCs w:val="21"/>
        </w:rPr>
      </w:pPr>
      <w:r w:rsidRPr="00B17C36">
        <w:rPr>
          <w:rFonts w:ascii="新宋体" w:eastAsia="新宋体" w:hAnsi="新宋体" w:cs="宋体" w:hint="eastAsia"/>
          <w:szCs w:val="21"/>
        </w:rPr>
        <w:t>（二）项目概况: 深圳市殡葬管理所为深圳市殡葬工作管理机构，位于深圳市龙岗区龙岗大</w:t>
      </w:r>
      <w:r w:rsidRPr="00B17C36">
        <w:rPr>
          <w:rFonts w:ascii="新宋体" w:eastAsia="新宋体" w:hAnsi="新宋体" w:cs="宋体" w:hint="eastAsia"/>
          <w:szCs w:val="21"/>
        </w:rPr>
        <w:lastRenderedPageBreak/>
        <w:t>道（原深惠路）549号，现有工作人员200余人。</w:t>
      </w:r>
    </w:p>
    <w:p w:rsidR="00B17C36" w:rsidRPr="00B17C36" w:rsidRDefault="00B17C36" w:rsidP="00B17C36">
      <w:pPr>
        <w:spacing w:line="360" w:lineRule="auto"/>
        <w:rPr>
          <w:rFonts w:ascii="新宋体" w:eastAsia="新宋体" w:hAnsi="新宋体" w:cs="宋体"/>
          <w:szCs w:val="21"/>
        </w:rPr>
      </w:pPr>
      <w:r w:rsidRPr="00B17C36">
        <w:rPr>
          <w:rFonts w:ascii="新宋体" w:eastAsia="新宋体" w:hAnsi="新宋体" w:cs="宋体" w:hint="eastAsia"/>
          <w:szCs w:val="21"/>
        </w:rPr>
        <w:t>为解决本单位职工工作餐（约200人）和外来人员临时用餐需求，</w:t>
      </w:r>
      <w:proofErr w:type="gramStart"/>
      <w:r w:rsidRPr="00B17C36">
        <w:rPr>
          <w:rFonts w:ascii="新宋体" w:eastAsia="新宋体" w:hAnsi="新宋体" w:cs="宋体" w:hint="eastAsia"/>
          <w:szCs w:val="21"/>
        </w:rPr>
        <w:t>需一家</w:t>
      </w:r>
      <w:proofErr w:type="gramEnd"/>
      <w:r w:rsidRPr="00B17C36">
        <w:rPr>
          <w:rFonts w:ascii="新宋体" w:eastAsia="新宋体" w:hAnsi="新宋体" w:cs="宋体" w:hint="eastAsia"/>
          <w:szCs w:val="21"/>
        </w:rPr>
        <w:t>供应商提供生鲜、冻品、米油、饮料等生鲜食材的采购配送。</w:t>
      </w:r>
    </w:p>
    <w:p w:rsidR="00B17C36" w:rsidRPr="00B17C36" w:rsidRDefault="00B17C36" w:rsidP="00B17C36">
      <w:pPr>
        <w:rPr>
          <w:rFonts w:ascii="Times New Roman" w:eastAsia="宋体" w:hAnsi="Times New Roman" w:cs="Times New Roman"/>
          <w:b/>
          <w:bCs/>
          <w:szCs w:val="21"/>
        </w:rPr>
      </w:pPr>
    </w:p>
    <w:p w:rsidR="00B17C36" w:rsidRPr="00B17C36" w:rsidRDefault="00B17C36" w:rsidP="00B17C36">
      <w:pPr>
        <w:widowControl/>
        <w:spacing w:after="100" w:afterAutospacing="1"/>
        <w:jc w:val="left"/>
        <w:rPr>
          <w:rFonts w:ascii="华文中宋" w:eastAsia="华文中宋" w:hAnsi="华文中宋" w:cs="Times New Roman"/>
          <w:kern w:val="0"/>
          <w:sz w:val="28"/>
          <w:szCs w:val="28"/>
        </w:rPr>
      </w:pPr>
      <w:r w:rsidRPr="00B17C36">
        <w:rPr>
          <w:rFonts w:ascii="华文中宋" w:eastAsia="华文中宋" w:hAnsi="华文中宋" w:cs="Times New Roman" w:hint="eastAsia"/>
          <w:kern w:val="0"/>
          <w:sz w:val="28"/>
          <w:szCs w:val="28"/>
        </w:rPr>
        <w:t>四、项目技术要求</w:t>
      </w:r>
    </w:p>
    <w:p w:rsidR="00B17C36" w:rsidRPr="00B17C36" w:rsidRDefault="00B17C36" w:rsidP="00B17C36">
      <w:pPr>
        <w:widowControl/>
        <w:numPr>
          <w:ilvl w:val="0"/>
          <w:numId w:val="1"/>
        </w:numPr>
        <w:spacing w:line="276" w:lineRule="auto"/>
        <w:ind w:left="567" w:right="-45" w:hanging="141"/>
        <w:contextualSpacing/>
        <w:textAlignment w:val="bottom"/>
        <w:rPr>
          <w:rFonts w:ascii="新宋体" w:eastAsia="新宋体" w:hAnsi="新宋体" w:cs="仿宋"/>
          <w:szCs w:val="21"/>
        </w:rPr>
      </w:pPr>
      <w:r w:rsidRPr="00B17C36">
        <w:rPr>
          <w:rFonts w:ascii="新宋体" w:eastAsia="新宋体" w:hAnsi="新宋体" w:cs="仿宋" w:hint="eastAsia"/>
          <w:szCs w:val="21"/>
        </w:rPr>
        <w:t>生鲜食</w:t>
      </w:r>
      <w:proofErr w:type="gramStart"/>
      <w:r w:rsidRPr="00B17C36">
        <w:rPr>
          <w:rFonts w:ascii="新宋体" w:eastAsia="新宋体" w:hAnsi="新宋体" w:cs="仿宋" w:hint="eastAsia"/>
          <w:szCs w:val="21"/>
        </w:rPr>
        <w:t>材主要</w:t>
      </w:r>
      <w:proofErr w:type="gramEnd"/>
      <w:r w:rsidRPr="00B17C36">
        <w:rPr>
          <w:rFonts w:ascii="新宋体" w:eastAsia="新宋体" w:hAnsi="新宋体" w:cs="仿宋" w:hint="eastAsia"/>
          <w:szCs w:val="21"/>
        </w:rPr>
        <w:t>包含但不限于以下内容：</w:t>
      </w:r>
    </w:p>
    <w:p w:rsidR="00B17C36" w:rsidRPr="00B17C36" w:rsidRDefault="00B17C36" w:rsidP="00B17C36">
      <w:pPr>
        <w:widowControl/>
        <w:numPr>
          <w:ilvl w:val="1"/>
          <w:numId w:val="1"/>
        </w:numPr>
        <w:spacing w:after="120" w:line="276" w:lineRule="auto"/>
        <w:ind w:left="567" w:firstLine="142"/>
        <w:rPr>
          <w:rFonts w:ascii="新宋体" w:eastAsia="新宋体" w:hAnsi="新宋体" w:cs="仿宋"/>
          <w:color w:val="333333"/>
          <w:szCs w:val="21"/>
        </w:rPr>
      </w:pPr>
      <w:r w:rsidRPr="00B17C36">
        <w:rPr>
          <w:rFonts w:ascii="新宋体" w:eastAsia="新宋体" w:hAnsi="新宋体" w:cs="仿宋" w:hint="eastAsia"/>
          <w:color w:val="333333"/>
          <w:szCs w:val="21"/>
        </w:rPr>
        <w:t>蔬菜、瓜果</w:t>
      </w:r>
    </w:p>
    <w:p w:rsidR="00B17C36" w:rsidRPr="00B17C36" w:rsidRDefault="00B17C36" w:rsidP="00B17C36">
      <w:pPr>
        <w:widowControl/>
        <w:numPr>
          <w:ilvl w:val="1"/>
          <w:numId w:val="1"/>
        </w:numPr>
        <w:spacing w:after="120" w:line="276" w:lineRule="auto"/>
        <w:ind w:left="567" w:firstLine="142"/>
        <w:rPr>
          <w:rFonts w:ascii="新宋体" w:eastAsia="新宋体" w:hAnsi="新宋体" w:cs="仿宋"/>
          <w:color w:val="333333"/>
          <w:szCs w:val="21"/>
        </w:rPr>
      </w:pPr>
      <w:r w:rsidRPr="00B17C36">
        <w:rPr>
          <w:rFonts w:ascii="新宋体" w:eastAsia="新宋体" w:hAnsi="新宋体" w:cs="仿宋" w:hint="eastAsia"/>
          <w:color w:val="333333"/>
          <w:szCs w:val="21"/>
        </w:rPr>
        <w:t>生鲜类</w:t>
      </w:r>
    </w:p>
    <w:p w:rsidR="00B17C36" w:rsidRPr="00B17C36" w:rsidRDefault="00B17C36" w:rsidP="00B17C36">
      <w:pPr>
        <w:widowControl/>
        <w:numPr>
          <w:ilvl w:val="1"/>
          <w:numId w:val="1"/>
        </w:numPr>
        <w:spacing w:after="120" w:line="276" w:lineRule="auto"/>
        <w:ind w:left="567" w:firstLine="142"/>
        <w:rPr>
          <w:rFonts w:ascii="新宋体" w:eastAsia="新宋体" w:hAnsi="新宋体" w:cs="仿宋"/>
          <w:szCs w:val="21"/>
        </w:rPr>
      </w:pPr>
      <w:r w:rsidRPr="00B17C36">
        <w:rPr>
          <w:rFonts w:ascii="新宋体" w:eastAsia="新宋体" w:hAnsi="新宋体" w:cs="仿宋" w:hint="eastAsia"/>
          <w:color w:val="333333"/>
          <w:szCs w:val="21"/>
        </w:rPr>
        <w:t>冻品</w:t>
      </w:r>
    </w:p>
    <w:p w:rsidR="00B17C36" w:rsidRPr="00B17C36" w:rsidRDefault="00B17C36" w:rsidP="00B17C36">
      <w:pPr>
        <w:widowControl/>
        <w:numPr>
          <w:ilvl w:val="1"/>
          <w:numId w:val="1"/>
        </w:numPr>
        <w:spacing w:after="120" w:line="276" w:lineRule="auto"/>
        <w:ind w:left="567" w:firstLine="142"/>
        <w:rPr>
          <w:rFonts w:ascii="新宋体" w:eastAsia="新宋体" w:hAnsi="新宋体" w:cs="仿宋"/>
          <w:szCs w:val="21"/>
        </w:rPr>
      </w:pPr>
      <w:r w:rsidRPr="00B17C36">
        <w:rPr>
          <w:rFonts w:ascii="新宋体" w:eastAsia="新宋体" w:hAnsi="新宋体" w:cs="仿宋" w:hint="eastAsia"/>
          <w:color w:val="333333"/>
          <w:szCs w:val="21"/>
        </w:rPr>
        <w:t>米、面、油、干货</w:t>
      </w:r>
    </w:p>
    <w:p w:rsidR="00B17C36" w:rsidRPr="00B17C36" w:rsidRDefault="00B17C36" w:rsidP="00B17C36">
      <w:pPr>
        <w:widowControl/>
        <w:numPr>
          <w:ilvl w:val="1"/>
          <w:numId w:val="1"/>
        </w:numPr>
        <w:spacing w:after="120" w:line="276" w:lineRule="auto"/>
        <w:ind w:left="567" w:firstLine="142"/>
        <w:rPr>
          <w:rFonts w:ascii="新宋体" w:eastAsia="新宋体" w:hAnsi="新宋体" w:cs="仿宋"/>
          <w:szCs w:val="21"/>
        </w:rPr>
      </w:pPr>
      <w:r w:rsidRPr="00B17C36">
        <w:rPr>
          <w:rFonts w:ascii="新宋体" w:eastAsia="新宋体" w:hAnsi="新宋体" w:cs="仿宋" w:hint="eastAsia"/>
          <w:color w:val="333333"/>
          <w:szCs w:val="21"/>
        </w:rPr>
        <w:t>豆制品</w:t>
      </w:r>
    </w:p>
    <w:p w:rsidR="00B17C36" w:rsidRPr="00B17C36" w:rsidRDefault="00B17C36" w:rsidP="00B17C36">
      <w:pPr>
        <w:widowControl/>
        <w:numPr>
          <w:ilvl w:val="1"/>
          <w:numId w:val="1"/>
        </w:numPr>
        <w:spacing w:after="120" w:line="276" w:lineRule="auto"/>
        <w:ind w:left="567" w:firstLine="142"/>
        <w:rPr>
          <w:rFonts w:ascii="新宋体" w:eastAsia="新宋体" w:hAnsi="新宋体" w:cs="仿宋"/>
          <w:szCs w:val="21"/>
        </w:rPr>
      </w:pPr>
      <w:r w:rsidRPr="00B17C36">
        <w:rPr>
          <w:rFonts w:ascii="新宋体" w:eastAsia="新宋体" w:hAnsi="新宋体" w:cs="仿宋" w:hint="eastAsia"/>
          <w:color w:val="333333"/>
          <w:szCs w:val="21"/>
        </w:rPr>
        <w:t>饮料等</w:t>
      </w:r>
    </w:p>
    <w:p w:rsidR="00B17C36" w:rsidRPr="00B17C36" w:rsidRDefault="00B17C36" w:rsidP="00B17C36">
      <w:pPr>
        <w:widowControl/>
        <w:numPr>
          <w:ilvl w:val="0"/>
          <w:numId w:val="1"/>
        </w:numPr>
        <w:spacing w:line="360" w:lineRule="auto"/>
        <w:ind w:right="-45"/>
        <w:contextualSpacing/>
        <w:textAlignment w:val="bottom"/>
        <w:rPr>
          <w:rFonts w:ascii="新宋体" w:eastAsia="新宋体" w:hAnsi="新宋体" w:cs="仿宋"/>
          <w:szCs w:val="21"/>
        </w:rPr>
      </w:pPr>
      <w:r w:rsidRPr="00B17C36">
        <w:rPr>
          <w:rFonts w:ascii="新宋体" w:eastAsia="新宋体" w:hAnsi="新宋体" w:cs="仿宋" w:hint="eastAsia"/>
          <w:szCs w:val="21"/>
        </w:rPr>
        <w:t>配送质量要求（所供</w:t>
      </w:r>
      <w:proofErr w:type="gramStart"/>
      <w:r w:rsidRPr="00B17C36">
        <w:rPr>
          <w:rFonts w:ascii="新宋体" w:eastAsia="新宋体" w:hAnsi="新宋体" w:cs="仿宋" w:hint="eastAsia"/>
          <w:szCs w:val="21"/>
        </w:rPr>
        <w:t>食材必须</w:t>
      </w:r>
      <w:proofErr w:type="gramEnd"/>
      <w:r w:rsidRPr="00B17C36">
        <w:rPr>
          <w:rFonts w:ascii="新宋体" w:eastAsia="新宋体" w:hAnsi="新宋体" w:cs="仿宋" w:hint="eastAsia"/>
          <w:szCs w:val="21"/>
        </w:rPr>
        <w:t>符合以下相应的标准及要求）：</w:t>
      </w:r>
    </w:p>
    <w:p w:rsidR="00B17C36" w:rsidRPr="00B17C36" w:rsidRDefault="00B17C36" w:rsidP="00B17C36">
      <w:pPr>
        <w:numPr>
          <w:ilvl w:val="0"/>
          <w:numId w:val="2"/>
        </w:numPr>
        <w:spacing w:line="360" w:lineRule="auto"/>
        <w:rPr>
          <w:rFonts w:ascii="新宋体" w:eastAsia="新宋体" w:hAnsi="新宋体" w:cs="仿宋"/>
          <w:bCs/>
          <w:szCs w:val="21"/>
        </w:rPr>
      </w:pPr>
      <w:r w:rsidRPr="00B17C36">
        <w:rPr>
          <w:rFonts w:ascii="新宋体" w:eastAsia="新宋体" w:hAnsi="新宋体" w:cs="仿宋" w:hint="eastAsia"/>
          <w:bCs/>
          <w:szCs w:val="21"/>
        </w:rPr>
        <w:t>蔬菜、瓜果类质量要求</w:t>
      </w:r>
    </w:p>
    <w:p w:rsidR="00B17C36" w:rsidRPr="00B17C36" w:rsidRDefault="00B17C36" w:rsidP="00B17C36">
      <w:pPr>
        <w:numPr>
          <w:ilvl w:val="0"/>
          <w:numId w:val="3"/>
        </w:numPr>
        <w:spacing w:line="360" w:lineRule="auto"/>
        <w:ind w:left="426"/>
        <w:rPr>
          <w:rFonts w:ascii="新宋体" w:eastAsia="新宋体" w:hAnsi="新宋体" w:cs="仿宋"/>
          <w:b/>
          <w:szCs w:val="21"/>
        </w:rPr>
      </w:pPr>
      <w:r w:rsidRPr="00B17C36">
        <w:rPr>
          <w:rFonts w:ascii="新宋体" w:eastAsia="新宋体" w:hAnsi="新宋体" w:cs="仿宋" w:hint="eastAsia"/>
          <w:szCs w:val="21"/>
        </w:rPr>
        <w:t>蔬菜类应保持较好的色泽和新鲜度,利用率达到 95%。严禁采购有害、有毒、腐烂变质、酸败、霉变、生虫、污垢不洁、混有异物或其他感官性状异常的食品。蔬菜应无损伤、腐烂现象，无寄生虫或已受虫害现象。禁止采购超过保质期限的食品。（附《蔬菜感官质量要求》）</w:t>
      </w:r>
    </w:p>
    <w:tbl>
      <w:tblPr>
        <w:tblW w:w="867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67"/>
        <w:gridCol w:w="2220"/>
        <w:gridCol w:w="5292"/>
      </w:tblGrid>
      <w:tr w:rsidR="00B17C36" w:rsidRPr="00B17C36" w:rsidTr="00F2151C">
        <w:trPr>
          <w:trHeight w:val="397"/>
        </w:trPr>
        <w:tc>
          <w:tcPr>
            <w:tcW w:w="1167" w:type="dxa"/>
            <w:vAlign w:val="center"/>
          </w:tcPr>
          <w:p w:rsidR="00B17C36" w:rsidRPr="00B17C36" w:rsidRDefault="00B17C36" w:rsidP="00B17C36">
            <w:pPr>
              <w:jc w:val="center"/>
              <w:rPr>
                <w:rFonts w:ascii="新宋体" w:eastAsia="新宋体" w:hAnsi="新宋体" w:cs="仿宋"/>
                <w:szCs w:val="21"/>
              </w:rPr>
            </w:pPr>
            <w:r w:rsidRPr="00B17C36">
              <w:rPr>
                <w:rFonts w:ascii="新宋体" w:eastAsia="新宋体" w:hAnsi="新宋体" w:cs="仿宋" w:hint="eastAsia"/>
                <w:b/>
                <w:bCs/>
                <w:szCs w:val="21"/>
              </w:rPr>
              <w:t>类别</w:t>
            </w:r>
          </w:p>
        </w:tc>
        <w:tc>
          <w:tcPr>
            <w:tcW w:w="2220" w:type="dxa"/>
            <w:vAlign w:val="center"/>
          </w:tcPr>
          <w:p w:rsidR="00B17C36" w:rsidRPr="00B17C36" w:rsidRDefault="00B17C36" w:rsidP="00B17C36">
            <w:pPr>
              <w:jc w:val="center"/>
              <w:rPr>
                <w:rFonts w:ascii="新宋体" w:eastAsia="新宋体" w:hAnsi="新宋体" w:cs="仿宋"/>
                <w:szCs w:val="21"/>
              </w:rPr>
            </w:pPr>
            <w:r w:rsidRPr="00B17C36">
              <w:rPr>
                <w:rFonts w:ascii="新宋体" w:eastAsia="新宋体" w:hAnsi="新宋体" w:cs="仿宋" w:hint="eastAsia"/>
                <w:b/>
                <w:bCs/>
                <w:szCs w:val="21"/>
              </w:rPr>
              <w:t>包含品种</w:t>
            </w:r>
          </w:p>
        </w:tc>
        <w:tc>
          <w:tcPr>
            <w:tcW w:w="5292" w:type="dxa"/>
            <w:vAlign w:val="center"/>
          </w:tcPr>
          <w:p w:rsidR="00B17C36" w:rsidRPr="00B17C36" w:rsidRDefault="00B17C36" w:rsidP="00B17C36">
            <w:pPr>
              <w:jc w:val="center"/>
              <w:rPr>
                <w:rFonts w:ascii="新宋体" w:eastAsia="新宋体" w:hAnsi="新宋体" w:cs="仿宋"/>
                <w:szCs w:val="21"/>
              </w:rPr>
            </w:pPr>
            <w:r w:rsidRPr="00B17C36">
              <w:rPr>
                <w:rFonts w:ascii="新宋体" w:eastAsia="新宋体" w:hAnsi="新宋体" w:cs="仿宋" w:hint="eastAsia"/>
                <w:b/>
                <w:bCs/>
                <w:szCs w:val="21"/>
              </w:rPr>
              <w:t>质量要求</w:t>
            </w:r>
          </w:p>
        </w:tc>
      </w:tr>
      <w:tr w:rsidR="00B17C36" w:rsidRPr="00B17C36" w:rsidTr="00F2151C">
        <w:trPr>
          <w:trHeight w:val="397"/>
        </w:trPr>
        <w:tc>
          <w:tcPr>
            <w:tcW w:w="1167" w:type="dxa"/>
            <w:vAlign w:val="center"/>
          </w:tcPr>
          <w:p w:rsidR="00B17C36" w:rsidRPr="00B17C36" w:rsidRDefault="00B17C36" w:rsidP="00B17C36">
            <w:pPr>
              <w:jc w:val="left"/>
              <w:rPr>
                <w:rFonts w:ascii="新宋体" w:eastAsia="新宋体" w:hAnsi="新宋体" w:cs="仿宋"/>
                <w:szCs w:val="21"/>
              </w:rPr>
            </w:pPr>
            <w:r w:rsidRPr="00B17C36">
              <w:rPr>
                <w:rFonts w:ascii="新宋体" w:eastAsia="新宋体" w:hAnsi="新宋体" w:cs="仿宋" w:hint="eastAsia"/>
                <w:szCs w:val="21"/>
              </w:rPr>
              <w:t>叶菜类</w:t>
            </w:r>
          </w:p>
        </w:tc>
        <w:tc>
          <w:tcPr>
            <w:tcW w:w="2220" w:type="dxa"/>
            <w:vAlign w:val="center"/>
          </w:tcPr>
          <w:p w:rsidR="00B17C36" w:rsidRPr="00B17C36" w:rsidRDefault="00B17C36" w:rsidP="00B17C36">
            <w:pPr>
              <w:jc w:val="left"/>
              <w:rPr>
                <w:rFonts w:ascii="新宋体" w:eastAsia="新宋体" w:hAnsi="新宋体" w:cs="仿宋"/>
                <w:szCs w:val="21"/>
              </w:rPr>
            </w:pPr>
            <w:r w:rsidRPr="00B17C36">
              <w:rPr>
                <w:rFonts w:ascii="新宋体" w:eastAsia="新宋体" w:hAnsi="新宋体" w:cs="仿宋" w:hint="eastAsia"/>
                <w:szCs w:val="21"/>
              </w:rPr>
              <w:t>白菜类、甘蓝类和绿叶菜类 泥的各种蔬菜。</w:t>
            </w:r>
          </w:p>
        </w:tc>
        <w:tc>
          <w:tcPr>
            <w:tcW w:w="5292" w:type="dxa"/>
            <w:vAlign w:val="center"/>
          </w:tcPr>
          <w:p w:rsidR="00B17C36" w:rsidRPr="00B17C36" w:rsidRDefault="00B17C36" w:rsidP="00B17C36">
            <w:pPr>
              <w:rPr>
                <w:rFonts w:ascii="新宋体" w:eastAsia="新宋体" w:hAnsi="新宋体" w:cs="仿宋"/>
                <w:szCs w:val="21"/>
              </w:rPr>
            </w:pPr>
            <w:r w:rsidRPr="00B17C36">
              <w:rPr>
                <w:rFonts w:ascii="新宋体" w:eastAsia="新宋体" w:hAnsi="新宋体" w:cs="仿宋" w:hint="eastAsia"/>
                <w:szCs w:val="21"/>
              </w:rPr>
              <w:t>肉质鲜嫩，形态好，色泽正常；茎基部削平，无枯黄叶、病叶、土、明显机械伤和病虫害伤；无烧心、焦边、腐烂等现象，无抽</w:t>
            </w:r>
            <w:proofErr w:type="gramStart"/>
            <w:r w:rsidRPr="00B17C36">
              <w:rPr>
                <w:rFonts w:ascii="新宋体" w:eastAsia="新宋体" w:hAnsi="新宋体" w:cs="仿宋" w:hint="eastAsia"/>
                <w:szCs w:val="21"/>
              </w:rPr>
              <w:t>薹</w:t>
            </w:r>
            <w:proofErr w:type="gramEnd"/>
            <w:r w:rsidRPr="00B17C36">
              <w:rPr>
                <w:rFonts w:ascii="新宋体" w:eastAsia="新宋体" w:hAnsi="新宋体" w:cs="仿宋" w:hint="eastAsia"/>
                <w:szCs w:val="21"/>
              </w:rPr>
              <w:t>(菜心除外)；结球的叶菜应结球紧实；菠菜和本地芹菜可带根。花椰菜、青花菜属于同一品种，形状正常，肉质致密、新鲜，不带叶柄，茎基部削平，无腐烂、病虫害、机械伤；花椰菜花球洁白，无毛花，青花菜无托叶，可带主茎，花球青绿色，无紫花、无枯蕾现象。</w:t>
            </w:r>
          </w:p>
        </w:tc>
      </w:tr>
      <w:tr w:rsidR="00B17C36" w:rsidRPr="00B17C36" w:rsidTr="00F2151C">
        <w:trPr>
          <w:trHeight w:val="397"/>
        </w:trPr>
        <w:tc>
          <w:tcPr>
            <w:tcW w:w="1167" w:type="dxa"/>
            <w:vAlign w:val="center"/>
          </w:tcPr>
          <w:p w:rsidR="00B17C36" w:rsidRPr="00B17C36" w:rsidRDefault="00B17C36" w:rsidP="00B17C36">
            <w:pPr>
              <w:jc w:val="left"/>
              <w:rPr>
                <w:rFonts w:ascii="新宋体" w:eastAsia="新宋体" w:hAnsi="新宋体" w:cs="仿宋"/>
                <w:szCs w:val="21"/>
              </w:rPr>
            </w:pPr>
            <w:r w:rsidRPr="00B17C36">
              <w:rPr>
                <w:rFonts w:ascii="新宋体" w:eastAsia="新宋体" w:hAnsi="新宋体" w:cs="仿宋" w:hint="eastAsia"/>
                <w:szCs w:val="21"/>
              </w:rPr>
              <w:t>茄果类</w:t>
            </w:r>
          </w:p>
        </w:tc>
        <w:tc>
          <w:tcPr>
            <w:tcW w:w="2220" w:type="dxa"/>
            <w:vAlign w:val="center"/>
          </w:tcPr>
          <w:p w:rsidR="00B17C36" w:rsidRPr="00B17C36" w:rsidRDefault="00B17C36" w:rsidP="00B17C36">
            <w:pPr>
              <w:ind w:left="20"/>
              <w:jc w:val="left"/>
              <w:rPr>
                <w:rFonts w:ascii="新宋体" w:eastAsia="新宋体" w:hAnsi="新宋体" w:cs="仿宋"/>
                <w:szCs w:val="21"/>
              </w:rPr>
            </w:pPr>
            <w:r w:rsidRPr="00B17C36">
              <w:rPr>
                <w:rFonts w:ascii="新宋体" w:eastAsia="新宋体" w:hAnsi="新宋体" w:cs="仿宋" w:hint="eastAsia"/>
                <w:szCs w:val="21"/>
              </w:rPr>
              <w:t>番茄、茄子、甜椒、辣椒等</w:t>
            </w:r>
          </w:p>
        </w:tc>
        <w:tc>
          <w:tcPr>
            <w:tcW w:w="5292" w:type="dxa"/>
            <w:vAlign w:val="center"/>
          </w:tcPr>
          <w:p w:rsidR="00B17C36" w:rsidRPr="00B17C36" w:rsidRDefault="00B17C36" w:rsidP="00B17C36">
            <w:pPr>
              <w:rPr>
                <w:rFonts w:ascii="新宋体" w:eastAsia="新宋体" w:hAnsi="新宋体" w:cs="仿宋"/>
                <w:szCs w:val="21"/>
              </w:rPr>
            </w:pPr>
            <w:r w:rsidRPr="00B17C36">
              <w:rPr>
                <w:rFonts w:ascii="新宋体" w:eastAsia="新宋体" w:hAnsi="新宋体" w:cs="仿宋" w:hint="eastAsia"/>
                <w:szCs w:val="21"/>
              </w:rPr>
              <w:t>色鲜，果实圆整、光洁，成熟度适中，整齐，无烂果、异味、病虫害和明显机械损伤。</w:t>
            </w:r>
          </w:p>
        </w:tc>
      </w:tr>
      <w:tr w:rsidR="00B17C36" w:rsidRPr="00B17C36" w:rsidTr="00F2151C">
        <w:trPr>
          <w:trHeight w:val="397"/>
        </w:trPr>
        <w:tc>
          <w:tcPr>
            <w:tcW w:w="1167" w:type="dxa"/>
            <w:vAlign w:val="center"/>
          </w:tcPr>
          <w:p w:rsidR="00B17C36" w:rsidRPr="00B17C36" w:rsidRDefault="00B17C36" w:rsidP="00B17C36">
            <w:pPr>
              <w:jc w:val="left"/>
              <w:rPr>
                <w:rFonts w:ascii="新宋体" w:eastAsia="新宋体" w:hAnsi="新宋体" w:cs="仿宋"/>
                <w:szCs w:val="21"/>
              </w:rPr>
            </w:pPr>
            <w:r w:rsidRPr="00B17C36">
              <w:rPr>
                <w:rFonts w:ascii="新宋体" w:eastAsia="新宋体" w:hAnsi="新宋体" w:cs="仿宋" w:hint="eastAsia"/>
                <w:szCs w:val="21"/>
              </w:rPr>
              <w:t>瓜类</w:t>
            </w:r>
          </w:p>
        </w:tc>
        <w:tc>
          <w:tcPr>
            <w:tcW w:w="2220" w:type="dxa"/>
            <w:vAlign w:val="center"/>
          </w:tcPr>
          <w:p w:rsidR="00B17C36" w:rsidRPr="00B17C36" w:rsidRDefault="00B17C36" w:rsidP="00B17C36">
            <w:pPr>
              <w:jc w:val="left"/>
              <w:rPr>
                <w:rFonts w:ascii="新宋体" w:eastAsia="新宋体" w:hAnsi="新宋体" w:cs="仿宋"/>
                <w:szCs w:val="21"/>
              </w:rPr>
            </w:pPr>
            <w:r w:rsidRPr="00B17C36">
              <w:rPr>
                <w:rFonts w:ascii="新宋体" w:eastAsia="新宋体" w:hAnsi="新宋体" w:cs="仿宋" w:hint="eastAsia"/>
                <w:szCs w:val="21"/>
              </w:rPr>
              <w:t>黄瓜、瓠瓜、越瓜、丝瓜、苦瓜、冬瓜、毛节瓜、南瓜、佛手瓜等。</w:t>
            </w:r>
          </w:p>
        </w:tc>
        <w:tc>
          <w:tcPr>
            <w:tcW w:w="5292" w:type="dxa"/>
            <w:vAlign w:val="center"/>
          </w:tcPr>
          <w:p w:rsidR="00B17C36" w:rsidRPr="00B17C36" w:rsidRDefault="00B17C36" w:rsidP="00B17C36">
            <w:pPr>
              <w:rPr>
                <w:rFonts w:ascii="新宋体" w:eastAsia="新宋体" w:hAnsi="新宋体" w:cs="仿宋"/>
                <w:szCs w:val="21"/>
              </w:rPr>
            </w:pPr>
            <w:r w:rsidRPr="00B17C36">
              <w:rPr>
                <w:rFonts w:ascii="新宋体" w:eastAsia="新宋体" w:hAnsi="新宋体" w:cs="仿宋" w:hint="eastAsia"/>
                <w:szCs w:val="21"/>
              </w:rPr>
              <w:t>形状、色泽一致，瓜条均匀，无疤点，无断裂，不带泥土，无畸形瓜、病虫害瓜、烂瓜，无明显机械伤。</w:t>
            </w:r>
          </w:p>
        </w:tc>
      </w:tr>
      <w:tr w:rsidR="00B17C36" w:rsidRPr="00B17C36" w:rsidTr="00F2151C">
        <w:trPr>
          <w:trHeight w:val="397"/>
        </w:trPr>
        <w:tc>
          <w:tcPr>
            <w:tcW w:w="1167" w:type="dxa"/>
            <w:vAlign w:val="center"/>
          </w:tcPr>
          <w:p w:rsidR="00B17C36" w:rsidRPr="00B17C36" w:rsidRDefault="00B17C36" w:rsidP="00B17C36">
            <w:pPr>
              <w:jc w:val="left"/>
              <w:rPr>
                <w:rFonts w:ascii="新宋体" w:eastAsia="新宋体" w:hAnsi="新宋体" w:cs="仿宋"/>
                <w:szCs w:val="21"/>
              </w:rPr>
            </w:pPr>
            <w:r w:rsidRPr="00B17C36">
              <w:rPr>
                <w:rFonts w:ascii="新宋体" w:eastAsia="新宋体" w:hAnsi="新宋体" w:cs="仿宋" w:hint="eastAsia"/>
                <w:szCs w:val="21"/>
              </w:rPr>
              <w:t>根菜类</w:t>
            </w:r>
          </w:p>
        </w:tc>
        <w:tc>
          <w:tcPr>
            <w:tcW w:w="2220" w:type="dxa"/>
            <w:vAlign w:val="center"/>
          </w:tcPr>
          <w:p w:rsidR="00B17C36" w:rsidRPr="00B17C36" w:rsidRDefault="00B17C36" w:rsidP="00B17C36">
            <w:pPr>
              <w:jc w:val="left"/>
              <w:rPr>
                <w:rFonts w:ascii="新宋体" w:eastAsia="新宋体" w:hAnsi="新宋体" w:cs="仿宋"/>
                <w:szCs w:val="21"/>
              </w:rPr>
            </w:pPr>
            <w:r w:rsidRPr="00B17C36">
              <w:rPr>
                <w:rFonts w:ascii="新宋体" w:eastAsia="新宋体" w:hAnsi="新宋体" w:cs="仿宋" w:hint="eastAsia"/>
                <w:szCs w:val="21"/>
              </w:rPr>
              <w:t>萝卜、胡萝卜、大头菜、芜菁甘蓝等。</w:t>
            </w:r>
          </w:p>
        </w:tc>
        <w:tc>
          <w:tcPr>
            <w:tcW w:w="5292" w:type="dxa"/>
            <w:vAlign w:val="center"/>
          </w:tcPr>
          <w:p w:rsidR="00B17C36" w:rsidRPr="00B17C36" w:rsidRDefault="00B17C36" w:rsidP="00B17C36">
            <w:pPr>
              <w:rPr>
                <w:rFonts w:ascii="新宋体" w:eastAsia="新宋体" w:hAnsi="新宋体" w:cs="仿宋"/>
                <w:szCs w:val="21"/>
              </w:rPr>
            </w:pPr>
            <w:r w:rsidRPr="00B17C36">
              <w:rPr>
                <w:rFonts w:ascii="新宋体" w:eastAsia="新宋体" w:hAnsi="新宋体" w:cs="仿宋" w:hint="eastAsia"/>
                <w:szCs w:val="21"/>
              </w:rPr>
              <w:t>皮细光滑，色泽良好，大小均匀，肉质脆嫩致密。新鲜，无畸形、裂痕、糠心、病虫害斑，不带泥沙，不带茎叶、</w:t>
            </w:r>
            <w:r w:rsidRPr="00B17C36">
              <w:rPr>
                <w:rFonts w:ascii="新宋体" w:eastAsia="新宋体" w:hAnsi="新宋体" w:cs="仿宋" w:hint="eastAsia"/>
                <w:szCs w:val="21"/>
              </w:rPr>
              <w:lastRenderedPageBreak/>
              <w:t>须根。</w:t>
            </w:r>
          </w:p>
        </w:tc>
      </w:tr>
      <w:tr w:rsidR="00B17C36" w:rsidRPr="00B17C36" w:rsidTr="00F2151C">
        <w:trPr>
          <w:trHeight w:val="397"/>
        </w:trPr>
        <w:tc>
          <w:tcPr>
            <w:tcW w:w="1167" w:type="dxa"/>
            <w:vAlign w:val="center"/>
          </w:tcPr>
          <w:p w:rsidR="00B17C36" w:rsidRPr="00B17C36" w:rsidRDefault="00B17C36" w:rsidP="00B17C36">
            <w:pPr>
              <w:jc w:val="left"/>
              <w:rPr>
                <w:rFonts w:ascii="新宋体" w:eastAsia="新宋体" w:hAnsi="新宋体" w:cs="仿宋"/>
                <w:szCs w:val="21"/>
              </w:rPr>
            </w:pPr>
            <w:r w:rsidRPr="00B17C36">
              <w:rPr>
                <w:rFonts w:ascii="新宋体" w:eastAsia="新宋体" w:hAnsi="新宋体" w:cs="仿宋" w:hint="eastAsia"/>
                <w:szCs w:val="21"/>
              </w:rPr>
              <w:lastRenderedPageBreak/>
              <w:t>薯芋类</w:t>
            </w:r>
          </w:p>
        </w:tc>
        <w:tc>
          <w:tcPr>
            <w:tcW w:w="2220" w:type="dxa"/>
            <w:vAlign w:val="center"/>
          </w:tcPr>
          <w:p w:rsidR="00B17C36" w:rsidRPr="00B17C36" w:rsidRDefault="00B17C36" w:rsidP="00B17C36">
            <w:pPr>
              <w:jc w:val="left"/>
              <w:rPr>
                <w:rFonts w:ascii="新宋体" w:eastAsia="新宋体" w:hAnsi="新宋体" w:cs="仿宋"/>
                <w:szCs w:val="21"/>
              </w:rPr>
            </w:pPr>
            <w:r w:rsidRPr="00B17C36">
              <w:rPr>
                <w:rFonts w:ascii="新宋体" w:eastAsia="新宋体" w:hAnsi="新宋体" w:cs="仿宋" w:hint="eastAsia"/>
                <w:szCs w:val="21"/>
              </w:rPr>
              <w:t>马铃薯、薯蓣、芋、姜、豆色薯等。</w:t>
            </w:r>
          </w:p>
        </w:tc>
        <w:tc>
          <w:tcPr>
            <w:tcW w:w="5292" w:type="dxa"/>
            <w:vAlign w:val="center"/>
          </w:tcPr>
          <w:p w:rsidR="00B17C36" w:rsidRPr="00B17C36" w:rsidRDefault="00B17C36" w:rsidP="00B17C36">
            <w:pPr>
              <w:rPr>
                <w:rFonts w:ascii="新宋体" w:eastAsia="新宋体" w:hAnsi="新宋体" w:cs="仿宋"/>
                <w:szCs w:val="21"/>
              </w:rPr>
            </w:pPr>
            <w:r w:rsidRPr="00B17C36">
              <w:rPr>
                <w:rFonts w:ascii="新宋体" w:eastAsia="新宋体" w:hAnsi="新宋体" w:cs="仿宋" w:hint="eastAsia"/>
                <w:szCs w:val="21"/>
              </w:rPr>
              <w:t>泽一致，不带泥沙，不带茎叶、须根，无机械和病虫害斑，无腐烂、干瘪。马铃薯皮不能变绿色。</w:t>
            </w:r>
          </w:p>
        </w:tc>
      </w:tr>
      <w:tr w:rsidR="00B17C36" w:rsidRPr="00B17C36" w:rsidTr="00F2151C">
        <w:trPr>
          <w:trHeight w:val="397"/>
        </w:trPr>
        <w:tc>
          <w:tcPr>
            <w:tcW w:w="1167" w:type="dxa"/>
            <w:vAlign w:val="center"/>
          </w:tcPr>
          <w:p w:rsidR="00B17C36" w:rsidRPr="00B17C36" w:rsidRDefault="00B17C36" w:rsidP="00B17C36">
            <w:pPr>
              <w:jc w:val="left"/>
              <w:rPr>
                <w:rFonts w:ascii="新宋体" w:eastAsia="新宋体" w:hAnsi="新宋体" w:cs="仿宋"/>
                <w:szCs w:val="21"/>
              </w:rPr>
            </w:pPr>
            <w:r w:rsidRPr="00B17C36">
              <w:rPr>
                <w:rFonts w:ascii="新宋体" w:eastAsia="新宋体" w:hAnsi="新宋体" w:cs="仿宋" w:hint="eastAsia"/>
                <w:szCs w:val="21"/>
              </w:rPr>
              <w:t>葱蒜类</w:t>
            </w:r>
          </w:p>
        </w:tc>
        <w:tc>
          <w:tcPr>
            <w:tcW w:w="2220" w:type="dxa"/>
            <w:vAlign w:val="center"/>
          </w:tcPr>
          <w:p w:rsidR="00B17C36" w:rsidRPr="00B17C36" w:rsidRDefault="00B17C36" w:rsidP="00B17C36">
            <w:pPr>
              <w:jc w:val="left"/>
              <w:rPr>
                <w:rFonts w:ascii="新宋体" w:eastAsia="新宋体" w:hAnsi="新宋体" w:cs="仿宋"/>
                <w:szCs w:val="21"/>
              </w:rPr>
            </w:pPr>
            <w:r w:rsidRPr="00B17C36">
              <w:rPr>
                <w:rFonts w:ascii="新宋体" w:eastAsia="新宋体" w:hAnsi="新宋体" w:cs="仿宋" w:hint="eastAsia"/>
                <w:szCs w:val="21"/>
              </w:rPr>
              <w:t>大葱、分葱、四季葱等。蒜</w:t>
            </w:r>
          </w:p>
        </w:tc>
        <w:tc>
          <w:tcPr>
            <w:tcW w:w="5292" w:type="dxa"/>
            <w:vAlign w:val="center"/>
          </w:tcPr>
          <w:p w:rsidR="00B17C36" w:rsidRPr="00B17C36" w:rsidRDefault="00B17C36" w:rsidP="00B17C36">
            <w:pPr>
              <w:rPr>
                <w:rFonts w:ascii="新宋体" w:eastAsia="新宋体" w:hAnsi="新宋体" w:cs="仿宋"/>
                <w:szCs w:val="21"/>
              </w:rPr>
            </w:pPr>
            <w:r w:rsidRPr="00B17C36">
              <w:rPr>
                <w:rFonts w:ascii="新宋体" w:eastAsia="新宋体" w:hAnsi="新宋体" w:cs="仿宋" w:hint="eastAsia"/>
                <w:szCs w:val="21"/>
              </w:rPr>
              <w:t>允许葱和大蒜的青蒜保留干净须根，去老叶，韭菜去根去老叶，头、洋葱要去枯叶；可食部分质地细嫩，不带泥沙杂质，无病虫害斑。</w:t>
            </w:r>
          </w:p>
        </w:tc>
      </w:tr>
      <w:tr w:rsidR="00B17C36" w:rsidRPr="00B17C36" w:rsidTr="00F2151C">
        <w:trPr>
          <w:trHeight w:val="397"/>
        </w:trPr>
        <w:tc>
          <w:tcPr>
            <w:tcW w:w="1167" w:type="dxa"/>
            <w:vAlign w:val="center"/>
          </w:tcPr>
          <w:p w:rsidR="00B17C36" w:rsidRPr="00B17C36" w:rsidRDefault="00B17C36" w:rsidP="00B17C36">
            <w:pPr>
              <w:jc w:val="left"/>
              <w:rPr>
                <w:rFonts w:ascii="新宋体" w:eastAsia="新宋体" w:hAnsi="新宋体" w:cs="仿宋"/>
                <w:szCs w:val="21"/>
              </w:rPr>
            </w:pPr>
            <w:r w:rsidRPr="00B17C36">
              <w:rPr>
                <w:rFonts w:ascii="新宋体" w:eastAsia="新宋体" w:hAnsi="新宋体" w:cs="仿宋" w:hint="eastAsia"/>
                <w:szCs w:val="21"/>
              </w:rPr>
              <w:t>豆类</w:t>
            </w:r>
          </w:p>
        </w:tc>
        <w:tc>
          <w:tcPr>
            <w:tcW w:w="2220" w:type="dxa"/>
            <w:vAlign w:val="center"/>
          </w:tcPr>
          <w:p w:rsidR="00B17C36" w:rsidRPr="00B17C36" w:rsidRDefault="00B17C36" w:rsidP="00B17C36">
            <w:pPr>
              <w:jc w:val="left"/>
              <w:rPr>
                <w:rFonts w:ascii="新宋体" w:eastAsia="新宋体" w:hAnsi="新宋体" w:cs="仿宋"/>
                <w:szCs w:val="21"/>
              </w:rPr>
            </w:pPr>
            <w:r w:rsidRPr="00B17C36">
              <w:rPr>
                <w:rFonts w:ascii="新宋体" w:eastAsia="新宋体" w:hAnsi="新宋体" w:cs="仿宋" w:hint="eastAsia"/>
                <w:szCs w:val="21"/>
              </w:rPr>
              <w:t>豇豆、菜豆、豌豆、蚕豆、 形刀豆、毛豆、扁豆等。</w:t>
            </w:r>
          </w:p>
        </w:tc>
        <w:tc>
          <w:tcPr>
            <w:tcW w:w="5292" w:type="dxa"/>
            <w:vAlign w:val="center"/>
          </w:tcPr>
          <w:p w:rsidR="00B17C36" w:rsidRPr="00B17C36" w:rsidRDefault="00B17C36" w:rsidP="00B17C36">
            <w:pPr>
              <w:rPr>
                <w:rFonts w:ascii="新宋体" w:eastAsia="新宋体" w:hAnsi="新宋体" w:cs="仿宋"/>
                <w:szCs w:val="21"/>
              </w:rPr>
            </w:pPr>
            <w:r w:rsidRPr="00B17C36">
              <w:rPr>
                <w:rFonts w:ascii="新宋体" w:eastAsia="新宋体" w:hAnsi="新宋体" w:cs="仿宋" w:hint="eastAsia"/>
                <w:szCs w:val="21"/>
              </w:rPr>
              <w:t>形态完整，成熟度适中，无病虫害斑。食荚类：豆荚新鲜幼嫩，均匀。食豆仁类：籽粒饱满较均匀，无发芽。不带泥土、杂质。</w:t>
            </w:r>
          </w:p>
        </w:tc>
      </w:tr>
      <w:tr w:rsidR="00B17C36" w:rsidRPr="00B17C36" w:rsidTr="00F2151C">
        <w:trPr>
          <w:trHeight w:val="397"/>
        </w:trPr>
        <w:tc>
          <w:tcPr>
            <w:tcW w:w="1167" w:type="dxa"/>
            <w:vAlign w:val="center"/>
          </w:tcPr>
          <w:p w:rsidR="00B17C36" w:rsidRPr="00B17C36" w:rsidRDefault="00B17C36" w:rsidP="00B17C36">
            <w:pPr>
              <w:jc w:val="left"/>
              <w:rPr>
                <w:rFonts w:ascii="新宋体" w:eastAsia="新宋体" w:hAnsi="新宋体" w:cs="仿宋"/>
                <w:szCs w:val="21"/>
              </w:rPr>
            </w:pPr>
            <w:r w:rsidRPr="00B17C36">
              <w:rPr>
                <w:rFonts w:ascii="新宋体" w:eastAsia="新宋体" w:hAnsi="新宋体" w:cs="仿宋" w:hint="eastAsia"/>
                <w:szCs w:val="21"/>
              </w:rPr>
              <w:t>水生类</w:t>
            </w:r>
          </w:p>
        </w:tc>
        <w:tc>
          <w:tcPr>
            <w:tcW w:w="2220" w:type="dxa"/>
            <w:vAlign w:val="center"/>
          </w:tcPr>
          <w:p w:rsidR="00B17C36" w:rsidRPr="00B17C36" w:rsidRDefault="00B17C36" w:rsidP="00B17C36">
            <w:pPr>
              <w:jc w:val="left"/>
              <w:rPr>
                <w:rFonts w:ascii="新宋体" w:eastAsia="新宋体" w:hAnsi="新宋体" w:cs="仿宋"/>
                <w:szCs w:val="21"/>
              </w:rPr>
            </w:pPr>
            <w:r w:rsidRPr="00B17C36">
              <w:rPr>
                <w:rFonts w:ascii="新宋体" w:eastAsia="新宋体" w:hAnsi="新宋体" w:cs="仿宋" w:hint="eastAsia"/>
                <w:szCs w:val="21"/>
              </w:rPr>
              <w:t xml:space="preserve">茭白、藕、荸荠、慈菇、菱 </w:t>
            </w:r>
            <w:proofErr w:type="gramStart"/>
            <w:r w:rsidRPr="00B17C36">
              <w:rPr>
                <w:rFonts w:ascii="新宋体" w:eastAsia="新宋体" w:hAnsi="新宋体" w:cs="仿宋" w:hint="eastAsia"/>
                <w:szCs w:val="21"/>
              </w:rPr>
              <w:t>属角等</w:t>
            </w:r>
            <w:proofErr w:type="gramEnd"/>
            <w:r w:rsidRPr="00B17C36">
              <w:rPr>
                <w:rFonts w:ascii="新宋体" w:eastAsia="新宋体" w:hAnsi="新宋体" w:cs="仿宋" w:hint="eastAsia"/>
                <w:szCs w:val="21"/>
              </w:rPr>
              <w:t>。</w:t>
            </w:r>
          </w:p>
        </w:tc>
        <w:tc>
          <w:tcPr>
            <w:tcW w:w="5292" w:type="dxa"/>
            <w:vAlign w:val="center"/>
          </w:tcPr>
          <w:p w:rsidR="00B17C36" w:rsidRPr="00B17C36" w:rsidRDefault="00B17C36" w:rsidP="00B17C36">
            <w:pPr>
              <w:rPr>
                <w:rFonts w:ascii="新宋体" w:eastAsia="新宋体" w:hAnsi="新宋体" w:cs="仿宋"/>
                <w:szCs w:val="21"/>
              </w:rPr>
            </w:pPr>
            <w:r w:rsidRPr="00B17C36">
              <w:rPr>
                <w:rFonts w:ascii="新宋体" w:eastAsia="新宋体" w:hAnsi="新宋体" w:cs="仿宋" w:hint="eastAsia"/>
                <w:szCs w:val="21"/>
              </w:rPr>
              <w:t>同一品种规格，肉质鲜嫩，成熟度适中，无泥土、杂质、机械伤，不干瘪，</w:t>
            </w:r>
            <w:proofErr w:type="gramStart"/>
            <w:r w:rsidRPr="00B17C36">
              <w:rPr>
                <w:rFonts w:ascii="新宋体" w:eastAsia="新宋体" w:hAnsi="新宋体" w:cs="仿宋" w:hint="eastAsia"/>
                <w:szCs w:val="21"/>
              </w:rPr>
              <w:t>不</w:t>
            </w:r>
            <w:proofErr w:type="gramEnd"/>
            <w:r w:rsidRPr="00B17C36">
              <w:rPr>
                <w:rFonts w:ascii="新宋体" w:eastAsia="新宋体" w:hAnsi="新宋体" w:cs="仿宋" w:hint="eastAsia"/>
                <w:szCs w:val="21"/>
              </w:rPr>
              <w:t>腐烂霉变，茭白</w:t>
            </w:r>
            <w:proofErr w:type="gramStart"/>
            <w:r w:rsidRPr="00B17C36">
              <w:rPr>
                <w:rFonts w:ascii="新宋体" w:eastAsia="新宋体" w:hAnsi="新宋体" w:cs="仿宋" w:hint="eastAsia"/>
                <w:szCs w:val="21"/>
              </w:rPr>
              <w:t>不</w:t>
            </w:r>
            <w:proofErr w:type="gramEnd"/>
            <w:r w:rsidRPr="00B17C36">
              <w:rPr>
                <w:rFonts w:ascii="新宋体" w:eastAsia="新宋体" w:hAnsi="新宋体" w:cs="仿宋" w:hint="eastAsia"/>
                <w:szCs w:val="21"/>
              </w:rPr>
              <w:t>黑心。</w:t>
            </w:r>
          </w:p>
        </w:tc>
      </w:tr>
      <w:tr w:rsidR="00B17C36" w:rsidRPr="00B17C36" w:rsidTr="00F2151C">
        <w:trPr>
          <w:trHeight w:val="397"/>
        </w:trPr>
        <w:tc>
          <w:tcPr>
            <w:tcW w:w="1167" w:type="dxa"/>
            <w:vAlign w:val="center"/>
          </w:tcPr>
          <w:p w:rsidR="00B17C36" w:rsidRPr="00B17C36" w:rsidRDefault="00B17C36" w:rsidP="00B17C36">
            <w:pPr>
              <w:jc w:val="left"/>
              <w:rPr>
                <w:rFonts w:ascii="新宋体" w:eastAsia="新宋体" w:hAnsi="新宋体" w:cs="仿宋"/>
                <w:szCs w:val="21"/>
              </w:rPr>
            </w:pPr>
            <w:r w:rsidRPr="00B17C36">
              <w:rPr>
                <w:rFonts w:ascii="新宋体" w:eastAsia="新宋体" w:hAnsi="新宋体" w:cs="仿宋" w:hint="eastAsia"/>
                <w:szCs w:val="21"/>
              </w:rPr>
              <w:t>多年生类</w:t>
            </w:r>
          </w:p>
        </w:tc>
        <w:tc>
          <w:tcPr>
            <w:tcW w:w="2220" w:type="dxa"/>
            <w:vAlign w:val="center"/>
          </w:tcPr>
          <w:p w:rsidR="00B17C36" w:rsidRPr="00B17C36" w:rsidRDefault="00B17C36" w:rsidP="00B17C36">
            <w:pPr>
              <w:jc w:val="left"/>
              <w:rPr>
                <w:rFonts w:ascii="新宋体" w:eastAsia="新宋体" w:hAnsi="新宋体" w:cs="仿宋"/>
                <w:szCs w:val="21"/>
              </w:rPr>
            </w:pPr>
            <w:r w:rsidRPr="00B17C36">
              <w:rPr>
                <w:rFonts w:ascii="新宋体" w:eastAsia="新宋体" w:hAnsi="新宋体" w:cs="仿宋" w:hint="eastAsia"/>
                <w:szCs w:val="21"/>
              </w:rPr>
              <w:t>竹笋、黄花菜、芦笋等。</w:t>
            </w:r>
          </w:p>
        </w:tc>
        <w:tc>
          <w:tcPr>
            <w:tcW w:w="5292" w:type="dxa"/>
            <w:vAlign w:val="center"/>
          </w:tcPr>
          <w:p w:rsidR="00B17C36" w:rsidRPr="00B17C36" w:rsidRDefault="00B17C36" w:rsidP="00B17C36">
            <w:pPr>
              <w:rPr>
                <w:rFonts w:ascii="新宋体" w:eastAsia="新宋体" w:hAnsi="新宋体" w:cs="仿宋"/>
                <w:szCs w:val="21"/>
              </w:rPr>
            </w:pPr>
            <w:r w:rsidRPr="00B17C36">
              <w:rPr>
                <w:rFonts w:ascii="新宋体" w:eastAsia="新宋体" w:hAnsi="新宋体" w:cs="仿宋" w:hint="eastAsia"/>
                <w:szCs w:val="21"/>
              </w:rPr>
              <w:t>属同一品种规格，幼嫩，无病虫害斑，无明显机械伤。黄花菜鲜花不能直接煮食。</w:t>
            </w:r>
          </w:p>
        </w:tc>
      </w:tr>
      <w:tr w:rsidR="00B17C36" w:rsidRPr="00B17C36" w:rsidTr="00F2151C">
        <w:trPr>
          <w:trHeight w:val="397"/>
        </w:trPr>
        <w:tc>
          <w:tcPr>
            <w:tcW w:w="1167" w:type="dxa"/>
            <w:vAlign w:val="center"/>
          </w:tcPr>
          <w:p w:rsidR="00B17C36" w:rsidRPr="00B17C36" w:rsidRDefault="00B17C36" w:rsidP="00B17C36">
            <w:pPr>
              <w:jc w:val="left"/>
              <w:rPr>
                <w:rFonts w:ascii="新宋体" w:eastAsia="新宋体" w:hAnsi="新宋体" w:cs="仿宋"/>
                <w:szCs w:val="21"/>
              </w:rPr>
            </w:pPr>
            <w:proofErr w:type="gramStart"/>
            <w:r w:rsidRPr="00B17C36">
              <w:rPr>
                <w:rFonts w:ascii="新宋体" w:eastAsia="新宋体" w:hAnsi="新宋体" w:cs="仿宋" w:hint="eastAsia"/>
                <w:szCs w:val="21"/>
              </w:rPr>
              <w:t>芽</w:t>
            </w:r>
            <w:proofErr w:type="gramEnd"/>
            <w:r w:rsidRPr="00B17C36">
              <w:rPr>
                <w:rFonts w:ascii="新宋体" w:eastAsia="新宋体" w:hAnsi="新宋体" w:cs="仿宋" w:hint="eastAsia"/>
                <w:szCs w:val="21"/>
              </w:rPr>
              <w:t>苗类</w:t>
            </w:r>
          </w:p>
        </w:tc>
        <w:tc>
          <w:tcPr>
            <w:tcW w:w="2220" w:type="dxa"/>
            <w:vAlign w:val="center"/>
          </w:tcPr>
          <w:p w:rsidR="00B17C36" w:rsidRPr="00B17C36" w:rsidRDefault="00B17C36" w:rsidP="00B17C36">
            <w:pPr>
              <w:jc w:val="left"/>
              <w:rPr>
                <w:rFonts w:ascii="新宋体" w:eastAsia="新宋体" w:hAnsi="新宋体" w:cs="仿宋"/>
                <w:szCs w:val="21"/>
              </w:rPr>
            </w:pPr>
            <w:r w:rsidRPr="00B17C36">
              <w:rPr>
                <w:rFonts w:ascii="新宋体" w:eastAsia="新宋体" w:hAnsi="新宋体" w:cs="仿宋" w:hint="eastAsia"/>
                <w:szCs w:val="21"/>
              </w:rPr>
              <w:t>绿豆芽、黄豆芽、豌豆芽、香椿苗等。</w:t>
            </w:r>
          </w:p>
        </w:tc>
        <w:tc>
          <w:tcPr>
            <w:tcW w:w="5292" w:type="dxa"/>
            <w:vAlign w:val="center"/>
          </w:tcPr>
          <w:p w:rsidR="00B17C36" w:rsidRPr="00B17C36" w:rsidRDefault="00B17C36" w:rsidP="00B17C36">
            <w:pPr>
              <w:rPr>
                <w:rFonts w:ascii="新宋体" w:eastAsia="新宋体" w:hAnsi="新宋体" w:cs="仿宋"/>
                <w:szCs w:val="21"/>
              </w:rPr>
            </w:pPr>
            <w:r w:rsidRPr="00B17C36">
              <w:rPr>
                <w:rFonts w:ascii="新宋体" w:eastAsia="新宋体" w:hAnsi="新宋体" w:cs="仿宋" w:hint="eastAsia"/>
                <w:szCs w:val="21"/>
              </w:rPr>
              <w:t>芽苗幼嫩，不带豆壳杂质，新鲜，</w:t>
            </w:r>
            <w:proofErr w:type="gramStart"/>
            <w:r w:rsidRPr="00B17C36">
              <w:rPr>
                <w:rFonts w:ascii="新宋体" w:eastAsia="新宋体" w:hAnsi="新宋体" w:cs="仿宋" w:hint="eastAsia"/>
                <w:szCs w:val="21"/>
              </w:rPr>
              <w:t>不</w:t>
            </w:r>
            <w:proofErr w:type="gramEnd"/>
            <w:r w:rsidRPr="00B17C36">
              <w:rPr>
                <w:rFonts w:ascii="新宋体" w:eastAsia="新宋体" w:hAnsi="新宋体" w:cs="仿宋" w:hint="eastAsia"/>
                <w:szCs w:val="21"/>
              </w:rPr>
              <w:t>浸水。</w:t>
            </w:r>
          </w:p>
        </w:tc>
      </w:tr>
      <w:tr w:rsidR="00B17C36" w:rsidRPr="00B17C36" w:rsidTr="00F2151C">
        <w:trPr>
          <w:trHeight w:val="397"/>
        </w:trPr>
        <w:tc>
          <w:tcPr>
            <w:tcW w:w="1167" w:type="dxa"/>
            <w:vAlign w:val="center"/>
          </w:tcPr>
          <w:p w:rsidR="00B17C36" w:rsidRPr="00B17C36" w:rsidRDefault="00B17C36" w:rsidP="00B17C36">
            <w:pPr>
              <w:jc w:val="left"/>
              <w:rPr>
                <w:rFonts w:ascii="新宋体" w:eastAsia="新宋体" w:hAnsi="新宋体" w:cs="仿宋"/>
                <w:szCs w:val="21"/>
              </w:rPr>
            </w:pPr>
            <w:r w:rsidRPr="00B17C36">
              <w:rPr>
                <w:rFonts w:ascii="新宋体" w:eastAsia="新宋体" w:hAnsi="新宋体" w:cs="仿宋" w:hint="eastAsia"/>
                <w:szCs w:val="21"/>
              </w:rPr>
              <w:t>食用菌类</w:t>
            </w:r>
          </w:p>
        </w:tc>
        <w:tc>
          <w:tcPr>
            <w:tcW w:w="2220" w:type="dxa"/>
            <w:vAlign w:val="center"/>
          </w:tcPr>
          <w:p w:rsidR="00B17C36" w:rsidRPr="00B17C36" w:rsidRDefault="00B17C36" w:rsidP="00B17C36">
            <w:pPr>
              <w:jc w:val="left"/>
              <w:rPr>
                <w:rFonts w:ascii="新宋体" w:eastAsia="新宋体" w:hAnsi="新宋体" w:cs="仿宋"/>
                <w:szCs w:val="21"/>
              </w:rPr>
            </w:pPr>
            <w:r w:rsidRPr="00B17C36">
              <w:rPr>
                <w:rFonts w:ascii="新宋体" w:eastAsia="新宋体" w:hAnsi="新宋体" w:cs="仿宋" w:hint="eastAsia"/>
                <w:szCs w:val="21"/>
              </w:rPr>
              <w:t>蘑菇、草菇、香菇、木耳等。</w:t>
            </w:r>
          </w:p>
        </w:tc>
        <w:tc>
          <w:tcPr>
            <w:tcW w:w="5292" w:type="dxa"/>
            <w:vAlign w:val="center"/>
          </w:tcPr>
          <w:p w:rsidR="00B17C36" w:rsidRPr="00B17C36" w:rsidRDefault="00B17C36" w:rsidP="00B17C36">
            <w:pPr>
              <w:rPr>
                <w:rFonts w:ascii="新宋体" w:eastAsia="新宋体" w:hAnsi="新宋体" w:cs="仿宋"/>
                <w:szCs w:val="21"/>
              </w:rPr>
            </w:pPr>
            <w:r w:rsidRPr="00B17C36">
              <w:rPr>
                <w:rFonts w:ascii="新宋体" w:eastAsia="新宋体" w:hAnsi="新宋体" w:cs="仿宋" w:hint="eastAsia"/>
                <w:szCs w:val="21"/>
              </w:rPr>
              <w:t>属同一品种规格，蘑菇、草菇菌盖</w:t>
            </w:r>
            <w:proofErr w:type="gramStart"/>
            <w:r w:rsidRPr="00B17C36">
              <w:rPr>
                <w:rFonts w:ascii="新宋体" w:eastAsia="新宋体" w:hAnsi="新宋体" w:cs="仿宋" w:hint="eastAsia"/>
                <w:szCs w:val="21"/>
              </w:rPr>
              <w:t>圆整略展开</w:t>
            </w:r>
            <w:proofErr w:type="gramEnd"/>
            <w:r w:rsidRPr="00B17C36">
              <w:rPr>
                <w:rFonts w:ascii="新宋体" w:eastAsia="新宋体" w:hAnsi="新宋体" w:cs="仿宋" w:hint="eastAsia"/>
                <w:szCs w:val="21"/>
              </w:rPr>
              <w:t>，柄粗壮，菌膜紧，菇柄切削平整，不浸泡水（蘑菇允许</w:t>
            </w:r>
            <w:proofErr w:type="gramStart"/>
            <w:r w:rsidRPr="00B17C36">
              <w:rPr>
                <w:rFonts w:ascii="新宋体" w:eastAsia="新宋体" w:hAnsi="新宋体" w:cs="仿宋" w:hint="eastAsia"/>
                <w:szCs w:val="21"/>
              </w:rPr>
              <w:t>浸</w:t>
            </w:r>
            <w:proofErr w:type="gramEnd"/>
            <w:r w:rsidRPr="00B17C36">
              <w:rPr>
                <w:rFonts w:ascii="新宋体" w:eastAsia="新宋体" w:hAnsi="新宋体" w:cs="仿宋" w:hint="eastAsia"/>
                <w:szCs w:val="21"/>
              </w:rPr>
              <w:t>盐水保鲜），新鲜，无杂质，无畸形菇，无腐烂、异味。</w:t>
            </w:r>
          </w:p>
        </w:tc>
      </w:tr>
    </w:tbl>
    <w:p w:rsidR="00B17C36" w:rsidRPr="00B17C36" w:rsidRDefault="00B17C36" w:rsidP="00B17C36">
      <w:pPr>
        <w:numPr>
          <w:ilvl w:val="0"/>
          <w:numId w:val="3"/>
        </w:numPr>
        <w:spacing w:line="360" w:lineRule="auto"/>
        <w:ind w:firstLineChars="257" w:firstLine="540"/>
        <w:rPr>
          <w:rFonts w:ascii="新宋体" w:eastAsia="新宋体" w:hAnsi="新宋体" w:cs="仿宋"/>
          <w:szCs w:val="21"/>
        </w:rPr>
      </w:pPr>
      <w:r w:rsidRPr="00B17C36">
        <w:rPr>
          <w:rFonts w:ascii="新宋体" w:eastAsia="新宋体" w:hAnsi="新宋体" w:cs="仿宋" w:hint="eastAsia"/>
          <w:szCs w:val="21"/>
        </w:rPr>
        <w:t>蔬菜、瓜果类必须是优质货品，不得含有残留农药或污染物，中标人必须保证所供应的蔬菜符合卫生质量标准，同时承担因所供蔬菜问题引起的一切事故后果。</w:t>
      </w:r>
    </w:p>
    <w:p w:rsidR="00B17C36" w:rsidRPr="00B17C36" w:rsidRDefault="00B17C36" w:rsidP="00B17C36">
      <w:pPr>
        <w:numPr>
          <w:ilvl w:val="0"/>
          <w:numId w:val="3"/>
        </w:numPr>
        <w:spacing w:line="360" w:lineRule="auto"/>
        <w:ind w:firstLineChars="257" w:firstLine="540"/>
        <w:rPr>
          <w:rFonts w:ascii="新宋体" w:eastAsia="新宋体" w:hAnsi="新宋体" w:cs="仿宋"/>
          <w:szCs w:val="21"/>
        </w:rPr>
      </w:pPr>
      <w:r w:rsidRPr="00B17C36">
        <w:rPr>
          <w:rFonts w:ascii="新宋体" w:eastAsia="新宋体" w:hAnsi="新宋体" w:cs="仿宋" w:hint="eastAsia"/>
          <w:szCs w:val="21"/>
        </w:rPr>
        <w:t xml:space="preserve">食品供应链要求：所有食品的来源必须清晰可查。蔬菜来源应当于受到地方政府部门监管的自有基地、商品菜基地或蔬菜专业流通市场，严禁收购散户农民的蔬菜供应。 </w:t>
      </w:r>
    </w:p>
    <w:p w:rsidR="00B17C36" w:rsidRPr="00B17C36" w:rsidRDefault="00B17C36" w:rsidP="00B17C36">
      <w:pPr>
        <w:numPr>
          <w:ilvl w:val="0"/>
          <w:numId w:val="3"/>
        </w:numPr>
        <w:spacing w:line="360" w:lineRule="auto"/>
        <w:ind w:firstLineChars="257" w:firstLine="540"/>
        <w:rPr>
          <w:rFonts w:ascii="新宋体" w:eastAsia="新宋体" w:hAnsi="新宋体" w:cs="仿宋"/>
          <w:szCs w:val="21"/>
        </w:rPr>
      </w:pPr>
      <w:r w:rsidRPr="00B17C36">
        <w:rPr>
          <w:rFonts w:ascii="新宋体" w:eastAsia="新宋体" w:hAnsi="新宋体" w:cs="仿宋" w:hint="eastAsia"/>
          <w:szCs w:val="21"/>
        </w:rPr>
        <w:t xml:space="preserve">蔬菜卫生质量要求：卫生质量指标，应符合我国无公害蔬菜上的卫生指标规定。 </w:t>
      </w:r>
    </w:p>
    <w:tbl>
      <w:tblPr>
        <w:tblW w:w="8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467"/>
        <w:gridCol w:w="4386"/>
      </w:tblGrid>
      <w:tr w:rsidR="00B17C36" w:rsidRPr="00B17C36" w:rsidTr="00F2151C">
        <w:trPr>
          <w:trHeight w:val="382"/>
          <w:jc w:val="center"/>
        </w:trPr>
        <w:tc>
          <w:tcPr>
            <w:tcW w:w="4467" w:type="dxa"/>
            <w:vAlign w:val="center"/>
          </w:tcPr>
          <w:p w:rsidR="00B17C36" w:rsidRPr="00B17C36" w:rsidRDefault="00B17C36" w:rsidP="00B17C36">
            <w:pPr>
              <w:ind w:left="1200"/>
              <w:rPr>
                <w:rFonts w:ascii="新宋体" w:eastAsia="新宋体" w:hAnsi="新宋体" w:cs="仿宋"/>
                <w:szCs w:val="21"/>
              </w:rPr>
            </w:pPr>
            <w:r w:rsidRPr="00B17C36">
              <w:rPr>
                <w:rFonts w:ascii="新宋体" w:eastAsia="新宋体" w:hAnsi="新宋体" w:cs="仿宋" w:hint="eastAsia"/>
                <w:b/>
                <w:bCs/>
                <w:szCs w:val="21"/>
              </w:rPr>
              <w:t>项目</w:t>
            </w:r>
          </w:p>
        </w:tc>
        <w:tc>
          <w:tcPr>
            <w:tcW w:w="4386" w:type="dxa"/>
            <w:vAlign w:val="center"/>
          </w:tcPr>
          <w:p w:rsidR="00B17C36" w:rsidRPr="00B17C36" w:rsidRDefault="00B17C36" w:rsidP="00B17C36">
            <w:pPr>
              <w:ind w:left="1100"/>
              <w:rPr>
                <w:rFonts w:ascii="新宋体" w:eastAsia="新宋体" w:hAnsi="新宋体" w:cs="仿宋"/>
                <w:szCs w:val="21"/>
              </w:rPr>
            </w:pPr>
            <w:r w:rsidRPr="00B17C36">
              <w:rPr>
                <w:rFonts w:ascii="新宋体" w:eastAsia="新宋体" w:hAnsi="新宋体" w:cs="仿宋" w:hint="eastAsia"/>
                <w:b/>
                <w:bCs/>
                <w:szCs w:val="21"/>
              </w:rPr>
              <w:t>指标（mg/kg）</w:t>
            </w:r>
          </w:p>
        </w:tc>
      </w:tr>
      <w:tr w:rsidR="00B17C36" w:rsidRPr="00B17C36" w:rsidTr="00F2151C">
        <w:trPr>
          <w:trHeight w:val="382"/>
          <w:jc w:val="center"/>
        </w:trPr>
        <w:tc>
          <w:tcPr>
            <w:tcW w:w="4467" w:type="dxa"/>
            <w:vAlign w:val="center"/>
          </w:tcPr>
          <w:p w:rsidR="00B17C36" w:rsidRPr="00B17C36" w:rsidRDefault="00B17C36" w:rsidP="00B17C36">
            <w:pPr>
              <w:ind w:left="1100"/>
              <w:rPr>
                <w:rFonts w:ascii="新宋体" w:eastAsia="新宋体" w:hAnsi="新宋体" w:cs="仿宋"/>
                <w:szCs w:val="21"/>
              </w:rPr>
            </w:pPr>
            <w:r w:rsidRPr="00B17C36">
              <w:rPr>
                <w:rFonts w:ascii="新宋体" w:eastAsia="新宋体" w:hAnsi="新宋体" w:cs="仿宋" w:hint="eastAsia"/>
                <w:szCs w:val="21"/>
              </w:rPr>
              <w:t>甲胺磷</w:t>
            </w:r>
          </w:p>
        </w:tc>
        <w:tc>
          <w:tcPr>
            <w:tcW w:w="4386" w:type="dxa"/>
            <w:vAlign w:val="center"/>
          </w:tcPr>
          <w:p w:rsidR="00B17C36" w:rsidRPr="00B17C36" w:rsidRDefault="00B17C36" w:rsidP="00B17C36">
            <w:pPr>
              <w:ind w:left="1380"/>
              <w:rPr>
                <w:rFonts w:ascii="新宋体" w:eastAsia="新宋体" w:hAnsi="新宋体" w:cs="仿宋"/>
                <w:szCs w:val="21"/>
              </w:rPr>
            </w:pPr>
            <w:r w:rsidRPr="00B17C36">
              <w:rPr>
                <w:rFonts w:ascii="新宋体" w:eastAsia="新宋体" w:hAnsi="新宋体" w:cs="仿宋" w:hint="eastAsia"/>
                <w:szCs w:val="21"/>
              </w:rPr>
              <w:t>不得检出</w:t>
            </w:r>
          </w:p>
        </w:tc>
      </w:tr>
      <w:tr w:rsidR="00B17C36" w:rsidRPr="00B17C36" w:rsidTr="00F2151C">
        <w:trPr>
          <w:trHeight w:val="382"/>
          <w:jc w:val="center"/>
        </w:trPr>
        <w:tc>
          <w:tcPr>
            <w:tcW w:w="4467" w:type="dxa"/>
            <w:vAlign w:val="center"/>
          </w:tcPr>
          <w:p w:rsidR="00B17C36" w:rsidRPr="00B17C36" w:rsidRDefault="00B17C36" w:rsidP="00B17C36">
            <w:pPr>
              <w:ind w:left="1100"/>
              <w:rPr>
                <w:rFonts w:ascii="新宋体" w:eastAsia="新宋体" w:hAnsi="新宋体" w:cs="仿宋"/>
                <w:szCs w:val="21"/>
              </w:rPr>
            </w:pPr>
            <w:r w:rsidRPr="00B17C36">
              <w:rPr>
                <w:rFonts w:ascii="新宋体" w:eastAsia="新宋体" w:hAnsi="新宋体" w:cs="仿宋" w:hint="eastAsia"/>
                <w:szCs w:val="21"/>
              </w:rPr>
              <w:t>甲拌磷</w:t>
            </w:r>
          </w:p>
        </w:tc>
        <w:tc>
          <w:tcPr>
            <w:tcW w:w="4386" w:type="dxa"/>
            <w:vAlign w:val="center"/>
          </w:tcPr>
          <w:p w:rsidR="00B17C36" w:rsidRPr="00B17C36" w:rsidRDefault="00B17C36" w:rsidP="00B17C36">
            <w:pPr>
              <w:ind w:left="1380"/>
              <w:rPr>
                <w:rFonts w:ascii="新宋体" w:eastAsia="新宋体" w:hAnsi="新宋体" w:cs="仿宋"/>
                <w:szCs w:val="21"/>
              </w:rPr>
            </w:pPr>
            <w:r w:rsidRPr="00B17C36">
              <w:rPr>
                <w:rFonts w:ascii="新宋体" w:eastAsia="新宋体" w:hAnsi="新宋体" w:cs="仿宋" w:hint="eastAsia"/>
                <w:szCs w:val="21"/>
              </w:rPr>
              <w:t>不得检出</w:t>
            </w:r>
          </w:p>
        </w:tc>
      </w:tr>
      <w:tr w:rsidR="00B17C36" w:rsidRPr="00B17C36" w:rsidTr="00F2151C">
        <w:trPr>
          <w:trHeight w:val="382"/>
          <w:jc w:val="center"/>
        </w:trPr>
        <w:tc>
          <w:tcPr>
            <w:tcW w:w="4467" w:type="dxa"/>
            <w:vAlign w:val="center"/>
          </w:tcPr>
          <w:p w:rsidR="00B17C36" w:rsidRPr="00B17C36" w:rsidRDefault="00B17C36" w:rsidP="00B17C36">
            <w:pPr>
              <w:ind w:left="980"/>
              <w:rPr>
                <w:rFonts w:ascii="新宋体" w:eastAsia="新宋体" w:hAnsi="新宋体" w:cs="仿宋"/>
                <w:szCs w:val="21"/>
              </w:rPr>
            </w:pPr>
            <w:r w:rsidRPr="00B17C36">
              <w:rPr>
                <w:rFonts w:ascii="新宋体" w:eastAsia="新宋体" w:hAnsi="新宋体" w:cs="仿宋" w:hint="eastAsia"/>
                <w:szCs w:val="21"/>
              </w:rPr>
              <w:t>氧化乐果</w:t>
            </w:r>
          </w:p>
        </w:tc>
        <w:tc>
          <w:tcPr>
            <w:tcW w:w="4386" w:type="dxa"/>
            <w:vAlign w:val="center"/>
          </w:tcPr>
          <w:p w:rsidR="00B17C36" w:rsidRPr="00B17C36" w:rsidRDefault="00B17C36" w:rsidP="00B17C36">
            <w:pPr>
              <w:ind w:left="1380"/>
              <w:rPr>
                <w:rFonts w:ascii="新宋体" w:eastAsia="新宋体" w:hAnsi="新宋体" w:cs="仿宋"/>
                <w:szCs w:val="21"/>
              </w:rPr>
            </w:pPr>
            <w:r w:rsidRPr="00B17C36">
              <w:rPr>
                <w:rFonts w:ascii="新宋体" w:eastAsia="新宋体" w:hAnsi="新宋体" w:cs="仿宋" w:hint="eastAsia"/>
                <w:szCs w:val="21"/>
              </w:rPr>
              <w:t>不得检出</w:t>
            </w:r>
          </w:p>
        </w:tc>
      </w:tr>
      <w:tr w:rsidR="00B17C36" w:rsidRPr="00B17C36" w:rsidTr="00F2151C">
        <w:trPr>
          <w:trHeight w:val="382"/>
          <w:jc w:val="center"/>
        </w:trPr>
        <w:tc>
          <w:tcPr>
            <w:tcW w:w="4467" w:type="dxa"/>
            <w:vAlign w:val="center"/>
          </w:tcPr>
          <w:p w:rsidR="00B17C36" w:rsidRPr="00B17C36" w:rsidRDefault="00B17C36" w:rsidP="00B17C36">
            <w:pPr>
              <w:ind w:left="880"/>
              <w:rPr>
                <w:rFonts w:ascii="新宋体" w:eastAsia="新宋体" w:hAnsi="新宋体" w:cs="仿宋"/>
                <w:szCs w:val="21"/>
              </w:rPr>
            </w:pPr>
            <w:r w:rsidRPr="00B17C36">
              <w:rPr>
                <w:rFonts w:ascii="新宋体" w:eastAsia="新宋体" w:hAnsi="新宋体" w:cs="仿宋" w:hint="eastAsia"/>
                <w:szCs w:val="21"/>
              </w:rPr>
              <w:t>甲基对硫磷</w:t>
            </w:r>
          </w:p>
        </w:tc>
        <w:tc>
          <w:tcPr>
            <w:tcW w:w="4386" w:type="dxa"/>
            <w:vAlign w:val="center"/>
          </w:tcPr>
          <w:p w:rsidR="00B17C36" w:rsidRPr="00B17C36" w:rsidRDefault="00B17C36" w:rsidP="00B17C36">
            <w:pPr>
              <w:ind w:left="1380"/>
              <w:rPr>
                <w:rFonts w:ascii="新宋体" w:eastAsia="新宋体" w:hAnsi="新宋体" w:cs="仿宋"/>
                <w:szCs w:val="21"/>
              </w:rPr>
            </w:pPr>
            <w:r w:rsidRPr="00B17C36">
              <w:rPr>
                <w:rFonts w:ascii="新宋体" w:eastAsia="新宋体" w:hAnsi="新宋体" w:cs="仿宋" w:hint="eastAsia"/>
                <w:szCs w:val="21"/>
              </w:rPr>
              <w:t>不得检出</w:t>
            </w:r>
          </w:p>
        </w:tc>
      </w:tr>
      <w:tr w:rsidR="00B17C36" w:rsidRPr="00B17C36" w:rsidTr="00F2151C">
        <w:trPr>
          <w:trHeight w:val="382"/>
          <w:jc w:val="center"/>
        </w:trPr>
        <w:tc>
          <w:tcPr>
            <w:tcW w:w="4467" w:type="dxa"/>
            <w:vAlign w:val="center"/>
          </w:tcPr>
          <w:p w:rsidR="00B17C36" w:rsidRPr="00B17C36" w:rsidRDefault="00B17C36" w:rsidP="00B17C36">
            <w:pPr>
              <w:ind w:left="1100"/>
              <w:rPr>
                <w:rFonts w:ascii="新宋体" w:eastAsia="新宋体" w:hAnsi="新宋体" w:cs="仿宋"/>
                <w:szCs w:val="21"/>
              </w:rPr>
            </w:pPr>
            <w:r w:rsidRPr="00B17C36">
              <w:rPr>
                <w:rFonts w:ascii="新宋体" w:eastAsia="新宋体" w:hAnsi="新宋体" w:cs="仿宋" w:hint="eastAsia"/>
                <w:szCs w:val="21"/>
              </w:rPr>
              <w:t>呋喃丹</w:t>
            </w:r>
          </w:p>
        </w:tc>
        <w:tc>
          <w:tcPr>
            <w:tcW w:w="4386" w:type="dxa"/>
            <w:vAlign w:val="center"/>
          </w:tcPr>
          <w:p w:rsidR="00B17C36" w:rsidRPr="00B17C36" w:rsidRDefault="00B17C36" w:rsidP="00B17C36">
            <w:pPr>
              <w:ind w:left="1380"/>
              <w:rPr>
                <w:rFonts w:ascii="新宋体" w:eastAsia="新宋体" w:hAnsi="新宋体" w:cs="仿宋"/>
                <w:szCs w:val="21"/>
              </w:rPr>
            </w:pPr>
            <w:r w:rsidRPr="00B17C36">
              <w:rPr>
                <w:rFonts w:ascii="新宋体" w:eastAsia="新宋体" w:hAnsi="新宋体" w:cs="仿宋" w:hint="eastAsia"/>
                <w:szCs w:val="21"/>
              </w:rPr>
              <w:t>不得检出</w:t>
            </w:r>
          </w:p>
        </w:tc>
      </w:tr>
      <w:tr w:rsidR="00B17C36" w:rsidRPr="00B17C36" w:rsidTr="00F2151C">
        <w:trPr>
          <w:trHeight w:val="382"/>
          <w:jc w:val="center"/>
        </w:trPr>
        <w:tc>
          <w:tcPr>
            <w:tcW w:w="4467" w:type="dxa"/>
            <w:vAlign w:val="center"/>
          </w:tcPr>
          <w:p w:rsidR="00B17C36" w:rsidRPr="00B17C36" w:rsidRDefault="00B17C36" w:rsidP="00B17C36">
            <w:pPr>
              <w:ind w:left="1100"/>
              <w:rPr>
                <w:rFonts w:ascii="新宋体" w:eastAsia="新宋体" w:hAnsi="新宋体" w:cs="仿宋"/>
                <w:szCs w:val="21"/>
              </w:rPr>
            </w:pPr>
            <w:r w:rsidRPr="00B17C36">
              <w:rPr>
                <w:rFonts w:ascii="新宋体" w:eastAsia="新宋体" w:hAnsi="新宋体" w:cs="仿宋" w:hint="eastAsia"/>
                <w:szCs w:val="21"/>
              </w:rPr>
              <w:t>百菌清</w:t>
            </w:r>
          </w:p>
        </w:tc>
        <w:tc>
          <w:tcPr>
            <w:tcW w:w="4386" w:type="dxa"/>
            <w:vAlign w:val="center"/>
          </w:tcPr>
          <w:p w:rsidR="00B17C36" w:rsidRPr="00B17C36" w:rsidRDefault="00B17C36" w:rsidP="00B17C36">
            <w:pPr>
              <w:ind w:left="1540"/>
              <w:rPr>
                <w:rFonts w:ascii="新宋体" w:eastAsia="新宋体" w:hAnsi="新宋体" w:cs="仿宋"/>
                <w:szCs w:val="21"/>
              </w:rPr>
            </w:pPr>
            <w:r w:rsidRPr="00B17C36">
              <w:rPr>
                <w:rFonts w:ascii="新宋体" w:eastAsia="新宋体" w:hAnsi="新宋体" w:cs="仿宋" w:hint="eastAsia"/>
                <w:szCs w:val="21"/>
              </w:rPr>
              <w:t>≤1.0</w:t>
            </w:r>
          </w:p>
        </w:tc>
      </w:tr>
      <w:tr w:rsidR="00B17C36" w:rsidRPr="00B17C36" w:rsidTr="00F2151C">
        <w:trPr>
          <w:trHeight w:val="382"/>
          <w:jc w:val="center"/>
        </w:trPr>
        <w:tc>
          <w:tcPr>
            <w:tcW w:w="4467" w:type="dxa"/>
            <w:vAlign w:val="center"/>
          </w:tcPr>
          <w:p w:rsidR="00B17C36" w:rsidRPr="00B17C36" w:rsidRDefault="00B17C36" w:rsidP="00B17C36">
            <w:pPr>
              <w:ind w:left="1100"/>
              <w:rPr>
                <w:rFonts w:ascii="新宋体" w:eastAsia="新宋体" w:hAnsi="新宋体" w:cs="仿宋"/>
                <w:szCs w:val="21"/>
              </w:rPr>
            </w:pPr>
            <w:r w:rsidRPr="00B17C36">
              <w:rPr>
                <w:rFonts w:ascii="新宋体" w:eastAsia="新宋体" w:hAnsi="新宋体" w:cs="仿宋" w:hint="eastAsia"/>
                <w:szCs w:val="21"/>
              </w:rPr>
              <w:t>多菌灵</w:t>
            </w:r>
          </w:p>
        </w:tc>
        <w:tc>
          <w:tcPr>
            <w:tcW w:w="4386" w:type="dxa"/>
            <w:vAlign w:val="center"/>
          </w:tcPr>
          <w:p w:rsidR="00B17C36" w:rsidRPr="00B17C36" w:rsidRDefault="00B17C36" w:rsidP="00B17C36">
            <w:pPr>
              <w:ind w:left="1540"/>
              <w:rPr>
                <w:rFonts w:ascii="新宋体" w:eastAsia="新宋体" w:hAnsi="新宋体" w:cs="仿宋"/>
                <w:szCs w:val="21"/>
              </w:rPr>
            </w:pPr>
            <w:r w:rsidRPr="00B17C36">
              <w:rPr>
                <w:rFonts w:ascii="新宋体" w:eastAsia="新宋体" w:hAnsi="新宋体" w:cs="仿宋" w:hint="eastAsia"/>
                <w:szCs w:val="21"/>
              </w:rPr>
              <w:t>≤0.5</w:t>
            </w:r>
          </w:p>
        </w:tc>
      </w:tr>
      <w:tr w:rsidR="00B17C36" w:rsidRPr="00B17C36" w:rsidTr="00F2151C">
        <w:trPr>
          <w:trHeight w:val="382"/>
          <w:jc w:val="center"/>
        </w:trPr>
        <w:tc>
          <w:tcPr>
            <w:tcW w:w="4467" w:type="dxa"/>
            <w:vAlign w:val="center"/>
          </w:tcPr>
          <w:p w:rsidR="00B17C36" w:rsidRPr="00B17C36" w:rsidRDefault="00B17C36" w:rsidP="00B17C36">
            <w:pPr>
              <w:ind w:left="720"/>
              <w:rPr>
                <w:rFonts w:ascii="新宋体" w:eastAsia="新宋体" w:hAnsi="新宋体" w:cs="仿宋"/>
                <w:szCs w:val="21"/>
              </w:rPr>
            </w:pPr>
            <w:r w:rsidRPr="00B17C36">
              <w:rPr>
                <w:rFonts w:ascii="新宋体" w:eastAsia="新宋体" w:hAnsi="新宋体" w:cs="仿宋" w:hint="eastAsia"/>
                <w:szCs w:val="21"/>
              </w:rPr>
              <w:t>汞（以 Hg 计）</w:t>
            </w:r>
          </w:p>
        </w:tc>
        <w:tc>
          <w:tcPr>
            <w:tcW w:w="4386" w:type="dxa"/>
            <w:vAlign w:val="center"/>
          </w:tcPr>
          <w:p w:rsidR="00B17C36" w:rsidRPr="00B17C36" w:rsidRDefault="00B17C36" w:rsidP="00B17C36">
            <w:pPr>
              <w:ind w:left="1480"/>
              <w:rPr>
                <w:rFonts w:ascii="新宋体" w:eastAsia="新宋体" w:hAnsi="新宋体" w:cs="仿宋"/>
                <w:szCs w:val="21"/>
              </w:rPr>
            </w:pPr>
            <w:r w:rsidRPr="00B17C36">
              <w:rPr>
                <w:rFonts w:ascii="新宋体" w:eastAsia="新宋体" w:hAnsi="新宋体" w:cs="仿宋" w:hint="eastAsia"/>
                <w:szCs w:val="21"/>
              </w:rPr>
              <w:t>≤0.01</w:t>
            </w:r>
          </w:p>
        </w:tc>
      </w:tr>
      <w:tr w:rsidR="00B17C36" w:rsidRPr="00B17C36" w:rsidTr="00F2151C">
        <w:trPr>
          <w:trHeight w:val="382"/>
          <w:jc w:val="center"/>
        </w:trPr>
        <w:tc>
          <w:tcPr>
            <w:tcW w:w="4467" w:type="dxa"/>
            <w:vAlign w:val="center"/>
          </w:tcPr>
          <w:p w:rsidR="00B17C36" w:rsidRPr="00B17C36" w:rsidRDefault="00B17C36" w:rsidP="00B17C36">
            <w:pPr>
              <w:ind w:left="720"/>
              <w:rPr>
                <w:rFonts w:ascii="新宋体" w:eastAsia="新宋体" w:hAnsi="新宋体" w:cs="仿宋"/>
                <w:szCs w:val="21"/>
              </w:rPr>
            </w:pPr>
            <w:r w:rsidRPr="00B17C36">
              <w:rPr>
                <w:rFonts w:ascii="新宋体" w:eastAsia="新宋体" w:hAnsi="新宋体" w:cs="仿宋" w:hint="eastAsia"/>
                <w:szCs w:val="21"/>
              </w:rPr>
              <w:t xml:space="preserve">铅（以 </w:t>
            </w:r>
            <w:proofErr w:type="spellStart"/>
            <w:r w:rsidRPr="00B17C36">
              <w:rPr>
                <w:rFonts w:ascii="新宋体" w:eastAsia="新宋体" w:hAnsi="新宋体" w:cs="仿宋" w:hint="eastAsia"/>
                <w:szCs w:val="21"/>
              </w:rPr>
              <w:t>Pb</w:t>
            </w:r>
            <w:proofErr w:type="spellEnd"/>
            <w:r w:rsidRPr="00B17C36">
              <w:rPr>
                <w:rFonts w:ascii="新宋体" w:eastAsia="新宋体" w:hAnsi="新宋体" w:cs="仿宋" w:hint="eastAsia"/>
                <w:szCs w:val="21"/>
              </w:rPr>
              <w:t xml:space="preserve"> 计）</w:t>
            </w:r>
          </w:p>
        </w:tc>
        <w:tc>
          <w:tcPr>
            <w:tcW w:w="4386" w:type="dxa"/>
            <w:vAlign w:val="center"/>
          </w:tcPr>
          <w:p w:rsidR="00B17C36" w:rsidRPr="00B17C36" w:rsidRDefault="00B17C36" w:rsidP="00B17C36">
            <w:pPr>
              <w:ind w:left="1540"/>
              <w:rPr>
                <w:rFonts w:ascii="新宋体" w:eastAsia="新宋体" w:hAnsi="新宋体" w:cs="仿宋"/>
                <w:szCs w:val="21"/>
              </w:rPr>
            </w:pPr>
            <w:r w:rsidRPr="00B17C36">
              <w:rPr>
                <w:rFonts w:ascii="新宋体" w:eastAsia="新宋体" w:hAnsi="新宋体" w:cs="仿宋" w:hint="eastAsia"/>
                <w:szCs w:val="21"/>
              </w:rPr>
              <w:t>≤0.2</w:t>
            </w:r>
          </w:p>
        </w:tc>
      </w:tr>
      <w:tr w:rsidR="00B17C36" w:rsidRPr="00B17C36" w:rsidTr="00F2151C">
        <w:trPr>
          <w:trHeight w:val="382"/>
          <w:jc w:val="center"/>
        </w:trPr>
        <w:tc>
          <w:tcPr>
            <w:tcW w:w="4467" w:type="dxa"/>
            <w:vAlign w:val="center"/>
          </w:tcPr>
          <w:p w:rsidR="00B17C36" w:rsidRPr="00B17C36" w:rsidRDefault="00B17C36" w:rsidP="00B17C36">
            <w:pPr>
              <w:ind w:left="720"/>
              <w:rPr>
                <w:rFonts w:ascii="新宋体" w:eastAsia="新宋体" w:hAnsi="新宋体" w:cs="仿宋"/>
                <w:szCs w:val="21"/>
              </w:rPr>
            </w:pPr>
            <w:r w:rsidRPr="00B17C36">
              <w:rPr>
                <w:rFonts w:ascii="新宋体" w:eastAsia="新宋体" w:hAnsi="新宋体" w:cs="仿宋" w:hint="eastAsia"/>
                <w:szCs w:val="21"/>
              </w:rPr>
              <w:lastRenderedPageBreak/>
              <w:t>砷（以 As 计）</w:t>
            </w:r>
          </w:p>
        </w:tc>
        <w:tc>
          <w:tcPr>
            <w:tcW w:w="4386" w:type="dxa"/>
            <w:vAlign w:val="center"/>
          </w:tcPr>
          <w:p w:rsidR="00B17C36" w:rsidRPr="00B17C36" w:rsidRDefault="00B17C36" w:rsidP="00B17C36">
            <w:pPr>
              <w:ind w:left="1540"/>
              <w:rPr>
                <w:rFonts w:ascii="新宋体" w:eastAsia="新宋体" w:hAnsi="新宋体" w:cs="仿宋"/>
                <w:szCs w:val="21"/>
              </w:rPr>
            </w:pPr>
            <w:r w:rsidRPr="00B17C36">
              <w:rPr>
                <w:rFonts w:ascii="新宋体" w:eastAsia="新宋体" w:hAnsi="新宋体" w:cs="仿宋" w:hint="eastAsia"/>
                <w:szCs w:val="21"/>
              </w:rPr>
              <w:t>≤0.5</w:t>
            </w:r>
          </w:p>
        </w:tc>
      </w:tr>
      <w:tr w:rsidR="00B17C36" w:rsidRPr="00B17C36" w:rsidTr="00F2151C">
        <w:trPr>
          <w:trHeight w:val="382"/>
          <w:jc w:val="center"/>
        </w:trPr>
        <w:tc>
          <w:tcPr>
            <w:tcW w:w="4467" w:type="dxa"/>
            <w:vAlign w:val="center"/>
          </w:tcPr>
          <w:p w:rsidR="00B17C36" w:rsidRPr="00B17C36" w:rsidRDefault="00B17C36" w:rsidP="00B17C36">
            <w:pPr>
              <w:ind w:left="780"/>
              <w:rPr>
                <w:rFonts w:ascii="新宋体" w:eastAsia="新宋体" w:hAnsi="新宋体" w:cs="仿宋"/>
                <w:szCs w:val="21"/>
              </w:rPr>
            </w:pPr>
            <w:r w:rsidRPr="00B17C36">
              <w:rPr>
                <w:rFonts w:ascii="新宋体" w:eastAsia="新宋体" w:hAnsi="新宋体" w:cs="仿宋" w:hint="eastAsia"/>
                <w:szCs w:val="21"/>
              </w:rPr>
              <w:t>氟（以 F 计）</w:t>
            </w:r>
          </w:p>
        </w:tc>
        <w:tc>
          <w:tcPr>
            <w:tcW w:w="4386" w:type="dxa"/>
            <w:vAlign w:val="center"/>
          </w:tcPr>
          <w:p w:rsidR="00B17C36" w:rsidRPr="00B17C36" w:rsidRDefault="00B17C36" w:rsidP="00B17C36">
            <w:pPr>
              <w:ind w:left="1540"/>
              <w:rPr>
                <w:rFonts w:ascii="新宋体" w:eastAsia="新宋体" w:hAnsi="新宋体" w:cs="仿宋"/>
                <w:szCs w:val="21"/>
              </w:rPr>
            </w:pPr>
            <w:r w:rsidRPr="00B17C36">
              <w:rPr>
                <w:rFonts w:ascii="新宋体" w:eastAsia="新宋体" w:hAnsi="新宋体" w:cs="仿宋" w:hint="eastAsia"/>
                <w:szCs w:val="21"/>
              </w:rPr>
              <w:t>≤0.5</w:t>
            </w:r>
          </w:p>
        </w:tc>
      </w:tr>
      <w:tr w:rsidR="00B17C36" w:rsidRPr="00B17C36" w:rsidTr="00F2151C">
        <w:trPr>
          <w:trHeight w:val="382"/>
          <w:jc w:val="center"/>
        </w:trPr>
        <w:tc>
          <w:tcPr>
            <w:tcW w:w="4467" w:type="dxa"/>
            <w:vAlign w:val="center"/>
          </w:tcPr>
          <w:p w:rsidR="00B17C36" w:rsidRPr="00B17C36" w:rsidRDefault="00B17C36" w:rsidP="00B17C36">
            <w:pPr>
              <w:ind w:left="360"/>
              <w:rPr>
                <w:rFonts w:ascii="新宋体" w:eastAsia="新宋体" w:hAnsi="新宋体" w:cs="仿宋"/>
                <w:szCs w:val="21"/>
              </w:rPr>
            </w:pPr>
            <w:r w:rsidRPr="00B17C36">
              <w:rPr>
                <w:rFonts w:ascii="新宋体" w:eastAsia="新宋体" w:hAnsi="新宋体" w:cs="仿宋" w:hint="eastAsia"/>
                <w:szCs w:val="21"/>
              </w:rPr>
              <w:t>硝酸盐（以 NaNO3 计）</w:t>
            </w:r>
          </w:p>
        </w:tc>
        <w:tc>
          <w:tcPr>
            <w:tcW w:w="4386" w:type="dxa"/>
            <w:vAlign w:val="center"/>
          </w:tcPr>
          <w:p w:rsidR="00B17C36" w:rsidRPr="00B17C36" w:rsidRDefault="00B17C36" w:rsidP="00B17C36">
            <w:pPr>
              <w:ind w:left="280"/>
              <w:rPr>
                <w:rFonts w:ascii="新宋体" w:eastAsia="新宋体" w:hAnsi="新宋体" w:cs="仿宋"/>
                <w:szCs w:val="21"/>
              </w:rPr>
            </w:pPr>
            <w:r w:rsidRPr="00B17C36">
              <w:rPr>
                <w:rFonts w:ascii="新宋体" w:eastAsia="新宋体" w:hAnsi="新宋体" w:cs="仿宋" w:hint="eastAsia"/>
                <w:szCs w:val="21"/>
              </w:rPr>
              <w:t>瓜果类≤600；叶菜根茎类≤1200</w:t>
            </w:r>
          </w:p>
        </w:tc>
      </w:tr>
      <w:tr w:rsidR="00B17C36" w:rsidRPr="00B17C36" w:rsidTr="00F2151C">
        <w:trPr>
          <w:trHeight w:val="382"/>
          <w:jc w:val="center"/>
        </w:trPr>
        <w:tc>
          <w:tcPr>
            <w:tcW w:w="4467" w:type="dxa"/>
            <w:vAlign w:val="center"/>
          </w:tcPr>
          <w:p w:rsidR="00B17C36" w:rsidRPr="00B17C36" w:rsidRDefault="00B17C36" w:rsidP="00B17C36">
            <w:pPr>
              <w:ind w:left="260"/>
              <w:rPr>
                <w:rFonts w:ascii="新宋体" w:eastAsia="新宋体" w:hAnsi="新宋体" w:cs="仿宋"/>
                <w:szCs w:val="21"/>
              </w:rPr>
            </w:pPr>
            <w:r w:rsidRPr="00B17C36">
              <w:rPr>
                <w:rFonts w:ascii="新宋体" w:eastAsia="新宋体" w:hAnsi="新宋体" w:cs="仿宋" w:hint="eastAsia"/>
                <w:szCs w:val="21"/>
              </w:rPr>
              <w:t>亚硝酸盐（以 NaNO2 计）</w:t>
            </w:r>
          </w:p>
        </w:tc>
        <w:tc>
          <w:tcPr>
            <w:tcW w:w="4386" w:type="dxa"/>
            <w:vAlign w:val="center"/>
          </w:tcPr>
          <w:p w:rsidR="00B17C36" w:rsidRPr="00B17C36" w:rsidRDefault="00B17C36" w:rsidP="00B17C36">
            <w:pPr>
              <w:ind w:left="1640"/>
              <w:rPr>
                <w:rFonts w:ascii="新宋体" w:eastAsia="新宋体" w:hAnsi="新宋体" w:cs="仿宋"/>
                <w:szCs w:val="21"/>
              </w:rPr>
            </w:pPr>
            <w:r w:rsidRPr="00B17C36">
              <w:rPr>
                <w:rFonts w:ascii="新宋体" w:eastAsia="新宋体" w:hAnsi="新宋体" w:cs="仿宋" w:hint="eastAsia"/>
                <w:szCs w:val="21"/>
              </w:rPr>
              <w:t>≤4</w:t>
            </w:r>
          </w:p>
        </w:tc>
      </w:tr>
    </w:tbl>
    <w:p w:rsidR="00B17C36" w:rsidRPr="00B17C36" w:rsidRDefault="00B17C36" w:rsidP="00B17C36">
      <w:pPr>
        <w:numPr>
          <w:ilvl w:val="0"/>
          <w:numId w:val="2"/>
        </w:numPr>
        <w:spacing w:line="360" w:lineRule="auto"/>
        <w:rPr>
          <w:rFonts w:ascii="新宋体" w:eastAsia="新宋体" w:hAnsi="新宋体" w:cs="仿宋"/>
          <w:bCs/>
          <w:szCs w:val="21"/>
        </w:rPr>
      </w:pPr>
      <w:r w:rsidRPr="00B17C36">
        <w:rPr>
          <w:rFonts w:ascii="新宋体" w:eastAsia="新宋体" w:hAnsi="新宋体" w:cs="仿宋" w:hint="eastAsia"/>
          <w:bCs/>
          <w:szCs w:val="21"/>
        </w:rPr>
        <w:t>鲜肉类质量要求</w:t>
      </w:r>
    </w:p>
    <w:p w:rsidR="00B17C36" w:rsidRPr="00B17C36" w:rsidRDefault="00B17C36" w:rsidP="00B17C36">
      <w:pPr>
        <w:numPr>
          <w:ilvl w:val="0"/>
          <w:numId w:val="4"/>
        </w:numPr>
        <w:adjustRightInd w:val="0"/>
        <w:spacing w:line="360" w:lineRule="auto"/>
        <w:ind w:firstLine="567"/>
        <w:rPr>
          <w:rFonts w:ascii="新宋体" w:eastAsia="新宋体" w:hAnsi="新宋体" w:cs="仿宋"/>
          <w:szCs w:val="21"/>
        </w:rPr>
      </w:pPr>
      <w:r w:rsidRPr="00B17C36">
        <w:rPr>
          <w:rFonts w:ascii="新宋体" w:eastAsia="新宋体" w:hAnsi="新宋体" w:cs="仿宋" w:hint="eastAsia"/>
          <w:szCs w:val="21"/>
        </w:rPr>
        <w:t>生鲜肉类应具备以下票据：动物产品检疫合格证明动物产品检疫合格证明、肉品品质检验合格证（屠宰场肉品品质检验合格证）、动物及动物产品运载工具消毒证明、出境动物产品检疫合格证(非本市)、非疫区证明（非本市）、</w:t>
      </w:r>
      <w:r w:rsidRPr="00B17C36">
        <w:rPr>
          <w:rFonts w:ascii="新宋体" w:eastAsia="新宋体" w:hAnsi="新宋体" w:cs="宋体" w:hint="eastAsia"/>
          <w:szCs w:val="21"/>
        </w:rPr>
        <w:t>清真畜禽屠宰认证标识（牛羊肉）。</w:t>
      </w:r>
    </w:p>
    <w:p w:rsidR="00B17C36" w:rsidRPr="00B17C36" w:rsidRDefault="00B17C36" w:rsidP="00B17C36">
      <w:pPr>
        <w:numPr>
          <w:ilvl w:val="0"/>
          <w:numId w:val="4"/>
        </w:numPr>
        <w:adjustRightInd w:val="0"/>
        <w:spacing w:line="360" w:lineRule="auto"/>
        <w:ind w:firstLine="567"/>
        <w:rPr>
          <w:rFonts w:ascii="新宋体" w:eastAsia="新宋体" w:hAnsi="新宋体" w:cs="仿宋"/>
          <w:szCs w:val="21"/>
        </w:rPr>
      </w:pPr>
      <w:r w:rsidRPr="00B17C36">
        <w:rPr>
          <w:rFonts w:ascii="新宋体" w:eastAsia="新宋体" w:hAnsi="新宋体" w:cs="仿宋" w:hint="eastAsia"/>
          <w:szCs w:val="21"/>
        </w:rPr>
        <w:t>卫生标准：</w:t>
      </w:r>
    </w:p>
    <w:p w:rsidR="00B17C36" w:rsidRPr="00B17C36" w:rsidRDefault="00B17C36" w:rsidP="00B17C36">
      <w:pPr>
        <w:numPr>
          <w:ilvl w:val="0"/>
          <w:numId w:val="5"/>
        </w:numPr>
        <w:adjustRightInd w:val="0"/>
        <w:spacing w:line="360" w:lineRule="auto"/>
        <w:ind w:left="993" w:hanging="273"/>
        <w:rPr>
          <w:rFonts w:ascii="新宋体" w:eastAsia="新宋体" w:hAnsi="新宋体" w:cs="仿宋"/>
          <w:szCs w:val="21"/>
        </w:rPr>
      </w:pPr>
      <w:r w:rsidRPr="00B17C36">
        <w:rPr>
          <w:rFonts w:ascii="新宋体" w:eastAsia="新宋体" w:hAnsi="新宋体" w:cs="仿宋" w:hint="eastAsia"/>
          <w:szCs w:val="21"/>
        </w:rPr>
        <w:t xml:space="preserve">色泽：肌肉有光泽、颜色均匀、脂肪洁白、无出血点和伤斑。  </w:t>
      </w:r>
    </w:p>
    <w:p w:rsidR="00B17C36" w:rsidRPr="00B17C36" w:rsidRDefault="00B17C36" w:rsidP="00B17C36">
      <w:pPr>
        <w:numPr>
          <w:ilvl w:val="0"/>
          <w:numId w:val="5"/>
        </w:numPr>
        <w:adjustRightInd w:val="0"/>
        <w:spacing w:line="360" w:lineRule="auto"/>
        <w:ind w:left="993" w:hanging="273"/>
        <w:rPr>
          <w:rFonts w:ascii="新宋体" w:eastAsia="新宋体" w:hAnsi="新宋体" w:cs="仿宋"/>
          <w:szCs w:val="21"/>
        </w:rPr>
      </w:pPr>
      <w:r w:rsidRPr="00B17C36">
        <w:rPr>
          <w:rFonts w:ascii="新宋体" w:eastAsia="新宋体" w:hAnsi="新宋体" w:cs="仿宋" w:hint="eastAsia"/>
          <w:szCs w:val="21"/>
        </w:rPr>
        <w:t xml:space="preserve">粘度：外表微干或微湿润，不粘手。  </w:t>
      </w:r>
    </w:p>
    <w:p w:rsidR="00B17C36" w:rsidRPr="00B17C36" w:rsidRDefault="00B17C36" w:rsidP="00B17C36">
      <w:pPr>
        <w:numPr>
          <w:ilvl w:val="0"/>
          <w:numId w:val="5"/>
        </w:numPr>
        <w:adjustRightInd w:val="0"/>
        <w:spacing w:line="360" w:lineRule="auto"/>
        <w:ind w:left="993" w:hanging="284"/>
        <w:rPr>
          <w:rFonts w:ascii="新宋体" w:eastAsia="新宋体" w:hAnsi="新宋体" w:cs="仿宋"/>
          <w:szCs w:val="21"/>
        </w:rPr>
      </w:pPr>
      <w:r w:rsidRPr="00B17C36">
        <w:rPr>
          <w:rFonts w:ascii="新宋体" w:eastAsia="新宋体" w:hAnsi="新宋体" w:cs="仿宋" w:hint="eastAsia"/>
          <w:szCs w:val="21"/>
        </w:rPr>
        <w:t>弹性：指压后的凹陷立即恢复。</w:t>
      </w:r>
    </w:p>
    <w:p w:rsidR="00B17C36" w:rsidRPr="00B17C36" w:rsidRDefault="00B17C36" w:rsidP="00B17C36">
      <w:pPr>
        <w:numPr>
          <w:ilvl w:val="0"/>
          <w:numId w:val="5"/>
        </w:numPr>
        <w:adjustRightInd w:val="0"/>
        <w:spacing w:line="360" w:lineRule="auto"/>
        <w:ind w:left="993" w:hanging="284"/>
        <w:rPr>
          <w:rFonts w:ascii="新宋体" w:eastAsia="新宋体" w:hAnsi="新宋体" w:cs="仿宋"/>
          <w:szCs w:val="21"/>
        </w:rPr>
      </w:pPr>
      <w:r w:rsidRPr="00B17C36">
        <w:rPr>
          <w:rFonts w:ascii="新宋体" w:eastAsia="新宋体" w:hAnsi="新宋体" w:cs="仿宋" w:hint="eastAsia"/>
          <w:szCs w:val="21"/>
        </w:rPr>
        <w:t>气味：具有鲜猪肉的正常气味。</w:t>
      </w:r>
    </w:p>
    <w:p w:rsidR="00B17C36" w:rsidRPr="00B17C36" w:rsidRDefault="00B17C36" w:rsidP="00B17C36">
      <w:pPr>
        <w:numPr>
          <w:ilvl w:val="0"/>
          <w:numId w:val="5"/>
        </w:numPr>
        <w:adjustRightInd w:val="0"/>
        <w:spacing w:line="360" w:lineRule="auto"/>
        <w:ind w:left="993" w:hanging="284"/>
        <w:rPr>
          <w:rFonts w:ascii="新宋体" w:eastAsia="新宋体" w:hAnsi="新宋体" w:cs="仿宋"/>
          <w:szCs w:val="21"/>
        </w:rPr>
      </w:pPr>
      <w:r w:rsidRPr="00B17C36">
        <w:rPr>
          <w:rFonts w:ascii="新宋体" w:eastAsia="新宋体" w:hAnsi="新宋体" w:cs="仿宋" w:hint="eastAsia"/>
          <w:szCs w:val="21"/>
        </w:rPr>
        <w:t>防损要求：如与标准相差较少，可适当扣重补损。</w:t>
      </w:r>
    </w:p>
    <w:tbl>
      <w:tblPr>
        <w:tblpPr w:leftFromText="180" w:rightFromText="180" w:vertAnchor="text" w:horzAnchor="page" w:tblpX="1680" w:tblpY="405"/>
        <w:tblOverlap w:val="never"/>
        <w:tblW w:w="8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1"/>
        <w:gridCol w:w="1276"/>
        <w:gridCol w:w="4469"/>
        <w:gridCol w:w="1626"/>
      </w:tblGrid>
      <w:tr w:rsidR="00B17C36" w:rsidRPr="00B17C36" w:rsidTr="00F2151C">
        <w:trPr>
          <w:trHeight w:val="70"/>
        </w:trPr>
        <w:tc>
          <w:tcPr>
            <w:tcW w:w="1451" w:type="dxa"/>
            <w:tcBorders>
              <w:top w:val="single" w:sz="4" w:space="0" w:color="auto"/>
              <w:left w:val="single" w:sz="4" w:space="0" w:color="auto"/>
              <w:bottom w:val="single" w:sz="4" w:space="0" w:color="auto"/>
              <w:right w:val="single" w:sz="4" w:space="0" w:color="auto"/>
            </w:tcBorders>
            <w:vAlign w:val="center"/>
          </w:tcPr>
          <w:p w:rsidR="00B17C36" w:rsidRPr="00B17C36" w:rsidRDefault="00B17C36" w:rsidP="00B17C36">
            <w:pPr>
              <w:jc w:val="center"/>
              <w:rPr>
                <w:rFonts w:ascii="新宋体" w:eastAsia="新宋体" w:hAnsi="新宋体" w:cs="仿宋"/>
                <w:szCs w:val="21"/>
              </w:rPr>
            </w:pPr>
            <w:r w:rsidRPr="00B17C36">
              <w:rPr>
                <w:rFonts w:ascii="新宋体" w:eastAsia="新宋体" w:hAnsi="新宋体" w:cs="仿宋" w:hint="eastAsia"/>
                <w:szCs w:val="21"/>
              </w:rPr>
              <w:t>品名</w:t>
            </w:r>
          </w:p>
        </w:tc>
        <w:tc>
          <w:tcPr>
            <w:tcW w:w="1276" w:type="dxa"/>
            <w:tcBorders>
              <w:top w:val="single" w:sz="4" w:space="0" w:color="auto"/>
              <w:left w:val="single" w:sz="4" w:space="0" w:color="auto"/>
              <w:bottom w:val="single" w:sz="4" w:space="0" w:color="auto"/>
              <w:right w:val="single" w:sz="4" w:space="0" w:color="auto"/>
            </w:tcBorders>
            <w:vAlign w:val="center"/>
          </w:tcPr>
          <w:p w:rsidR="00B17C36" w:rsidRPr="00B17C36" w:rsidRDefault="00B17C36" w:rsidP="00B17C36">
            <w:pPr>
              <w:jc w:val="center"/>
              <w:rPr>
                <w:rFonts w:ascii="新宋体" w:eastAsia="新宋体" w:hAnsi="新宋体" w:cs="仿宋"/>
                <w:szCs w:val="21"/>
              </w:rPr>
            </w:pPr>
            <w:r w:rsidRPr="00B17C36">
              <w:rPr>
                <w:rFonts w:ascii="新宋体" w:eastAsia="新宋体" w:hAnsi="新宋体" w:cs="仿宋" w:hint="eastAsia"/>
                <w:szCs w:val="21"/>
              </w:rPr>
              <w:t>抽检数</w:t>
            </w:r>
          </w:p>
        </w:tc>
        <w:tc>
          <w:tcPr>
            <w:tcW w:w="4469" w:type="dxa"/>
            <w:tcBorders>
              <w:top w:val="single" w:sz="4" w:space="0" w:color="auto"/>
              <w:left w:val="single" w:sz="4" w:space="0" w:color="auto"/>
              <w:bottom w:val="single" w:sz="4" w:space="0" w:color="auto"/>
              <w:right w:val="single" w:sz="4" w:space="0" w:color="auto"/>
            </w:tcBorders>
            <w:vAlign w:val="center"/>
          </w:tcPr>
          <w:p w:rsidR="00B17C36" w:rsidRPr="00B17C36" w:rsidRDefault="00B17C36" w:rsidP="00B17C36">
            <w:pPr>
              <w:ind w:firstLineChars="500" w:firstLine="1050"/>
              <w:jc w:val="center"/>
              <w:rPr>
                <w:rFonts w:ascii="新宋体" w:eastAsia="新宋体" w:hAnsi="新宋体" w:cs="仿宋"/>
                <w:szCs w:val="21"/>
              </w:rPr>
            </w:pPr>
            <w:r w:rsidRPr="00B17C36">
              <w:rPr>
                <w:rFonts w:ascii="新宋体" w:eastAsia="新宋体" w:hAnsi="新宋体" w:cs="仿宋" w:hint="eastAsia"/>
                <w:szCs w:val="21"/>
              </w:rPr>
              <w:t>质量标准</w:t>
            </w:r>
          </w:p>
        </w:tc>
        <w:tc>
          <w:tcPr>
            <w:tcW w:w="1626" w:type="dxa"/>
            <w:tcBorders>
              <w:top w:val="single" w:sz="4" w:space="0" w:color="auto"/>
              <w:left w:val="single" w:sz="4" w:space="0" w:color="auto"/>
              <w:bottom w:val="single" w:sz="4" w:space="0" w:color="auto"/>
              <w:right w:val="single" w:sz="4" w:space="0" w:color="auto"/>
            </w:tcBorders>
            <w:vAlign w:val="center"/>
          </w:tcPr>
          <w:p w:rsidR="00B17C36" w:rsidRPr="00B17C36" w:rsidRDefault="00B17C36" w:rsidP="00B17C36">
            <w:pPr>
              <w:jc w:val="center"/>
              <w:rPr>
                <w:rFonts w:ascii="新宋体" w:eastAsia="新宋体" w:hAnsi="新宋体" w:cs="仿宋"/>
                <w:szCs w:val="21"/>
              </w:rPr>
            </w:pPr>
            <w:r w:rsidRPr="00B17C36">
              <w:rPr>
                <w:rFonts w:ascii="新宋体" w:eastAsia="新宋体" w:hAnsi="新宋体" w:cs="仿宋" w:hint="eastAsia"/>
                <w:szCs w:val="21"/>
              </w:rPr>
              <w:t>检验方法</w:t>
            </w:r>
          </w:p>
        </w:tc>
      </w:tr>
      <w:tr w:rsidR="00B17C36" w:rsidRPr="00B17C36" w:rsidTr="00F2151C">
        <w:trPr>
          <w:trHeight w:val="70"/>
        </w:trPr>
        <w:tc>
          <w:tcPr>
            <w:tcW w:w="1451" w:type="dxa"/>
            <w:tcBorders>
              <w:top w:val="single" w:sz="4" w:space="0" w:color="auto"/>
              <w:left w:val="single" w:sz="4" w:space="0" w:color="auto"/>
              <w:bottom w:val="single" w:sz="4" w:space="0" w:color="auto"/>
              <w:right w:val="single" w:sz="4" w:space="0" w:color="auto"/>
            </w:tcBorders>
            <w:vAlign w:val="center"/>
          </w:tcPr>
          <w:p w:rsidR="00B17C36" w:rsidRPr="00B17C36" w:rsidRDefault="00B17C36" w:rsidP="00B17C36">
            <w:pPr>
              <w:jc w:val="center"/>
              <w:rPr>
                <w:rFonts w:ascii="新宋体" w:eastAsia="新宋体" w:hAnsi="新宋体" w:cs="仿宋"/>
                <w:szCs w:val="21"/>
              </w:rPr>
            </w:pPr>
            <w:r w:rsidRPr="00B17C36">
              <w:rPr>
                <w:rFonts w:ascii="新宋体" w:eastAsia="新宋体" w:hAnsi="新宋体" w:cs="仿宋" w:hint="eastAsia"/>
                <w:szCs w:val="21"/>
              </w:rPr>
              <w:t>鲜肉</w:t>
            </w:r>
          </w:p>
        </w:tc>
        <w:tc>
          <w:tcPr>
            <w:tcW w:w="1276" w:type="dxa"/>
            <w:tcBorders>
              <w:top w:val="single" w:sz="4" w:space="0" w:color="auto"/>
              <w:left w:val="single" w:sz="4" w:space="0" w:color="auto"/>
              <w:bottom w:val="single" w:sz="4" w:space="0" w:color="auto"/>
              <w:right w:val="single" w:sz="4" w:space="0" w:color="auto"/>
            </w:tcBorders>
            <w:vAlign w:val="center"/>
          </w:tcPr>
          <w:p w:rsidR="00B17C36" w:rsidRPr="00B17C36" w:rsidRDefault="00B17C36" w:rsidP="00B17C36">
            <w:pPr>
              <w:jc w:val="center"/>
              <w:rPr>
                <w:rFonts w:ascii="新宋体" w:eastAsia="新宋体" w:hAnsi="新宋体" w:cs="仿宋"/>
                <w:szCs w:val="21"/>
              </w:rPr>
            </w:pPr>
            <w:r w:rsidRPr="00B17C36">
              <w:rPr>
                <w:rFonts w:ascii="新宋体" w:eastAsia="新宋体" w:hAnsi="新宋体" w:cs="仿宋" w:hint="eastAsia"/>
                <w:szCs w:val="21"/>
              </w:rPr>
              <w:t>5%</w:t>
            </w:r>
          </w:p>
        </w:tc>
        <w:tc>
          <w:tcPr>
            <w:tcW w:w="4469" w:type="dxa"/>
            <w:tcBorders>
              <w:top w:val="single" w:sz="4" w:space="0" w:color="auto"/>
              <w:left w:val="single" w:sz="4" w:space="0" w:color="auto"/>
              <w:bottom w:val="single" w:sz="4" w:space="0" w:color="auto"/>
              <w:right w:val="single" w:sz="4" w:space="0" w:color="auto"/>
            </w:tcBorders>
            <w:vAlign w:val="center"/>
          </w:tcPr>
          <w:p w:rsidR="00B17C36" w:rsidRPr="00B17C36" w:rsidRDefault="00B17C36" w:rsidP="00B17C36">
            <w:pPr>
              <w:jc w:val="left"/>
              <w:rPr>
                <w:rFonts w:ascii="新宋体" w:eastAsia="新宋体" w:hAnsi="新宋体" w:cs="仿宋"/>
                <w:szCs w:val="21"/>
              </w:rPr>
            </w:pPr>
            <w:r w:rsidRPr="00B17C36">
              <w:rPr>
                <w:rFonts w:ascii="新宋体" w:eastAsia="新宋体" w:hAnsi="新宋体" w:cs="仿宋" w:hint="eastAsia"/>
                <w:szCs w:val="21"/>
              </w:rPr>
              <w:t>新鲜、洁净、有光泽的鲜肉、有检验合格证、不带脂肪层</w:t>
            </w:r>
          </w:p>
        </w:tc>
        <w:tc>
          <w:tcPr>
            <w:tcW w:w="1626" w:type="dxa"/>
            <w:tcBorders>
              <w:top w:val="single" w:sz="4" w:space="0" w:color="auto"/>
              <w:left w:val="single" w:sz="4" w:space="0" w:color="auto"/>
              <w:bottom w:val="single" w:sz="4" w:space="0" w:color="auto"/>
              <w:right w:val="single" w:sz="4" w:space="0" w:color="auto"/>
            </w:tcBorders>
            <w:vAlign w:val="center"/>
          </w:tcPr>
          <w:p w:rsidR="00B17C36" w:rsidRPr="00B17C36" w:rsidRDefault="00B17C36" w:rsidP="00B17C36">
            <w:pPr>
              <w:jc w:val="center"/>
              <w:rPr>
                <w:rFonts w:ascii="新宋体" w:eastAsia="新宋体" w:hAnsi="新宋体" w:cs="仿宋"/>
                <w:szCs w:val="21"/>
              </w:rPr>
            </w:pPr>
            <w:r w:rsidRPr="00B17C36">
              <w:rPr>
                <w:rFonts w:ascii="新宋体" w:eastAsia="新宋体" w:hAnsi="新宋体" w:cs="仿宋" w:hint="eastAsia"/>
                <w:szCs w:val="21"/>
              </w:rPr>
              <w:t>闻、看、触摸</w:t>
            </w:r>
          </w:p>
        </w:tc>
      </w:tr>
      <w:tr w:rsidR="00B17C36" w:rsidRPr="00B17C36" w:rsidTr="00F2151C">
        <w:trPr>
          <w:trHeight w:val="70"/>
        </w:trPr>
        <w:tc>
          <w:tcPr>
            <w:tcW w:w="1451" w:type="dxa"/>
            <w:tcBorders>
              <w:top w:val="single" w:sz="4" w:space="0" w:color="auto"/>
              <w:left w:val="single" w:sz="4" w:space="0" w:color="auto"/>
              <w:bottom w:val="single" w:sz="4" w:space="0" w:color="auto"/>
              <w:right w:val="single" w:sz="4" w:space="0" w:color="auto"/>
            </w:tcBorders>
            <w:vAlign w:val="center"/>
          </w:tcPr>
          <w:p w:rsidR="00B17C36" w:rsidRPr="00B17C36" w:rsidRDefault="00B17C36" w:rsidP="00B17C36">
            <w:pPr>
              <w:jc w:val="center"/>
              <w:rPr>
                <w:rFonts w:ascii="新宋体" w:eastAsia="新宋体" w:hAnsi="新宋体" w:cs="仿宋"/>
                <w:szCs w:val="21"/>
              </w:rPr>
            </w:pPr>
            <w:r w:rsidRPr="00B17C36">
              <w:rPr>
                <w:rFonts w:ascii="新宋体" w:eastAsia="新宋体" w:hAnsi="新宋体" w:cs="仿宋" w:hint="eastAsia"/>
                <w:szCs w:val="21"/>
              </w:rPr>
              <w:t>鲜排骨</w:t>
            </w:r>
          </w:p>
        </w:tc>
        <w:tc>
          <w:tcPr>
            <w:tcW w:w="1276" w:type="dxa"/>
            <w:tcBorders>
              <w:top w:val="single" w:sz="4" w:space="0" w:color="auto"/>
              <w:left w:val="single" w:sz="4" w:space="0" w:color="auto"/>
              <w:bottom w:val="single" w:sz="4" w:space="0" w:color="auto"/>
              <w:right w:val="single" w:sz="4" w:space="0" w:color="auto"/>
            </w:tcBorders>
            <w:vAlign w:val="center"/>
          </w:tcPr>
          <w:p w:rsidR="00B17C36" w:rsidRPr="00B17C36" w:rsidRDefault="00B17C36" w:rsidP="00B17C36">
            <w:pPr>
              <w:jc w:val="center"/>
              <w:rPr>
                <w:rFonts w:ascii="新宋体" w:eastAsia="新宋体" w:hAnsi="新宋体" w:cs="仿宋"/>
                <w:szCs w:val="21"/>
              </w:rPr>
            </w:pPr>
            <w:r w:rsidRPr="00B17C36">
              <w:rPr>
                <w:rFonts w:ascii="新宋体" w:eastAsia="新宋体" w:hAnsi="新宋体" w:cs="仿宋" w:hint="eastAsia"/>
                <w:szCs w:val="21"/>
              </w:rPr>
              <w:t>5%</w:t>
            </w:r>
          </w:p>
        </w:tc>
        <w:tc>
          <w:tcPr>
            <w:tcW w:w="4469" w:type="dxa"/>
            <w:tcBorders>
              <w:top w:val="single" w:sz="4" w:space="0" w:color="auto"/>
              <w:left w:val="single" w:sz="4" w:space="0" w:color="auto"/>
              <w:bottom w:val="single" w:sz="4" w:space="0" w:color="auto"/>
              <w:right w:val="single" w:sz="4" w:space="0" w:color="auto"/>
            </w:tcBorders>
            <w:vAlign w:val="center"/>
          </w:tcPr>
          <w:p w:rsidR="00B17C36" w:rsidRPr="00B17C36" w:rsidRDefault="00B17C36" w:rsidP="00B17C36">
            <w:pPr>
              <w:jc w:val="left"/>
              <w:rPr>
                <w:rFonts w:ascii="新宋体" w:eastAsia="新宋体" w:hAnsi="新宋体" w:cs="仿宋"/>
                <w:szCs w:val="21"/>
              </w:rPr>
            </w:pPr>
            <w:r w:rsidRPr="00B17C36">
              <w:rPr>
                <w:rFonts w:ascii="新宋体" w:eastAsia="新宋体" w:hAnsi="新宋体" w:cs="仿宋" w:hint="eastAsia"/>
                <w:szCs w:val="21"/>
              </w:rPr>
              <w:t>新鲜、洁净、有检验合格证</w:t>
            </w:r>
          </w:p>
        </w:tc>
        <w:tc>
          <w:tcPr>
            <w:tcW w:w="1626" w:type="dxa"/>
            <w:tcBorders>
              <w:top w:val="single" w:sz="4" w:space="0" w:color="auto"/>
              <w:left w:val="single" w:sz="4" w:space="0" w:color="auto"/>
              <w:bottom w:val="single" w:sz="4" w:space="0" w:color="auto"/>
              <w:right w:val="single" w:sz="4" w:space="0" w:color="auto"/>
            </w:tcBorders>
            <w:vAlign w:val="center"/>
          </w:tcPr>
          <w:p w:rsidR="00B17C36" w:rsidRPr="00B17C36" w:rsidRDefault="00B17C36" w:rsidP="00B17C36">
            <w:pPr>
              <w:jc w:val="center"/>
              <w:rPr>
                <w:rFonts w:ascii="新宋体" w:eastAsia="新宋体" w:hAnsi="新宋体" w:cs="仿宋"/>
                <w:szCs w:val="21"/>
              </w:rPr>
            </w:pPr>
            <w:r w:rsidRPr="00B17C36">
              <w:rPr>
                <w:rFonts w:ascii="新宋体" w:eastAsia="新宋体" w:hAnsi="新宋体" w:cs="仿宋" w:hint="eastAsia"/>
                <w:szCs w:val="21"/>
              </w:rPr>
              <w:t>闻、看、触摸</w:t>
            </w:r>
          </w:p>
        </w:tc>
      </w:tr>
      <w:tr w:rsidR="00B17C36" w:rsidRPr="00B17C36" w:rsidTr="00F2151C">
        <w:trPr>
          <w:trHeight w:val="191"/>
        </w:trPr>
        <w:tc>
          <w:tcPr>
            <w:tcW w:w="1451" w:type="dxa"/>
            <w:tcBorders>
              <w:top w:val="single" w:sz="4" w:space="0" w:color="auto"/>
              <w:left w:val="single" w:sz="4" w:space="0" w:color="auto"/>
              <w:bottom w:val="single" w:sz="4" w:space="0" w:color="auto"/>
              <w:right w:val="single" w:sz="4" w:space="0" w:color="auto"/>
            </w:tcBorders>
            <w:vAlign w:val="center"/>
          </w:tcPr>
          <w:p w:rsidR="00B17C36" w:rsidRPr="00B17C36" w:rsidRDefault="00B17C36" w:rsidP="00B17C36">
            <w:pPr>
              <w:jc w:val="center"/>
              <w:rPr>
                <w:rFonts w:ascii="新宋体" w:eastAsia="新宋体" w:hAnsi="新宋体" w:cs="仿宋"/>
                <w:szCs w:val="21"/>
              </w:rPr>
            </w:pPr>
            <w:r w:rsidRPr="00B17C36">
              <w:rPr>
                <w:rFonts w:ascii="新宋体" w:eastAsia="新宋体" w:hAnsi="新宋体" w:cs="仿宋" w:hint="eastAsia"/>
                <w:szCs w:val="21"/>
              </w:rPr>
              <w:t>猪干</w:t>
            </w:r>
          </w:p>
        </w:tc>
        <w:tc>
          <w:tcPr>
            <w:tcW w:w="1276" w:type="dxa"/>
            <w:tcBorders>
              <w:top w:val="single" w:sz="4" w:space="0" w:color="auto"/>
              <w:left w:val="single" w:sz="4" w:space="0" w:color="auto"/>
              <w:bottom w:val="single" w:sz="4" w:space="0" w:color="auto"/>
              <w:right w:val="single" w:sz="4" w:space="0" w:color="auto"/>
            </w:tcBorders>
            <w:vAlign w:val="center"/>
          </w:tcPr>
          <w:p w:rsidR="00B17C36" w:rsidRPr="00B17C36" w:rsidRDefault="00B17C36" w:rsidP="00B17C36">
            <w:pPr>
              <w:jc w:val="center"/>
              <w:rPr>
                <w:rFonts w:ascii="新宋体" w:eastAsia="新宋体" w:hAnsi="新宋体" w:cs="仿宋"/>
                <w:szCs w:val="21"/>
              </w:rPr>
            </w:pPr>
            <w:r w:rsidRPr="00B17C36">
              <w:rPr>
                <w:rFonts w:ascii="新宋体" w:eastAsia="新宋体" w:hAnsi="新宋体" w:cs="仿宋" w:hint="eastAsia"/>
                <w:szCs w:val="21"/>
              </w:rPr>
              <w:t>5%</w:t>
            </w:r>
          </w:p>
        </w:tc>
        <w:tc>
          <w:tcPr>
            <w:tcW w:w="4469" w:type="dxa"/>
            <w:tcBorders>
              <w:top w:val="single" w:sz="4" w:space="0" w:color="auto"/>
              <w:left w:val="single" w:sz="4" w:space="0" w:color="auto"/>
              <w:bottom w:val="single" w:sz="4" w:space="0" w:color="auto"/>
              <w:right w:val="single" w:sz="4" w:space="0" w:color="auto"/>
            </w:tcBorders>
            <w:vAlign w:val="center"/>
          </w:tcPr>
          <w:p w:rsidR="00B17C36" w:rsidRPr="00B17C36" w:rsidRDefault="00B17C36" w:rsidP="00B17C36">
            <w:pPr>
              <w:jc w:val="left"/>
              <w:rPr>
                <w:rFonts w:ascii="新宋体" w:eastAsia="新宋体" w:hAnsi="新宋体" w:cs="仿宋"/>
                <w:szCs w:val="21"/>
              </w:rPr>
            </w:pPr>
            <w:r w:rsidRPr="00B17C36">
              <w:rPr>
                <w:rFonts w:ascii="新宋体" w:eastAsia="新宋体" w:hAnsi="新宋体" w:cs="仿宋" w:hint="eastAsia"/>
                <w:szCs w:val="21"/>
              </w:rPr>
              <w:t>新鲜、洁净、有检验合格证</w:t>
            </w:r>
          </w:p>
        </w:tc>
        <w:tc>
          <w:tcPr>
            <w:tcW w:w="1626" w:type="dxa"/>
            <w:tcBorders>
              <w:top w:val="single" w:sz="4" w:space="0" w:color="auto"/>
              <w:left w:val="single" w:sz="4" w:space="0" w:color="auto"/>
              <w:bottom w:val="single" w:sz="4" w:space="0" w:color="auto"/>
              <w:right w:val="single" w:sz="4" w:space="0" w:color="auto"/>
            </w:tcBorders>
            <w:vAlign w:val="center"/>
          </w:tcPr>
          <w:p w:rsidR="00B17C36" w:rsidRPr="00B17C36" w:rsidRDefault="00B17C36" w:rsidP="00B17C36">
            <w:pPr>
              <w:jc w:val="center"/>
              <w:rPr>
                <w:rFonts w:ascii="新宋体" w:eastAsia="新宋体" w:hAnsi="新宋体" w:cs="仿宋"/>
                <w:szCs w:val="21"/>
              </w:rPr>
            </w:pPr>
            <w:r w:rsidRPr="00B17C36">
              <w:rPr>
                <w:rFonts w:ascii="新宋体" w:eastAsia="新宋体" w:hAnsi="新宋体" w:cs="仿宋" w:hint="eastAsia"/>
                <w:szCs w:val="21"/>
              </w:rPr>
              <w:t>闻、看、触摸</w:t>
            </w:r>
          </w:p>
        </w:tc>
      </w:tr>
      <w:tr w:rsidR="00B17C36" w:rsidRPr="00B17C36" w:rsidTr="00F2151C">
        <w:trPr>
          <w:trHeight w:val="70"/>
        </w:trPr>
        <w:tc>
          <w:tcPr>
            <w:tcW w:w="1451" w:type="dxa"/>
            <w:tcBorders>
              <w:top w:val="single" w:sz="4" w:space="0" w:color="auto"/>
              <w:left w:val="single" w:sz="4" w:space="0" w:color="auto"/>
              <w:bottom w:val="single" w:sz="4" w:space="0" w:color="auto"/>
              <w:right w:val="single" w:sz="4" w:space="0" w:color="auto"/>
            </w:tcBorders>
            <w:vAlign w:val="center"/>
          </w:tcPr>
          <w:p w:rsidR="00B17C36" w:rsidRPr="00B17C36" w:rsidRDefault="00B17C36" w:rsidP="00B17C36">
            <w:pPr>
              <w:jc w:val="center"/>
              <w:rPr>
                <w:rFonts w:ascii="新宋体" w:eastAsia="新宋体" w:hAnsi="新宋体" w:cs="仿宋"/>
                <w:szCs w:val="21"/>
              </w:rPr>
            </w:pPr>
            <w:r w:rsidRPr="00B17C36">
              <w:rPr>
                <w:rFonts w:ascii="新宋体" w:eastAsia="新宋体" w:hAnsi="新宋体" w:cs="仿宋" w:hint="eastAsia"/>
                <w:szCs w:val="21"/>
              </w:rPr>
              <w:t>猪蹄</w:t>
            </w:r>
          </w:p>
        </w:tc>
        <w:tc>
          <w:tcPr>
            <w:tcW w:w="1276" w:type="dxa"/>
            <w:tcBorders>
              <w:top w:val="single" w:sz="4" w:space="0" w:color="auto"/>
              <w:left w:val="single" w:sz="4" w:space="0" w:color="auto"/>
              <w:bottom w:val="single" w:sz="4" w:space="0" w:color="auto"/>
              <w:right w:val="single" w:sz="4" w:space="0" w:color="auto"/>
            </w:tcBorders>
            <w:vAlign w:val="center"/>
          </w:tcPr>
          <w:p w:rsidR="00B17C36" w:rsidRPr="00B17C36" w:rsidRDefault="00B17C36" w:rsidP="00B17C36">
            <w:pPr>
              <w:jc w:val="center"/>
              <w:rPr>
                <w:rFonts w:ascii="新宋体" w:eastAsia="新宋体" w:hAnsi="新宋体" w:cs="仿宋"/>
                <w:szCs w:val="21"/>
              </w:rPr>
            </w:pPr>
            <w:r w:rsidRPr="00B17C36">
              <w:rPr>
                <w:rFonts w:ascii="新宋体" w:eastAsia="新宋体" w:hAnsi="新宋体" w:cs="仿宋" w:hint="eastAsia"/>
                <w:szCs w:val="21"/>
              </w:rPr>
              <w:t>5%</w:t>
            </w:r>
          </w:p>
        </w:tc>
        <w:tc>
          <w:tcPr>
            <w:tcW w:w="4469" w:type="dxa"/>
            <w:tcBorders>
              <w:top w:val="single" w:sz="4" w:space="0" w:color="auto"/>
              <w:left w:val="single" w:sz="4" w:space="0" w:color="auto"/>
              <w:bottom w:val="single" w:sz="4" w:space="0" w:color="auto"/>
              <w:right w:val="single" w:sz="4" w:space="0" w:color="auto"/>
            </w:tcBorders>
            <w:vAlign w:val="center"/>
          </w:tcPr>
          <w:p w:rsidR="00B17C36" w:rsidRPr="00B17C36" w:rsidRDefault="00B17C36" w:rsidP="00B17C36">
            <w:pPr>
              <w:jc w:val="left"/>
              <w:rPr>
                <w:rFonts w:ascii="新宋体" w:eastAsia="新宋体" w:hAnsi="新宋体" w:cs="仿宋"/>
                <w:szCs w:val="21"/>
              </w:rPr>
            </w:pPr>
            <w:r w:rsidRPr="00B17C36">
              <w:rPr>
                <w:rFonts w:ascii="新宋体" w:eastAsia="新宋体" w:hAnsi="新宋体" w:cs="仿宋" w:hint="eastAsia"/>
                <w:szCs w:val="21"/>
              </w:rPr>
              <w:t>新鲜、洁净、有检验合格证</w:t>
            </w:r>
          </w:p>
        </w:tc>
        <w:tc>
          <w:tcPr>
            <w:tcW w:w="1626" w:type="dxa"/>
            <w:tcBorders>
              <w:top w:val="single" w:sz="4" w:space="0" w:color="auto"/>
              <w:left w:val="single" w:sz="4" w:space="0" w:color="auto"/>
              <w:bottom w:val="single" w:sz="4" w:space="0" w:color="auto"/>
              <w:right w:val="single" w:sz="4" w:space="0" w:color="auto"/>
            </w:tcBorders>
            <w:vAlign w:val="center"/>
          </w:tcPr>
          <w:p w:rsidR="00B17C36" w:rsidRPr="00B17C36" w:rsidRDefault="00B17C36" w:rsidP="00B17C36">
            <w:pPr>
              <w:jc w:val="center"/>
              <w:rPr>
                <w:rFonts w:ascii="新宋体" w:eastAsia="新宋体" w:hAnsi="新宋体" w:cs="仿宋"/>
                <w:szCs w:val="21"/>
              </w:rPr>
            </w:pPr>
            <w:r w:rsidRPr="00B17C36">
              <w:rPr>
                <w:rFonts w:ascii="新宋体" w:eastAsia="新宋体" w:hAnsi="新宋体" w:cs="仿宋" w:hint="eastAsia"/>
                <w:szCs w:val="21"/>
              </w:rPr>
              <w:t>闻、看、触摸</w:t>
            </w:r>
          </w:p>
        </w:tc>
      </w:tr>
      <w:tr w:rsidR="00B17C36" w:rsidRPr="00B17C36" w:rsidTr="00F2151C">
        <w:trPr>
          <w:trHeight w:val="326"/>
        </w:trPr>
        <w:tc>
          <w:tcPr>
            <w:tcW w:w="1451" w:type="dxa"/>
            <w:tcBorders>
              <w:top w:val="single" w:sz="4" w:space="0" w:color="auto"/>
              <w:left w:val="single" w:sz="4" w:space="0" w:color="auto"/>
              <w:bottom w:val="single" w:sz="4" w:space="0" w:color="auto"/>
              <w:right w:val="single" w:sz="4" w:space="0" w:color="auto"/>
            </w:tcBorders>
            <w:vAlign w:val="center"/>
          </w:tcPr>
          <w:p w:rsidR="00B17C36" w:rsidRPr="00B17C36" w:rsidRDefault="00B17C36" w:rsidP="00B17C36">
            <w:pPr>
              <w:jc w:val="center"/>
              <w:rPr>
                <w:rFonts w:ascii="新宋体" w:eastAsia="新宋体" w:hAnsi="新宋体" w:cs="仿宋"/>
                <w:szCs w:val="21"/>
              </w:rPr>
            </w:pPr>
            <w:r w:rsidRPr="00B17C36">
              <w:rPr>
                <w:rFonts w:ascii="新宋体" w:eastAsia="新宋体" w:hAnsi="新宋体" w:cs="仿宋" w:hint="eastAsia"/>
                <w:szCs w:val="21"/>
              </w:rPr>
              <w:t>牛肉</w:t>
            </w:r>
          </w:p>
        </w:tc>
        <w:tc>
          <w:tcPr>
            <w:tcW w:w="1276" w:type="dxa"/>
            <w:tcBorders>
              <w:top w:val="single" w:sz="4" w:space="0" w:color="auto"/>
              <w:left w:val="single" w:sz="4" w:space="0" w:color="auto"/>
              <w:bottom w:val="single" w:sz="4" w:space="0" w:color="auto"/>
              <w:right w:val="single" w:sz="4" w:space="0" w:color="auto"/>
            </w:tcBorders>
            <w:vAlign w:val="center"/>
          </w:tcPr>
          <w:p w:rsidR="00B17C36" w:rsidRPr="00B17C36" w:rsidRDefault="00B17C36" w:rsidP="00B17C36">
            <w:pPr>
              <w:jc w:val="center"/>
              <w:rPr>
                <w:rFonts w:ascii="新宋体" w:eastAsia="新宋体" w:hAnsi="新宋体" w:cs="仿宋"/>
                <w:szCs w:val="21"/>
              </w:rPr>
            </w:pPr>
            <w:r w:rsidRPr="00B17C36">
              <w:rPr>
                <w:rFonts w:ascii="新宋体" w:eastAsia="新宋体" w:hAnsi="新宋体" w:cs="仿宋" w:hint="eastAsia"/>
                <w:szCs w:val="21"/>
              </w:rPr>
              <w:t>5%</w:t>
            </w:r>
          </w:p>
        </w:tc>
        <w:tc>
          <w:tcPr>
            <w:tcW w:w="4469" w:type="dxa"/>
            <w:tcBorders>
              <w:top w:val="single" w:sz="4" w:space="0" w:color="auto"/>
              <w:left w:val="single" w:sz="4" w:space="0" w:color="auto"/>
              <w:bottom w:val="single" w:sz="4" w:space="0" w:color="auto"/>
              <w:right w:val="single" w:sz="4" w:space="0" w:color="auto"/>
            </w:tcBorders>
            <w:vAlign w:val="center"/>
          </w:tcPr>
          <w:p w:rsidR="00B17C36" w:rsidRPr="00B17C36" w:rsidRDefault="00B17C36" w:rsidP="00B17C36">
            <w:pPr>
              <w:jc w:val="left"/>
              <w:rPr>
                <w:rFonts w:ascii="新宋体" w:eastAsia="新宋体" w:hAnsi="新宋体" w:cs="仿宋"/>
                <w:szCs w:val="21"/>
              </w:rPr>
            </w:pPr>
            <w:r w:rsidRPr="00B17C36">
              <w:rPr>
                <w:rFonts w:ascii="新宋体" w:eastAsia="新宋体" w:hAnsi="新宋体" w:cs="仿宋" w:hint="eastAsia"/>
                <w:szCs w:val="21"/>
              </w:rPr>
              <w:t>新鲜、洁净、有检验合格证不带老筋</w:t>
            </w:r>
          </w:p>
        </w:tc>
        <w:tc>
          <w:tcPr>
            <w:tcW w:w="1626" w:type="dxa"/>
            <w:tcBorders>
              <w:top w:val="single" w:sz="4" w:space="0" w:color="auto"/>
              <w:left w:val="single" w:sz="4" w:space="0" w:color="auto"/>
              <w:bottom w:val="single" w:sz="4" w:space="0" w:color="auto"/>
              <w:right w:val="single" w:sz="4" w:space="0" w:color="auto"/>
            </w:tcBorders>
            <w:vAlign w:val="center"/>
          </w:tcPr>
          <w:p w:rsidR="00B17C36" w:rsidRPr="00B17C36" w:rsidRDefault="00B17C36" w:rsidP="00B17C36">
            <w:pPr>
              <w:jc w:val="center"/>
              <w:rPr>
                <w:rFonts w:ascii="新宋体" w:eastAsia="新宋体" w:hAnsi="新宋体" w:cs="仿宋"/>
                <w:szCs w:val="21"/>
              </w:rPr>
            </w:pPr>
            <w:r w:rsidRPr="00B17C36">
              <w:rPr>
                <w:rFonts w:ascii="新宋体" w:eastAsia="新宋体" w:hAnsi="新宋体" w:cs="仿宋" w:hint="eastAsia"/>
                <w:szCs w:val="21"/>
              </w:rPr>
              <w:t>闻、看、触摸</w:t>
            </w:r>
          </w:p>
        </w:tc>
      </w:tr>
      <w:tr w:rsidR="00B17C36" w:rsidRPr="00B17C36" w:rsidTr="00F2151C">
        <w:trPr>
          <w:trHeight w:val="334"/>
        </w:trPr>
        <w:tc>
          <w:tcPr>
            <w:tcW w:w="1451" w:type="dxa"/>
            <w:tcBorders>
              <w:top w:val="single" w:sz="4" w:space="0" w:color="auto"/>
              <w:left w:val="single" w:sz="4" w:space="0" w:color="auto"/>
              <w:bottom w:val="single" w:sz="4" w:space="0" w:color="auto"/>
              <w:right w:val="single" w:sz="4" w:space="0" w:color="auto"/>
            </w:tcBorders>
            <w:vAlign w:val="center"/>
          </w:tcPr>
          <w:p w:rsidR="00B17C36" w:rsidRPr="00B17C36" w:rsidRDefault="00B17C36" w:rsidP="00B17C36">
            <w:pPr>
              <w:jc w:val="center"/>
              <w:rPr>
                <w:rFonts w:ascii="新宋体" w:eastAsia="新宋体" w:hAnsi="新宋体" w:cs="仿宋"/>
                <w:szCs w:val="21"/>
              </w:rPr>
            </w:pPr>
            <w:r w:rsidRPr="00B17C36">
              <w:rPr>
                <w:rFonts w:ascii="新宋体" w:eastAsia="新宋体" w:hAnsi="新宋体" w:cs="仿宋" w:hint="eastAsia"/>
                <w:szCs w:val="21"/>
              </w:rPr>
              <w:t>牛腩</w:t>
            </w:r>
          </w:p>
        </w:tc>
        <w:tc>
          <w:tcPr>
            <w:tcW w:w="1276" w:type="dxa"/>
            <w:tcBorders>
              <w:top w:val="single" w:sz="4" w:space="0" w:color="auto"/>
              <w:left w:val="single" w:sz="4" w:space="0" w:color="auto"/>
              <w:bottom w:val="single" w:sz="4" w:space="0" w:color="auto"/>
              <w:right w:val="single" w:sz="4" w:space="0" w:color="auto"/>
            </w:tcBorders>
            <w:vAlign w:val="center"/>
          </w:tcPr>
          <w:p w:rsidR="00B17C36" w:rsidRPr="00B17C36" w:rsidRDefault="00B17C36" w:rsidP="00B17C36">
            <w:pPr>
              <w:jc w:val="center"/>
              <w:rPr>
                <w:rFonts w:ascii="新宋体" w:eastAsia="新宋体" w:hAnsi="新宋体" w:cs="仿宋"/>
                <w:szCs w:val="21"/>
              </w:rPr>
            </w:pPr>
            <w:r w:rsidRPr="00B17C36">
              <w:rPr>
                <w:rFonts w:ascii="新宋体" w:eastAsia="新宋体" w:hAnsi="新宋体" w:cs="仿宋" w:hint="eastAsia"/>
                <w:szCs w:val="21"/>
              </w:rPr>
              <w:t>5%</w:t>
            </w:r>
          </w:p>
        </w:tc>
        <w:tc>
          <w:tcPr>
            <w:tcW w:w="4469" w:type="dxa"/>
            <w:tcBorders>
              <w:top w:val="single" w:sz="4" w:space="0" w:color="auto"/>
              <w:left w:val="single" w:sz="4" w:space="0" w:color="auto"/>
              <w:bottom w:val="single" w:sz="4" w:space="0" w:color="auto"/>
              <w:right w:val="single" w:sz="4" w:space="0" w:color="auto"/>
            </w:tcBorders>
            <w:vAlign w:val="center"/>
          </w:tcPr>
          <w:p w:rsidR="00B17C36" w:rsidRPr="00B17C36" w:rsidRDefault="00B17C36" w:rsidP="00B17C36">
            <w:pPr>
              <w:jc w:val="left"/>
              <w:rPr>
                <w:rFonts w:ascii="新宋体" w:eastAsia="新宋体" w:hAnsi="新宋体" w:cs="仿宋"/>
                <w:szCs w:val="21"/>
              </w:rPr>
            </w:pPr>
            <w:r w:rsidRPr="00B17C36">
              <w:rPr>
                <w:rFonts w:ascii="新宋体" w:eastAsia="新宋体" w:hAnsi="新宋体" w:cs="仿宋" w:hint="eastAsia"/>
                <w:szCs w:val="21"/>
              </w:rPr>
              <w:t>新鲜、洁净、有检验合格证不带老筋</w:t>
            </w:r>
          </w:p>
        </w:tc>
        <w:tc>
          <w:tcPr>
            <w:tcW w:w="1626" w:type="dxa"/>
            <w:tcBorders>
              <w:top w:val="single" w:sz="4" w:space="0" w:color="auto"/>
              <w:left w:val="single" w:sz="4" w:space="0" w:color="auto"/>
              <w:bottom w:val="single" w:sz="4" w:space="0" w:color="auto"/>
              <w:right w:val="single" w:sz="4" w:space="0" w:color="auto"/>
            </w:tcBorders>
            <w:vAlign w:val="center"/>
          </w:tcPr>
          <w:p w:rsidR="00B17C36" w:rsidRPr="00B17C36" w:rsidRDefault="00B17C36" w:rsidP="00B17C36">
            <w:pPr>
              <w:jc w:val="center"/>
              <w:rPr>
                <w:rFonts w:ascii="新宋体" w:eastAsia="新宋体" w:hAnsi="新宋体" w:cs="仿宋"/>
                <w:szCs w:val="21"/>
              </w:rPr>
            </w:pPr>
            <w:r w:rsidRPr="00B17C36">
              <w:rPr>
                <w:rFonts w:ascii="新宋体" w:eastAsia="新宋体" w:hAnsi="新宋体" w:cs="仿宋" w:hint="eastAsia"/>
                <w:szCs w:val="21"/>
              </w:rPr>
              <w:t>闻、看、触摸</w:t>
            </w:r>
          </w:p>
        </w:tc>
      </w:tr>
      <w:tr w:rsidR="00B17C36" w:rsidRPr="00B17C36" w:rsidTr="00F2151C">
        <w:trPr>
          <w:trHeight w:val="70"/>
        </w:trPr>
        <w:tc>
          <w:tcPr>
            <w:tcW w:w="1451" w:type="dxa"/>
            <w:tcBorders>
              <w:top w:val="single" w:sz="4" w:space="0" w:color="auto"/>
              <w:left w:val="single" w:sz="4" w:space="0" w:color="auto"/>
              <w:bottom w:val="single" w:sz="4" w:space="0" w:color="auto"/>
              <w:right w:val="single" w:sz="4" w:space="0" w:color="auto"/>
            </w:tcBorders>
            <w:vAlign w:val="center"/>
          </w:tcPr>
          <w:p w:rsidR="00B17C36" w:rsidRPr="00B17C36" w:rsidRDefault="00B17C36" w:rsidP="00B17C36">
            <w:pPr>
              <w:jc w:val="center"/>
              <w:rPr>
                <w:rFonts w:ascii="新宋体" w:eastAsia="新宋体" w:hAnsi="新宋体" w:cs="仿宋"/>
                <w:szCs w:val="21"/>
              </w:rPr>
            </w:pPr>
            <w:r w:rsidRPr="00B17C36">
              <w:rPr>
                <w:rFonts w:ascii="新宋体" w:eastAsia="新宋体" w:hAnsi="新宋体" w:cs="仿宋" w:hint="eastAsia"/>
                <w:szCs w:val="21"/>
              </w:rPr>
              <w:t>鲩鱼</w:t>
            </w:r>
          </w:p>
        </w:tc>
        <w:tc>
          <w:tcPr>
            <w:tcW w:w="1276" w:type="dxa"/>
            <w:tcBorders>
              <w:top w:val="single" w:sz="4" w:space="0" w:color="auto"/>
              <w:left w:val="single" w:sz="4" w:space="0" w:color="auto"/>
              <w:bottom w:val="single" w:sz="4" w:space="0" w:color="auto"/>
              <w:right w:val="single" w:sz="4" w:space="0" w:color="auto"/>
            </w:tcBorders>
            <w:vAlign w:val="center"/>
          </w:tcPr>
          <w:p w:rsidR="00B17C36" w:rsidRPr="00B17C36" w:rsidRDefault="00B17C36" w:rsidP="00B17C36">
            <w:pPr>
              <w:jc w:val="center"/>
              <w:rPr>
                <w:rFonts w:ascii="新宋体" w:eastAsia="新宋体" w:hAnsi="新宋体" w:cs="仿宋"/>
                <w:szCs w:val="21"/>
              </w:rPr>
            </w:pPr>
            <w:r w:rsidRPr="00B17C36">
              <w:rPr>
                <w:rFonts w:ascii="新宋体" w:eastAsia="新宋体" w:hAnsi="新宋体" w:cs="仿宋" w:hint="eastAsia"/>
                <w:szCs w:val="21"/>
              </w:rPr>
              <w:t>5%</w:t>
            </w:r>
          </w:p>
        </w:tc>
        <w:tc>
          <w:tcPr>
            <w:tcW w:w="4469" w:type="dxa"/>
            <w:tcBorders>
              <w:top w:val="single" w:sz="4" w:space="0" w:color="auto"/>
              <w:left w:val="single" w:sz="4" w:space="0" w:color="auto"/>
              <w:bottom w:val="single" w:sz="4" w:space="0" w:color="auto"/>
              <w:right w:val="single" w:sz="4" w:space="0" w:color="auto"/>
            </w:tcBorders>
            <w:vAlign w:val="center"/>
          </w:tcPr>
          <w:p w:rsidR="00B17C36" w:rsidRPr="00B17C36" w:rsidRDefault="00B17C36" w:rsidP="00B17C36">
            <w:pPr>
              <w:jc w:val="left"/>
              <w:rPr>
                <w:rFonts w:ascii="新宋体" w:eastAsia="新宋体" w:hAnsi="新宋体" w:cs="仿宋"/>
                <w:szCs w:val="21"/>
              </w:rPr>
            </w:pPr>
            <w:r w:rsidRPr="00B17C36">
              <w:rPr>
                <w:rFonts w:ascii="新宋体" w:eastAsia="新宋体" w:hAnsi="新宋体" w:cs="仿宋" w:hint="eastAsia"/>
                <w:szCs w:val="21"/>
              </w:rPr>
              <w:t>新鲜、无腐烂</w:t>
            </w:r>
          </w:p>
        </w:tc>
        <w:tc>
          <w:tcPr>
            <w:tcW w:w="1626" w:type="dxa"/>
            <w:tcBorders>
              <w:top w:val="single" w:sz="4" w:space="0" w:color="auto"/>
              <w:left w:val="single" w:sz="4" w:space="0" w:color="auto"/>
              <w:bottom w:val="single" w:sz="4" w:space="0" w:color="auto"/>
              <w:right w:val="single" w:sz="4" w:space="0" w:color="auto"/>
            </w:tcBorders>
            <w:vAlign w:val="center"/>
          </w:tcPr>
          <w:p w:rsidR="00B17C36" w:rsidRPr="00B17C36" w:rsidRDefault="00B17C36" w:rsidP="00B17C36">
            <w:pPr>
              <w:jc w:val="center"/>
              <w:rPr>
                <w:rFonts w:ascii="新宋体" w:eastAsia="新宋体" w:hAnsi="新宋体" w:cs="仿宋"/>
                <w:szCs w:val="21"/>
              </w:rPr>
            </w:pPr>
            <w:r w:rsidRPr="00B17C36">
              <w:rPr>
                <w:rFonts w:ascii="新宋体" w:eastAsia="新宋体" w:hAnsi="新宋体" w:cs="仿宋" w:hint="eastAsia"/>
                <w:szCs w:val="21"/>
              </w:rPr>
              <w:t>闻、看、触摸</w:t>
            </w:r>
          </w:p>
        </w:tc>
      </w:tr>
      <w:tr w:rsidR="00B17C36" w:rsidRPr="00B17C36" w:rsidTr="00F2151C">
        <w:trPr>
          <w:trHeight w:val="70"/>
        </w:trPr>
        <w:tc>
          <w:tcPr>
            <w:tcW w:w="1451" w:type="dxa"/>
            <w:tcBorders>
              <w:top w:val="single" w:sz="4" w:space="0" w:color="auto"/>
              <w:left w:val="single" w:sz="4" w:space="0" w:color="auto"/>
              <w:bottom w:val="single" w:sz="4" w:space="0" w:color="auto"/>
              <w:right w:val="single" w:sz="4" w:space="0" w:color="auto"/>
            </w:tcBorders>
            <w:vAlign w:val="center"/>
          </w:tcPr>
          <w:p w:rsidR="00B17C36" w:rsidRPr="00B17C36" w:rsidRDefault="00B17C36" w:rsidP="00B17C36">
            <w:pPr>
              <w:jc w:val="center"/>
              <w:rPr>
                <w:rFonts w:ascii="新宋体" w:eastAsia="新宋体" w:hAnsi="新宋体" w:cs="仿宋"/>
                <w:szCs w:val="21"/>
              </w:rPr>
            </w:pPr>
            <w:r w:rsidRPr="00B17C36">
              <w:rPr>
                <w:rFonts w:ascii="新宋体" w:eastAsia="新宋体" w:hAnsi="新宋体" w:cs="仿宋" w:hint="eastAsia"/>
                <w:szCs w:val="21"/>
              </w:rPr>
              <w:t>鲫鱼</w:t>
            </w:r>
          </w:p>
        </w:tc>
        <w:tc>
          <w:tcPr>
            <w:tcW w:w="1276" w:type="dxa"/>
            <w:tcBorders>
              <w:top w:val="single" w:sz="4" w:space="0" w:color="auto"/>
              <w:left w:val="single" w:sz="4" w:space="0" w:color="auto"/>
              <w:bottom w:val="single" w:sz="4" w:space="0" w:color="auto"/>
              <w:right w:val="single" w:sz="4" w:space="0" w:color="auto"/>
            </w:tcBorders>
            <w:vAlign w:val="center"/>
          </w:tcPr>
          <w:p w:rsidR="00B17C36" w:rsidRPr="00B17C36" w:rsidRDefault="00B17C36" w:rsidP="00B17C36">
            <w:pPr>
              <w:jc w:val="center"/>
              <w:rPr>
                <w:rFonts w:ascii="新宋体" w:eastAsia="新宋体" w:hAnsi="新宋体" w:cs="仿宋"/>
                <w:szCs w:val="21"/>
              </w:rPr>
            </w:pPr>
            <w:r w:rsidRPr="00B17C36">
              <w:rPr>
                <w:rFonts w:ascii="新宋体" w:eastAsia="新宋体" w:hAnsi="新宋体" w:cs="仿宋" w:hint="eastAsia"/>
                <w:szCs w:val="21"/>
              </w:rPr>
              <w:t>5%</w:t>
            </w:r>
          </w:p>
        </w:tc>
        <w:tc>
          <w:tcPr>
            <w:tcW w:w="4469" w:type="dxa"/>
            <w:tcBorders>
              <w:top w:val="single" w:sz="4" w:space="0" w:color="auto"/>
              <w:left w:val="single" w:sz="4" w:space="0" w:color="auto"/>
              <w:bottom w:val="single" w:sz="4" w:space="0" w:color="auto"/>
              <w:right w:val="single" w:sz="4" w:space="0" w:color="auto"/>
            </w:tcBorders>
            <w:vAlign w:val="center"/>
          </w:tcPr>
          <w:p w:rsidR="00B17C36" w:rsidRPr="00B17C36" w:rsidRDefault="00B17C36" w:rsidP="00B17C36">
            <w:pPr>
              <w:jc w:val="left"/>
              <w:rPr>
                <w:rFonts w:ascii="新宋体" w:eastAsia="新宋体" w:hAnsi="新宋体" w:cs="仿宋"/>
                <w:szCs w:val="21"/>
              </w:rPr>
            </w:pPr>
            <w:r w:rsidRPr="00B17C36">
              <w:rPr>
                <w:rFonts w:ascii="新宋体" w:eastAsia="新宋体" w:hAnsi="新宋体" w:cs="仿宋" w:hint="eastAsia"/>
                <w:szCs w:val="21"/>
              </w:rPr>
              <w:t>新鲜、无腐烂</w:t>
            </w:r>
          </w:p>
        </w:tc>
        <w:tc>
          <w:tcPr>
            <w:tcW w:w="1626" w:type="dxa"/>
            <w:tcBorders>
              <w:top w:val="single" w:sz="4" w:space="0" w:color="auto"/>
              <w:left w:val="single" w:sz="4" w:space="0" w:color="auto"/>
              <w:bottom w:val="single" w:sz="4" w:space="0" w:color="auto"/>
              <w:right w:val="single" w:sz="4" w:space="0" w:color="auto"/>
            </w:tcBorders>
            <w:vAlign w:val="center"/>
          </w:tcPr>
          <w:p w:rsidR="00B17C36" w:rsidRPr="00B17C36" w:rsidRDefault="00B17C36" w:rsidP="00B17C36">
            <w:pPr>
              <w:jc w:val="center"/>
              <w:rPr>
                <w:rFonts w:ascii="新宋体" w:eastAsia="新宋体" w:hAnsi="新宋体" w:cs="仿宋"/>
                <w:szCs w:val="21"/>
              </w:rPr>
            </w:pPr>
            <w:r w:rsidRPr="00B17C36">
              <w:rPr>
                <w:rFonts w:ascii="新宋体" w:eastAsia="新宋体" w:hAnsi="新宋体" w:cs="仿宋" w:hint="eastAsia"/>
                <w:szCs w:val="21"/>
              </w:rPr>
              <w:t>闻、看、触摸</w:t>
            </w:r>
          </w:p>
        </w:tc>
      </w:tr>
      <w:tr w:rsidR="00B17C36" w:rsidRPr="00B17C36" w:rsidTr="00F2151C">
        <w:trPr>
          <w:trHeight w:val="70"/>
        </w:trPr>
        <w:tc>
          <w:tcPr>
            <w:tcW w:w="1451" w:type="dxa"/>
            <w:tcBorders>
              <w:top w:val="single" w:sz="4" w:space="0" w:color="auto"/>
              <w:left w:val="single" w:sz="4" w:space="0" w:color="auto"/>
              <w:bottom w:val="single" w:sz="4" w:space="0" w:color="auto"/>
              <w:right w:val="single" w:sz="4" w:space="0" w:color="auto"/>
            </w:tcBorders>
            <w:vAlign w:val="center"/>
          </w:tcPr>
          <w:p w:rsidR="00B17C36" w:rsidRPr="00B17C36" w:rsidRDefault="00B17C36" w:rsidP="00B17C36">
            <w:pPr>
              <w:jc w:val="center"/>
              <w:rPr>
                <w:rFonts w:ascii="新宋体" w:eastAsia="新宋体" w:hAnsi="新宋体" w:cs="仿宋"/>
                <w:szCs w:val="21"/>
              </w:rPr>
            </w:pPr>
            <w:r w:rsidRPr="00B17C36">
              <w:rPr>
                <w:rFonts w:ascii="新宋体" w:eastAsia="新宋体" w:hAnsi="新宋体" w:cs="仿宋" w:hint="eastAsia"/>
                <w:szCs w:val="21"/>
              </w:rPr>
              <w:lastRenderedPageBreak/>
              <w:t>鱼头</w:t>
            </w:r>
          </w:p>
        </w:tc>
        <w:tc>
          <w:tcPr>
            <w:tcW w:w="1276" w:type="dxa"/>
            <w:tcBorders>
              <w:top w:val="single" w:sz="4" w:space="0" w:color="auto"/>
              <w:left w:val="single" w:sz="4" w:space="0" w:color="auto"/>
              <w:bottom w:val="single" w:sz="4" w:space="0" w:color="auto"/>
              <w:right w:val="single" w:sz="4" w:space="0" w:color="auto"/>
            </w:tcBorders>
            <w:vAlign w:val="center"/>
          </w:tcPr>
          <w:p w:rsidR="00B17C36" w:rsidRPr="00B17C36" w:rsidRDefault="00B17C36" w:rsidP="00B17C36">
            <w:pPr>
              <w:jc w:val="center"/>
              <w:rPr>
                <w:rFonts w:ascii="新宋体" w:eastAsia="新宋体" w:hAnsi="新宋体" w:cs="仿宋"/>
                <w:szCs w:val="21"/>
              </w:rPr>
            </w:pPr>
            <w:r w:rsidRPr="00B17C36">
              <w:rPr>
                <w:rFonts w:ascii="新宋体" w:eastAsia="新宋体" w:hAnsi="新宋体" w:cs="仿宋" w:hint="eastAsia"/>
                <w:szCs w:val="21"/>
              </w:rPr>
              <w:t>5%</w:t>
            </w:r>
          </w:p>
        </w:tc>
        <w:tc>
          <w:tcPr>
            <w:tcW w:w="4469" w:type="dxa"/>
            <w:tcBorders>
              <w:top w:val="single" w:sz="4" w:space="0" w:color="auto"/>
              <w:left w:val="single" w:sz="4" w:space="0" w:color="auto"/>
              <w:bottom w:val="single" w:sz="4" w:space="0" w:color="auto"/>
              <w:right w:val="single" w:sz="4" w:space="0" w:color="auto"/>
            </w:tcBorders>
            <w:vAlign w:val="center"/>
          </w:tcPr>
          <w:p w:rsidR="00B17C36" w:rsidRPr="00B17C36" w:rsidRDefault="00B17C36" w:rsidP="00B17C36">
            <w:pPr>
              <w:jc w:val="left"/>
              <w:rPr>
                <w:rFonts w:ascii="新宋体" w:eastAsia="新宋体" w:hAnsi="新宋体" w:cs="仿宋"/>
                <w:szCs w:val="21"/>
              </w:rPr>
            </w:pPr>
            <w:r w:rsidRPr="00B17C36">
              <w:rPr>
                <w:rFonts w:ascii="新宋体" w:eastAsia="新宋体" w:hAnsi="新宋体" w:cs="仿宋" w:hint="eastAsia"/>
                <w:szCs w:val="21"/>
              </w:rPr>
              <w:t>新鲜、无腐烂</w:t>
            </w:r>
          </w:p>
        </w:tc>
        <w:tc>
          <w:tcPr>
            <w:tcW w:w="1626" w:type="dxa"/>
            <w:tcBorders>
              <w:top w:val="single" w:sz="4" w:space="0" w:color="auto"/>
              <w:left w:val="single" w:sz="4" w:space="0" w:color="auto"/>
              <w:bottom w:val="single" w:sz="4" w:space="0" w:color="auto"/>
              <w:right w:val="single" w:sz="4" w:space="0" w:color="auto"/>
            </w:tcBorders>
            <w:vAlign w:val="center"/>
          </w:tcPr>
          <w:p w:rsidR="00B17C36" w:rsidRPr="00B17C36" w:rsidRDefault="00B17C36" w:rsidP="00B17C36">
            <w:pPr>
              <w:jc w:val="center"/>
              <w:rPr>
                <w:rFonts w:ascii="新宋体" w:eastAsia="新宋体" w:hAnsi="新宋体" w:cs="仿宋"/>
                <w:szCs w:val="21"/>
              </w:rPr>
            </w:pPr>
            <w:r w:rsidRPr="00B17C36">
              <w:rPr>
                <w:rFonts w:ascii="新宋体" w:eastAsia="新宋体" w:hAnsi="新宋体" w:cs="仿宋" w:hint="eastAsia"/>
                <w:szCs w:val="21"/>
              </w:rPr>
              <w:t>闻、看、触摸</w:t>
            </w:r>
          </w:p>
        </w:tc>
      </w:tr>
      <w:tr w:rsidR="00B17C36" w:rsidRPr="00B17C36" w:rsidTr="00F2151C">
        <w:trPr>
          <w:trHeight w:val="70"/>
        </w:trPr>
        <w:tc>
          <w:tcPr>
            <w:tcW w:w="1451" w:type="dxa"/>
            <w:tcBorders>
              <w:top w:val="single" w:sz="4" w:space="0" w:color="auto"/>
              <w:left w:val="single" w:sz="4" w:space="0" w:color="auto"/>
              <w:bottom w:val="single" w:sz="4" w:space="0" w:color="auto"/>
              <w:right w:val="single" w:sz="4" w:space="0" w:color="auto"/>
            </w:tcBorders>
            <w:vAlign w:val="center"/>
          </w:tcPr>
          <w:p w:rsidR="00B17C36" w:rsidRPr="00B17C36" w:rsidRDefault="00B17C36" w:rsidP="00B17C36">
            <w:pPr>
              <w:jc w:val="center"/>
              <w:rPr>
                <w:rFonts w:ascii="新宋体" w:eastAsia="新宋体" w:hAnsi="新宋体" w:cs="仿宋"/>
                <w:szCs w:val="21"/>
              </w:rPr>
            </w:pPr>
            <w:r w:rsidRPr="00B17C36">
              <w:rPr>
                <w:rFonts w:ascii="新宋体" w:eastAsia="新宋体" w:hAnsi="新宋体" w:cs="仿宋" w:hint="eastAsia"/>
                <w:szCs w:val="21"/>
              </w:rPr>
              <w:t>鲜鱿鱼</w:t>
            </w:r>
          </w:p>
        </w:tc>
        <w:tc>
          <w:tcPr>
            <w:tcW w:w="1276" w:type="dxa"/>
            <w:tcBorders>
              <w:top w:val="single" w:sz="4" w:space="0" w:color="auto"/>
              <w:left w:val="single" w:sz="4" w:space="0" w:color="auto"/>
              <w:bottom w:val="single" w:sz="4" w:space="0" w:color="auto"/>
              <w:right w:val="single" w:sz="4" w:space="0" w:color="auto"/>
            </w:tcBorders>
            <w:vAlign w:val="center"/>
          </w:tcPr>
          <w:p w:rsidR="00B17C36" w:rsidRPr="00B17C36" w:rsidRDefault="00B17C36" w:rsidP="00B17C36">
            <w:pPr>
              <w:jc w:val="center"/>
              <w:rPr>
                <w:rFonts w:ascii="新宋体" w:eastAsia="新宋体" w:hAnsi="新宋体" w:cs="仿宋"/>
                <w:szCs w:val="21"/>
              </w:rPr>
            </w:pPr>
            <w:r w:rsidRPr="00B17C36">
              <w:rPr>
                <w:rFonts w:ascii="新宋体" w:eastAsia="新宋体" w:hAnsi="新宋体" w:cs="仿宋" w:hint="eastAsia"/>
                <w:szCs w:val="21"/>
              </w:rPr>
              <w:t>5%</w:t>
            </w:r>
          </w:p>
        </w:tc>
        <w:tc>
          <w:tcPr>
            <w:tcW w:w="4469" w:type="dxa"/>
            <w:tcBorders>
              <w:top w:val="single" w:sz="4" w:space="0" w:color="auto"/>
              <w:left w:val="single" w:sz="4" w:space="0" w:color="auto"/>
              <w:bottom w:val="single" w:sz="4" w:space="0" w:color="auto"/>
              <w:right w:val="single" w:sz="4" w:space="0" w:color="auto"/>
            </w:tcBorders>
            <w:vAlign w:val="center"/>
          </w:tcPr>
          <w:p w:rsidR="00B17C36" w:rsidRPr="00B17C36" w:rsidRDefault="00B17C36" w:rsidP="00B17C36">
            <w:pPr>
              <w:jc w:val="left"/>
              <w:rPr>
                <w:rFonts w:ascii="新宋体" w:eastAsia="新宋体" w:hAnsi="新宋体" w:cs="仿宋"/>
                <w:szCs w:val="21"/>
              </w:rPr>
            </w:pPr>
            <w:r w:rsidRPr="00B17C36">
              <w:rPr>
                <w:rFonts w:ascii="新宋体" w:eastAsia="新宋体" w:hAnsi="新宋体" w:cs="仿宋" w:hint="eastAsia"/>
                <w:szCs w:val="21"/>
              </w:rPr>
              <w:t>新鲜、冰块少、带外膜</w:t>
            </w:r>
          </w:p>
        </w:tc>
        <w:tc>
          <w:tcPr>
            <w:tcW w:w="1626" w:type="dxa"/>
            <w:tcBorders>
              <w:top w:val="single" w:sz="4" w:space="0" w:color="auto"/>
              <w:left w:val="single" w:sz="4" w:space="0" w:color="auto"/>
              <w:bottom w:val="single" w:sz="4" w:space="0" w:color="auto"/>
              <w:right w:val="single" w:sz="4" w:space="0" w:color="auto"/>
            </w:tcBorders>
            <w:vAlign w:val="center"/>
          </w:tcPr>
          <w:p w:rsidR="00B17C36" w:rsidRPr="00B17C36" w:rsidRDefault="00B17C36" w:rsidP="00B17C36">
            <w:pPr>
              <w:jc w:val="center"/>
              <w:rPr>
                <w:rFonts w:ascii="新宋体" w:eastAsia="新宋体" w:hAnsi="新宋体" w:cs="仿宋"/>
                <w:szCs w:val="21"/>
              </w:rPr>
            </w:pPr>
            <w:r w:rsidRPr="00B17C36">
              <w:rPr>
                <w:rFonts w:ascii="新宋体" w:eastAsia="新宋体" w:hAnsi="新宋体" w:cs="仿宋" w:hint="eastAsia"/>
                <w:szCs w:val="21"/>
              </w:rPr>
              <w:t>闻、看、触摸</w:t>
            </w:r>
          </w:p>
        </w:tc>
      </w:tr>
      <w:tr w:rsidR="00B17C36" w:rsidRPr="00B17C36" w:rsidTr="00F2151C">
        <w:trPr>
          <w:trHeight w:val="74"/>
        </w:trPr>
        <w:tc>
          <w:tcPr>
            <w:tcW w:w="1451" w:type="dxa"/>
            <w:tcBorders>
              <w:top w:val="single" w:sz="4" w:space="0" w:color="auto"/>
              <w:left w:val="single" w:sz="4" w:space="0" w:color="auto"/>
              <w:bottom w:val="single" w:sz="4" w:space="0" w:color="auto"/>
              <w:right w:val="single" w:sz="4" w:space="0" w:color="auto"/>
            </w:tcBorders>
            <w:vAlign w:val="center"/>
          </w:tcPr>
          <w:p w:rsidR="00B17C36" w:rsidRPr="00B17C36" w:rsidRDefault="00B17C36" w:rsidP="00B17C36">
            <w:pPr>
              <w:jc w:val="center"/>
              <w:rPr>
                <w:rFonts w:ascii="新宋体" w:eastAsia="新宋体" w:hAnsi="新宋体" w:cs="仿宋"/>
                <w:szCs w:val="21"/>
              </w:rPr>
            </w:pPr>
            <w:r w:rsidRPr="00B17C36">
              <w:rPr>
                <w:rFonts w:ascii="新宋体" w:eastAsia="新宋体" w:hAnsi="新宋体" w:cs="仿宋" w:hint="eastAsia"/>
                <w:szCs w:val="21"/>
              </w:rPr>
              <w:t>光鸡</w:t>
            </w:r>
          </w:p>
        </w:tc>
        <w:tc>
          <w:tcPr>
            <w:tcW w:w="1276" w:type="dxa"/>
            <w:tcBorders>
              <w:top w:val="single" w:sz="4" w:space="0" w:color="auto"/>
              <w:left w:val="single" w:sz="4" w:space="0" w:color="auto"/>
              <w:bottom w:val="single" w:sz="4" w:space="0" w:color="auto"/>
              <w:right w:val="single" w:sz="4" w:space="0" w:color="auto"/>
            </w:tcBorders>
            <w:vAlign w:val="center"/>
          </w:tcPr>
          <w:p w:rsidR="00B17C36" w:rsidRPr="00B17C36" w:rsidRDefault="00B17C36" w:rsidP="00B17C36">
            <w:pPr>
              <w:jc w:val="center"/>
              <w:rPr>
                <w:rFonts w:ascii="新宋体" w:eastAsia="新宋体" w:hAnsi="新宋体" w:cs="仿宋"/>
                <w:szCs w:val="21"/>
              </w:rPr>
            </w:pPr>
            <w:r w:rsidRPr="00B17C36">
              <w:rPr>
                <w:rFonts w:ascii="新宋体" w:eastAsia="新宋体" w:hAnsi="新宋体" w:cs="仿宋" w:hint="eastAsia"/>
                <w:szCs w:val="21"/>
              </w:rPr>
              <w:t>5%</w:t>
            </w:r>
          </w:p>
        </w:tc>
        <w:tc>
          <w:tcPr>
            <w:tcW w:w="4469" w:type="dxa"/>
            <w:tcBorders>
              <w:top w:val="single" w:sz="4" w:space="0" w:color="auto"/>
              <w:left w:val="single" w:sz="4" w:space="0" w:color="auto"/>
              <w:bottom w:val="single" w:sz="4" w:space="0" w:color="auto"/>
              <w:right w:val="single" w:sz="4" w:space="0" w:color="auto"/>
            </w:tcBorders>
            <w:vAlign w:val="center"/>
          </w:tcPr>
          <w:p w:rsidR="00B17C36" w:rsidRPr="00B17C36" w:rsidRDefault="00B17C36" w:rsidP="00B17C36">
            <w:pPr>
              <w:jc w:val="left"/>
              <w:rPr>
                <w:rFonts w:ascii="新宋体" w:eastAsia="新宋体" w:hAnsi="新宋体" w:cs="仿宋"/>
                <w:szCs w:val="21"/>
              </w:rPr>
            </w:pPr>
            <w:r w:rsidRPr="00B17C36">
              <w:rPr>
                <w:rFonts w:ascii="新宋体" w:eastAsia="新宋体" w:hAnsi="新宋体" w:cs="仿宋" w:hint="eastAsia"/>
                <w:szCs w:val="21"/>
              </w:rPr>
              <w:t>无注水、新鲜</w:t>
            </w:r>
          </w:p>
        </w:tc>
        <w:tc>
          <w:tcPr>
            <w:tcW w:w="1626" w:type="dxa"/>
            <w:tcBorders>
              <w:top w:val="single" w:sz="4" w:space="0" w:color="auto"/>
              <w:left w:val="single" w:sz="4" w:space="0" w:color="auto"/>
              <w:bottom w:val="single" w:sz="4" w:space="0" w:color="auto"/>
              <w:right w:val="single" w:sz="4" w:space="0" w:color="auto"/>
            </w:tcBorders>
            <w:vAlign w:val="center"/>
          </w:tcPr>
          <w:p w:rsidR="00B17C36" w:rsidRPr="00B17C36" w:rsidRDefault="00B17C36" w:rsidP="00B17C36">
            <w:pPr>
              <w:jc w:val="center"/>
              <w:rPr>
                <w:rFonts w:ascii="新宋体" w:eastAsia="新宋体" w:hAnsi="新宋体" w:cs="仿宋"/>
                <w:szCs w:val="21"/>
              </w:rPr>
            </w:pPr>
            <w:r w:rsidRPr="00B17C36">
              <w:rPr>
                <w:rFonts w:ascii="新宋体" w:eastAsia="新宋体" w:hAnsi="新宋体" w:cs="仿宋" w:hint="eastAsia"/>
                <w:szCs w:val="21"/>
              </w:rPr>
              <w:t>闻、看、触摸</w:t>
            </w:r>
          </w:p>
        </w:tc>
      </w:tr>
      <w:tr w:rsidR="00B17C36" w:rsidRPr="00B17C36" w:rsidTr="00F2151C">
        <w:trPr>
          <w:trHeight w:val="78"/>
        </w:trPr>
        <w:tc>
          <w:tcPr>
            <w:tcW w:w="1451" w:type="dxa"/>
            <w:tcBorders>
              <w:top w:val="single" w:sz="4" w:space="0" w:color="auto"/>
              <w:left w:val="single" w:sz="4" w:space="0" w:color="auto"/>
              <w:bottom w:val="single" w:sz="4" w:space="0" w:color="auto"/>
              <w:right w:val="single" w:sz="4" w:space="0" w:color="auto"/>
            </w:tcBorders>
            <w:vAlign w:val="center"/>
          </w:tcPr>
          <w:p w:rsidR="00B17C36" w:rsidRPr="00B17C36" w:rsidRDefault="00B17C36" w:rsidP="00B17C36">
            <w:pPr>
              <w:jc w:val="center"/>
              <w:rPr>
                <w:rFonts w:ascii="新宋体" w:eastAsia="新宋体" w:hAnsi="新宋体" w:cs="仿宋"/>
                <w:szCs w:val="21"/>
              </w:rPr>
            </w:pPr>
            <w:r w:rsidRPr="00B17C36">
              <w:rPr>
                <w:rFonts w:ascii="新宋体" w:eastAsia="新宋体" w:hAnsi="新宋体" w:cs="仿宋" w:hint="eastAsia"/>
                <w:szCs w:val="21"/>
              </w:rPr>
              <w:t>光鸭</w:t>
            </w:r>
          </w:p>
        </w:tc>
        <w:tc>
          <w:tcPr>
            <w:tcW w:w="1276" w:type="dxa"/>
            <w:tcBorders>
              <w:top w:val="single" w:sz="4" w:space="0" w:color="auto"/>
              <w:left w:val="single" w:sz="4" w:space="0" w:color="auto"/>
              <w:bottom w:val="single" w:sz="4" w:space="0" w:color="auto"/>
              <w:right w:val="single" w:sz="4" w:space="0" w:color="auto"/>
            </w:tcBorders>
            <w:vAlign w:val="center"/>
          </w:tcPr>
          <w:p w:rsidR="00B17C36" w:rsidRPr="00B17C36" w:rsidRDefault="00B17C36" w:rsidP="00B17C36">
            <w:pPr>
              <w:jc w:val="center"/>
              <w:rPr>
                <w:rFonts w:ascii="新宋体" w:eastAsia="新宋体" w:hAnsi="新宋体" w:cs="仿宋"/>
                <w:szCs w:val="21"/>
              </w:rPr>
            </w:pPr>
            <w:r w:rsidRPr="00B17C36">
              <w:rPr>
                <w:rFonts w:ascii="新宋体" w:eastAsia="新宋体" w:hAnsi="新宋体" w:cs="仿宋" w:hint="eastAsia"/>
                <w:szCs w:val="21"/>
              </w:rPr>
              <w:t>5%</w:t>
            </w:r>
          </w:p>
        </w:tc>
        <w:tc>
          <w:tcPr>
            <w:tcW w:w="4469" w:type="dxa"/>
            <w:tcBorders>
              <w:top w:val="single" w:sz="4" w:space="0" w:color="auto"/>
              <w:left w:val="single" w:sz="4" w:space="0" w:color="auto"/>
              <w:bottom w:val="single" w:sz="4" w:space="0" w:color="auto"/>
              <w:right w:val="single" w:sz="4" w:space="0" w:color="auto"/>
            </w:tcBorders>
            <w:vAlign w:val="center"/>
          </w:tcPr>
          <w:p w:rsidR="00B17C36" w:rsidRPr="00B17C36" w:rsidRDefault="00B17C36" w:rsidP="00B17C36">
            <w:pPr>
              <w:jc w:val="left"/>
              <w:rPr>
                <w:rFonts w:ascii="新宋体" w:eastAsia="新宋体" w:hAnsi="新宋体" w:cs="仿宋"/>
                <w:szCs w:val="21"/>
              </w:rPr>
            </w:pPr>
            <w:r w:rsidRPr="00B17C36">
              <w:rPr>
                <w:rFonts w:ascii="新宋体" w:eastAsia="新宋体" w:hAnsi="新宋体" w:cs="仿宋" w:hint="eastAsia"/>
                <w:szCs w:val="21"/>
              </w:rPr>
              <w:t>无注水、新鲜</w:t>
            </w:r>
          </w:p>
        </w:tc>
        <w:tc>
          <w:tcPr>
            <w:tcW w:w="1626" w:type="dxa"/>
            <w:tcBorders>
              <w:top w:val="single" w:sz="4" w:space="0" w:color="auto"/>
              <w:left w:val="single" w:sz="4" w:space="0" w:color="auto"/>
              <w:bottom w:val="single" w:sz="4" w:space="0" w:color="auto"/>
              <w:right w:val="single" w:sz="4" w:space="0" w:color="auto"/>
            </w:tcBorders>
            <w:vAlign w:val="center"/>
          </w:tcPr>
          <w:p w:rsidR="00B17C36" w:rsidRPr="00B17C36" w:rsidRDefault="00B17C36" w:rsidP="00B17C36">
            <w:pPr>
              <w:jc w:val="center"/>
              <w:rPr>
                <w:rFonts w:ascii="新宋体" w:eastAsia="新宋体" w:hAnsi="新宋体" w:cs="仿宋"/>
                <w:szCs w:val="21"/>
              </w:rPr>
            </w:pPr>
            <w:r w:rsidRPr="00B17C36">
              <w:rPr>
                <w:rFonts w:ascii="新宋体" w:eastAsia="新宋体" w:hAnsi="新宋体" w:cs="仿宋" w:hint="eastAsia"/>
                <w:szCs w:val="21"/>
              </w:rPr>
              <w:t>闻、看、触摸</w:t>
            </w:r>
          </w:p>
        </w:tc>
      </w:tr>
      <w:tr w:rsidR="00B17C36" w:rsidRPr="00B17C36" w:rsidTr="00F2151C">
        <w:trPr>
          <w:trHeight w:val="210"/>
        </w:trPr>
        <w:tc>
          <w:tcPr>
            <w:tcW w:w="1451" w:type="dxa"/>
            <w:tcBorders>
              <w:top w:val="single" w:sz="4" w:space="0" w:color="auto"/>
              <w:left w:val="single" w:sz="4" w:space="0" w:color="auto"/>
              <w:bottom w:val="single" w:sz="4" w:space="0" w:color="auto"/>
              <w:right w:val="single" w:sz="4" w:space="0" w:color="auto"/>
            </w:tcBorders>
            <w:vAlign w:val="center"/>
          </w:tcPr>
          <w:p w:rsidR="00B17C36" w:rsidRPr="00B17C36" w:rsidRDefault="00B17C36" w:rsidP="00B17C36">
            <w:pPr>
              <w:jc w:val="center"/>
              <w:rPr>
                <w:rFonts w:ascii="新宋体" w:eastAsia="新宋体" w:hAnsi="新宋体" w:cs="仿宋"/>
                <w:szCs w:val="21"/>
              </w:rPr>
            </w:pPr>
            <w:r w:rsidRPr="00B17C36">
              <w:rPr>
                <w:rFonts w:ascii="新宋体" w:eastAsia="新宋体" w:hAnsi="新宋体" w:cs="仿宋" w:hint="eastAsia"/>
                <w:szCs w:val="21"/>
              </w:rPr>
              <w:t>说明</w:t>
            </w:r>
          </w:p>
        </w:tc>
        <w:tc>
          <w:tcPr>
            <w:tcW w:w="7371" w:type="dxa"/>
            <w:gridSpan w:val="3"/>
            <w:tcBorders>
              <w:top w:val="single" w:sz="4" w:space="0" w:color="auto"/>
              <w:left w:val="single" w:sz="4" w:space="0" w:color="auto"/>
              <w:bottom w:val="single" w:sz="4" w:space="0" w:color="auto"/>
              <w:right w:val="single" w:sz="4" w:space="0" w:color="auto"/>
            </w:tcBorders>
            <w:vAlign w:val="center"/>
          </w:tcPr>
          <w:p w:rsidR="00B17C36" w:rsidRPr="00B17C36" w:rsidRDefault="00B17C36" w:rsidP="00B17C36">
            <w:pPr>
              <w:jc w:val="left"/>
              <w:rPr>
                <w:rFonts w:ascii="新宋体" w:eastAsia="新宋体" w:hAnsi="新宋体" w:cs="仿宋"/>
                <w:szCs w:val="21"/>
              </w:rPr>
            </w:pPr>
            <w:r w:rsidRPr="00B17C36">
              <w:rPr>
                <w:rFonts w:ascii="新宋体" w:eastAsia="新宋体" w:hAnsi="新宋体" w:cs="仿宋" w:hint="eastAsia"/>
                <w:szCs w:val="21"/>
              </w:rPr>
              <w:t>当批数少于25公斤时,需进行全检,当检查出不合格品大于检查数量的3%时，则整批判定不合格，若有腐烂变质则全退。</w:t>
            </w:r>
          </w:p>
        </w:tc>
      </w:tr>
    </w:tbl>
    <w:p w:rsidR="00B17C36" w:rsidRPr="00B17C36" w:rsidRDefault="00B17C36" w:rsidP="00B17C36">
      <w:pPr>
        <w:numPr>
          <w:ilvl w:val="0"/>
          <w:numId w:val="2"/>
        </w:numPr>
        <w:spacing w:line="360" w:lineRule="auto"/>
        <w:rPr>
          <w:rFonts w:ascii="新宋体" w:eastAsia="新宋体" w:hAnsi="新宋体" w:cs="仿宋"/>
          <w:bCs/>
          <w:szCs w:val="21"/>
        </w:rPr>
      </w:pPr>
      <w:r w:rsidRPr="00B17C36">
        <w:rPr>
          <w:rFonts w:ascii="新宋体" w:eastAsia="新宋体" w:hAnsi="新宋体" w:cs="仿宋" w:hint="eastAsia"/>
          <w:bCs/>
          <w:szCs w:val="21"/>
        </w:rPr>
        <w:t>冻品类质量要求</w:t>
      </w:r>
    </w:p>
    <w:p w:rsidR="00B17C36" w:rsidRPr="00B17C36" w:rsidRDefault="00B17C36" w:rsidP="00B17C36">
      <w:pPr>
        <w:adjustRightInd w:val="0"/>
        <w:spacing w:line="360" w:lineRule="auto"/>
        <w:ind w:firstLineChars="193" w:firstLine="405"/>
        <w:rPr>
          <w:rFonts w:ascii="新宋体" w:eastAsia="新宋体" w:hAnsi="新宋体" w:cs="仿宋"/>
          <w:szCs w:val="21"/>
        </w:rPr>
      </w:pPr>
      <w:r w:rsidRPr="00B17C36">
        <w:rPr>
          <w:rFonts w:ascii="新宋体" w:eastAsia="新宋体" w:hAnsi="新宋体" w:cs="仿宋" w:hint="eastAsia"/>
          <w:szCs w:val="21"/>
        </w:rPr>
        <w:t>冷冻</w:t>
      </w:r>
      <w:proofErr w:type="gramStart"/>
      <w:r w:rsidRPr="00B17C36">
        <w:rPr>
          <w:rFonts w:ascii="新宋体" w:eastAsia="新宋体" w:hAnsi="新宋体" w:cs="仿宋" w:hint="eastAsia"/>
          <w:szCs w:val="21"/>
        </w:rPr>
        <w:t>品应用</w:t>
      </w:r>
      <w:proofErr w:type="gramEnd"/>
      <w:r w:rsidRPr="00B17C36">
        <w:rPr>
          <w:rFonts w:ascii="新宋体" w:eastAsia="新宋体" w:hAnsi="新宋体" w:cs="仿宋" w:hint="eastAsia"/>
          <w:szCs w:val="21"/>
        </w:rPr>
        <w:t>专用低温冷藏(冻)车运输,对冷冻类产品制定56%--10%的去水去冰标准。</w:t>
      </w:r>
    </w:p>
    <w:p w:rsidR="00B17C36" w:rsidRPr="00B17C36" w:rsidRDefault="00B17C36" w:rsidP="00B17C36">
      <w:pPr>
        <w:numPr>
          <w:ilvl w:val="0"/>
          <w:numId w:val="6"/>
        </w:numPr>
        <w:adjustRightInd w:val="0"/>
        <w:spacing w:line="360" w:lineRule="auto"/>
        <w:ind w:firstLineChars="193" w:firstLine="405"/>
        <w:rPr>
          <w:rFonts w:ascii="新宋体" w:eastAsia="新宋体" w:hAnsi="新宋体" w:cs="仿宋"/>
          <w:szCs w:val="21"/>
        </w:rPr>
      </w:pPr>
      <w:r w:rsidRPr="00B17C36">
        <w:rPr>
          <w:rFonts w:ascii="新宋体" w:eastAsia="新宋体" w:hAnsi="新宋体" w:cs="仿宋" w:hint="eastAsia"/>
          <w:szCs w:val="21"/>
        </w:rPr>
        <w:t>外观检查:单件包装</w:t>
      </w:r>
      <w:proofErr w:type="gramStart"/>
      <w:r w:rsidRPr="00B17C36">
        <w:rPr>
          <w:rFonts w:ascii="新宋体" w:eastAsia="新宋体" w:hAnsi="新宋体" w:cs="仿宋" w:hint="eastAsia"/>
          <w:szCs w:val="21"/>
        </w:rPr>
        <w:t>完整,</w:t>
      </w:r>
      <w:proofErr w:type="gramEnd"/>
      <w:r w:rsidRPr="00B17C36">
        <w:rPr>
          <w:rFonts w:ascii="新宋体" w:eastAsia="新宋体" w:hAnsi="新宋体" w:cs="仿宋" w:hint="eastAsia"/>
          <w:szCs w:val="21"/>
        </w:rPr>
        <w:t>无破损,封口严密。产品色泽均匀,形态</w:t>
      </w:r>
      <w:proofErr w:type="gramStart"/>
      <w:r w:rsidRPr="00B17C36">
        <w:rPr>
          <w:rFonts w:ascii="新宋体" w:eastAsia="新宋体" w:hAnsi="新宋体" w:cs="仿宋" w:hint="eastAsia"/>
          <w:szCs w:val="21"/>
        </w:rPr>
        <w:t>完整,</w:t>
      </w:r>
      <w:proofErr w:type="gramEnd"/>
      <w:r w:rsidRPr="00B17C36">
        <w:rPr>
          <w:rFonts w:ascii="新宋体" w:eastAsia="新宋体" w:hAnsi="新宋体" w:cs="仿宋" w:hint="eastAsia"/>
          <w:szCs w:val="21"/>
        </w:rPr>
        <w:t>冻结坚实,无明显粗糙的冰晶,无气孔,不变形,不软塌,不收缩。具有该品种应有的滋味和气味,无异味,无可见杂质。</w:t>
      </w:r>
    </w:p>
    <w:p w:rsidR="00B17C36" w:rsidRPr="00B17C36" w:rsidRDefault="00B17C36" w:rsidP="00B17C36">
      <w:pPr>
        <w:numPr>
          <w:ilvl w:val="0"/>
          <w:numId w:val="6"/>
        </w:numPr>
        <w:adjustRightInd w:val="0"/>
        <w:spacing w:line="360" w:lineRule="auto"/>
        <w:ind w:firstLineChars="193" w:firstLine="405"/>
        <w:rPr>
          <w:rFonts w:ascii="新宋体" w:eastAsia="新宋体" w:hAnsi="新宋体" w:cs="仿宋"/>
          <w:szCs w:val="21"/>
        </w:rPr>
      </w:pPr>
      <w:r w:rsidRPr="00B17C36">
        <w:rPr>
          <w:rFonts w:ascii="新宋体" w:eastAsia="新宋体" w:hAnsi="新宋体" w:cs="仿宋" w:hint="eastAsia"/>
          <w:szCs w:val="21"/>
        </w:rPr>
        <w:t>标识检查:产品名称;生产厂名及地址;净含量;生产日期;配料表;保存条件;保质期;食用方法;同时应附有检验合格证明。</w:t>
      </w:r>
    </w:p>
    <w:tbl>
      <w:tblPr>
        <w:tblpPr w:leftFromText="180" w:rightFromText="180" w:vertAnchor="text" w:horzAnchor="page" w:tblpX="1511" w:tblpY="104"/>
        <w:tblOverlap w:val="neve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59"/>
        <w:gridCol w:w="6378"/>
        <w:gridCol w:w="1197"/>
      </w:tblGrid>
      <w:tr w:rsidR="00B17C36" w:rsidRPr="00B17C36" w:rsidTr="00F2151C">
        <w:trPr>
          <w:trHeight w:val="70"/>
        </w:trPr>
        <w:tc>
          <w:tcPr>
            <w:tcW w:w="709" w:type="dxa"/>
            <w:vAlign w:val="center"/>
          </w:tcPr>
          <w:p w:rsidR="00B17C36" w:rsidRPr="00B17C36" w:rsidRDefault="00B17C36" w:rsidP="00B17C36">
            <w:pPr>
              <w:jc w:val="center"/>
              <w:rPr>
                <w:rFonts w:ascii="新宋体" w:eastAsia="新宋体" w:hAnsi="新宋体" w:cs="仿宋"/>
                <w:b/>
                <w:bCs/>
                <w:szCs w:val="21"/>
              </w:rPr>
            </w:pPr>
            <w:r w:rsidRPr="00B17C36">
              <w:rPr>
                <w:rFonts w:ascii="新宋体" w:eastAsia="新宋体" w:hAnsi="新宋体" w:cs="仿宋" w:hint="eastAsia"/>
                <w:b/>
                <w:bCs/>
                <w:szCs w:val="21"/>
              </w:rPr>
              <w:t>品名</w:t>
            </w:r>
          </w:p>
        </w:tc>
        <w:tc>
          <w:tcPr>
            <w:tcW w:w="959" w:type="dxa"/>
            <w:vAlign w:val="center"/>
          </w:tcPr>
          <w:p w:rsidR="00B17C36" w:rsidRPr="00B17C36" w:rsidRDefault="00B17C36" w:rsidP="00B17C36">
            <w:pPr>
              <w:jc w:val="center"/>
              <w:rPr>
                <w:rFonts w:ascii="新宋体" w:eastAsia="新宋体" w:hAnsi="新宋体" w:cs="仿宋"/>
                <w:b/>
                <w:bCs/>
                <w:szCs w:val="21"/>
              </w:rPr>
            </w:pPr>
            <w:r w:rsidRPr="00B17C36">
              <w:rPr>
                <w:rFonts w:ascii="新宋体" w:eastAsia="新宋体" w:hAnsi="新宋体" w:cs="仿宋" w:hint="eastAsia"/>
                <w:b/>
                <w:bCs/>
                <w:szCs w:val="21"/>
              </w:rPr>
              <w:t>抽检数</w:t>
            </w:r>
          </w:p>
        </w:tc>
        <w:tc>
          <w:tcPr>
            <w:tcW w:w="6378" w:type="dxa"/>
            <w:vAlign w:val="center"/>
          </w:tcPr>
          <w:p w:rsidR="00B17C36" w:rsidRPr="00B17C36" w:rsidRDefault="00B17C36" w:rsidP="00B17C36">
            <w:pPr>
              <w:ind w:firstLineChars="400" w:firstLine="843"/>
              <w:jc w:val="center"/>
              <w:rPr>
                <w:rFonts w:ascii="新宋体" w:eastAsia="新宋体" w:hAnsi="新宋体" w:cs="仿宋"/>
                <w:b/>
                <w:bCs/>
                <w:szCs w:val="21"/>
              </w:rPr>
            </w:pPr>
            <w:r w:rsidRPr="00B17C36">
              <w:rPr>
                <w:rFonts w:ascii="新宋体" w:eastAsia="新宋体" w:hAnsi="新宋体" w:cs="仿宋" w:hint="eastAsia"/>
                <w:b/>
                <w:bCs/>
                <w:szCs w:val="21"/>
              </w:rPr>
              <w:t>质量标准</w:t>
            </w:r>
          </w:p>
        </w:tc>
        <w:tc>
          <w:tcPr>
            <w:tcW w:w="1197" w:type="dxa"/>
            <w:vAlign w:val="center"/>
          </w:tcPr>
          <w:p w:rsidR="00B17C36" w:rsidRPr="00B17C36" w:rsidRDefault="00B17C36" w:rsidP="00B17C36">
            <w:pPr>
              <w:jc w:val="center"/>
              <w:rPr>
                <w:rFonts w:ascii="新宋体" w:eastAsia="新宋体" w:hAnsi="新宋体" w:cs="仿宋"/>
                <w:b/>
                <w:bCs/>
                <w:szCs w:val="21"/>
              </w:rPr>
            </w:pPr>
            <w:r w:rsidRPr="00B17C36">
              <w:rPr>
                <w:rFonts w:ascii="新宋体" w:eastAsia="新宋体" w:hAnsi="新宋体" w:cs="仿宋" w:hint="eastAsia"/>
                <w:b/>
                <w:bCs/>
                <w:szCs w:val="21"/>
              </w:rPr>
              <w:t>检验方法</w:t>
            </w:r>
          </w:p>
        </w:tc>
      </w:tr>
      <w:tr w:rsidR="00B17C36" w:rsidRPr="00B17C36" w:rsidTr="00F2151C">
        <w:trPr>
          <w:trHeight w:val="276"/>
        </w:trPr>
        <w:tc>
          <w:tcPr>
            <w:tcW w:w="709" w:type="dxa"/>
            <w:vAlign w:val="center"/>
          </w:tcPr>
          <w:p w:rsidR="00B17C36" w:rsidRPr="00B17C36" w:rsidRDefault="00B17C36" w:rsidP="00B17C36">
            <w:pPr>
              <w:jc w:val="center"/>
              <w:rPr>
                <w:rFonts w:ascii="新宋体" w:eastAsia="新宋体" w:hAnsi="新宋体" w:cs="仿宋"/>
                <w:szCs w:val="21"/>
              </w:rPr>
            </w:pPr>
            <w:r w:rsidRPr="00B17C36">
              <w:rPr>
                <w:rFonts w:ascii="新宋体" w:eastAsia="新宋体" w:hAnsi="新宋体" w:cs="仿宋" w:hint="eastAsia"/>
                <w:szCs w:val="21"/>
              </w:rPr>
              <w:t>龙骨</w:t>
            </w:r>
          </w:p>
        </w:tc>
        <w:tc>
          <w:tcPr>
            <w:tcW w:w="959" w:type="dxa"/>
            <w:vAlign w:val="center"/>
          </w:tcPr>
          <w:p w:rsidR="00B17C36" w:rsidRPr="00B17C36" w:rsidRDefault="00B17C36" w:rsidP="00B17C36">
            <w:pPr>
              <w:jc w:val="center"/>
              <w:rPr>
                <w:rFonts w:ascii="新宋体" w:eastAsia="新宋体" w:hAnsi="新宋体" w:cs="仿宋"/>
                <w:szCs w:val="21"/>
              </w:rPr>
            </w:pPr>
            <w:r w:rsidRPr="00B17C36">
              <w:rPr>
                <w:rFonts w:ascii="新宋体" w:eastAsia="新宋体" w:hAnsi="新宋体" w:cs="仿宋" w:hint="eastAsia"/>
                <w:szCs w:val="21"/>
              </w:rPr>
              <w:t>5%</w:t>
            </w:r>
          </w:p>
        </w:tc>
        <w:tc>
          <w:tcPr>
            <w:tcW w:w="6378" w:type="dxa"/>
            <w:vAlign w:val="center"/>
          </w:tcPr>
          <w:p w:rsidR="00B17C36" w:rsidRPr="00B17C36" w:rsidRDefault="00B17C36" w:rsidP="00B17C36">
            <w:pPr>
              <w:jc w:val="left"/>
              <w:rPr>
                <w:rFonts w:ascii="新宋体" w:eastAsia="新宋体" w:hAnsi="新宋体" w:cs="仿宋"/>
                <w:szCs w:val="21"/>
              </w:rPr>
            </w:pPr>
            <w:r w:rsidRPr="00B17C36">
              <w:rPr>
                <w:rFonts w:ascii="新宋体" w:eastAsia="新宋体" w:hAnsi="新宋体" w:cs="仿宋" w:hint="eastAsia"/>
                <w:szCs w:val="21"/>
              </w:rPr>
              <w:t>包装完整、在保质期内、货物新鲜、无腐烂、无异味、有检验合格证</w:t>
            </w:r>
          </w:p>
        </w:tc>
        <w:tc>
          <w:tcPr>
            <w:tcW w:w="1197" w:type="dxa"/>
            <w:vMerge w:val="restart"/>
            <w:vAlign w:val="center"/>
          </w:tcPr>
          <w:p w:rsidR="00B17C36" w:rsidRPr="00B17C36" w:rsidRDefault="00B17C36" w:rsidP="00B17C36">
            <w:pPr>
              <w:jc w:val="center"/>
              <w:rPr>
                <w:rFonts w:ascii="新宋体" w:eastAsia="新宋体" w:hAnsi="新宋体" w:cs="仿宋"/>
                <w:szCs w:val="21"/>
              </w:rPr>
            </w:pPr>
            <w:r w:rsidRPr="00B17C36">
              <w:rPr>
                <w:rFonts w:ascii="新宋体" w:eastAsia="新宋体" w:hAnsi="新宋体" w:cs="仿宋" w:hint="eastAsia"/>
                <w:szCs w:val="21"/>
              </w:rPr>
              <w:t>打开包装检查：看、闻、触摸</w:t>
            </w:r>
          </w:p>
        </w:tc>
      </w:tr>
      <w:tr w:rsidR="00B17C36" w:rsidRPr="00B17C36" w:rsidTr="00F2151C">
        <w:trPr>
          <w:trHeight w:val="70"/>
        </w:trPr>
        <w:tc>
          <w:tcPr>
            <w:tcW w:w="709" w:type="dxa"/>
            <w:vAlign w:val="center"/>
          </w:tcPr>
          <w:p w:rsidR="00B17C36" w:rsidRPr="00B17C36" w:rsidRDefault="00B17C36" w:rsidP="00B17C36">
            <w:pPr>
              <w:jc w:val="center"/>
              <w:rPr>
                <w:rFonts w:ascii="新宋体" w:eastAsia="新宋体" w:hAnsi="新宋体" w:cs="仿宋"/>
                <w:szCs w:val="21"/>
              </w:rPr>
            </w:pPr>
            <w:proofErr w:type="gramStart"/>
            <w:r w:rsidRPr="00B17C36">
              <w:rPr>
                <w:rFonts w:ascii="新宋体" w:eastAsia="新宋体" w:hAnsi="新宋体" w:cs="仿宋" w:hint="eastAsia"/>
                <w:szCs w:val="21"/>
              </w:rPr>
              <w:t>精肚</w:t>
            </w:r>
            <w:proofErr w:type="gramEnd"/>
          </w:p>
        </w:tc>
        <w:tc>
          <w:tcPr>
            <w:tcW w:w="959" w:type="dxa"/>
            <w:vAlign w:val="center"/>
          </w:tcPr>
          <w:p w:rsidR="00B17C36" w:rsidRPr="00B17C36" w:rsidRDefault="00B17C36" w:rsidP="00B17C36">
            <w:pPr>
              <w:jc w:val="center"/>
              <w:rPr>
                <w:rFonts w:ascii="新宋体" w:eastAsia="新宋体" w:hAnsi="新宋体" w:cs="仿宋"/>
                <w:szCs w:val="21"/>
              </w:rPr>
            </w:pPr>
            <w:r w:rsidRPr="00B17C36">
              <w:rPr>
                <w:rFonts w:ascii="新宋体" w:eastAsia="新宋体" w:hAnsi="新宋体" w:cs="仿宋" w:hint="eastAsia"/>
                <w:szCs w:val="21"/>
              </w:rPr>
              <w:t>5%</w:t>
            </w:r>
          </w:p>
        </w:tc>
        <w:tc>
          <w:tcPr>
            <w:tcW w:w="6378" w:type="dxa"/>
            <w:vAlign w:val="center"/>
          </w:tcPr>
          <w:p w:rsidR="00B17C36" w:rsidRPr="00B17C36" w:rsidRDefault="00B17C36" w:rsidP="00B17C36">
            <w:pPr>
              <w:jc w:val="left"/>
              <w:rPr>
                <w:rFonts w:ascii="新宋体" w:eastAsia="新宋体" w:hAnsi="新宋体" w:cs="仿宋"/>
                <w:szCs w:val="21"/>
              </w:rPr>
            </w:pPr>
            <w:r w:rsidRPr="00B17C36">
              <w:rPr>
                <w:rFonts w:ascii="新宋体" w:eastAsia="新宋体" w:hAnsi="新宋体" w:cs="仿宋" w:hint="eastAsia"/>
                <w:szCs w:val="21"/>
              </w:rPr>
              <w:t>包装完整、在保质期内、货物新鲜、无腐烂、无异味、有检验合格证</w:t>
            </w:r>
          </w:p>
        </w:tc>
        <w:tc>
          <w:tcPr>
            <w:tcW w:w="1197" w:type="dxa"/>
            <w:vMerge/>
            <w:vAlign w:val="center"/>
          </w:tcPr>
          <w:p w:rsidR="00B17C36" w:rsidRPr="00B17C36" w:rsidRDefault="00B17C36" w:rsidP="00B17C36">
            <w:pPr>
              <w:jc w:val="center"/>
              <w:rPr>
                <w:rFonts w:ascii="新宋体" w:eastAsia="新宋体" w:hAnsi="新宋体" w:cs="仿宋"/>
                <w:szCs w:val="21"/>
              </w:rPr>
            </w:pPr>
          </w:p>
        </w:tc>
      </w:tr>
      <w:tr w:rsidR="00B17C36" w:rsidRPr="00B17C36" w:rsidTr="00F2151C">
        <w:trPr>
          <w:trHeight w:val="150"/>
        </w:trPr>
        <w:tc>
          <w:tcPr>
            <w:tcW w:w="709" w:type="dxa"/>
            <w:vAlign w:val="center"/>
          </w:tcPr>
          <w:p w:rsidR="00B17C36" w:rsidRPr="00B17C36" w:rsidRDefault="00B17C36" w:rsidP="00B17C36">
            <w:pPr>
              <w:jc w:val="center"/>
              <w:rPr>
                <w:rFonts w:ascii="新宋体" w:eastAsia="新宋体" w:hAnsi="新宋体" w:cs="仿宋"/>
                <w:szCs w:val="21"/>
              </w:rPr>
            </w:pPr>
            <w:r w:rsidRPr="00B17C36">
              <w:rPr>
                <w:rFonts w:ascii="新宋体" w:eastAsia="新宋体" w:hAnsi="新宋体" w:cs="仿宋" w:hint="eastAsia"/>
                <w:szCs w:val="21"/>
              </w:rPr>
              <w:t>大排</w:t>
            </w:r>
          </w:p>
        </w:tc>
        <w:tc>
          <w:tcPr>
            <w:tcW w:w="959" w:type="dxa"/>
            <w:vAlign w:val="center"/>
          </w:tcPr>
          <w:p w:rsidR="00B17C36" w:rsidRPr="00B17C36" w:rsidRDefault="00B17C36" w:rsidP="00B17C36">
            <w:pPr>
              <w:jc w:val="center"/>
              <w:rPr>
                <w:rFonts w:ascii="新宋体" w:eastAsia="新宋体" w:hAnsi="新宋体" w:cs="仿宋"/>
                <w:szCs w:val="21"/>
              </w:rPr>
            </w:pPr>
            <w:r w:rsidRPr="00B17C36">
              <w:rPr>
                <w:rFonts w:ascii="新宋体" w:eastAsia="新宋体" w:hAnsi="新宋体" w:cs="仿宋" w:hint="eastAsia"/>
                <w:szCs w:val="21"/>
              </w:rPr>
              <w:t>5%</w:t>
            </w:r>
          </w:p>
        </w:tc>
        <w:tc>
          <w:tcPr>
            <w:tcW w:w="6378" w:type="dxa"/>
            <w:vAlign w:val="center"/>
          </w:tcPr>
          <w:p w:rsidR="00B17C36" w:rsidRPr="00B17C36" w:rsidRDefault="00B17C36" w:rsidP="00B17C36">
            <w:pPr>
              <w:jc w:val="left"/>
              <w:rPr>
                <w:rFonts w:ascii="新宋体" w:eastAsia="新宋体" w:hAnsi="新宋体" w:cs="仿宋"/>
                <w:szCs w:val="21"/>
              </w:rPr>
            </w:pPr>
            <w:r w:rsidRPr="00B17C36">
              <w:rPr>
                <w:rFonts w:ascii="新宋体" w:eastAsia="新宋体" w:hAnsi="新宋体" w:cs="仿宋" w:hint="eastAsia"/>
                <w:szCs w:val="21"/>
              </w:rPr>
              <w:t>包装完整、在保质期内、货物新鲜、无腐烂、无异味、有检验合格证</w:t>
            </w:r>
          </w:p>
        </w:tc>
        <w:tc>
          <w:tcPr>
            <w:tcW w:w="1197" w:type="dxa"/>
            <w:vMerge/>
            <w:vAlign w:val="center"/>
          </w:tcPr>
          <w:p w:rsidR="00B17C36" w:rsidRPr="00B17C36" w:rsidRDefault="00B17C36" w:rsidP="00B17C36">
            <w:pPr>
              <w:jc w:val="center"/>
              <w:rPr>
                <w:rFonts w:ascii="新宋体" w:eastAsia="新宋体" w:hAnsi="新宋体" w:cs="仿宋"/>
                <w:szCs w:val="21"/>
              </w:rPr>
            </w:pPr>
          </w:p>
        </w:tc>
      </w:tr>
      <w:tr w:rsidR="00B17C36" w:rsidRPr="00B17C36" w:rsidTr="00F2151C">
        <w:trPr>
          <w:trHeight w:val="70"/>
        </w:trPr>
        <w:tc>
          <w:tcPr>
            <w:tcW w:w="709" w:type="dxa"/>
            <w:vAlign w:val="center"/>
          </w:tcPr>
          <w:p w:rsidR="00B17C36" w:rsidRPr="00B17C36" w:rsidRDefault="00B17C36" w:rsidP="00B17C36">
            <w:pPr>
              <w:jc w:val="center"/>
              <w:rPr>
                <w:rFonts w:ascii="新宋体" w:eastAsia="新宋体" w:hAnsi="新宋体" w:cs="仿宋"/>
                <w:szCs w:val="21"/>
              </w:rPr>
            </w:pPr>
            <w:r w:rsidRPr="00B17C36">
              <w:rPr>
                <w:rFonts w:ascii="新宋体" w:eastAsia="新宋体" w:hAnsi="新宋体" w:cs="仿宋" w:hint="eastAsia"/>
                <w:szCs w:val="21"/>
              </w:rPr>
              <w:t>肋排</w:t>
            </w:r>
          </w:p>
        </w:tc>
        <w:tc>
          <w:tcPr>
            <w:tcW w:w="959" w:type="dxa"/>
            <w:vAlign w:val="center"/>
          </w:tcPr>
          <w:p w:rsidR="00B17C36" w:rsidRPr="00B17C36" w:rsidRDefault="00B17C36" w:rsidP="00B17C36">
            <w:pPr>
              <w:jc w:val="center"/>
              <w:rPr>
                <w:rFonts w:ascii="新宋体" w:eastAsia="新宋体" w:hAnsi="新宋体" w:cs="仿宋"/>
                <w:szCs w:val="21"/>
              </w:rPr>
            </w:pPr>
            <w:r w:rsidRPr="00B17C36">
              <w:rPr>
                <w:rFonts w:ascii="新宋体" w:eastAsia="新宋体" w:hAnsi="新宋体" w:cs="仿宋" w:hint="eastAsia"/>
                <w:szCs w:val="21"/>
              </w:rPr>
              <w:t>5%</w:t>
            </w:r>
          </w:p>
        </w:tc>
        <w:tc>
          <w:tcPr>
            <w:tcW w:w="6378" w:type="dxa"/>
            <w:vAlign w:val="center"/>
          </w:tcPr>
          <w:p w:rsidR="00B17C36" w:rsidRPr="00B17C36" w:rsidRDefault="00B17C36" w:rsidP="00B17C36">
            <w:pPr>
              <w:jc w:val="left"/>
              <w:rPr>
                <w:rFonts w:ascii="新宋体" w:eastAsia="新宋体" w:hAnsi="新宋体" w:cs="仿宋"/>
                <w:szCs w:val="21"/>
              </w:rPr>
            </w:pPr>
            <w:r w:rsidRPr="00B17C36">
              <w:rPr>
                <w:rFonts w:ascii="新宋体" w:eastAsia="新宋体" w:hAnsi="新宋体" w:cs="仿宋" w:hint="eastAsia"/>
                <w:szCs w:val="21"/>
              </w:rPr>
              <w:t>包装完整、在保质期内、货物新鲜、无腐烂、无异味、有检验合格证</w:t>
            </w:r>
          </w:p>
        </w:tc>
        <w:tc>
          <w:tcPr>
            <w:tcW w:w="1197" w:type="dxa"/>
            <w:vMerge/>
            <w:vAlign w:val="center"/>
          </w:tcPr>
          <w:p w:rsidR="00B17C36" w:rsidRPr="00B17C36" w:rsidRDefault="00B17C36" w:rsidP="00B17C36">
            <w:pPr>
              <w:jc w:val="center"/>
              <w:rPr>
                <w:rFonts w:ascii="新宋体" w:eastAsia="新宋体" w:hAnsi="新宋体" w:cs="仿宋"/>
                <w:szCs w:val="21"/>
              </w:rPr>
            </w:pPr>
          </w:p>
        </w:tc>
      </w:tr>
      <w:tr w:rsidR="00B17C36" w:rsidRPr="00B17C36" w:rsidTr="00F2151C">
        <w:trPr>
          <w:trHeight w:val="180"/>
        </w:trPr>
        <w:tc>
          <w:tcPr>
            <w:tcW w:w="709" w:type="dxa"/>
            <w:vAlign w:val="center"/>
          </w:tcPr>
          <w:p w:rsidR="00B17C36" w:rsidRPr="00B17C36" w:rsidRDefault="00B17C36" w:rsidP="00B17C36">
            <w:pPr>
              <w:jc w:val="center"/>
              <w:rPr>
                <w:rFonts w:ascii="新宋体" w:eastAsia="新宋体" w:hAnsi="新宋体" w:cs="仿宋"/>
                <w:szCs w:val="21"/>
              </w:rPr>
            </w:pPr>
            <w:r w:rsidRPr="00B17C36">
              <w:rPr>
                <w:rFonts w:ascii="新宋体" w:eastAsia="新宋体" w:hAnsi="新宋体" w:cs="仿宋" w:hint="eastAsia"/>
                <w:szCs w:val="21"/>
              </w:rPr>
              <w:t>鸡翼</w:t>
            </w:r>
          </w:p>
        </w:tc>
        <w:tc>
          <w:tcPr>
            <w:tcW w:w="959" w:type="dxa"/>
            <w:vAlign w:val="center"/>
          </w:tcPr>
          <w:p w:rsidR="00B17C36" w:rsidRPr="00B17C36" w:rsidRDefault="00B17C36" w:rsidP="00B17C36">
            <w:pPr>
              <w:jc w:val="center"/>
              <w:rPr>
                <w:rFonts w:ascii="新宋体" w:eastAsia="新宋体" w:hAnsi="新宋体" w:cs="仿宋"/>
                <w:szCs w:val="21"/>
              </w:rPr>
            </w:pPr>
            <w:r w:rsidRPr="00B17C36">
              <w:rPr>
                <w:rFonts w:ascii="新宋体" w:eastAsia="新宋体" w:hAnsi="新宋体" w:cs="仿宋" w:hint="eastAsia"/>
                <w:szCs w:val="21"/>
              </w:rPr>
              <w:t>5%</w:t>
            </w:r>
          </w:p>
        </w:tc>
        <w:tc>
          <w:tcPr>
            <w:tcW w:w="6378" w:type="dxa"/>
            <w:vAlign w:val="center"/>
          </w:tcPr>
          <w:p w:rsidR="00B17C36" w:rsidRPr="00B17C36" w:rsidRDefault="00B17C36" w:rsidP="00B17C36">
            <w:pPr>
              <w:jc w:val="left"/>
              <w:rPr>
                <w:rFonts w:ascii="新宋体" w:eastAsia="新宋体" w:hAnsi="新宋体" w:cs="仿宋"/>
                <w:szCs w:val="21"/>
              </w:rPr>
            </w:pPr>
            <w:r w:rsidRPr="00B17C36">
              <w:rPr>
                <w:rFonts w:ascii="新宋体" w:eastAsia="新宋体" w:hAnsi="新宋体" w:cs="仿宋" w:hint="eastAsia"/>
                <w:szCs w:val="21"/>
              </w:rPr>
              <w:t>包装完整、在保质期内、货物新鲜、无腐烂、无异味、有检验合格证</w:t>
            </w:r>
          </w:p>
        </w:tc>
        <w:tc>
          <w:tcPr>
            <w:tcW w:w="1197" w:type="dxa"/>
            <w:vMerge/>
            <w:vAlign w:val="center"/>
          </w:tcPr>
          <w:p w:rsidR="00B17C36" w:rsidRPr="00B17C36" w:rsidRDefault="00B17C36" w:rsidP="00B17C36">
            <w:pPr>
              <w:jc w:val="center"/>
              <w:rPr>
                <w:rFonts w:ascii="新宋体" w:eastAsia="新宋体" w:hAnsi="新宋体" w:cs="仿宋"/>
                <w:szCs w:val="21"/>
              </w:rPr>
            </w:pPr>
          </w:p>
        </w:tc>
      </w:tr>
      <w:tr w:rsidR="00B17C36" w:rsidRPr="00B17C36" w:rsidTr="00F2151C">
        <w:trPr>
          <w:trHeight w:val="70"/>
        </w:trPr>
        <w:tc>
          <w:tcPr>
            <w:tcW w:w="709" w:type="dxa"/>
            <w:vAlign w:val="center"/>
          </w:tcPr>
          <w:p w:rsidR="00B17C36" w:rsidRPr="00B17C36" w:rsidRDefault="00B17C36" w:rsidP="00B17C36">
            <w:pPr>
              <w:jc w:val="center"/>
              <w:rPr>
                <w:rFonts w:ascii="新宋体" w:eastAsia="新宋体" w:hAnsi="新宋体" w:cs="仿宋"/>
                <w:szCs w:val="21"/>
              </w:rPr>
            </w:pPr>
            <w:proofErr w:type="gramStart"/>
            <w:r w:rsidRPr="00B17C36">
              <w:rPr>
                <w:rFonts w:ascii="新宋体" w:eastAsia="新宋体" w:hAnsi="新宋体" w:cs="仿宋" w:hint="eastAsia"/>
                <w:szCs w:val="21"/>
              </w:rPr>
              <w:t>牛展</w:t>
            </w:r>
            <w:proofErr w:type="gramEnd"/>
          </w:p>
        </w:tc>
        <w:tc>
          <w:tcPr>
            <w:tcW w:w="959" w:type="dxa"/>
            <w:vAlign w:val="center"/>
          </w:tcPr>
          <w:p w:rsidR="00B17C36" w:rsidRPr="00B17C36" w:rsidRDefault="00B17C36" w:rsidP="00B17C36">
            <w:pPr>
              <w:jc w:val="center"/>
              <w:rPr>
                <w:rFonts w:ascii="新宋体" w:eastAsia="新宋体" w:hAnsi="新宋体" w:cs="仿宋"/>
                <w:szCs w:val="21"/>
              </w:rPr>
            </w:pPr>
            <w:r w:rsidRPr="00B17C36">
              <w:rPr>
                <w:rFonts w:ascii="新宋体" w:eastAsia="新宋体" w:hAnsi="新宋体" w:cs="仿宋" w:hint="eastAsia"/>
                <w:szCs w:val="21"/>
              </w:rPr>
              <w:t>5%</w:t>
            </w:r>
          </w:p>
        </w:tc>
        <w:tc>
          <w:tcPr>
            <w:tcW w:w="6378" w:type="dxa"/>
            <w:vAlign w:val="center"/>
          </w:tcPr>
          <w:p w:rsidR="00B17C36" w:rsidRPr="00B17C36" w:rsidRDefault="00B17C36" w:rsidP="00B17C36">
            <w:pPr>
              <w:jc w:val="left"/>
              <w:rPr>
                <w:rFonts w:ascii="新宋体" w:eastAsia="新宋体" w:hAnsi="新宋体" w:cs="仿宋"/>
                <w:szCs w:val="21"/>
              </w:rPr>
            </w:pPr>
            <w:r w:rsidRPr="00B17C36">
              <w:rPr>
                <w:rFonts w:ascii="新宋体" w:eastAsia="新宋体" w:hAnsi="新宋体" w:cs="仿宋" w:hint="eastAsia"/>
                <w:szCs w:val="21"/>
              </w:rPr>
              <w:t>包装完整、在保质期内、货物新鲜、无腐烂、无异味、有检验合格证</w:t>
            </w:r>
          </w:p>
        </w:tc>
        <w:tc>
          <w:tcPr>
            <w:tcW w:w="1197" w:type="dxa"/>
            <w:vMerge/>
            <w:vAlign w:val="center"/>
          </w:tcPr>
          <w:p w:rsidR="00B17C36" w:rsidRPr="00B17C36" w:rsidRDefault="00B17C36" w:rsidP="00B17C36">
            <w:pPr>
              <w:jc w:val="center"/>
              <w:rPr>
                <w:rFonts w:ascii="新宋体" w:eastAsia="新宋体" w:hAnsi="新宋体" w:cs="仿宋"/>
                <w:szCs w:val="21"/>
              </w:rPr>
            </w:pPr>
          </w:p>
        </w:tc>
      </w:tr>
      <w:tr w:rsidR="00B17C36" w:rsidRPr="00B17C36" w:rsidTr="00F2151C">
        <w:trPr>
          <w:trHeight w:val="70"/>
        </w:trPr>
        <w:tc>
          <w:tcPr>
            <w:tcW w:w="709" w:type="dxa"/>
            <w:vAlign w:val="center"/>
          </w:tcPr>
          <w:p w:rsidR="00B17C36" w:rsidRPr="00B17C36" w:rsidRDefault="00B17C36" w:rsidP="00B17C36">
            <w:pPr>
              <w:jc w:val="center"/>
              <w:rPr>
                <w:rFonts w:ascii="新宋体" w:eastAsia="新宋体" w:hAnsi="新宋体" w:cs="仿宋"/>
                <w:szCs w:val="21"/>
              </w:rPr>
            </w:pPr>
            <w:r w:rsidRPr="00B17C36">
              <w:rPr>
                <w:rFonts w:ascii="新宋体" w:eastAsia="新宋体" w:hAnsi="新宋体" w:cs="仿宋" w:hint="eastAsia"/>
                <w:szCs w:val="21"/>
              </w:rPr>
              <w:t>羊肉</w:t>
            </w:r>
          </w:p>
        </w:tc>
        <w:tc>
          <w:tcPr>
            <w:tcW w:w="959" w:type="dxa"/>
            <w:vAlign w:val="center"/>
          </w:tcPr>
          <w:p w:rsidR="00B17C36" w:rsidRPr="00B17C36" w:rsidRDefault="00B17C36" w:rsidP="00B17C36">
            <w:pPr>
              <w:jc w:val="center"/>
              <w:rPr>
                <w:rFonts w:ascii="新宋体" w:eastAsia="新宋体" w:hAnsi="新宋体" w:cs="仿宋"/>
                <w:szCs w:val="21"/>
              </w:rPr>
            </w:pPr>
            <w:r w:rsidRPr="00B17C36">
              <w:rPr>
                <w:rFonts w:ascii="新宋体" w:eastAsia="新宋体" w:hAnsi="新宋体" w:cs="仿宋" w:hint="eastAsia"/>
                <w:szCs w:val="21"/>
              </w:rPr>
              <w:t>5%</w:t>
            </w:r>
          </w:p>
        </w:tc>
        <w:tc>
          <w:tcPr>
            <w:tcW w:w="6378" w:type="dxa"/>
            <w:vAlign w:val="center"/>
          </w:tcPr>
          <w:p w:rsidR="00B17C36" w:rsidRPr="00B17C36" w:rsidRDefault="00B17C36" w:rsidP="00B17C36">
            <w:pPr>
              <w:jc w:val="left"/>
              <w:rPr>
                <w:rFonts w:ascii="新宋体" w:eastAsia="新宋体" w:hAnsi="新宋体" w:cs="仿宋"/>
                <w:szCs w:val="21"/>
              </w:rPr>
            </w:pPr>
            <w:r w:rsidRPr="00B17C36">
              <w:rPr>
                <w:rFonts w:ascii="新宋体" w:eastAsia="新宋体" w:hAnsi="新宋体" w:cs="仿宋" w:hint="eastAsia"/>
                <w:szCs w:val="21"/>
              </w:rPr>
              <w:t>包装完整、在保质期内、货物新鲜、无腐烂、无异味、有检验合格证</w:t>
            </w:r>
          </w:p>
        </w:tc>
        <w:tc>
          <w:tcPr>
            <w:tcW w:w="1197" w:type="dxa"/>
            <w:vMerge/>
            <w:vAlign w:val="center"/>
          </w:tcPr>
          <w:p w:rsidR="00B17C36" w:rsidRPr="00B17C36" w:rsidRDefault="00B17C36" w:rsidP="00B17C36">
            <w:pPr>
              <w:jc w:val="center"/>
              <w:rPr>
                <w:rFonts w:ascii="新宋体" w:eastAsia="新宋体" w:hAnsi="新宋体" w:cs="仿宋"/>
                <w:szCs w:val="21"/>
              </w:rPr>
            </w:pPr>
          </w:p>
        </w:tc>
      </w:tr>
      <w:tr w:rsidR="00B17C36" w:rsidRPr="00B17C36" w:rsidTr="00F2151C">
        <w:trPr>
          <w:trHeight w:val="76"/>
        </w:trPr>
        <w:tc>
          <w:tcPr>
            <w:tcW w:w="709" w:type="dxa"/>
            <w:vAlign w:val="center"/>
          </w:tcPr>
          <w:p w:rsidR="00B17C36" w:rsidRPr="00B17C36" w:rsidRDefault="00B17C36" w:rsidP="00B17C36">
            <w:pPr>
              <w:jc w:val="center"/>
              <w:rPr>
                <w:rFonts w:ascii="新宋体" w:eastAsia="新宋体" w:hAnsi="新宋体" w:cs="仿宋"/>
                <w:szCs w:val="21"/>
              </w:rPr>
            </w:pPr>
            <w:r w:rsidRPr="00B17C36">
              <w:rPr>
                <w:rFonts w:ascii="新宋体" w:eastAsia="新宋体" w:hAnsi="新宋体" w:cs="仿宋" w:hint="eastAsia"/>
                <w:szCs w:val="21"/>
              </w:rPr>
              <w:t>鸡腿</w:t>
            </w:r>
          </w:p>
        </w:tc>
        <w:tc>
          <w:tcPr>
            <w:tcW w:w="959" w:type="dxa"/>
            <w:vAlign w:val="center"/>
          </w:tcPr>
          <w:p w:rsidR="00B17C36" w:rsidRPr="00B17C36" w:rsidRDefault="00B17C36" w:rsidP="00B17C36">
            <w:pPr>
              <w:jc w:val="center"/>
              <w:rPr>
                <w:rFonts w:ascii="新宋体" w:eastAsia="新宋体" w:hAnsi="新宋体" w:cs="仿宋"/>
                <w:szCs w:val="21"/>
              </w:rPr>
            </w:pPr>
            <w:r w:rsidRPr="00B17C36">
              <w:rPr>
                <w:rFonts w:ascii="新宋体" w:eastAsia="新宋体" w:hAnsi="新宋体" w:cs="仿宋" w:hint="eastAsia"/>
                <w:szCs w:val="21"/>
              </w:rPr>
              <w:t>5%</w:t>
            </w:r>
          </w:p>
        </w:tc>
        <w:tc>
          <w:tcPr>
            <w:tcW w:w="6378" w:type="dxa"/>
            <w:vAlign w:val="center"/>
          </w:tcPr>
          <w:p w:rsidR="00B17C36" w:rsidRPr="00B17C36" w:rsidRDefault="00B17C36" w:rsidP="00B17C36">
            <w:pPr>
              <w:jc w:val="left"/>
              <w:rPr>
                <w:rFonts w:ascii="新宋体" w:eastAsia="新宋体" w:hAnsi="新宋体" w:cs="仿宋"/>
                <w:szCs w:val="21"/>
              </w:rPr>
            </w:pPr>
            <w:r w:rsidRPr="00B17C36">
              <w:rPr>
                <w:rFonts w:ascii="新宋体" w:eastAsia="新宋体" w:hAnsi="新宋体" w:cs="仿宋" w:hint="eastAsia"/>
                <w:szCs w:val="21"/>
              </w:rPr>
              <w:t>包装完整、在保质期内、货物新鲜、无腐烂、无异味、有检验合格证</w:t>
            </w:r>
          </w:p>
        </w:tc>
        <w:tc>
          <w:tcPr>
            <w:tcW w:w="1197" w:type="dxa"/>
            <w:vMerge/>
            <w:vAlign w:val="center"/>
          </w:tcPr>
          <w:p w:rsidR="00B17C36" w:rsidRPr="00B17C36" w:rsidRDefault="00B17C36" w:rsidP="00B17C36">
            <w:pPr>
              <w:jc w:val="center"/>
              <w:rPr>
                <w:rFonts w:ascii="新宋体" w:eastAsia="新宋体" w:hAnsi="新宋体" w:cs="仿宋"/>
                <w:szCs w:val="21"/>
              </w:rPr>
            </w:pPr>
          </w:p>
        </w:tc>
      </w:tr>
      <w:tr w:rsidR="00B17C36" w:rsidRPr="00B17C36" w:rsidTr="00F2151C">
        <w:trPr>
          <w:trHeight w:val="70"/>
        </w:trPr>
        <w:tc>
          <w:tcPr>
            <w:tcW w:w="709" w:type="dxa"/>
            <w:vAlign w:val="center"/>
          </w:tcPr>
          <w:p w:rsidR="00B17C36" w:rsidRPr="00B17C36" w:rsidRDefault="00B17C36" w:rsidP="00B17C36">
            <w:pPr>
              <w:jc w:val="center"/>
              <w:rPr>
                <w:rFonts w:ascii="新宋体" w:eastAsia="新宋体" w:hAnsi="新宋体" w:cs="仿宋"/>
                <w:szCs w:val="21"/>
              </w:rPr>
            </w:pPr>
            <w:r w:rsidRPr="00B17C36">
              <w:rPr>
                <w:rFonts w:ascii="新宋体" w:eastAsia="新宋体" w:hAnsi="新宋体" w:cs="仿宋" w:hint="eastAsia"/>
                <w:szCs w:val="21"/>
              </w:rPr>
              <w:t>带鱼</w:t>
            </w:r>
          </w:p>
        </w:tc>
        <w:tc>
          <w:tcPr>
            <w:tcW w:w="959" w:type="dxa"/>
            <w:vAlign w:val="center"/>
          </w:tcPr>
          <w:p w:rsidR="00B17C36" w:rsidRPr="00B17C36" w:rsidRDefault="00B17C36" w:rsidP="00B17C36">
            <w:pPr>
              <w:jc w:val="center"/>
              <w:rPr>
                <w:rFonts w:ascii="新宋体" w:eastAsia="新宋体" w:hAnsi="新宋体" w:cs="仿宋"/>
                <w:szCs w:val="21"/>
              </w:rPr>
            </w:pPr>
            <w:r w:rsidRPr="00B17C36">
              <w:rPr>
                <w:rFonts w:ascii="新宋体" w:eastAsia="新宋体" w:hAnsi="新宋体" w:cs="仿宋" w:hint="eastAsia"/>
                <w:szCs w:val="21"/>
              </w:rPr>
              <w:t>5%</w:t>
            </w:r>
          </w:p>
        </w:tc>
        <w:tc>
          <w:tcPr>
            <w:tcW w:w="6378" w:type="dxa"/>
            <w:vAlign w:val="center"/>
          </w:tcPr>
          <w:p w:rsidR="00B17C36" w:rsidRPr="00B17C36" w:rsidRDefault="00B17C36" w:rsidP="00B17C36">
            <w:pPr>
              <w:jc w:val="left"/>
              <w:rPr>
                <w:rFonts w:ascii="新宋体" w:eastAsia="新宋体" w:hAnsi="新宋体" w:cs="仿宋"/>
                <w:szCs w:val="21"/>
              </w:rPr>
            </w:pPr>
            <w:r w:rsidRPr="00B17C36">
              <w:rPr>
                <w:rFonts w:ascii="新宋体" w:eastAsia="新宋体" w:hAnsi="新宋体" w:cs="仿宋" w:hint="eastAsia"/>
                <w:szCs w:val="21"/>
              </w:rPr>
              <w:t>包装完整、在保质期内、货物新鲜、无腐烂、无异味、有检验合格证</w:t>
            </w:r>
          </w:p>
        </w:tc>
        <w:tc>
          <w:tcPr>
            <w:tcW w:w="1197" w:type="dxa"/>
            <w:vMerge/>
            <w:vAlign w:val="center"/>
          </w:tcPr>
          <w:p w:rsidR="00B17C36" w:rsidRPr="00B17C36" w:rsidRDefault="00B17C36" w:rsidP="00B17C36">
            <w:pPr>
              <w:jc w:val="center"/>
              <w:rPr>
                <w:rFonts w:ascii="新宋体" w:eastAsia="新宋体" w:hAnsi="新宋体" w:cs="仿宋"/>
                <w:szCs w:val="21"/>
              </w:rPr>
            </w:pPr>
          </w:p>
        </w:tc>
      </w:tr>
      <w:tr w:rsidR="00B17C36" w:rsidRPr="00B17C36" w:rsidTr="00F2151C">
        <w:trPr>
          <w:trHeight w:val="234"/>
        </w:trPr>
        <w:tc>
          <w:tcPr>
            <w:tcW w:w="709" w:type="dxa"/>
            <w:vAlign w:val="center"/>
          </w:tcPr>
          <w:p w:rsidR="00B17C36" w:rsidRPr="00B17C36" w:rsidRDefault="00B17C36" w:rsidP="00B17C36">
            <w:pPr>
              <w:jc w:val="center"/>
              <w:rPr>
                <w:rFonts w:ascii="新宋体" w:eastAsia="新宋体" w:hAnsi="新宋体" w:cs="仿宋"/>
                <w:szCs w:val="21"/>
              </w:rPr>
            </w:pPr>
            <w:r w:rsidRPr="00B17C36">
              <w:rPr>
                <w:rFonts w:ascii="新宋体" w:eastAsia="新宋体" w:hAnsi="新宋体" w:cs="仿宋" w:hint="eastAsia"/>
                <w:szCs w:val="21"/>
              </w:rPr>
              <w:t>说明</w:t>
            </w:r>
          </w:p>
        </w:tc>
        <w:tc>
          <w:tcPr>
            <w:tcW w:w="8534" w:type="dxa"/>
            <w:gridSpan w:val="3"/>
            <w:vAlign w:val="center"/>
          </w:tcPr>
          <w:p w:rsidR="00B17C36" w:rsidRPr="00B17C36" w:rsidRDefault="00B17C36" w:rsidP="00B17C36">
            <w:pPr>
              <w:jc w:val="left"/>
              <w:rPr>
                <w:rFonts w:ascii="新宋体" w:eastAsia="新宋体" w:hAnsi="新宋体" w:cs="仿宋"/>
                <w:szCs w:val="21"/>
              </w:rPr>
            </w:pPr>
            <w:r w:rsidRPr="00B17C36">
              <w:rPr>
                <w:rFonts w:ascii="新宋体" w:eastAsia="新宋体" w:hAnsi="新宋体" w:cs="仿宋" w:hint="eastAsia"/>
                <w:szCs w:val="21"/>
              </w:rPr>
              <w:t>当批数少于25公斤时,需进行全检,当检查出不合格品大于检查数量的3%时，则整批判定不合格,若有腐烂变质则全退。</w:t>
            </w:r>
          </w:p>
        </w:tc>
      </w:tr>
    </w:tbl>
    <w:p w:rsidR="00B17C36" w:rsidRPr="00B17C36" w:rsidRDefault="00B17C36" w:rsidP="00B17C36">
      <w:pPr>
        <w:numPr>
          <w:ilvl w:val="0"/>
          <w:numId w:val="2"/>
        </w:numPr>
        <w:spacing w:line="360" w:lineRule="auto"/>
        <w:rPr>
          <w:rFonts w:ascii="新宋体" w:eastAsia="新宋体" w:hAnsi="新宋体" w:cs="仿宋"/>
          <w:bCs/>
          <w:szCs w:val="21"/>
        </w:rPr>
      </w:pPr>
      <w:r w:rsidRPr="00B17C36">
        <w:rPr>
          <w:rFonts w:ascii="新宋体" w:eastAsia="新宋体" w:hAnsi="新宋体" w:cs="仿宋" w:hint="eastAsia"/>
          <w:bCs/>
          <w:szCs w:val="21"/>
        </w:rPr>
        <w:t>鲜活水产品质量要求</w:t>
      </w:r>
    </w:p>
    <w:p w:rsidR="00B17C36" w:rsidRPr="00B17C36" w:rsidRDefault="00B17C36" w:rsidP="00B17C36">
      <w:pPr>
        <w:numPr>
          <w:ilvl w:val="0"/>
          <w:numId w:val="7"/>
        </w:numPr>
        <w:adjustRightInd w:val="0"/>
        <w:spacing w:line="360" w:lineRule="auto"/>
        <w:ind w:firstLineChars="193" w:firstLine="405"/>
        <w:rPr>
          <w:rFonts w:ascii="新宋体" w:eastAsia="新宋体" w:hAnsi="新宋体" w:cs="仿宋"/>
          <w:bCs/>
          <w:szCs w:val="21"/>
        </w:rPr>
      </w:pPr>
      <w:r w:rsidRPr="00B17C36">
        <w:rPr>
          <w:rFonts w:ascii="新宋体" w:eastAsia="新宋体" w:hAnsi="新宋体" w:cs="仿宋" w:hint="eastAsia"/>
          <w:bCs/>
          <w:szCs w:val="21"/>
        </w:rPr>
        <w:t>鲜活水产品来货量超过定货量，按定货量验收，来货量少于其定货量的20%，则知会采购部。</w:t>
      </w:r>
    </w:p>
    <w:p w:rsidR="00B17C36" w:rsidRPr="00B17C36" w:rsidRDefault="00B17C36" w:rsidP="00B17C36">
      <w:pPr>
        <w:numPr>
          <w:ilvl w:val="0"/>
          <w:numId w:val="7"/>
        </w:numPr>
        <w:adjustRightInd w:val="0"/>
        <w:spacing w:line="360" w:lineRule="auto"/>
        <w:ind w:firstLineChars="193" w:firstLine="405"/>
        <w:rPr>
          <w:rFonts w:ascii="新宋体" w:eastAsia="新宋体" w:hAnsi="新宋体" w:cs="仿宋"/>
          <w:bCs/>
          <w:szCs w:val="21"/>
        </w:rPr>
      </w:pPr>
      <w:r w:rsidRPr="00B17C36">
        <w:rPr>
          <w:rFonts w:ascii="新宋体" w:eastAsia="新宋体" w:hAnsi="新宋体" w:cs="仿宋" w:hint="eastAsia"/>
          <w:bCs/>
          <w:szCs w:val="21"/>
        </w:rPr>
        <w:t>送货品种必须与定货品种一致，单位、成本必须与采购变价相一致。 </w:t>
      </w:r>
    </w:p>
    <w:p w:rsidR="00B17C36" w:rsidRPr="00B17C36" w:rsidRDefault="00B17C36" w:rsidP="00B17C36">
      <w:pPr>
        <w:numPr>
          <w:ilvl w:val="0"/>
          <w:numId w:val="7"/>
        </w:numPr>
        <w:adjustRightInd w:val="0"/>
        <w:spacing w:line="360" w:lineRule="auto"/>
        <w:ind w:firstLineChars="193" w:firstLine="405"/>
        <w:rPr>
          <w:rFonts w:ascii="新宋体" w:eastAsia="新宋体" w:hAnsi="新宋体" w:cs="仿宋"/>
          <w:bCs/>
          <w:szCs w:val="21"/>
        </w:rPr>
      </w:pPr>
      <w:r w:rsidRPr="00B17C36">
        <w:rPr>
          <w:rFonts w:ascii="新宋体" w:eastAsia="新宋体" w:hAnsi="新宋体" w:cs="仿宋" w:hint="eastAsia"/>
          <w:bCs/>
          <w:szCs w:val="21"/>
        </w:rPr>
        <w:lastRenderedPageBreak/>
        <w:t>活鲜鱼</w:t>
      </w:r>
      <w:proofErr w:type="gramStart"/>
      <w:r w:rsidRPr="00B17C36">
        <w:rPr>
          <w:rFonts w:ascii="新宋体" w:eastAsia="新宋体" w:hAnsi="新宋体" w:cs="仿宋" w:hint="eastAsia"/>
          <w:bCs/>
          <w:szCs w:val="21"/>
        </w:rPr>
        <w:t>翻肚率在</w:t>
      </w:r>
      <w:proofErr w:type="gramEnd"/>
      <w:r w:rsidRPr="00B17C36">
        <w:rPr>
          <w:rFonts w:ascii="新宋体" w:eastAsia="新宋体" w:hAnsi="新宋体" w:cs="仿宋" w:hint="eastAsia"/>
          <w:bCs/>
          <w:szCs w:val="21"/>
        </w:rPr>
        <w:t>5%内予以验收，但应扣除相应数量；</w:t>
      </w:r>
      <w:proofErr w:type="gramStart"/>
      <w:r w:rsidRPr="00B17C36">
        <w:rPr>
          <w:rFonts w:ascii="新宋体" w:eastAsia="新宋体" w:hAnsi="新宋体" w:cs="仿宋" w:hint="eastAsia"/>
          <w:bCs/>
          <w:szCs w:val="21"/>
        </w:rPr>
        <w:t>翻肚率</w:t>
      </w:r>
      <w:proofErr w:type="gramEnd"/>
      <w:r w:rsidRPr="00B17C36">
        <w:rPr>
          <w:rFonts w:ascii="新宋体" w:eastAsia="新宋体" w:hAnsi="新宋体" w:cs="仿宋" w:hint="eastAsia"/>
          <w:bCs/>
          <w:szCs w:val="21"/>
        </w:rPr>
        <w:t>5-10%，该品种为畅销品，按比例扣除相应数量，予以验收，同时知会采购部；</w:t>
      </w:r>
      <w:proofErr w:type="gramStart"/>
      <w:r w:rsidRPr="00B17C36">
        <w:rPr>
          <w:rFonts w:ascii="新宋体" w:eastAsia="新宋体" w:hAnsi="新宋体" w:cs="仿宋" w:hint="eastAsia"/>
          <w:bCs/>
          <w:szCs w:val="21"/>
        </w:rPr>
        <w:t>翻肚率大于</w:t>
      </w:r>
      <w:proofErr w:type="gramEnd"/>
      <w:r w:rsidRPr="00B17C36">
        <w:rPr>
          <w:rFonts w:ascii="新宋体" w:eastAsia="新宋体" w:hAnsi="新宋体" w:cs="仿宋" w:hint="eastAsia"/>
          <w:bCs/>
          <w:szCs w:val="21"/>
        </w:rPr>
        <w:t xml:space="preserve">10%，不予验收，知会采购部。  </w:t>
      </w:r>
    </w:p>
    <w:p w:rsidR="00B17C36" w:rsidRPr="00B17C36" w:rsidRDefault="00B17C36" w:rsidP="00B17C36">
      <w:pPr>
        <w:numPr>
          <w:ilvl w:val="0"/>
          <w:numId w:val="7"/>
        </w:numPr>
        <w:adjustRightInd w:val="0"/>
        <w:spacing w:line="360" w:lineRule="auto"/>
        <w:ind w:firstLineChars="193" w:firstLine="405"/>
        <w:rPr>
          <w:rFonts w:ascii="新宋体" w:eastAsia="新宋体" w:hAnsi="新宋体" w:cs="仿宋"/>
          <w:bCs/>
          <w:szCs w:val="21"/>
        </w:rPr>
      </w:pPr>
      <w:r w:rsidRPr="00B17C36">
        <w:rPr>
          <w:rFonts w:ascii="新宋体" w:eastAsia="新宋体" w:hAnsi="新宋体" w:cs="仿宋" w:hint="eastAsia"/>
          <w:bCs/>
          <w:szCs w:val="21"/>
        </w:rPr>
        <w:t>冰鲜</w:t>
      </w:r>
      <w:proofErr w:type="gramStart"/>
      <w:r w:rsidRPr="00B17C36">
        <w:rPr>
          <w:rFonts w:ascii="新宋体" w:eastAsia="新宋体" w:hAnsi="新宋体" w:cs="仿宋" w:hint="eastAsia"/>
          <w:bCs/>
          <w:szCs w:val="21"/>
        </w:rPr>
        <w:t>类掉鳞</w:t>
      </w:r>
      <w:proofErr w:type="gramEnd"/>
      <w:r w:rsidRPr="00B17C36">
        <w:rPr>
          <w:rFonts w:ascii="新宋体" w:eastAsia="新宋体" w:hAnsi="新宋体" w:cs="仿宋" w:hint="eastAsia"/>
          <w:bCs/>
          <w:szCs w:val="21"/>
        </w:rPr>
        <w:t xml:space="preserve">及呈现不新鲜的鱼在5%以上，不予验收，在5%内予以验收，但应扣除相应数量。  </w:t>
      </w:r>
    </w:p>
    <w:p w:rsidR="00B17C36" w:rsidRPr="00B17C36" w:rsidRDefault="00B17C36" w:rsidP="00B17C36">
      <w:pPr>
        <w:numPr>
          <w:ilvl w:val="0"/>
          <w:numId w:val="7"/>
        </w:numPr>
        <w:adjustRightInd w:val="0"/>
        <w:spacing w:line="360" w:lineRule="auto"/>
        <w:ind w:firstLineChars="193" w:firstLine="405"/>
        <w:rPr>
          <w:rFonts w:ascii="新宋体" w:eastAsia="新宋体" w:hAnsi="新宋体" w:cs="仿宋"/>
          <w:b/>
          <w:szCs w:val="21"/>
        </w:rPr>
      </w:pPr>
      <w:r w:rsidRPr="00B17C36">
        <w:rPr>
          <w:rFonts w:ascii="新宋体" w:eastAsia="新宋体" w:hAnsi="新宋体" w:cs="宋体" w:hint="eastAsia"/>
          <w:bCs/>
          <w:szCs w:val="21"/>
        </w:rPr>
        <w:t>鱼干不合格率在</w:t>
      </w:r>
      <w:r w:rsidRPr="00B17C36">
        <w:rPr>
          <w:rFonts w:ascii="新宋体" w:eastAsia="新宋体" w:hAnsi="新宋体" w:cs="仿宋" w:hint="eastAsia"/>
          <w:bCs/>
          <w:szCs w:val="21"/>
        </w:rPr>
        <w:t>5%以上不予验收，在5%内予以验收，但应扣除相应数量。</w:t>
      </w:r>
    </w:p>
    <w:p w:rsidR="00B17C36" w:rsidRPr="00B17C36" w:rsidRDefault="00B17C36" w:rsidP="00B17C36">
      <w:pPr>
        <w:numPr>
          <w:ilvl w:val="0"/>
          <w:numId w:val="7"/>
        </w:numPr>
        <w:adjustRightInd w:val="0"/>
        <w:spacing w:line="360" w:lineRule="auto"/>
        <w:ind w:firstLineChars="193" w:firstLine="405"/>
        <w:rPr>
          <w:rFonts w:ascii="新宋体" w:eastAsia="新宋体" w:hAnsi="新宋体" w:cs="仿宋"/>
          <w:bCs/>
          <w:szCs w:val="21"/>
        </w:rPr>
      </w:pPr>
      <w:r w:rsidRPr="00B17C36">
        <w:rPr>
          <w:rFonts w:ascii="新宋体" w:eastAsia="新宋体" w:hAnsi="新宋体" w:cs="仿宋" w:hint="eastAsia"/>
          <w:bCs/>
          <w:szCs w:val="21"/>
        </w:rPr>
        <w:t>定期出示水产品的质检报告。</w:t>
      </w:r>
    </w:p>
    <w:tbl>
      <w:tblPr>
        <w:tblpPr w:leftFromText="180" w:rightFromText="180" w:vertAnchor="text" w:horzAnchor="page" w:tblpX="1264" w:tblpY="80"/>
        <w:tblOverlap w:val="neve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3"/>
        <w:gridCol w:w="900"/>
        <w:gridCol w:w="5342"/>
        <w:gridCol w:w="1451"/>
      </w:tblGrid>
      <w:tr w:rsidR="00B17C36" w:rsidRPr="00B17C36" w:rsidTr="00F2151C">
        <w:trPr>
          <w:trHeight w:val="128"/>
        </w:trPr>
        <w:tc>
          <w:tcPr>
            <w:tcW w:w="1663" w:type="dxa"/>
            <w:tcBorders>
              <w:top w:val="single" w:sz="4" w:space="0" w:color="auto"/>
              <w:left w:val="single" w:sz="4" w:space="0" w:color="auto"/>
              <w:bottom w:val="single" w:sz="4" w:space="0" w:color="auto"/>
              <w:right w:val="single" w:sz="4" w:space="0" w:color="auto"/>
            </w:tcBorders>
            <w:vAlign w:val="center"/>
          </w:tcPr>
          <w:p w:rsidR="00B17C36" w:rsidRPr="00B17C36" w:rsidRDefault="00B17C36" w:rsidP="00B17C36">
            <w:pPr>
              <w:jc w:val="center"/>
              <w:rPr>
                <w:rFonts w:ascii="新宋体" w:eastAsia="新宋体" w:hAnsi="新宋体" w:cs="仿宋"/>
                <w:b/>
                <w:bCs/>
                <w:szCs w:val="21"/>
              </w:rPr>
            </w:pPr>
            <w:r w:rsidRPr="00B17C36">
              <w:rPr>
                <w:rFonts w:ascii="新宋体" w:eastAsia="新宋体" w:hAnsi="新宋体" w:cs="仿宋" w:hint="eastAsia"/>
                <w:b/>
                <w:bCs/>
                <w:szCs w:val="21"/>
              </w:rPr>
              <w:t>品名</w:t>
            </w:r>
          </w:p>
        </w:tc>
        <w:tc>
          <w:tcPr>
            <w:tcW w:w="900" w:type="dxa"/>
            <w:tcBorders>
              <w:top w:val="single" w:sz="4" w:space="0" w:color="auto"/>
              <w:left w:val="single" w:sz="4" w:space="0" w:color="auto"/>
              <w:bottom w:val="single" w:sz="4" w:space="0" w:color="auto"/>
              <w:right w:val="single" w:sz="4" w:space="0" w:color="auto"/>
            </w:tcBorders>
            <w:vAlign w:val="center"/>
          </w:tcPr>
          <w:p w:rsidR="00B17C36" w:rsidRPr="00B17C36" w:rsidRDefault="00B17C36" w:rsidP="00B17C36">
            <w:pPr>
              <w:jc w:val="center"/>
              <w:rPr>
                <w:rFonts w:ascii="新宋体" w:eastAsia="新宋体" w:hAnsi="新宋体" w:cs="仿宋"/>
                <w:b/>
                <w:bCs/>
                <w:szCs w:val="21"/>
              </w:rPr>
            </w:pPr>
            <w:r w:rsidRPr="00B17C36">
              <w:rPr>
                <w:rFonts w:ascii="新宋体" w:eastAsia="新宋体" w:hAnsi="新宋体" w:cs="仿宋" w:hint="eastAsia"/>
                <w:b/>
                <w:bCs/>
                <w:szCs w:val="21"/>
              </w:rPr>
              <w:t>抽检数</w:t>
            </w:r>
          </w:p>
        </w:tc>
        <w:tc>
          <w:tcPr>
            <w:tcW w:w="5342" w:type="dxa"/>
            <w:tcBorders>
              <w:top w:val="single" w:sz="4" w:space="0" w:color="auto"/>
              <w:left w:val="single" w:sz="4" w:space="0" w:color="auto"/>
              <w:bottom w:val="single" w:sz="4" w:space="0" w:color="auto"/>
              <w:right w:val="single" w:sz="4" w:space="0" w:color="auto"/>
            </w:tcBorders>
            <w:vAlign w:val="center"/>
          </w:tcPr>
          <w:p w:rsidR="00B17C36" w:rsidRPr="00B17C36" w:rsidRDefault="00B17C36" w:rsidP="00B17C36">
            <w:pPr>
              <w:ind w:firstLineChars="500" w:firstLine="1054"/>
              <w:jc w:val="center"/>
              <w:rPr>
                <w:rFonts w:ascii="新宋体" w:eastAsia="新宋体" w:hAnsi="新宋体" w:cs="仿宋"/>
                <w:b/>
                <w:bCs/>
                <w:szCs w:val="21"/>
              </w:rPr>
            </w:pPr>
            <w:r w:rsidRPr="00B17C36">
              <w:rPr>
                <w:rFonts w:ascii="新宋体" w:eastAsia="新宋体" w:hAnsi="新宋体" w:cs="仿宋" w:hint="eastAsia"/>
                <w:b/>
                <w:bCs/>
                <w:szCs w:val="21"/>
              </w:rPr>
              <w:t>质量标准</w:t>
            </w:r>
          </w:p>
        </w:tc>
        <w:tc>
          <w:tcPr>
            <w:tcW w:w="1451" w:type="dxa"/>
            <w:tcBorders>
              <w:top w:val="single" w:sz="4" w:space="0" w:color="auto"/>
              <w:left w:val="single" w:sz="4" w:space="0" w:color="auto"/>
              <w:bottom w:val="single" w:sz="4" w:space="0" w:color="auto"/>
              <w:right w:val="single" w:sz="4" w:space="0" w:color="auto"/>
            </w:tcBorders>
            <w:vAlign w:val="center"/>
          </w:tcPr>
          <w:p w:rsidR="00B17C36" w:rsidRPr="00B17C36" w:rsidRDefault="00B17C36" w:rsidP="00B17C36">
            <w:pPr>
              <w:jc w:val="center"/>
              <w:rPr>
                <w:rFonts w:ascii="新宋体" w:eastAsia="新宋体" w:hAnsi="新宋体" w:cs="仿宋"/>
                <w:b/>
                <w:bCs/>
                <w:szCs w:val="21"/>
              </w:rPr>
            </w:pPr>
            <w:r w:rsidRPr="00B17C36">
              <w:rPr>
                <w:rFonts w:ascii="新宋体" w:eastAsia="新宋体" w:hAnsi="新宋体" w:cs="仿宋" w:hint="eastAsia"/>
                <w:b/>
                <w:bCs/>
                <w:szCs w:val="21"/>
              </w:rPr>
              <w:t>检验方法</w:t>
            </w:r>
          </w:p>
        </w:tc>
      </w:tr>
      <w:tr w:rsidR="00B17C36" w:rsidRPr="00B17C36" w:rsidTr="00F2151C">
        <w:trPr>
          <w:trHeight w:val="70"/>
        </w:trPr>
        <w:tc>
          <w:tcPr>
            <w:tcW w:w="1663" w:type="dxa"/>
            <w:tcBorders>
              <w:top w:val="single" w:sz="4" w:space="0" w:color="auto"/>
              <w:left w:val="single" w:sz="4" w:space="0" w:color="auto"/>
              <w:bottom w:val="single" w:sz="4" w:space="0" w:color="auto"/>
              <w:right w:val="single" w:sz="4" w:space="0" w:color="auto"/>
            </w:tcBorders>
            <w:vAlign w:val="center"/>
          </w:tcPr>
          <w:p w:rsidR="00B17C36" w:rsidRPr="00B17C36" w:rsidRDefault="00B17C36" w:rsidP="00B17C36">
            <w:pPr>
              <w:jc w:val="center"/>
              <w:rPr>
                <w:rFonts w:ascii="新宋体" w:eastAsia="新宋体" w:hAnsi="新宋体" w:cs="仿宋"/>
                <w:szCs w:val="21"/>
              </w:rPr>
            </w:pPr>
            <w:r w:rsidRPr="00B17C36">
              <w:rPr>
                <w:rFonts w:ascii="新宋体" w:eastAsia="新宋体" w:hAnsi="新宋体" w:cs="仿宋" w:hint="eastAsia"/>
                <w:szCs w:val="21"/>
              </w:rPr>
              <w:t>鱼类</w:t>
            </w:r>
          </w:p>
        </w:tc>
        <w:tc>
          <w:tcPr>
            <w:tcW w:w="900" w:type="dxa"/>
            <w:tcBorders>
              <w:top w:val="single" w:sz="4" w:space="0" w:color="auto"/>
              <w:left w:val="single" w:sz="4" w:space="0" w:color="auto"/>
              <w:bottom w:val="single" w:sz="4" w:space="0" w:color="auto"/>
              <w:right w:val="single" w:sz="4" w:space="0" w:color="auto"/>
            </w:tcBorders>
            <w:vAlign w:val="center"/>
          </w:tcPr>
          <w:p w:rsidR="00B17C36" w:rsidRPr="00B17C36" w:rsidRDefault="00B17C36" w:rsidP="00B17C36">
            <w:pPr>
              <w:jc w:val="center"/>
              <w:rPr>
                <w:rFonts w:ascii="新宋体" w:eastAsia="新宋体" w:hAnsi="新宋体" w:cs="仿宋"/>
                <w:szCs w:val="21"/>
              </w:rPr>
            </w:pPr>
            <w:r w:rsidRPr="00B17C36">
              <w:rPr>
                <w:rFonts w:ascii="新宋体" w:eastAsia="新宋体" w:hAnsi="新宋体" w:cs="仿宋" w:hint="eastAsia"/>
                <w:szCs w:val="21"/>
              </w:rPr>
              <w:t>5%</w:t>
            </w:r>
          </w:p>
        </w:tc>
        <w:tc>
          <w:tcPr>
            <w:tcW w:w="5342" w:type="dxa"/>
            <w:tcBorders>
              <w:top w:val="single" w:sz="4" w:space="0" w:color="auto"/>
              <w:left w:val="single" w:sz="4" w:space="0" w:color="auto"/>
              <w:bottom w:val="single" w:sz="4" w:space="0" w:color="auto"/>
              <w:right w:val="single" w:sz="4" w:space="0" w:color="auto"/>
            </w:tcBorders>
            <w:vAlign w:val="center"/>
          </w:tcPr>
          <w:p w:rsidR="00B17C36" w:rsidRPr="00B17C36" w:rsidRDefault="00B17C36" w:rsidP="00B17C36">
            <w:pPr>
              <w:rPr>
                <w:rFonts w:ascii="新宋体" w:eastAsia="新宋体" w:hAnsi="新宋体" w:cs="仿宋"/>
                <w:szCs w:val="21"/>
              </w:rPr>
            </w:pPr>
            <w:r w:rsidRPr="00B17C36">
              <w:rPr>
                <w:rFonts w:ascii="新宋体" w:eastAsia="新宋体" w:hAnsi="新宋体" w:cs="仿宋" w:hint="eastAsia"/>
                <w:szCs w:val="21"/>
              </w:rPr>
              <w:t>|鱼鳞完整有光泽,不易脱落,眼隔膜有光泽、透明,眼球突出,</w:t>
            </w:r>
          </w:p>
        </w:tc>
        <w:tc>
          <w:tcPr>
            <w:tcW w:w="1451" w:type="dxa"/>
            <w:vMerge w:val="restart"/>
            <w:tcBorders>
              <w:top w:val="single" w:sz="4" w:space="0" w:color="auto"/>
              <w:left w:val="single" w:sz="4" w:space="0" w:color="auto"/>
              <w:right w:val="single" w:sz="4" w:space="0" w:color="auto"/>
            </w:tcBorders>
            <w:vAlign w:val="center"/>
          </w:tcPr>
          <w:p w:rsidR="00B17C36" w:rsidRPr="00B17C36" w:rsidRDefault="00B17C36" w:rsidP="00B17C36">
            <w:pPr>
              <w:rPr>
                <w:rFonts w:ascii="新宋体" w:eastAsia="新宋体" w:hAnsi="新宋体" w:cs="仿宋"/>
                <w:szCs w:val="21"/>
              </w:rPr>
            </w:pPr>
            <w:r w:rsidRPr="00B17C36">
              <w:rPr>
                <w:rFonts w:ascii="新宋体" w:eastAsia="新宋体" w:hAnsi="新宋体" w:cs="仿宋" w:hint="eastAsia"/>
                <w:szCs w:val="21"/>
              </w:rPr>
              <w:t>闻、看、触摸</w:t>
            </w:r>
          </w:p>
        </w:tc>
      </w:tr>
      <w:tr w:rsidR="00B17C36" w:rsidRPr="00B17C36" w:rsidTr="00F2151C">
        <w:trPr>
          <w:trHeight w:val="794"/>
        </w:trPr>
        <w:tc>
          <w:tcPr>
            <w:tcW w:w="1663" w:type="dxa"/>
            <w:tcBorders>
              <w:top w:val="single" w:sz="4" w:space="0" w:color="auto"/>
              <w:left w:val="single" w:sz="4" w:space="0" w:color="auto"/>
              <w:bottom w:val="single" w:sz="4" w:space="0" w:color="auto"/>
              <w:right w:val="single" w:sz="4" w:space="0" w:color="auto"/>
            </w:tcBorders>
            <w:vAlign w:val="center"/>
          </w:tcPr>
          <w:p w:rsidR="00B17C36" w:rsidRPr="00B17C36" w:rsidRDefault="00B17C36" w:rsidP="00B17C36">
            <w:pPr>
              <w:jc w:val="center"/>
              <w:rPr>
                <w:rFonts w:ascii="新宋体" w:eastAsia="新宋体" w:hAnsi="新宋体" w:cs="仿宋"/>
                <w:szCs w:val="21"/>
              </w:rPr>
            </w:pPr>
            <w:r w:rsidRPr="00B17C36">
              <w:rPr>
                <w:rFonts w:ascii="新宋体" w:eastAsia="新宋体" w:hAnsi="新宋体" w:cs="仿宋" w:hint="eastAsia"/>
                <w:szCs w:val="21"/>
              </w:rPr>
              <w:t>虾类</w:t>
            </w:r>
          </w:p>
        </w:tc>
        <w:tc>
          <w:tcPr>
            <w:tcW w:w="900" w:type="dxa"/>
            <w:tcBorders>
              <w:top w:val="single" w:sz="4" w:space="0" w:color="auto"/>
              <w:left w:val="single" w:sz="4" w:space="0" w:color="auto"/>
              <w:bottom w:val="single" w:sz="4" w:space="0" w:color="auto"/>
              <w:right w:val="single" w:sz="4" w:space="0" w:color="auto"/>
            </w:tcBorders>
            <w:vAlign w:val="center"/>
          </w:tcPr>
          <w:p w:rsidR="00B17C36" w:rsidRPr="00B17C36" w:rsidRDefault="00B17C36" w:rsidP="00B17C36">
            <w:pPr>
              <w:jc w:val="center"/>
              <w:rPr>
                <w:rFonts w:ascii="新宋体" w:eastAsia="新宋体" w:hAnsi="新宋体" w:cs="仿宋"/>
                <w:szCs w:val="21"/>
              </w:rPr>
            </w:pPr>
            <w:r w:rsidRPr="00B17C36">
              <w:rPr>
                <w:rFonts w:ascii="新宋体" w:eastAsia="新宋体" w:hAnsi="新宋体" w:cs="仿宋" w:hint="eastAsia"/>
                <w:szCs w:val="21"/>
              </w:rPr>
              <w:t>5%</w:t>
            </w:r>
          </w:p>
        </w:tc>
        <w:tc>
          <w:tcPr>
            <w:tcW w:w="5342" w:type="dxa"/>
            <w:tcBorders>
              <w:top w:val="single" w:sz="4" w:space="0" w:color="auto"/>
              <w:left w:val="single" w:sz="4" w:space="0" w:color="auto"/>
              <w:bottom w:val="single" w:sz="4" w:space="0" w:color="auto"/>
              <w:right w:val="single" w:sz="4" w:space="0" w:color="auto"/>
            </w:tcBorders>
            <w:vAlign w:val="center"/>
          </w:tcPr>
          <w:p w:rsidR="00B17C36" w:rsidRPr="00B17C36" w:rsidRDefault="00B17C36" w:rsidP="00B17C36">
            <w:pPr>
              <w:rPr>
                <w:rFonts w:ascii="新宋体" w:eastAsia="新宋体" w:hAnsi="新宋体" w:cs="仿宋"/>
                <w:szCs w:val="21"/>
              </w:rPr>
            </w:pPr>
            <w:r w:rsidRPr="00B17C36">
              <w:rPr>
                <w:rFonts w:ascii="新宋体" w:eastAsia="新宋体" w:hAnsi="新宋体" w:cs="仿宋" w:hint="eastAsia"/>
                <w:szCs w:val="21"/>
              </w:rPr>
              <w:t>游水快,对外界刺激敏感,头尾</w:t>
            </w:r>
            <w:proofErr w:type="gramStart"/>
            <w:r w:rsidRPr="00B17C36">
              <w:rPr>
                <w:rFonts w:ascii="新宋体" w:eastAsia="新宋体" w:hAnsi="新宋体" w:cs="仿宋" w:hint="eastAsia"/>
                <w:szCs w:val="21"/>
              </w:rPr>
              <w:t>完整,</w:t>
            </w:r>
            <w:proofErr w:type="gramEnd"/>
            <w:r w:rsidRPr="00B17C36">
              <w:rPr>
                <w:rFonts w:ascii="新宋体" w:eastAsia="新宋体" w:hAnsi="新宋体" w:cs="仿宋" w:hint="eastAsia"/>
                <w:szCs w:val="21"/>
              </w:rPr>
              <w:t>有一定弯曲度,虾眼突起虾身较挺,肉质坚实;虾壳发亮、发硬,呈青绿色或青白色。</w:t>
            </w:r>
          </w:p>
        </w:tc>
        <w:tc>
          <w:tcPr>
            <w:tcW w:w="1451" w:type="dxa"/>
            <w:vMerge/>
            <w:tcBorders>
              <w:left w:val="single" w:sz="4" w:space="0" w:color="auto"/>
              <w:right w:val="single" w:sz="4" w:space="0" w:color="auto"/>
            </w:tcBorders>
            <w:vAlign w:val="center"/>
          </w:tcPr>
          <w:p w:rsidR="00B17C36" w:rsidRPr="00B17C36" w:rsidRDefault="00B17C36" w:rsidP="00B17C36">
            <w:pPr>
              <w:rPr>
                <w:rFonts w:ascii="新宋体" w:eastAsia="新宋体" w:hAnsi="新宋体" w:cs="仿宋"/>
                <w:szCs w:val="21"/>
              </w:rPr>
            </w:pPr>
          </w:p>
        </w:tc>
      </w:tr>
      <w:tr w:rsidR="00B17C36" w:rsidRPr="00B17C36" w:rsidTr="00F2151C">
        <w:trPr>
          <w:trHeight w:val="794"/>
        </w:trPr>
        <w:tc>
          <w:tcPr>
            <w:tcW w:w="1663" w:type="dxa"/>
            <w:tcBorders>
              <w:top w:val="single" w:sz="4" w:space="0" w:color="auto"/>
              <w:left w:val="single" w:sz="4" w:space="0" w:color="auto"/>
              <w:bottom w:val="single" w:sz="4" w:space="0" w:color="auto"/>
              <w:right w:val="single" w:sz="4" w:space="0" w:color="auto"/>
            </w:tcBorders>
            <w:vAlign w:val="center"/>
          </w:tcPr>
          <w:p w:rsidR="00B17C36" w:rsidRPr="00B17C36" w:rsidRDefault="00B17C36" w:rsidP="00B17C36">
            <w:pPr>
              <w:jc w:val="center"/>
              <w:rPr>
                <w:rFonts w:ascii="新宋体" w:eastAsia="新宋体" w:hAnsi="新宋体" w:cs="仿宋"/>
                <w:szCs w:val="21"/>
              </w:rPr>
            </w:pPr>
            <w:r w:rsidRPr="00B17C36">
              <w:rPr>
                <w:rFonts w:ascii="新宋体" w:eastAsia="新宋体" w:hAnsi="新宋体" w:cs="仿宋" w:hint="eastAsia"/>
                <w:szCs w:val="21"/>
              </w:rPr>
              <w:t>蟹类</w:t>
            </w:r>
          </w:p>
        </w:tc>
        <w:tc>
          <w:tcPr>
            <w:tcW w:w="900" w:type="dxa"/>
            <w:tcBorders>
              <w:top w:val="single" w:sz="4" w:space="0" w:color="auto"/>
              <w:left w:val="single" w:sz="4" w:space="0" w:color="auto"/>
              <w:bottom w:val="single" w:sz="4" w:space="0" w:color="auto"/>
              <w:right w:val="single" w:sz="4" w:space="0" w:color="auto"/>
            </w:tcBorders>
            <w:vAlign w:val="center"/>
          </w:tcPr>
          <w:p w:rsidR="00B17C36" w:rsidRPr="00B17C36" w:rsidRDefault="00B17C36" w:rsidP="00B17C36">
            <w:pPr>
              <w:jc w:val="center"/>
              <w:rPr>
                <w:rFonts w:ascii="新宋体" w:eastAsia="新宋体" w:hAnsi="新宋体" w:cs="仿宋"/>
                <w:szCs w:val="21"/>
              </w:rPr>
            </w:pPr>
            <w:r w:rsidRPr="00B17C36">
              <w:rPr>
                <w:rFonts w:ascii="新宋体" w:eastAsia="新宋体" w:hAnsi="新宋体" w:cs="仿宋" w:hint="eastAsia"/>
                <w:szCs w:val="21"/>
              </w:rPr>
              <w:t>5%</w:t>
            </w:r>
          </w:p>
        </w:tc>
        <w:tc>
          <w:tcPr>
            <w:tcW w:w="5342" w:type="dxa"/>
            <w:tcBorders>
              <w:top w:val="single" w:sz="4" w:space="0" w:color="auto"/>
              <w:left w:val="single" w:sz="4" w:space="0" w:color="auto"/>
              <w:bottom w:val="single" w:sz="4" w:space="0" w:color="auto"/>
              <w:right w:val="single" w:sz="4" w:space="0" w:color="auto"/>
            </w:tcBorders>
            <w:vAlign w:val="center"/>
          </w:tcPr>
          <w:p w:rsidR="00B17C36" w:rsidRPr="00B17C36" w:rsidRDefault="00B17C36" w:rsidP="00B17C36">
            <w:pPr>
              <w:rPr>
                <w:rFonts w:ascii="新宋体" w:eastAsia="新宋体" w:hAnsi="新宋体" w:cs="仿宋"/>
                <w:szCs w:val="21"/>
              </w:rPr>
            </w:pPr>
            <w:r w:rsidRPr="00B17C36">
              <w:rPr>
                <w:rFonts w:ascii="新宋体" w:eastAsia="新宋体" w:hAnsi="新宋体" w:cs="仿宋" w:hint="eastAsia"/>
                <w:szCs w:val="21"/>
              </w:rPr>
              <w:t>蟹腿坚实,肥壮,手捏有硬感,脐部饱满,体重,翻扣在地上能很快翻转过来;外壳呈</w:t>
            </w:r>
            <w:proofErr w:type="gramStart"/>
            <w:r w:rsidRPr="00B17C36">
              <w:rPr>
                <w:rFonts w:ascii="新宋体" w:eastAsia="新宋体" w:hAnsi="新宋体" w:cs="仿宋" w:hint="eastAsia"/>
                <w:szCs w:val="21"/>
              </w:rPr>
              <w:t>青色冷亮</w:t>
            </w:r>
            <w:proofErr w:type="gramEnd"/>
            <w:r w:rsidRPr="00B17C36">
              <w:rPr>
                <w:rFonts w:ascii="新宋体" w:eastAsia="新宋体" w:hAnsi="新宋体" w:cs="仿宋" w:hint="eastAsia"/>
                <w:szCs w:val="21"/>
              </w:rPr>
              <w:t>,腹部发白</w:t>
            </w:r>
          </w:p>
        </w:tc>
        <w:tc>
          <w:tcPr>
            <w:tcW w:w="1451" w:type="dxa"/>
            <w:vMerge/>
            <w:tcBorders>
              <w:left w:val="single" w:sz="4" w:space="0" w:color="auto"/>
              <w:right w:val="single" w:sz="4" w:space="0" w:color="auto"/>
            </w:tcBorders>
            <w:vAlign w:val="center"/>
          </w:tcPr>
          <w:p w:rsidR="00B17C36" w:rsidRPr="00B17C36" w:rsidRDefault="00B17C36" w:rsidP="00B17C36">
            <w:pPr>
              <w:rPr>
                <w:rFonts w:ascii="新宋体" w:eastAsia="新宋体" w:hAnsi="新宋体" w:cs="仿宋"/>
                <w:szCs w:val="21"/>
              </w:rPr>
            </w:pPr>
          </w:p>
        </w:tc>
      </w:tr>
      <w:tr w:rsidR="00B17C36" w:rsidRPr="00B17C36" w:rsidTr="00F2151C">
        <w:trPr>
          <w:trHeight w:val="70"/>
        </w:trPr>
        <w:tc>
          <w:tcPr>
            <w:tcW w:w="1663" w:type="dxa"/>
            <w:tcBorders>
              <w:top w:val="single" w:sz="4" w:space="0" w:color="auto"/>
              <w:left w:val="single" w:sz="4" w:space="0" w:color="auto"/>
              <w:bottom w:val="single" w:sz="4" w:space="0" w:color="auto"/>
              <w:right w:val="single" w:sz="4" w:space="0" w:color="auto"/>
            </w:tcBorders>
            <w:vAlign w:val="center"/>
          </w:tcPr>
          <w:p w:rsidR="00B17C36" w:rsidRPr="00B17C36" w:rsidRDefault="00B17C36" w:rsidP="00B17C36">
            <w:pPr>
              <w:jc w:val="center"/>
              <w:rPr>
                <w:rFonts w:ascii="新宋体" w:eastAsia="新宋体" w:hAnsi="新宋体" w:cs="仿宋"/>
                <w:szCs w:val="21"/>
              </w:rPr>
            </w:pPr>
            <w:r w:rsidRPr="00B17C36">
              <w:rPr>
                <w:rFonts w:ascii="新宋体" w:eastAsia="新宋体" w:hAnsi="新宋体" w:cs="仿宋" w:hint="eastAsia"/>
                <w:szCs w:val="21"/>
              </w:rPr>
              <w:t>鳖类</w:t>
            </w:r>
          </w:p>
        </w:tc>
        <w:tc>
          <w:tcPr>
            <w:tcW w:w="900" w:type="dxa"/>
            <w:tcBorders>
              <w:top w:val="single" w:sz="4" w:space="0" w:color="auto"/>
              <w:left w:val="single" w:sz="4" w:space="0" w:color="auto"/>
              <w:bottom w:val="single" w:sz="4" w:space="0" w:color="auto"/>
              <w:right w:val="single" w:sz="4" w:space="0" w:color="auto"/>
            </w:tcBorders>
            <w:vAlign w:val="center"/>
          </w:tcPr>
          <w:p w:rsidR="00B17C36" w:rsidRPr="00B17C36" w:rsidRDefault="00B17C36" w:rsidP="00B17C36">
            <w:pPr>
              <w:jc w:val="center"/>
              <w:rPr>
                <w:rFonts w:ascii="新宋体" w:eastAsia="新宋体" w:hAnsi="新宋体" w:cs="仿宋"/>
                <w:szCs w:val="21"/>
              </w:rPr>
            </w:pPr>
            <w:r w:rsidRPr="00B17C36">
              <w:rPr>
                <w:rFonts w:ascii="新宋体" w:eastAsia="新宋体" w:hAnsi="新宋体" w:cs="仿宋" w:hint="eastAsia"/>
                <w:szCs w:val="21"/>
              </w:rPr>
              <w:t>5%</w:t>
            </w:r>
          </w:p>
        </w:tc>
        <w:tc>
          <w:tcPr>
            <w:tcW w:w="5342" w:type="dxa"/>
            <w:tcBorders>
              <w:top w:val="single" w:sz="4" w:space="0" w:color="auto"/>
              <w:left w:val="single" w:sz="4" w:space="0" w:color="auto"/>
              <w:bottom w:val="single" w:sz="4" w:space="0" w:color="auto"/>
              <w:right w:val="single" w:sz="4" w:space="0" w:color="auto"/>
            </w:tcBorders>
            <w:vAlign w:val="center"/>
          </w:tcPr>
          <w:p w:rsidR="00B17C36" w:rsidRPr="00B17C36" w:rsidRDefault="00B17C36" w:rsidP="00B17C36">
            <w:pPr>
              <w:rPr>
                <w:rFonts w:ascii="新宋体" w:eastAsia="新宋体" w:hAnsi="新宋体" w:cs="仿宋"/>
                <w:szCs w:val="21"/>
              </w:rPr>
            </w:pPr>
            <w:r w:rsidRPr="00B17C36">
              <w:rPr>
                <w:rFonts w:ascii="新宋体" w:eastAsia="新宋体" w:hAnsi="新宋体" w:cs="仿宋" w:hint="eastAsia"/>
                <w:szCs w:val="21"/>
              </w:rPr>
              <w:t>体色正常,体态</w:t>
            </w:r>
            <w:proofErr w:type="gramStart"/>
            <w:r w:rsidRPr="00B17C36">
              <w:rPr>
                <w:rFonts w:ascii="新宋体" w:eastAsia="新宋体" w:hAnsi="新宋体" w:cs="仿宋" w:hint="eastAsia"/>
                <w:szCs w:val="21"/>
              </w:rPr>
              <w:t>完整,</w:t>
            </w:r>
            <w:proofErr w:type="gramEnd"/>
            <w:r w:rsidRPr="00B17C36">
              <w:rPr>
                <w:rFonts w:ascii="新宋体" w:eastAsia="新宋体" w:hAnsi="新宋体" w:cs="仿宋" w:hint="eastAsia"/>
                <w:szCs w:val="21"/>
              </w:rPr>
              <w:t>四肢、尾、颈、裙边等完好,无腐烂,用手翻个后能很快翻过来</w:t>
            </w:r>
          </w:p>
        </w:tc>
        <w:tc>
          <w:tcPr>
            <w:tcW w:w="1451" w:type="dxa"/>
            <w:vMerge/>
            <w:tcBorders>
              <w:left w:val="single" w:sz="4" w:space="0" w:color="auto"/>
              <w:right w:val="single" w:sz="4" w:space="0" w:color="auto"/>
            </w:tcBorders>
            <w:vAlign w:val="center"/>
          </w:tcPr>
          <w:p w:rsidR="00B17C36" w:rsidRPr="00B17C36" w:rsidRDefault="00B17C36" w:rsidP="00B17C36">
            <w:pPr>
              <w:rPr>
                <w:rFonts w:ascii="新宋体" w:eastAsia="新宋体" w:hAnsi="新宋体" w:cs="仿宋"/>
                <w:szCs w:val="21"/>
              </w:rPr>
            </w:pPr>
          </w:p>
        </w:tc>
      </w:tr>
      <w:tr w:rsidR="00B17C36" w:rsidRPr="00B17C36" w:rsidTr="00F2151C">
        <w:trPr>
          <w:trHeight w:val="85"/>
        </w:trPr>
        <w:tc>
          <w:tcPr>
            <w:tcW w:w="1663" w:type="dxa"/>
            <w:tcBorders>
              <w:top w:val="single" w:sz="4" w:space="0" w:color="auto"/>
              <w:left w:val="single" w:sz="4" w:space="0" w:color="auto"/>
              <w:bottom w:val="single" w:sz="4" w:space="0" w:color="auto"/>
              <w:right w:val="single" w:sz="4" w:space="0" w:color="auto"/>
            </w:tcBorders>
            <w:vAlign w:val="center"/>
          </w:tcPr>
          <w:p w:rsidR="00B17C36" w:rsidRPr="00B17C36" w:rsidRDefault="00B17C36" w:rsidP="00B17C36">
            <w:pPr>
              <w:jc w:val="center"/>
              <w:rPr>
                <w:rFonts w:ascii="新宋体" w:eastAsia="新宋体" w:hAnsi="新宋体" w:cs="仿宋"/>
                <w:szCs w:val="21"/>
              </w:rPr>
            </w:pPr>
            <w:r w:rsidRPr="00B17C36">
              <w:rPr>
                <w:rFonts w:ascii="新宋体" w:eastAsia="新宋体" w:hAnsi="新宋体" w:cs="仿宋" w:hint="eastAsia"/>
                <w:szCs w:val="21"/>
              </w:rPr>
              <w:t>蛙类</w:t>
            </w:r>
          </w:p>
        </w:tc>
        <w:tc>
          <w:tcPr>
            <w:tcW w:w="900" w:type="dxa"/>
            <w:tcBorders>
              <w:top w:val="single" w:sz="4" w:space="0" w:color="auto"/>
              <w:left w:val="single" w:sz="4" w:space="0" w:color="auto"/>
              <w:bottom w:val="single" w:sz="4" w:space="0" w:color="auto"/>
              <w:right w:val="single" w:sz="4" w:space="0" w:color="auto"/>
            </w:tcBorders>
            <w:vAlign w:val="center"/>
          </w:tcPr>
          <w:p w:rsidR="00B17C36" w:rsidRPr="00B17C36" w:rsidRDefault="00B17C36" w:rsidP="00B17C36">
            <w:pPr>
              <w:jc w:val="center"/>
              <w:rPr>
                <w:rFonts w:ascii="新宋体" w:eastAsia="新宋体" w:hAnsi="新宋体" w:cs="仿宋"/>
                <w:szCs w:val="21"/>
              </w:rPr>
            </w:pPr>
            <w:r w:rsidRPr="00B17C36">
              <w:rPr>
                <w:rFonts w:ascii="新宋体" w:eastAsia="新宋体" w:hAnsi="新宋体" w:cs="仿宋" w:hint="eastAsia"/>
                <w:szCs w:val="21"/>
              </w:rPr>
              <w:t>5%</w:t>
            </w:r>
          </w:p>
        </w:tc>
        <w:tc>
          <w:tcPr>
            <w:tcW w:w="5342" w:type="dxa"/>
            <w:tcBorders>
              <w:top w:val="single" w:sz="4" w:space="0" w:color="auto"/>
              <w:left w:val="single" w:sz="4" w:space="0" w:color="auto"/>
              <w:bottom w:val="single" w:sz="4" w:space="0" w:color="auto"/>
              <w:right w:val="single" w:sz="4" w:space="0" w:color="auto"/>
            </w:tcBorders>
            <w:vAlign w:val="center"/>
          </w:tcPr>
          <w:p w:rsidR="00B17C36" w:rsidRPr="00B17C36" w:rsidRDefault="00B17C36" w:rsidP="00B17C36">
            <w:pPr>
              <w:rPr>
                <w:rFonts w:ascii="新宋体" w:eastAsia="新宋体" w:hAnsi="新宋体" w:cs="仿宋"/>
                <w:szCs w:val="21"/>
              </w:rPr>
            </w:pPr>
            <w:r w:rsidRPr="00B17C36">
              <w:rPr>
                <w:rFonts w:ascii="新宋体" w:eastAsia="新宋体" w:hAnsi="新宋体" w:cs="仿宋" w:hint="eastAsia"/>
                <w:szCs w:val="21"/>
              </w:rPr>
              <w:t>大小均匀，没有伤痕,没有异味,表皮</w:t>
            </w:r>
            <w:proofErr w:type="gramStart"/>
            <w:r w:rsidRPr="00B17C36">
              <w:rPr>
                <w:rFonts w:ascii="新宋体" w:eastAsia="新宋体" w:hAnsi="新宋体" w:cs="仿宋" w:hint="eastAsia"/>
                <w:szCs w:val="21"/>
              </w:rPr>
              <w:t>光滑,</w:t>
            </w:r>
            <w:proofErr w:type="gramEnd"/>
            <w:r w:rsidRPr="00B17C36">
              <w:rPr>
                <w:rFonts w:ascii="新宋体" w:eastAsia="新宋体" w:hAnsi="新宋体" w:cs="仿宋" w:hint="eastAsia"/>
                <w:szCs w:val="21"/>
              </w:rPr>
              <w:t>有较强的跳动活力</w:t>
            </w:r>
          </w:p>
        </w:tc>
        <w:tc>
          <w:tcPr>
            <w:tcW w:w="1451" w:type="dxa"/>
            <w:vMerge/>
            <w:tcBorders>
              <w:left w:val="single" w:sz="4" w:space="0" w:color="auto"/>
              <w:right w:val="single" w:sz="4" w:space="0" w:color="auto"/>
            </w:tcBorders>
            <w:vAlign w:val="center"/>
          </w:tcPr>
          <w:p w:rsidR="00B17C36" w:rsidRPr="00B17C36" w:rsidRDefault="00B17C36" w:rsidP="00B17C36">
            <w:pPr>
              <w:rPr>
                <w:rFonts w:ascii="新宋体" w:eastAsia="新宋体" w:hAnsi="新宋体" w:cs="仿宋"/>
                <w:szCs w:val="21"/>
              </w:rPr>
            </w:pPr>
          </w:p>
        </w:tc>
      </w:tr>
      <w:tr w:rsidR="00B17C36" w:rsidRPr="00B17C36" w:rsidTr="00F2151C">
        <w:trPr>
          <w:trHeight w:val="794"/>
        </w:trPr>
        <w:tc>
          <w:tcPr>
            <w:tcW w:w="1663" w:type="dxa"/>
            <w:tcBorders>
              <w:top w:val="single" w:sz="4" w:space="0" w:color="auto"/>
              <w:left w:val="single" w:sz="4" w:space="0" w:color="auto"/>
              <w:bottom w:val="single" w:sz="4" w:space="0" w:color="auto"/>
              <w:right w:val="single" w:sz="4" w:space="0" w:color="auto"/>
            </w:tcBorders>
            <w:vAlign w:val="center"/>
          </w:tcPr>
          <w:p w:rsidR="00B17C36" w:rsidRPr="00B17C36" w:rsidRDefault="00B17C36" w:rsidP="00B17C36">
            <w:pPr>
              <w:jc w:val="center"/>
              <w:rPr>
                <w:rFonts w:ascii="新宋体" w:eastAsia="新宋体" w:hAnsi="新宋体" w:cs="仿宋"/>
                <w:szCs w:val="21"/>
              </w:rPr>
            </w:pPr>
            <w:r w:rsidRPr="00B17C36">
              <w:rPr>
                <w:rFonts w:ascii="新宋体" w:eastAsia="新宋体" w:hAnsi="新宋体" w:cs="仿宋" w:hint="eastAsia"/>
                <w:szCs w:val="21"/>
              </w:rPr>
              <w:t>贝类</w:t>
            </w:r>
          </w:p>
        </w:tc>
        <w:tc>
          <w:tcPr>
            <w:tcW w:w="900" w:type="dxa"/>
            <w:tcBorders>
              <w:top w:val="single" w:sz="4" w:space="0" w:color="auto"/>
              <w:left w:val="single" w:sz="4" w:space="0" w:color="auto"/>
              <w:bottom w:val="single" w:sz="4" w:space="0" w:color="auto"/>
              <w:right w:val="single" w:sz="4" w:space="0" w:color="auto"/>
            </w:tcBorders>
            <w:vAlign w:val="center"/>
          </w:tcPr>
          <w:p w:rsidR="00B17C36" w:rsidRPr="00B17C36" w:rsidRDefault="00B17C36" w:rsidP="00B17C36">
            <w:pPr>
              <w:jc w:val="center"/>
              <w:rPr>
                <w:rFonts w:ascii="新宋体" w:eastAsia="新宋体" w:hAnsi="新宋体" w:cs="仿宋"/>
                <w:szCs w:val="21"/>
              </w:rPr>
            </w:pPr>
            <w:r w:rsidRPr="00B17C36">
              <w:rPr>
                <w:rFonts w:ascii="新宋体" w:eastAsia="新宋体" w:hAnsi="新宋体" w:cs="仿宋" w:hint="eastAsia"/>
                <w:szCs w:val="21"/>
              </w:rPr>
              <w:t>5%</w:t>
            </w:r>
          </w:p>
        </w:tc>
        <w:tc>
          <w:tcPr>
            <w:tcW w:w="5342" w:type="dxa"/>
            <w:tcBorders>
              <w:top w:val="single" w:sz="4" w:space="0" w:color="auto"/>
              <w:left w:val="single" w:sz="4" w:space="0" w:color="auto"/>
              <w:bottom w:val="single" w:sz="4" w:space="0" w:color="auto"/>
              <w:right w:val="single" w:sz="4" w:space="0" w:color="auto"/>
            </w:tcBorders>
            <w:vAlign w:val="center"/>
          </w:tcPr>
          <w:p w:rsidR="00B17C36" w:rsidRPr="00B17C36" w:rsidRDefault="00B17C36" w:rsidP="00B17C36">
            <w:pPr>
              <w:rPr>
                <w:rFonts w:ascii="新宋体" w:eastAsia="新宋体" w:hAnsi="新宋体" w:cs="仿宋"/>
                <w:szCs w:val="21"/>
              </w:rPr>
            </w:pPr>
            <w:r w:rsidRPr="00B17C36">
              <w:rPr>
                <w:rFonts w:ascii="新宋体" w:eastAsia="新宋体" w:hAnsi="新宋体" w:cs="仿宋" w:hint="eastAsia"/>
                <w:szCs w:val="21"/>
              </w:rPr>
              <w:t>肉质新鲜,无臭味,两贝壳相碰</w:t>
            </w:r>
            <w:proofErr w:type="gramStart"/>
            <w:r w:rsidRPr="00B17C36">
              <w:rPr>
                <w:rFonts w:ascii="新宋体" w:eastAsia="新宋体" w:hAnsi="新宋体" w:cs="仿宋" w:hint="eastAsia"/>
                <w:szCs w:val="21"/>
              </w:rPr>
              <w:t>发出实响</w:t>
            </w:r>
            <w:proofErr w:type="gramEnd"/>
            <w:r w:rsidRPr="00B17C36">
              <w:rPr>
                <w:rFonts w:ascii="新宋体" w:eastAsia="新宋体" w:hAnsi="新宋体" w:cs="仿宋" w:hint="eastAsia"/>
                <w:szCs w:val="21"/>
              </w:rPr>
              <w:t>,且响声均匀,在静水会伸出触角;表面清洁</w:t>
            </w:r>
            <w:proofErr w:type="gramStart"/>
            <w:r w:rsidRPr="00B17C36">
              <w:rPr>
                <w:rFonts w:ascii="新宋体" w:eastAsia="新宋体" w:hAnsi="新宋体" w:cs="仿宋" w:hint="eastAsia"/>
                <w:szCs w:val="21"/>
              </w:rPr>
              <w:t>完整,</w:t>
            </w:r>
            <w:proofErr w:type="gramEnd"/>
            <w:r w:rsidRPr="00B17C36">
              <w:rPr>
                <w:rFonts w:ascii="新宋体" w:eastAsia="新宋体" w:hAnsi="新宋体" w:cs="仿宋" w:hint="eastAsia"/>
                <w:szCs w:val="21"/>
              </w:rPr>
              <w:t>无寄生物,外观完美,有光泽。</w:t>
            </w:r>
          </w:p>
        </w:tc>
        <w:tc>
          <w:tcPr>
            <w:tcW w:w="1451" w:type="dxa"/>
            <w:vMerge/>
            <w:tcBorders>
              <w:left w:val="single" w:sz="4" w:space="0" w:color="auto"/>
              <w:bottom w:val="single" w:sz="4" w:space="0" w:color="auto"/>
              <w:right w:val="single" w:sz="4" w:space="0" w:color="auto"/>
            </w:tcBorders>
            <w:vAlign w:val="center"/>
          </w:tcPr>
          <w:p w:rsidR="00B17C36" w:rsidRPr="00B17C36" w:rsidRDefault="00B17C36" w:rsidP="00B17C36">
            <w:pPr>
              <w:rPr>
                <w:rFonts w:ascii="新宋体" w:eastAsia="新宋体" w:hAnsi="新宋体" w:cs="仿宋"/>
                <w:szCs w:val="21"/>
              </w:rPr>
            </w:pPr>
          </w:p>
        </w:tc>
      </w:tr>
      <w:tr w:rsidR="00B17C36" w:rsidRPr="00B17C36" w:rsidTr="00F2151C">
        <w:trPr>
          <w:trHeight w:val="70"/>
        </w:trPr>
        <w:tc>
          <w:tcPr>
            <w:tcW w:w="1663" w:type="dxa"/>
            <w:tcBorders>
              <w:top w:val="single" w:sz="4" w:space="0" w:color="auto"/>
              <w:left w:val="single" w:sz="4" w:space="0" w:color="auto"/>
              <w:bottom w:val="single" w:sz="4" w:space="0" w:color="auto"/>
              <w:right w:val="single" w:sz="4" w:space="0" w:color="auto"/>
            </w:tcBorders>
            <w:vAlign w:val="center"/>
          </w:tcPr>
          <w:p w:rsidR="00B17C36" w:rsidRPr="00B17C36" w:rsidRDefault="00B17C36" w:rsidP="00B17C36">
            <w:pPr>
              <w:jc w:val="center"/>
              <w:rPr>
                <w:rFonts w:ascii="新宋体" w:eastAsia="新宋体" w:hAnsi="新宋体" w:cs="仿宋"/>
                <w:szCs w:val="21"/>
              </w:rPr>
            </w:pPr>
            <w:r w:rsidRPr="00B17C36">
              <w:rPr>
                <w:rFonts w:ascii="新宋体" w:eastAsia="新宋体" w:hAnsi="新宋体" w:cs="仿宋" w:hint="eastAsia"/>
                <w:szCs w:val="21"/>
              </w:rPr>
              <w:t>说明</w:t>
            </w:r>
          </w:p>
        </w:tc>
        <w:tc>
          <w:tcPr>
            <w:tcW w:w="7693" w:type="dxa"/>
            <w:gridSpan w:val="3"/>
            <w:tcBorders>
              <w:top w:val="single" w:sz="4" w:space="0" w:color="auto"/>
              <w:left w:val="single" w:sz="4" w:space="0" w:color="auto"/>
              <w:bottom w:val="single" w:sz="4" w:space="0" w:color="auto"/>
              <w:right w:val="single" w:sz="4" w:space="0" w:color="auto"/>
            </w:tcBorders>
            <w:vAlign w:val="center"/>
          </w:tcPr>
          <w:p w:rsidR="00B17C36" w:rsidRPr="00B17C36" w:rsidRDefault="00B17C36" w:rsidP="00B17C36">
            <w:pPr>
              <w:jc w:val="left"/>
              <w:rPr>
                <w:rFonts w:ascii="新宋体" w:eastAsia="新宋体" w:hAnsi="新宋体" w:cs="仿宋"/>
                <w:szCs w:val="21"/>
              </w:rPr>
            </w:pPr>
            <w:r w:rsidRPr="00B17C36">
              <w:rPr>
                <w:rFonts w:ascii="新宋体" w:eastAsia="新宋体" w:hAnsi="新宋体" w:cs="仿宋" w:hint="eastAsia"/>
                <w:szCs w:val="21"/>
              </w:rPr>
              <w:t>当批数少于25公斤时,需进行全检,当检查出不合格品大于检查数量的3%时，则整批判定不合格，若有腐烂变质则全退。</w:t>
            </w:r>
          </w:p>
        </w:tc>
      </w:tr>
    </w:tbl>
    <w:p w:rsidR="00B17C36" w:rsidRPr="00B17C36" w:rsidRDefault="00B17C36" w:rsidP="00B17C36">
      <w:pPr>
        <w:numPr>
          <w:ilvl w:val="0"/>
          <w:numId w:val="2"/>
        </w:numPr>
        <w:spacing w:line="360" w:lineRule="auto"/>
        <w:rPr>
          <w:rFonts w:ascii="新宋体" w:eastAsia="新宋体" w:hAnsi="新宋体" w:cs="仿宋"/>
          <w:bCs/>
          <w:szCs w:val="21"/>
        </w:rPr>
      </w:pPr>
      <w:r w:rsidRPr="00B17C36">
        <w:rPr>
          <w:rFonts w:ascii="新宋体" w:eastAsia="新宋体" w:hAnsi="新宋体" w:cs="仿宋" w:hint="eastAsia"/>
          <w:bCs/>
          <w:szCs w:val="21"/>
        </w:rPr>
        <w:t>豆制品类质量要求</w:t>
      </w:r>
    </w:p>
    <w:p w:rsidR="00B17C36" w:rsidRPr="00B17C36" w:rsidRDefault="00B17C36" w:rsidP="00B17C36">
      <w:pPr>
        <w:adjustRightInd w:val="0"/>
        <w:spacing w:line="360" w:lineRule="auto"/>
        <w:ind w:firstLineChars="257" w:firstLine="540"/>
        <w:rPr>
          <w:rFonts w:ascii="新宋体" w:eastAsia="新宋体" w:hAnsi="新宋体" w:cs="仿宋"/>
          <w:b/>
          <w:szCs w:val="21"/>
        </w:rPr>
      </w:pPr>
      <w:r w:rsidRPr="00B17C36">
        <w:rPr>
          <w:rFonts w:ascii="新宋体" w:eastAsia="新宋体" w:hAnsi="新宋体" w:cs="仿宋" w:hint="eastAsia"/>
          <w:bCs/>
          <w:szCs w:val="21"/>
        </w:rPr>
        <w:t>豆制品质量标准应具有产品应有的色泽。具有产品应有的滋味和气味,无异味，具有产品应有的状态,无霉变,无正常视力可见的外来异物。提供</w:t>
      </w:r>
      <w:proofErr w:type="gramStart"/>
      <w:r w:rsidRPr="00B17C36">
        <w:rPr>
          <w:rFonts w:ascii="新宋体" w:eastAsia="新宋体" w:hAnsi="新宋体" w:cs="仿宋" w:hint="eastAsia"/>
          <w:bCs/>
          <w:szCs w:val="21"/>
        </w:rPr>
        <w:t>半年类的</w:t>
      </w:r>
      <w:proofErr w:type="gramEnd"/>
      <w:r w:rsidRPr="00B17C36">
        <w:rPr>
          <w:rFonts w:ascii="新宋体" w:eastAsia="新宋体" w:hAnsi="新宋体" w:cs="仿宋" w:hint="eastAsia"/>
          <w:bCs/>
          <w:szCs w:val="21"/>
        </w:rPr>
        <w:t>豆制品质检报告。</w:t>
      </w:r>
    </w:p>
    <w:tbl>
      <w:tblPr>
        <w:tblpPr w:leftFromText="180" w:rightFromText="180" w:vertAnchor="text" w:horzAnchor="page" w:tblpX="1127" w:tblpY="80"/>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900"/>
        <w:gridCol w:w="5205"/>
        <w:gridCol w:w="1588"/>
      </w:tblGrid>
      <w:tr w:rsidR="00B17C36" w:rsidRPr="00B17C36" w:rsidTr="00F2151C">
        <w:trPr>
          <w:trHeight w:val="70"/>
        </w:trPr>
        <w:tc>
          <w:tcPr>
            <w:tcW w:w="1800" w:type="dxa"/>
            <w:tcBorders>
              <w:top w:val="single" w:sz="4" w:space="0" w:color="auto"/>
              <w:left w:val="single" w:sz="4" w:space="0" w:color="auto"/>
              <w:bottom w:val="single" w:sz="4" w:space="0" w:color="auto"/>
              <w:right w:val="single" w:sz="4" w:space="0" w:color="auto"/>
            </w:tcBorders>
            <w:vAlign w:val="center"/>
          </w:tcPr>
          <w:p w:rsidR="00B17C36" w:rsidRPr="00B17C36" w:rsidRDefault="00B17C36" w:rsidP="00B17C36">
            <w:pPr>
              <w:jc w:val="center"/>
              <w:rPr>
                <w:rFonts w:ascii="新宋体" w:eastAsia="新宋体" w:hAnsi="新宋体" w:cs="仿宋"/>
                <w:szCs w:val="21"/>
              </w:rPr>
            </w:pPr>
            <w:r w:rsidRPr="00B17C36">
              <w:rPr>
                <w:rFonts w:ascii="新宋体" w:eastAsia="新宋体" w:hAnsi="新宋体" w:cs="仿宋" w:hint="eastAsia"/>
                <w:szCs w:val="21"/>
              </w:rPr>
              <w:t>品名</w:t>
            </w:r>
          </w:p>
        </w:tc>
        <w:tc>
          <w:tcPr>
            <w:tcW w:w="900" w:type="dxa"/>
            <w:tcBorders>
              <w:top w:val="single" w:sz="4" w:space="0" w:color="auto"/>
              <w:left w:val="single" w:sz="4" w:space="0" w:color="auto"/>
              <w:bottom w:val="single" w:sz="4" w:space="0" w:color="auto"/>
              <w:right w:val="single" w:sz="4" w:space="0" w:color="auto"/>
            </w:tcBorders>
            <w:vAlign w:val="center"/>
          </w:tcPr>
          <w:p w:rsidR="00B17C36" w:rsidRPr="00B17C36" w:rsidRDefault="00B17C36" w:rsidP="00B17C36">
            <w:pPr>
              <w:jc w:val="center"/>
              <w:rPr>
                <w:rFonts w:ascii="新宋体" w:eastAsia="新宋体" w:hAnsi="新宋体" w:cs="仿宋"/>
                <w:szCs w:val="21"/>
              </w:rPr>
            </w:pPr>
            <w:r w:rsidRPr="00B17C36">
              <w:rPr>
                <w:rFonts w:ascii="新宋体" w:eastAsia="新宋体" w:hAnsi="新宋体" w:cs="仿宋" w:hint="eastAsia"/>
                <w:szCs w:val="21"/>
              </w:rPr>
              <w:t>抽检数</w:t>
            </w:r>
          </w:p>
        </w:tc>
        <w:tc>
          <w:tcPr>
            <w:tcW w:w="5205" w:type="dxa"/>
            <w:tcBorders>
              <w:top w:val="single" w:sz="4" w:space="0" w:color="auto"/>
              <w:left w:val="single" w:sz="4" w:space="0" w:color="auto"/>
              <w:bottom w:val="single" w:sz="4" w:space="0" w:color="auto"/>
              <w:right w:val="single" w:sz="4" w:space="0" w:color="auto"/>
            </w:tcBorders>
            <w:vAlign w:val="center"/>
          </w:tcPr>
          <w:p w:rsidR="00B17C36" w:rsidRPr="00B17C36" w:rsidRDefault="00B17C36" w:rsidP="00B17C36">
            <w:pPr>
              <w:ind w:firstLineChars="500" w:firstLine="1050"/>
              <w:rPr>
                <w:rFonts w:ascii="新宋体" w:eastAsia="新宋体" w:hAnsi="新宋体" w:cs="仿宋"/>
                <w:szCs w:val="21"/>
              </w:rPr>
            </w:pPr>
            <w:r w:rsidRPr="00B17C36">
              <w:rPr>
                <w:rFonts w:ascii="新宋体" w:eastAsia="新宋体" w:hAnsi="新宋体" w:cs="仿宋" w:hint="eastAsia"/>
                <w:szCs w:val="21"/>
              </w:rPr>
              <w:t>质量标准</w:t>
            </w:r>
          </w:p>
        </w:tc>
        <w:tc>
          <w:tcPr>
            <w:tcW w:w="1588" w:type="dxa"/>
            <w:tcBorders>
              <w:top w:val="single" w:sz="4" w:space="0" w:color="auto"/>
              <w:left w:val="single" w:sz="4" w:space="0" w:color="auto"/>
              <w:bottom w:val="single" w:sz="4" w:space="0" w:color="auto"/>
              <w:right w:val="single" w:sz="4" w:space="0" w:color="auto"/>
            </w:tcBorders>
            <w:vAlign w:val="center"/>
          </w:tcPr>
          <w:p w:rsidR="00B17C36" w:rsidRPr="00B17C36" w:rsidRDefault="00B17C36" w:rsidP="00B17C36">
            <w:pPr>
              <w:rPr>
                <w:rFonts w:ascii="新宋体" w:eastAsia="新宋体" w:hAnsi="新宋体" w:cs="仿宋"/>
                <w:szCs w:val="21"/>
              </w:rPr>
            </w:pPr>
            <w:r w:rsidRPr="00B17C36">
              <w:rPr>
                <w:rFonts w:ascii="新宋体" w:eastAsia="新宋体" w:hAnsi="新宋体" w:cs="仿宋" w:hint="eastAsia"/>
                <w:szCs w:val="21"/>
              </w:rPr>
              <w:t>检验方法</w:t>
            </w:r>
          </w:p>
        </w:tc>
      </w:tr>
      <w:tr w:rsidR="00B17C36" w:rsidRPr="00B17C36" w:rsidTr="00F2151C">
        <w:trPr>
          <w:trHeight w:val="794"/>
        </w:trPr>
        <w:tc>
          <w:tcPr>
            <w:tcW w:w="1800" w:type="dxa"/>
            <w:tcBorders>
              <w:top w:val="single" w:sz="4" w:space="0" w:color="auto"/>
              <w:left w:val="single" w:sz="4" w:space="0" w:color="auto"/>
              <w:bottom w:val="single" w:sz="4" w:space="0" w:color="auto"/>
              <w:right w:val="single" w:sz="4" w:space="0" w:color="auto"/>
            </w:tcBorders>
            <w:vAlign w:val="center"/>
          </w:tcPr>
          <w:p w:rsidR="00B17C36" w:rsidRPr="00B17C36" w:rsidRDefault="00B17C36" w:rsidP="00B17C36">
            <w:pPr>
              <w:jc w:val="center"/>
              <w:rPr>
                <w:rFonts w:ascii="新宋体" w:eastAsia="新宋体" w:hAnsi="新宋体" w:cs="仿宋"/>
                <w:szCs w:val="21"/>
              </w:rPr>
            </w:pPr>
            <w:r w:rsidRPr="00B17C36">
              <w:rPr>
                <w:rFonts w:ascii="新宋体" w:eastAsia="新宋体" w:hAnsi="新宋体" w:cs="仿宋" w:hint="eastAsia"/>
                <w:szCs w:val="21"/>
              </w:rPr>
              <w:t>豆腐</w:t>
            </w:r>
          </w:p>
        </w:tc>
        <w:tc>
          <w:tcPr>
            <w:tcW w:w="900" w:type="dxa"/>
            <w:tcBorders>
              <w:top w:val="single" w:sz="4" w:space="0" w:color="auto"/>
              <w:left w:val="single" w:sz="4" w:space="0" w:color="auto"/>
              <w:bottom w:val="single" w:sz="4" w:space="0" w:color="auto"/>
              <w:right w:val="single" w:sz="4" w:space="0" w:color="auto"/>
            </w:tcBorders>
            <w:vAlign w:val="center"/>
          </w:tcPr>
          <w:p w:rsidR="00B17C36" w:rsidRPr="00B17C36" w:rsidRDefault="00B17C36" w:rsidP="00B17C36">
            <w:pPr>
              <w:jc w:val="center"/>
              <w:rPr>
                <w:rFonts w:ascii="新宋体" w:eastAsia="新宋体" w:hAnsi="新宋体" w:cs="仿宋"/>
                <w:szCs w:val="21"/>
              </w:rPr>
            </w:pPr>
            <w:r w:rsidRPr="00B17C36">
              <w:rPr>
                <w:rFonts w:ascii="新宋体" w:eastAsia="新宋体" w:hAnsi="新宋体" w:cs="仿宋" w:hint="eastAsia"/>
                <w:szCs w:val="21"/>
              </w:rPr>
              <w:t>5%</w:t>
            </w:r>
          </w:p>
        </w:tc>
        <w:tc>
          <w:tcPr>
            <w:tcW w:w="5205" w:type="dxa"/>
            <w:tcBorders>
              <w:top w:val="single" w:sz="4" w:space="0" w:color="auto"/>
              <w:left w:val="single" w:sz="4" w:space="0" w:color="auto"/>
              <w:bottom w:val="single" w:sz="4" w:space="0" w:color="auto"/>
              <w:right w:val="single" w:sz="4" w:space="0" w:color="auto"/>
            </w:tcBorders>
            <w:vAlign w:val="center"/>
          </w:tcPr>
          <w:p w:rsidR="00B17C36" w:rsidRPr="00B17C36" w:rsidRDefault="00B17C36" w:rsidP="00B17C36">
            <w:pPr>
              <w:rPr>
                <w:rFonts w:ascii="新宋体" w:eastAsia="新宋体" w:hAnsi="新宋体" w:cs="仿宋"/>
                <w:szCs w:val="21"/>
              </w:rPr>
            </w:pPr>
            <w:r w:rsidRPr="00B17C36">
              <w:rPr>
                <w:rFonts w:ascii="新宋体" w:eastAsia="新宋体" w:hAnsi="新宋体" w:cs="仿宋" w:hint="eastAsia"/>
                <w:szCs w:val="21"/>
              </w:rPr>
              <w:t>呈均匀的白色或浅黄色,有光泽,块形</w:t>
            </w:r>
            <w:proofErr w:type="gramStart"/>
            <w:r w:rsidRPr="00B17C36">
              <w:rPr>
                <w:rFonts w:ascii="新宋体" w:eastAsia="新宋体" w:hAnsi="新宋体" w:cs="仿宋" w:hint="eastAsia"/>
                <w:szCs w:val="21"/>
              </w:rPr>
              <w:t>完整,</w:t>
            </w:r>
            <w:proofErr w:type="gramEnd"/>
            <w:r w:rsidRPr="00B17C36">
              <w:rPr>
                <w:rFonts w:ascii="新宋体" w:eastAsia="新宋体" w:hAnsi="新宋体" w:cs="仿宋" w:hint="eastAsia"/>
                <w:szCs w:val="21"/>
              </w:rPr>
              <w:t>软硬适度,有一定的弹性,质地细嫩,有豆腐特有的香味,无酸、涩等不良气味。</w:t>
            </w:r>
          </w:p>
        </w:tc>
        <w:tc>
          <w:tcPr>
            <w:tcW w:w="1588" w:type="dxa"/>
            <w:vMerge w:val="restart"/>
            <w:tcBorders>
              <w:top w:val="single" w:sz="4" w:space="0" w:color="auto"/>
              <w:left w:val="single" w:sz="4" w:space="0" w:color="auto"/>
            </w:tcBorders>
            <w:vAlign w:val="center"/>
          </w:tcPr>
          <w:p w:rsidR="00B17C36" w:rsidRPr="00B17C36" w:rsidRDefault="00B17C36" w:rsidP="00B17C36">
            <w:pPr>
              <w:rPr>
                <w:rFonts w:ascii="新宋体" w:eastAsia="新宋体" w:hAnsi="新宋体" w:cs="仿宋"/>
                <w:szCs w:val="21"/>
              </w:rPr>
            </w:pPr>
            <w:r w:rsidRPr="00B17C36">
              <w:rPr>
                <w:rFonts w:ascii="新宋体" w:eastAsia="新宋体" w:hAnsi="新宋体" w:cs="仿宋" w:hint="eastAsia"/>
                <w:szCs w:val="21"/>
              </w:rPr>
              <w:t>闻、看、触摸</w:t>
            </w:r>
          </w:p>
        </w:tc>
      </w:tr>
      <w:tr w:rsidR="00B17C36" w:rsidRPr="00B17C36" w:rsidTr="00F2151C">
        <w:trPr>
          <w:trHeight w:val="416"/>
        </w:trPr>
        <w:tc>
          <w:tcPr>
            <w:tcW w:w="1800" w:type="dxa"/>
            <w:tcBorders>
              <w:top w:val="single" w:sz="4" w:space="0" w:color="auto"/>
              <w:left w:val="single" w:sz="4" w:space="0" w:color="auto"/>
              <w:bottom w:val="single" w:sz="4" w:space="0" w:color="auto"/>
              <w:right w:val="single" w:sz="4" w:space="0" w:color="auto"/>
            </w:tcBorders>
            <w:vAlign w:val="center"/>
          </w:tcPr>
          <w:p w:rsidR="00B17C36" w:rsidRPr="00B17C36" w:rsidRDefault="00B17C36" w:rsidP="00B17C36">
            <w:pPr>
              <w:jc w:val="center"/>
              <w:rPr>
                <w:rFonts w:ascii="新宋体" w:eastAsia="新宋体" w:hAnsi="新宋体" w:cs="仿宋"/>
                <w:szCs w:val="21"/>
              </w:rPr>
            </w:pPr>
            <w:r w:rsidRPr="00B17C36">
              <w:rPr>
                <w:rFonts w:ascii="新宋体" w:eastAsia="新宋体" w:hAnsi="新宋体" w:cs="仿宋" w:hint="eastAsia"/>
                <w:szCs w:val="21"/>
              </w:rPr>
              <w:t>豆浆</w:t>
            </w:r>
          </w:p>
        </w:tc>
        <w:tc>
          <w:tcPr>
            <w:tcW w:w="900" w:type="dxa"/>
            <w:tcBorders>
              <w:top w:val="single" w:sz="4" w:space="0" w:color="auto"/>
              <w:left w:val="single" w:sz="4" w:space="0" w:color="auto"/>
              <w:bottom w:val="single" w:sz="4" w:space="0" w:color="auto"/>
              <w:right w:val="single" w:sz="4" w:space="0" w:color="auto"/>
            </w:tcBorders>
            <w:vAlign w:val="center"/>
          </w:tcPr>
          <w:p w:rsidR="00B17C36" w:rsidRPr="00B17C36" w:rsidRDefault="00B17C36" w:rsidP="00B17C36">
            <w:pPr>
              <w:jc w:val="center"/>
              <w:rPr>
                <w:rFonts w:ascii="新宋体" w:eastAsia="新宋体" w:hAnsi="新宋体" w:cs="仿宋"/>
                <w:szCs w:val="21"/>
              </w:rPr>
            </w:pPr>
            <w:r w:rsidRPr="00B17C36">
              <w:rPr>
                <w:rFonts w:ascii="新宋体" w:eastAsia="新宋体" w:hAnsi="新宋体" w:cs="仿宋" w:hint="eastAsia"/>
                <w:szCs w:val="21"/>
              </w:rPr>
              <w:t>5%</w:t>
            </w:r>
          </w:p>
        </w:tc>
        <w:tc>
          <w:tcPr>
            <w:tcW w:w="5205" w:type="dxa"/>
            <w:tcBorders>
              <w:top w:val="single" w:sz="4" w:space="0" w:color="auto"/>
              <w:left w:val="single" w:sz="4" w:space="0" w:color="auto"/>
              <w:bottom w:val="single" w:sz="4" w:space="0" w:color="auto"/>
              <w:right w:val="single" w:sz="4" w:space="0" w:color="auto"/>
            </w:tcBorders>
            <w:vAlign w:val="center"/>
          </w:tcPr>
          <w:p w:rsidR="00B17C36" w:rsidRPr="00B17C36" w:rsidRDefault="00B17C36" w:rsidP="00B17C36">
            <w:pPr>
              <w:rPr>
                <w:rFonts w:ascii="新宋体" w:eastAsia="新宋体" w:hAnsi="新宋体" w:cs="仿宋"/>
                <w:szCs w:val="21"/>
              </w:rPr>
            </w:pPr>
            <w:r w:rsidRPr="00B17C36">
              <w:rPr>
                <w:rFonts w:ascii="新宋体" w:eastAsia="新宋体" w:hAnsi="新宋体" w:cs="仿宋" w:hint="eastAsia"/>
                <w:szCs w:val="21"/>
              </w:rPr>
              <w:t>呈均匀一致的乳白色或</w:t>
            </w:r>
            <w:proofErr w:type="gramStart"/>
            <w:r w:rsidRPr="00B17C36">
              <w:rPr>
                <w:rFonts w:ascii="新宋体" w:eastAsia="新宋体" w:hAnsi="新宋体" w:cs="仿宋" w:hint="eastAsia"/>
                <w:szCs w:val="21"/>
              </w:rPr>
              <w:t>淡黄色混悬液</w:t>
            </w:r>
            <w:proofErr w:type="gramEnd"/>
            <w:r w:rsidRPr="00B17C36">
              <w:rPr>
                <w:rFonts w:ascii="新宋体" w:eastAsia="新宋体" w:hAnsi="新宋体" w:cs="仿宋" w:hint="eastAsia"/>
                <w:szCs w:val="21"/>
              </w:rPr>
              <w:t>型浆液,浆体无结块,少有沉淀,具有豆浆固有的香气和滋味,口感滑爽。</w:t>
            </w:r>
          </w:p>
        </w:tc>
        <w:tc>
          <w:tcPr>
            <w:tcW w:w="1588" w:type="dxa"/>
            <w:vMerge/>
            <w:tcBorders>
              <w:left w:val="single" w:sz="4" w:space="0" w:color="auto"/>
            </w:tcBorders>
            <w:vAlign w:val="center"/>
          </w:tcPr>
          <w:p w:rsidR="00B17C36" w:rsidRPr="00B17C36" w:rsidRDefault="00B17C36" w:rsidP="00B17C36">
            <w:pPr>
              <w:rPr>
                <w:rFonts w:ascii="新宋体" w:eastAsia="新宋体" w:hAnsi="新宋体" w:cs="仿宋"/>
                <w:szCs w:val="21"/>
              </w:rPr>
            </w:pPr>
          </w:p>
        </w:tc>
      </w:tr>
      <w:tr w:rsidR="00B17C36" w:rsidRPr="00B17C36" w:rsidTr="00F2151C">
        <w:trPr>
          <w:trHeight w:val="794"/>
        </w:trPr>
        <w:tc>
          <w:tcPr>
            <w:tcW w:w="1800" w:type="dxa"/>
            <w:tcBorders>
              <w:top w:val="single" w:sz="4" w:space="0" w:color="auto"/>
              <w:left w:val="single" w:sz="4" w:space="0" w:color="auto"/>
              <w:bottom w:val="single" w:sz="4" w:space="0" w:color="auto"/>
              <w:right w:val="single" w:sz="4" w:space="0" w:color="auto"/>
            </w:tcBorders>
            <w:vAlign w:val="center"/>
          </w:tcPr>
          <w:p w:rsidR="00B17C36" w:rsidRPr="00B17C36" w:rsidRDefault="00B17C36" w:rsidP="00B17C36">
            <w:pPr>
              <w:jc w:val="center"/>
              <w:rPr>
                <w:rFonts w:ascii="新宋体" w:eastAsia="新宋体" w:hAnsi="新宋体" w:cs="仿宋"/>
                <w:szCs w:val="21"/>
              </w:rPr>
            </w:pPr>
            <w:r w:rsidRPr="00B17C36">
              <w:rPr>
                <w:rFonts w:ascii="新宋体" w:eastAsia="新宋体" w:hAnsi="新宋体" w:cs="仿宋" w:hint="eastAsia"/>
                <w:szCs w:val="21"/>
              </w:rPr>
              <w:t>豆腐干</w:t>
            </w:r>
          </w:p>
        </w:tc>
        <w:tc>
          <w:tcPr>
            <w:tcW w:w="900" w:type="dxa"/>
            <w:tcBorders>
              <w:top w:val="single" w:sz="4" w:space="0" w:color="auto"/>
              <w:left w:val="single" w:sz="4" w:space="0" w:color="auto"/>
              <w:bottom w:val="single" w:sz="4" w:space="0" w:color="auto"/>
              <w:right w:val="single" w:sz="4" w:space="0" w:color="auto"/>
            </w:tcBorders>
            <w:vAlign w:val="center"/>
          </w:tcPr>
          <w:p w:rsidR="00B17C36" w:rsidRPr="00B17C36" w:rsidRDefault="00B17C36" w:rsidP="00B17C36">
            <w:pPr>
              <w:jc w:val="center"/>
              <w:rPr>
                <w:rFonts w:ascii="新宋体" w:eastAsia="新宋体" w:hAnsi="新宋体" w:cs="仿宋"/>
                <w:szCs w:val="21"/>
              </w:rPr>
            </w:pPr>
            <w:r w:rsidRPr="00B17C36">
              <w:rPr>
                <w:rFonts w:ascii="新宋体" w:eastAsia="新宋体" w:hAnsi="新宋体" w:cs="仿宋" w:hint="eastAsia"/>
                <w:szCs w:val="21"/>
              </w:rPr>
              <w:t>5%</w:t>
            </w:r>
          </w:p>
        </w:tc>
        <w:tc>
          <w:tcPr>
            <w:tcW w:w="5205" w:type="dxa"/>
            <w:tcBorders>
              <w:top w:val="single" w:sz="4" w:space="0" w:color="auto"/>
              <w:left w:val="single" w:sz="4" w:space="0" w:color="auto"/>
              <w:bottom w:val="single" w:sz="4" w:space="0" w:color="auto"/>
              <w:right w:val="single" w:sz="4" w:space="0" w:color="auto"/>
            </w:tcBorders>
            <w:vAlign w:val="center"/>
          </w:tcPr>
          <w:p w:rsidR="00B17C36" w:rsidRPr="00B17C36" w:rsidRDefault="00B17C36" w:rsidP="00B17C36">
            <w:pPr>
              <w:rPr>
                <w:rFonts w:ascii="新宋体" w:eastAsia="新宋体" w:hAnsi="新宋体" w:cs="仿宋"/>
                <w:szCs w:val="21"/>
              </w:rPr>
            </w:pPr>
            <w:r w:rsidRPr="00B17C36">
              <w:rPr>
                <w:rFonts w:ascii="新宋体" w:eastAsia="新宋体" w:hAnsi="新宋体" w:cs="仿宋" w:hint="eastAsia"/>
                <w:szCs w:val="21"/>
              </w:rPr>
              <w:t>星均匀的黄色,有光泽,块形</w:t>
            </w:r>
            <w:proofErr w:type="gramStart"/>
            <w:r w:rsidRPr="00B17C36">
              <w:rPr>
                <w:rFonts w:ascii="新宋体" w:eastAsia="新宋体" w:hAnsi="新宋体" w:cs="仿宋" w:hint="eastAsia"/>
                <w:szCs w:val="21"/>
              </w:rPr>
              <w:t>完整,</w:t>
            </w:r>
            <w:proofErr w:type="gramEnd"/>
            <w:r w:rsidRPr="00B17C36">
              <w:rPr>
                <w:rFonts w:ascii="新宋体" w:eastAsia="新宋体" w:hAnsi="新宋体" w:cs="仿宋" w:hint="eastAsia"/>
                <w:szCs w:val="21"/>
              </w:rPr>
              <w:t>质地细腻,边角整齐,有一定的弹性,切开处挤压</w:t>
            </w:r>
            <w:proofErr w:type="gramStart"/>
            <w:r w:rsidRPr="00B17C36">
              <w:rPr>
                <w:rFonts w:ascii="新宋体" w:eastAsia="新宋体" w:hAnsi="新宋体" w:cs="仿宋" w:hint="eastAsia"/>
                <w:szCs w:val="21"/>
              </w:rPr>
              <w:t>不</w:t>
            </w:r>
            <w:proofErr w:type="gramEnd"/>
            <w:r w:rsidRPr="00B17C36">
              <w:rPr>
                <w:rFonts w:ascii="新宋体" w:eastAsia="新宋体" w:hAnsi="新宋体" w:cs="仿宋" w:hint="eastAsia"/>
                <w:szCs w:val="21"/>
              </w:rPr>
              <w:t>出水、无杂质,有豆腐干特有的香味,无酸、涩等不良气味,滋味纯正,咸淡适口。</w:t>
            </w:r>
          </w:p>
        </w:tc>
        <w:tc>
          <w:tcPr>
            <w:tcW w:w="1588" w:type="dxa"/>
            <w:vMerge/>
            <w:tcBorders>
              <w:left w:val="single" w:sz="4" w:space="0" w:color="auto"/>
            </w:tcBorders>
            <w:vAlign w:val="center"/>
          </w:tcPr>
          <w:p w:rsidR="00B17C36" w:rsidRPr="00B17C36" w:rsidRDefault="00B17C36" w:rsidP="00B17C36">
            <w:pPr>
              <w:rPr>
                <w:rFonts w:ascii="新宋体" w:eastAsia="新宋体" w:hAnsi="新宋体" w:cs="仿宋"/>
                <w:szCs w:val="21"/>
              </w:rPr>
            </w:pPr>
          </w:p>
        </w:tc>
      </w:tr>
      <w:tr w:rsidR="00B17C36" w:rsidRPr="00B17C36" w:rsidTr="00F2151C">
        <w:trPr>
          <w:trHeight w:val="794"/>
        </w:trPr>
        <w:tc>
          <w:tcPr>
            <w:tcW w:w="1800" w:type="dxa"/>
            <w:tcBorders>
              <w:top w:val="single" w:sz="4" w:space="0" w:color="auto"/>
              <w:left w:val="single" w:sz="4" w:space="0" w:color="auto"/>
              <w:bottom w:val="single" w:sz="4" w:space="0" w:color="auto"/>
              <w:right w:val="single" w:sz="4" w:space="0" w:color="auto"/>
            </w:tcBorders>
            <w:vAlign w:val="center"/>
          </w:tcPr>
          <w:p w:rsidR="00B17C36" w:rsidRPr="00B17C36" w:rsidRDefault="00B17C36" w:rsidP="00B17C36">
            <w:pPr>
              <w:jc w:val="center"/>
              <w:rPr>
                <w:rFonts w:ascii="新宋体" w:eastAsia="新宋体" w:hAnsi="新宋体" w:cs="仿宋"/>
                <w:szCs w:val="21"/>
              </w:rPr>
            </w:pPr>
            <w:r w:rsidRPr="00B17C36">
              <w:rPr>
                <w:rFonts w:ascii="新宋体" w:eastAsia="新宋体" w:hAnsi="新宋体" w:cs="仿宋" w:hint="eastAsia"/>
                <w:szCs w:val="21"/>
              </w:rPr>
              <w:lastRenderedPageBreak/>
              <w:t>油豆腐</w:t>
            </w:r>
          </w:p>
        </w:tc>
        <w:tc>
          <w:tcPr>
            <w:tcW w:w="900" w:type="dxa"/>
            <w:tcBorders>
              <w:top w:val="single" w:sz="4" w:space="0" w:color="auto"/>
              <w:left w:val="single" w:sz="4" w:space="0" w:color="auto"/>
              <w:bottom w:val="single" w:sz="4" w:space="0" w:color="auto"/>
              <w:right w:val="single" w:sz="4" w:space="0" w:color="auto"/>
            </w:tcBorders>
            <w:vAlign w:val="center"/>
          </w:tcPr>
          <w:p w:rsidR="00B17C36" w:rsidRPr="00B17C36" w:rsidRDefault="00B17C36" w:rsidP="00B17C36">
            <w:pPr>
              <w:jc w:val="center"/>
              <w:rPr>
                <w:rFonts w:ascii="新宋体" w:eastAsia="新宋体" w:hAnsi="新宋体" w:cs="仿宋"/>
                <w:szCs w:val="21"/>
              </w:rPr>
            </w:pPr>
            <w:r w:rsidRPr="00B17C36">
              <w:rPr>
                <w:rFonts w:ascii="新宋体" w:eastAsia="新宋体" w:hAnsi="新宋体" w:cs="仿宋" w:hint="eastAsia"/>
                <w:szCs w:val="21"/>
              </w:rPr>
              <w:t>5%</w:t>
            </w:r>
          </w:p>
        </w:tc>
        <w:tc>
          <w:tcPr>
            <w:tcW w:w="5205" w:type="dxa"/>
            <w:tcBorders>
              <w:top w:val="single" w:sz="4" w:space="0" w:color="auto"/>
              <w:left w:val="single" w:sz="4" w:space="0" w:color="auto"/>
              <w:bottom w:val="single" w:sz="4" w:space="0" w:color="auto"/>
              <w:right w:val="single" w:sz="4" w:space="0" w:color="auto"/>
            </w:tcBorders>
            <w:vAlign w:val="center"/>
          </w:tcPr>
          <w:p w:rsidR="00B17C36" w:rsidRPr="00B17C36" w:rsidRDefault="00B17C36" w:rsidP="00B17C36">
            <w:pPr>
              <w:rPr>
                <w:rFonts w:ascii="新宋体" w:eastAsia="新宋体" w:hAnsi="新宋体" w:cs="仿宋"/>
                <w:szCs w:val="21"/>
              </w:rPr>
            </w:pPr>
            <w:r w:rsidRPr="00B17C36">
              <w:rPr>
                <w:rFonts w:ascii="新宋体" w:eastAsia="新宋体" w:hAnsi="新宋体" w:cs="仿宋" w:hint="eastAsia"/>
                <w:szCs w:val="21"/>
              </w:rPr>
              <w:t>呈金黄色,有光泽,块形</w:t>
            </w:r>
            <w:proofErr w:type="gramStart"/>
            <w:r w:rsidRPr="00B17C36">
              <w:rPr>
                <w:rFonts w:ascii="新宋体" w:eastAsia="新宋体" w:hAnsi="新宋体" w:cs="仿宋" w:hint="eastAsia"/>
                <w:szCs w:val="21"/>
              </w:rPr>
              <w:t>完整,</w:t>
            </w:r>
            <w:proofErr w:type="gramEnd"/>
            <w:r w:rsidRPr="00B17C36">
              <w:rPr>
                <w:rFonts w:ascii="新宋体" w:eastAsia="新宋体" w:hAnsi="新宋体" w:cs="仿宋" w:hint="eastAsia"/>
                <w:szCs w:val="21"/>
              </w:rPr>
              <w:t>有弹性,无杂质,皮脆,内质呈蜂窝状,不粘不散,有油豆腐特有的香味,无酸、涩等不良气味,外皮酥脆适口,内较嫩.</w:t>
            </w:r>
          </w:p>
        </w:tc>
        <w:tc>
          <w:tcPr>
            <w:tcW w:w="1588" w:type="dxa"/>
            <w:vMerge/>
            <w:tcBorders>
              <w:left w:val="single" w:sz="4" w:space="0" w:color="auto"/>
            </w:tcBorders>
            <w:vAlign w:val="center"/>
          </w:tcPr>
          <w:p w:rsidR="00B17C36" w:rsidRPr="00B17C36" w:rsidRDefault="00B17C36" w:rsidP="00B17C36">
            <w:pPr>
              <w:rPr>
                <w:rFonts w:ascii="新宋体" w:eastAsia="新宋体" w:hAnsi="新宋体" w:cs="仿宋"/>
                <w:szCs w:val="21"/>
              </w:rPr>
            </w:pPr>
          </w:p>
        </w:tc>
      </w:tr>
      <w:tr w:rsidR="00B17C36" w:rsidRPr="00B17C36" w:rsidTr="00F2151C">
        <w:trPr>
          <w:trHeight w:val="794"/>
        </w:trPr>
        <w:tc>
          <w:tcPr>
            <w:tcW w:w="1800" w:type="dxa"/>
            <w:tcBorders>
              <w:top w:val="single" w:sz="4" w:space="0" w:color="auto"/>
              <w:left w:val="single" w:sz="4" w:space="0" w:color="auto"/>
              <w:bottom w:val="single" w:sz="4" w:space="0" w:color="auto"/>
              <w:right w:val="single" w:sz="4" w:space="0" w:color="auto"/>
            </w:tcBorders>
            <w:vAlign w:val="center"/>
          </w:tcPr>
          <w:p w:rsidR="00B17C36" w:rsidRPr="00B17C36" w:rsidRDefault="00B17C36" w:rsidP="00B17C36">
            <w:pPr>
              <w:jc w:val="center"/>
              <w:rPr>
                <w:rFonts w:ascii="新宋体" w:eastAsia="新宋体" w:hAnsi="新宋体" w:cs="仿宋"/>
                <w:szCs w:val="21"/>
              </w:rPr>
            </w:pPr>
            <w:r w:rsidRPr="00B17C36">
              <w:rPr>
                <w:rFonts w:ascii="新宋体" w:eastAsia="新宋体" w:hAnsi="新宋体" w:cs="仿宋" w:hint="eastAsia"/>
                <w:szCs w:val="21"/>
              </w:rPr>
              <w:t>腐竹</w:t>
            </w:r>
          </w:p>
        </w:tc>
        <w:tc>
          <w:tcPr>
            <w:tcW w:w="900" w:type="dxa"/>
            <w:tcBorders>
              <w:top w:val="single" w:sz="4" w:space="0" w:color="auto"/>
              <w:left w:val="single" w:sz="4" w:space="0" w:color="auto"/>
              <w:bottom w:val="single" w:sz="4" w:space="0" w:color="auto"/>
              <w:right w:val="single" w:sz="4" w:space="0" w:color="auto"/>
            </w:tcBorders>
            <w:vAlign w:val="center"/>
          </w:tcPr>
          <w:p w:rsidR="00B17C36" w:rsidRPr="00B17C36" w:rsidRDefault="00B17C36" w:rsidP="00B17C36">
            <w:pPr>
              <w:jc w:val="center"/>
              <w:rPr>
                <w:rFonts w:ascii="新宋体" w:eastAsia="新宋体" w:hAnsi="新宋体" w:cs="仿宋"/>
                <w:szCs w:val="21"/>
              </w:rPr>
            </w:pPr>
            <w:r w:rsidRPr="00B17C36">
              <w:rPr>
                <w:rFonts w:ascii="新宋体" w:eastAsia="新宋体" w:hAnsi="新宋体" w:cs="仿宋" w:hint="eastAsia"/>
                <w:szCs w:val="21"/>
              </w:rPr>
              <w:t>5%</w:t>
            </w:r>
          </w:p>
        </w:tc>
        <w:tc>
          <w:tcPr>
            <w:tcW w:w="5205" w:type="dxa"/>
            <w:tcBorders>
              <w:top w:val="single" w:sz="4" w:space="0" w:color="auto"/>
              <w:left w:val="single" w:sz="4" w:space="0" w:color="auto"/>
              <w:bottom w:val="single" w:sz="4" w:space="0" w:color="auto"/>
              <w:right w:val="single" w:sz="4" w:space="0" w:color="auto"/>
            </w:tcBorders>
            <w:vAlign w:val="center"/>
          </w:tcPr>
          <w:p w:rsidR="00B17C36" w:rsidRPr="00B17C36" w:rsidRDefault="00B17C36" w:rsidP="00B17C36">
            <w:pPr>
              <w:rPr>
                <w:rFonts w:ascii="新宋体" w:eastAsia="新宋体" w:hAnsi="新宋体" w:cs="仿宋"/>
                <w:szCs w:val="21"/>
              </w:rPr>
            </w:pPr>
            <w:r w:rsidRPr="00B17C36">
              <w:rPr>
                <w:rFonts w:ascii="新宋体" w:eastAsia="新宋体" w:hAnsi="新宋体" w:cs="仿宋" w:hint="eastAsia"/>
                <w:szCs w:val="21"/>
              </w:rPr>
              <w:t>呈金黄色,有光泽,块形</w:t>
            </w:r>
            <w:proofErr w:type="gramStart"/>
            <w:r w:rsidRPr="00B17C36">
              <w:rPr>
                <w:rFonts w:ascii="新宋体" w:eastAsia="新宋体" w:hAnsi="新宋体" w:cs="仿宋" w:hint="eastAsia"/>
                <w:szCs w:val="21"/>
              </w:rPr>
              <w:t>完整,</w:t>
            </w:r>
            <w:proofErr w:type="gramEnd"/>
            <w:r w:rsidRPr="00B17C36">
              <w:rPr>
                <w:rFonts w:ascii="新宋体" w:eastAsia="新宋体" w:hAnsi="新宋体" w:cs="仿宋" w:hint="eastAsia"/>
                <w:szCs w:val="21"/>
              </w:rPr>
              <w:t>有弹性,无杂质,皮脆,内质呈蜂窝状,不粘不散,有油豆腐特有的香味,无酸、涩等不良气味,</w:t>
            </w:r>
          </w:p>
        </w:tc>
        <w:tc>
          <w:tcPr>
            <w:tcW w:w="1588" w:type="dxa"/>
            <w:vMerge/>
            <w:tcBorders>
              <w:left w:val="single" w:sz="4" w:space="0" w:color="auto"/>
            </w:tcBorders>
            <w:vAlign w:val="center"/>
          </w:tcPr>
          <w:p w:rsidR="00B17C36" w:rsidRPr="00B17C36" w:rsidRDefault="00B17C36" w:rsidP="00B17C36">
            <w:pPr>
              <w:rPr>
                <w:rFonts w:ascii="新宋体" w:eastAsia="新宋体" w:hAnsi="新宋体" w:cs="仿宋"/>
                <w:szCs w:val="21"/>
              </w:rPr>
            </w:pPr>
          </w:p>
        </w:tc>
      </w:tr>
      <w:tr w:rsidR="00B17C36" w:rsidRPr="00B17C36" w:rsidTr="00F2151C">
        <w:trPr>
          <w:trHeight w:val="794"/>
        </w:trPr>
        <w:tc>
          <w:tcPr>
            <w:tcW w:w="1800" w:type="dxa"/>
            <w:tcBorders>
              <w:top w:val="single" w:sz="4" w:space="0" w:color="auto"/>
              <w:left w:val="single" w:sz="4" w:space="0" w:color="auto"/>
              <w:bottom w:val="single" w:sz="4" w:space="0" w:color="auto"/>
              <w:right w:val="single" w:sz="4" w:space="0" w:color="auto"/>
            </w:tcBorders>
            <w:vAlign w:val="center"/>
          </w:tcPr>
          <w:p w:rsidR="00B17C36" w:rsidRPr="00B17C36" w:rsidRDefault="00B17C36" w:rsidP="00B17C36">
            <w:pPr>
              <w:jc w:val="center"/>
              <w:rPr>
                <w:rFonts w:ascii="新宋体" w:eastAsia="新宋体" w:hAnsi="新宋体" w:cs="仿宋"/>
                <w:szCs w:val="21"/>
              </w:rPr>
            </w:pPr>
            <w:r w:rsidRPr="00B17C36">
              <w:rPr>
                <w:rFonts w:ascii="新宋体" w:eastAsia="新宋体" w:hAnsi="新宋体" w:cs="仿宋" w:hint="eastAsia"/>
                <w:szCs w:val="21"/>
              </w:rPr>
              <w:t>腐乳</w:t>
            </w:r>
          </w:p>
        </w:tc>
        <w:tc>
          <w:tcPr>
            <w:tcW w:w="900" w:type="dxa"/>
            <w:tcBorders>
              <w:top w:val="single" w:sz="4" w:space="0" w:color="auto"/>
              <w:left w:val="single" w:sz="4" w:space="0" w:color="auto"/>
              <w:bottom w:val="single" w:sz="4" w:space="0" w:color="auto"/>
              <w:right w:val="single" w:sz="4" w:space="0" w:color="auto"/>
            </w:tcBorders>
            <w:vAlign w:val="center"/>
          </w:tcPr>
          <w:p w:rsidR="00B17C36" w:rsidRPr="00B17C36" w:rsidRDefault="00B17C36" w:rsidP="00B17C36">
            <w:pPr>
              <w:jc w:val="center"/>
              <w:rPr>
                <w:rFonts w:ascii="新宋体" w:eastAsia="新宋体" w:hAnsi="新宋体" w:cs="仿宋"/>
                <w:szCs w:val="21"/>
              </w:rPr>
            </w:pPr>
            <w:r w:rsidRPr="00B17C36">
              <w:rPr>
                <w:rFonts w:ascii="新宋体" w:eastAsia="新宋体" w:hAnsi="新宋体" w:cs="仿宋" w:hint="eastAsia"/>
                <w:szCs w:val="21"/>
              </w:rPr>
              <w:t>5%</w:t>
            </w:r>
          </w:p>
        </w:tc>
        <w:tc>
          <w:tcPr>
            <w:tcW w:w="5205" w:type="dxa"/>
            <w:tcBorders>
              <w:top w:val="single" w:sz="4" w:space="0" w:color="auto"/>
              <w:left w:val="single" w:sz="4" w:space="0" w:color="auto"/>
              <w:bottom w:val="single" w:sz="4" w:space="0" w:color="auto"/>
              <w:right w:val="single" w:sz="4" w:space="0" w:color="auto"/>
            </w:tcBorders>
            <w:vAlign w:val="center"/>
          </w:tcPr>
          <w:p w:rsidR="00B17C36" w:rsidRPr="00B17C36" w:rsidRDefault="00B17C36" w:rsidP="00B17C36">
            <w:pPr>
              <w:rPr>
                <w:rFonts w:ascii="新宋体" w:eastAsia="新宋体" w:hAnsi="新宋体" w:cs="仿宋"/>
                <w:szCs w:val="21"/>
              </w:rPr>
            </w:pPr>
            <w:r w:rsidRPr="00B17C36">
              <w:rPr>
                <w:rFonts w:ascii="新宋体" w:eastAsia="新宋体" w:hAnsi="新宋体" w:cs="仿宋" w:hint="eastAsia"/>
                <w:szCs w:val="21"/>
              </w:rPr>
              <w:t>表面呈红色或乳黄色,内部呈乳黄色,色泽鲜艳,无黑色、绿色等斑点,外形整齐均匀,质地细腻,</w:t>
            </w:r>
            <w:proofErr w:type="gramStart"/>
            <w:r w:rsidRPr="00B17C36">
              <w:rPr>
                <w:rFonts w:ascii="新宋体" w:eastAsia="新宋体" w:hAnsi="新宋体" w:cs="仿宋" w:hint="eastAsia"/>
                <w:szCs w:val="21"/>
              </w:rPr>
              <w:t>无需变</w:t>
            </w:r>
            <w:proofErr w:type="gramEnd"/>
            <w:r w:rsidRPr="00B17C36">
              <w:rPr>
                <w:rFonts w:ascii="新宋体" w:eastAsia="新宋体" w:hAnsi="新宋体" w:cs="仿宋" w:hint="eastAsia"/>
                <w:szCs w:val="21"/>
              </w:rPr>
              <w:t>及杂质,具有腐乳特有的香味,滋味鲜美,咸淡适口,无苦、涩、酸等不良味道。</w:t>
            </w:r>
          </w:p>
        </w:tc>
        <w:tc>
          <w:tcPr>
            <w:tcW w:w="1588" w:type="dxa"/>
            <w:vMerge/>
            <w:tcBorders>
              <w:left w:val="single" w:sz="4" w:space="0" w:color="auto"/>
              <w:bottom w:val="single" w:sz="4" w:space="0" w:color="auto"/>
            </w:tcBorders>
            <w:vAlign w:val="center"/>
          </w:tcPr>
          <w:p w:rsidR="00B17C36" w:rsidRPr="00B17C36" w:rsidRDefault="00B17C36" w:rsidP="00B17C36">
            <w:pPr>
              <w:rPr>
                <w:rFonts w:ascii="新宋体" w:eastAsia="新宋体" w:hAnsi="新宋体" w:cs="仿宋"/>
                <w:szCs w:val="21"/>
              </w:rPr>
            </w:pPr>
          </w:p>
        </w:tc>
      </w:tr>
      <w:tr w:rsidR="00B17C36" w:rsidRPr="00B17C36" w:rsidTr="00F2151C">
        <w:trPr>
          <w:trHeight w:val="70"/>
        </w:trPr>
        <w:tc>
          <w:tcPr>
            <w:tcW w:w="1800" w:type="dxa"/>
            <w:tcBorders>
              <w:top w:val="single" w:sz="4" w:space="0" w:color="auto"/>
              <w:left w:val="single" w:sz="4" w:space="0" w:color="auto"/>
              <w:bottom w:val="single" w:sz="4" w:space="0" w:color="auto"/>
              <w:right w:val="single" w:sz="4" w:space="0" w:color="auto"/>
            </w:tcBorders>
            <w:vAlign w:val="center"/>
          </w:tcPr>
          <w:p w:rsidR="00B17C36" w:rsidRPr="00B17C36" w:rsidRDefault="00B17C36" w:rsidP="00B17C36">
            <w:pPr>
              <w:jc w:val="center"/>
              <w:rPr>
                <w:rFonts w:ascii="新宋体" w:eastAsia="新宋体" w:hAnsi="新宋体" w:cs="仿宋"/>
                <w:szCs w:val="21"/>
              </w:rPr>
            </w:pPr>
            <w:r w:rsidRPr="00B17C36">
              <w:rPr>
                <w:rFonts w:ascii="新宋体" w:eastAsia="新宋体" w:hAnsi="新宋体" w:cs="仿宋" w:hint="eastAsia"/>
                <w:szCs w:val="21"/>
              </w:rPr>
              <w:t>说明</w:t>
            </w:r>
          </w:p>
        </w:tc>
        <w:tc>
          <w:tcPr>
            <w:tcW w:w="7693" w:type="dxa"/>
            <w:gridSpan w:val="3"/>
            <w:tcBorders>
              <w:top w:val="single" w:sz="4" w:space="0" w:color="auto"/>
              <w:left w:val="single" w:sz="4" w:space="0" w:color="auto"/>
              <w:bottom w:val="single" w:sz="4" w:space="0" w:color="auto"/>
              <w:right w:val="single" w:sz="4" w:space="0" w:color="auto"/>
            </w:tcBorders>
            <w:vAlign w:val="center"/>
          </w:tcPr>
          <w:p w:rsidR="00B17C36" w:rsidRPr="00B17C36" w:rsidRDefault="00B17C36" w:rsidP="00B17C36">
            <w:pPr>
              <w:jc w:val="left"/>
              <w:rPr>
                <w:rFonts w:ascii="新宋体" w:eastAsia="新宋体" w:hAnsi="新宋体" w:cs="仿宋"/>
                <w:szCs w:val="21"/>
              </w:rPr>
            </w:pPr>
            <w:r w:rsidRPr="00B17C36">
              <w:rPr>
                <w:rFonts w:ascii="新宋体" w:eastAsia="新宋体" w:hAnsi="新宋体" w:cs="仿宋" w:hint="eastAsia"/>
                <w:szCs w:val="21"/>
              </w:rPr>
              <w:t>当批数少于25公斤时,需进行全检,当检查出不合格品大于检查数量的3%时，则整批判定不合格，若有腐烂变质则全退。</w:t>
            </w:r>
          </w:p>
        </w:tc>
      </w:tr>
    </w:tbl>
    <w:p w:rsidR="00B17C36" w:rsidRPr="00B17C36" w:rsidRDefault="00B17C36" w:rsidP="00B17C36">
      <w:pPr>
        <w:adjustRightInd w:val="0"/>
        <w:spacing w:line="360" w:lineRule="auto"/>
        <w:rPr>
          <w:rFonts w:ascii="新宋体" w:eastAsia="新宋体" w:hAnsi="新宋体" w:cs="仿宋"/>
          <w:b/>
          <w:szCs w:val="21"/>
        </w:rPr>
      </w:pPr>
    </w:p>
    <w:p w:rsidR="00B17C36" w:rsidRPr="00B17C36" w:rsidRDefault="00B17C36" w:rsidP="00B17C36">
      <w:pPr>
        <w:numPr>
          <w:ilvl w:val="0"/>
          <w:numId w:val="2"/>
        </w:numPr>
        <w:spacing w:line="360" w:lineRule="auto"/>
        <w:ind w:left="142" w:hanging="284"/>
        <w:rPr>
          <w:rFonts w:ascii="新宋体" w:eastAsia="新宋体" w:hAnsi="新宋体" w:cs="仿宋"/>
          <w:bCs/>
          <w:szCs w:val="21"/>
        </w:rPr>
      </w:pPr>
      <w:r w:rsidRPr="00B17C36">
        <w:rPr>
          <w:rFonts w:ascii="新宋体" w:eastAsia="新宋体" w:hAnsi="新宋体" w:cs="仿宋" w:hint="eastAsia"/>
          <w:bCs/>
          <w:szCs w:val="21"/>
        </w:rPr>
        <w:t>干货类的质量要求</w:t>
      </w:r>
    </w:p>
    <w:p w:rsidR="00B17C36" w:rsidRPr="00B17C36" w:rsidRDefault="00B17C36" w:rsidP="00B17C36">
      <w:pPr>
        <w:numPr>
          <w:ilvl w:val="0"/>
          <w:numId w:val="8"/>
        </w:numPr>
        <w:adjustRightInd w:val="0"/>
        <w:spacing w:line="360" w:lineRule="auto"/>
        <w:ind w:leftChars="-68" w:left="-7" w:hangingChars="65" w:hanging="136"/>
        <w:rPr>
          <w:rFonts w:ascii="新宋体" w:eastAsia="新宋体" w:hAnsi="新宋体" w:cs="仿宋"/>
          <w:bCs/>
          <w:szCs w:val="21"/>
        </w:rPr>
      </w:pPr>
      <w:r w:rsidRPr="00B17C36">
        <w:rPr>
          <w:rFonts w:ascii="新宋体" w:eastAsia="新宋体" w:hAnsi="新宋体" w:cs="仿宋" w:hint="eastAsia"/>
          <w:bCs/>
          <w:szCs w:val="21"/>
        </w:rPr>
        <w:t>观察:干货原料不含或较少的含有杂质,原料的形状均匀,具有原料固有的本味。</w:t>
      </w:r>
    </w:p>
    <w:p w:rsidR="00B17C36" w:rsidRPr="00B17C36" w:rsidRDefault="00B17C36" w:rsidP="00B17C36">
      <w:pPr>
        <w:numPr>
          <w:ilvl w:val="0"/>
          <w:numId w:val="8"/>
        </w:numPr>
        <w:adjustRightInd w:val="0"/>
        <w:spacing w:line="360" w:lineRule="auto"/>
        <w:ind w:leftChars="-68" w:left="-7" w:hangingChars="65" w:hanging="136"/>
        <w:rPr>
          <w:rFonts w:ascii="新宋体" w:eastAsia="新宋体" w:hAnsi="新宋体" w:cs="仿宋"/>
          <w:bCs/>
          <w:szCs w:val="21"/>
        </w:rPr>
      </w:pPr>
      <w:r w:rsidRPr="00B17C36">
        <w:rPr>
          <w:rFonts w:ascii="新宋体" w:eastAsia="新宋体" w:hAnsi="新宋体" w:cs="仿宋" w:hint="eastAsia"/>
          <w:bCs/>
          <w:szCs w:val="21"/>
        </w:rPr>
        <w:t>气味鉴别:植物性干料:具有各自的清香味,</w:t>
      </w:r>
    </w:p>
    <w:p w:rsidR="00B17C36" w:rsidRPr="00B17C36" w:rsidRDefault="00B17C36" w:rsidP="00B17C36">
      <w:pPr>
        <w:numPr>
          <w:ilvl w:val="0"/>
          <w:numId w:val="8"/>
        </w:numPr>
        <w:adjustRightInd w:val="0"/>
        <w:spacing w:line="360" w:lineRule="auto"/>
        <w:ind w:leftChars="-68" w:left="-7" w:hangingChars="65" w:hanging="136"/>
        <w:rPr>
          <w:rFonts w:ascii="新宋体" w:eastAsia="新宋体" w:hAnsi="新宋体" w:cs="仿宋"/>
          <w:bCs/>
          <w:szCs w:val="21"/>
        </w:rPr>
      </w:pPr>
      <w:r w:rsidRPr="00B17C36">
        <w:rPr>
          <w:rFonts w:ascii="新宋体" w:eastAsia="新宋体" w:hAnsi="新宋体" w:cs="仿宋" w:hint="eastAsia"/>
          <w:bCs/>
          <w:szCs w:val="21"/>
        </w:rPr>
        <w:t>动物性干料:须有原料固有的本味之外,无任何异味。</w:t>
      </w:r>
    </w:p>
    <w:p w:rsidR="00B17C36" w:rsidRPr="00B17C36" w:rsidRDefault="00B17C36" w:rsidP="00B17C36">
      <w:pPr>
        <w:numPr>
          <w:ilvl w:val="0"/>
          <w:numId w:val="8"/>
        </w:numPr>
        <w:adjustRightInd w:val="0"/>
        <w:spacing w:line="360" w:lineRule="auto"/>
        <w:ind w:leftChars="-68" w:left="-7" w:hangingChars="65" w:hanging="136"/>
        <w:rPr>
          <w:rFonts w:ascii="新宋体" w:eastAsia="新宋体" w:hAnsi="新宋体" w:cs="仿宋"/>
          <w:bCs/>
          <w:szCs w:val="21"/>
        </w:rPr>
      </w:pPr>
      <w:r w:rsidRPr="00B17C36">
        <w:rPr>
          <w:rFonts w:ascii="新宋体" w:eastAsia="新宋体" w:hAnsi="新宋体" w:cs="仿宋" w:hint="eastAsia"/>
          <w:bCs/>
          <w:szCs w:val="21"/>
        </w:rPr>
        <w:t>触摸鉴别:植物性(海味)干料:通过触摸来确定含水量的多少来判断原料干脆程度,是否符合质量标准。</w:t>
      </w:r>
    </w:p>
    <w:p w:rsidR="00B17C36" w:rsidRPr="00B17C36" w:rsidRDefault="00B17C36" w:rsidP="00B17C36">
      <w:pPr>
        <w:numPr>
          <w:ilvl w:val="0"/>
          <w:numId w:val="8"/>
        </w:numPr>
        <w:adjustRightInd w:val="0"/>
        <w:spacing w:line="360" w:lineRule="auto"/>
        <w:ind w:leftChars="-68" w:left="-7" w:hangingChars="65" w:hanging="136"/>
        <w:rPr>
          <w:rFonts w:ascii="新宋体" w:eastAsia="新宋体" w:hAnsi="新宋体" w:cs="仿宋"/>
          <w:bCs/>
          <w:szCs w:val="21"/>
        </w:rPr>
      </w:pPr>
      <w:r w:rsidRPr="00B17C36">
        <w:rPr>
          <w:rFonts w:ascii="新宋体" w:eastAsia="新宋体" w:hAnsi="新宋体" w:cs="仿宋" w:hint="eastAsia"/>
          <w:bCs/>
          <w:szCs w:val="21"/>
        </w:rPr>
        <w:t>动物性干料:采用敲打的方法,来判断原料干</w:t>
      </w:r>
      <w:proofErr w:type="gramStart"/>
      <w:r w:rsidRPr="00B17C36">
        <w:rPr>
          <w:rFonts w:ascii="新宋体" w:eastAsia="新宋体" w:hAnsi="新宋体" w:cs="仿宋" w:hint="eastAsia"/>
          <w:bCs/>
          <w:szCs w:val="21"/>
        </w:rPr>
        <w:t>质程度</w:t>
      </w:r>
      <w:proofErr w:type="gramEnd"/>
      <w:r w:rsidRPr="00B17C36">
        <w:rPr>
          <w:rFonts w:ascii="新宋体" w:eastAsia="新宋体" w:hAnsi="新宋体" w:cs="仿宋" w:hint="eastAsia"/>
          <w:bCs/>
          <w:szCs w:val="21"/>
        </w:rPr>
        <w:t>,是否符合质量标准。</w:t>
      </w:r>
    </w:p>
    <w:p w:rsidR="00B17C36" w:rsidRPr="00B17C36" w:rsidRDefault="00B17C36" w:rsidP="00B17C36">
      <w:pPr>
        <w:numPr>
          <w:ilvl w:val="0"/>
          <w:numId w:val="8"/>
        </w:numPr>
        <w:adjustRightInd w:val="0"/>
        <w:spacing w:line="360" w:lineRule="auto"/>
        <w:ind w:leftChars="-68" w:left="-7" w:hangingChars="65" w:hanging="136"/>
        <w:rPr>
          <w:rFonts w:ascii="新宋体" w:eastAsia="新宋体" w:hAnsi="新宋体" w:cs="仿宋"/>
          <w:bCs/>
          <w:szCs w:val="21"/>
        </w:rPr>
      </w:pPr>
      <w:r w:rsidRPr="00B17C36">
        <w:rPr>
          <w:rFonts w:ascii="新宋体" w:eastAsia="新宋体" w:hAnsi="新宋体" w:cs="仿宋" w:hint="eastAsia"/>
          <w:bCs/>
          <w:szCs w:val="21"/>
        </w:rPr>
        <w:t>有无发霉，有无坏粒，有无长虫，外包装有无缺失、罐包装有无漏气现象。</w:t>
      </w:r>
    </w:p>
    <w:tbl>
      <w:tblPr>
        <w:tblpPr w:leftFromText="180" w:rightFromText="180" w:vertAnchor="text" w:horzAnchor="page" w:tblpX="1401" w:tblpY="604"/>
        <w:tblOverlap w:val="neve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851"/>
        <w:gridCol w:w="3544"/>
        <w:gridCol w:w="2823"/>
        <w:gridCol w:w="1350"/>
      </w:tblGrid>
      <w:tr w:rsidR="00B17C36" w:rsidRPr="00B17C36" w:rsidTr="00F2151C">
        <w:trPr>
          <w:trHeight w:val="422"/>
        </w:trPr>
        <w:tc>
          <w:tcPr>
            <w:tcW w:w="675" w:type="dxa"/>
          </w:tcPr>
          <w:p w:rsidR="00B17C36" w:rsidRPr="00B17C36" w:rsidRDefault="00B17C36" w:rsidP="00B17C36">
            <w:pPr>
              <w:jc w:val="center"/>
              <w:rPr>
                <w:rFonts w:ascii="新宋体" w:eastAsia="新宋体" w:hAnsi="新宋体" w:cs="仿宋"/>
                <w:b/>
                <w:bCs/>
                <w:szCs w:val="21"/>
              </w:rPr>
            </w:pPr>
            <w:r w:rsidRPr="00B17C36">
              <w:rPr>
                <w:rFonts w:ascii="新宋体" w:eastAsia="新宋体" w:hAnsi="新宋体" w:cs="仿宋" w:hint="eastAsia"/>
                <w:b/>
                <w:bCs/>
                <w:szCs w:val="21"/>
              </w:rPr>
              <w:t>品名</w:t>
            </w:r>
          </w:p>
        </w:tc>
        <w:tc>
          <w:tcPr>
            <w:tcW w:w="851" w:type="dxa"/>
          </w:tcPr>
          <w:p w:rsidR="00B17C36" w:rsidRPr="00B17C36" w:rsidRDefault="00B17C36" w:rsidP="00B17C36">
            <w:pPr>
              <w:jc w:val="center"/>
              <w:rPr>
                <w:rFonts w:ascii="新宋体" w:eastAsia="新宋体" w:hAnsi="新宋体" w:cs="仿宋"/>
                <w:b/>
                <w:bCs/>
                <w:szCs w:val="21"/>
              </w:rPr>
            </w:pPr>
            <w:r w:rsidRPr="00B17C36">
              <w:rPr>
                <w:rFonts w:ascii="新宋体" w:eastAsia="新宋体" w:hAnsi="新宋体" w:cs="仿宋" w:hint="eastAsia"/>
                <w:b/>
                <w:bCs/>
                <w:szCs w:val="21"/>
              </w:rPr>
              <w:t>抽检数</w:t>
            </w:r>
          </w:p>
        </w:tc>
        <w:tc>
          <w:tcPr>
            <w:tcW w:w="3544" w:type="dxa"/>
          </w:tcPr>
          <w:p w:rsidR="00B17C36" w:rsidRPr="00B17C36" w:rsidRDefault="00B17C36" w:rsidP="00B17C36">
            <w:pPr>
              <w:ind w:firstLineChars="200" w:firstLine="422"/>
              <w:jc w:val="center"/>
              <w:rPr>
                <w:rFonts w:ascii="新宋体" w:eastAsia="新宋体" w:hAnsi="新宋体" w:cs="仿宋"/>
                <w:b/>
                <w:bCs/>
                <w:szCs w:val="21"/>
              </w:rPr>
            </w:pPr>
            <w:r w:rsidRPr="00B17C36">
              <w:rPr>
                <w:rFonts w:ascii="新宋体" w:eastAsia="新宋体" w:hAnsi="新宋体" w:cs="仿宋" w:hint="eastAsia"/>
                <w:b/>
                <w:bCs/>
                <w:szCs w:val="21"/>
              </w:rPr>
              <w:t>质量标准</w:t>
            </w:r>
          </w:p>
        </w:tc>
        <w:tc>
          <w:tcPr>
            <w:tcW w:w="2823" w:type="dxa"/>
          </w:tcPr>
          <w:p w:rsidR="00B17C36" w:rsidRPr="00B17C36" w:rsidRDefault="00B17C36" w:rsidP="00B17C36">
            <w:pPr>
              <w:ind w:firstLineChars="150" w:firstLine="316"/>
              <w:jc w:val="center"/>
              <w:rPr>
                <w:rFonts w:ascii="新宋体" w:eastAsia="新宋体" w:hAnsi="新宋体" w:cs="仿宋"/>
                <w:b/>
                <w:bCs/>
                <w:szCs w:val="21"/>
              </w:rPr>
            </w:pPr>
            <w:r w:rsidRPr="00B17C36">
              <w:rPr>
                <w:rFonts w:ascii="新宋体" w:eastAsia="新宋体" w:hAnsi="新宋体" w:cs="仿宋" w:hint="eastAsia"/>
                <w:b/>
                <w:bCs/>
                <w:szCs w:val="21"/>
              </w:rPr>
              <w:t>检验方法</w:t>
            </w:r>
          </w:p>
        </w:tc>
        <w:tc>
          <w:tcPr>
            <w:tcW w:w="1350" w:type="dxa"/>
          </w:tcPr>
          <w:p w:rsidR="00B17C36" w:rsidRPr="00B17C36" w:rsidRDefault="00B17C36" w:rsidP="00B17C36">
            <w:pPr>
              <w:jc w:val="center"/>
              <w:rPr>
                <w:rFonts w:ascii="新宋体" w:eastAsia="新宋体" w:hAnsi="新宋体" w:cs="仿宋"/>
                <w:b/>
                <w:bCs/>
                <w:szCs w:val="21"/>
              </w:rPr>
            </w:pPr>
            <w:r w:rsidRPr="00B17C36">
              <w:rPr>
                <w:rFonts w:ascii="新宋体" w:eastAsia="新宋体" w:hAnsi="新宋体" w:cs="仿宋" w:hint="eastAsia"/>
                <w:b/>
                <w:bCs/>
                <w:szCs w:val="21"/>
              </w:rPr>
              <w:t>备注</w:t>
            </w:r>
          </w:p>
        </w:tc>
      </w:tr>
      <w:tr w:rsidR="00B17C36" w:rsidRPr="00B17C36" w:rsidTr="00F2151C">
        <w:trPr>
          <w:trHeight w:val="680"/>
        </w:trPr>
        <w:tc>
          <w:tcPr>
            <w:tcW w:w="675" w:type="dxa"/>
            <w:vAlign w:val="center"/>
          </w:tcPr>
          <w:p w:rsidR="00B17C36" w:rsidRPr="00B17C36" w:rsidRDefault="00B17C36" w:rsidP="00B17C36">
            <w:pPr>
              <w:rPr>
                <w:rFonts w:ascii="新宋体" w:eastAsia="新宋体" w:hAnsi="新宋体" w:cs="仿宋"/>
                <w:szCs w:val="21"/>
              </w:rPr>
            </w:pPr>
            <w:r w:rsidRPr="00B17C36">
              <w:rPr>
                <w:rFonts w:ascii="新宋体" w:eastAsia="新宋体" w:hAnsi="新宋体" w:cs="仿宋" w:hint="eastAsia"/>
                <w:szCs w:val="21"/>
              </w:rPr>
              <w:t>大米</w:t>
            </w:r>
          </w:p>
        </w:tc>
        <w:tc>
          <w:tcPr>
            <w:tcW w:w="851" w:type="dxa"/>
            <w:vAlign w:val="center"/>
          </w:tcPr>
          <w:p w:rsidR="00B17C36" w:rsidRPr="00B17C36" w:rsidRDefault="00B17C36" w:rsidP="00B17C36">
            <w:pPr>
              <w:rPr>
                <w:rFonts w:ascii="新宋体" w:eastAsia="新宋体" w:hAnsi="新宋体" w:cs="仿宋"/>
                <w:szCs w:val="21"/>
              </w:rPr>
            </w:pPr>
            <w:r w:rsidRPr="00B17C36">
              <w:rPr>
                <w:rFonts w:ascii="新宋体" w:eastAsia="新宋体" w:hAnsi="新宋体" w:cs="仿宋" w:hint="eastAsia"/>
                <w:szCs w:val="21"/>
              </w:rPr>
              <w:t>5%</w:t>
            </w:r>
          </w:p>
        </w:tc>
        <w:tc>
          <w:tcPr>
            <w:tcW w:w="3544" w:type="dxa"/>
            <w:vAlign w:val="center"/>
          </w:tcPr>
          <w:p w:rsidR="00B17C36" w:rsidRPr="00B17C36" w:rsidRDefault="00B17C36" w:rsidP="00B17C36">
            <w:pPr>
              <w:rPr>
                <w:rFonts w:ascii="新宋体" w:eastAsia="新宋体" w:hAnsi="新宋体" w:cs="仿宋"/>
                <w:szCs w:val="21"/>
              </w:rPr>
            </w:pPr>
            <w:r w:rsidRPr="00B17C36">
              <w:rPr>
                <w:rFonts w:ascii="新宋体" w:eastAsia="新宋体" w:hAnsi="新宋体" w:cs="仿宋" w:hint="eastAsia"/>
                <w:szCs w:val="21"/>
              </w:rPr>
              <w:t>包装完整，有生产日期、无发霉、有合格证</w:t>
            </w:r>
          </w:p>
        </w:tc>
        <w:tc>
          <w:tcPr>
            <w:tcW w:w="2823" w:type="dxa"/>
            <w:vAlign w:val="center"/>
          </w:tcPr>
          <w:p w:rsidR="00B17C36" w:rsidRPr="00B17C36" w:rsidRDefault="00B17C36" w:rsidP="00B17C36">
            <w:pPr>
              <w:rPr>
                <w:rFonts w:ascii="新宋体" w:eastAsia="新宋体" w:hAnsi="新宋体" w:cs="仿宋"/>
                <w:szCs w:val="21"/>
              </w:rPr>
            </w:pPr>
            <w:r w:rsidRPr="00B17C36">
              <w:rPr>
                <w:rFonts w:ascii="新宋体" w:eastAsia="新宋体" w:hAnsi="新宋体" w:cs="仿宋" w:hint="eastAsia"/>
                <w:szCs w:val="21"/>
              </w:rPr>
              <w:t>打开包装抽查、质地用目测法检测</w:t>
            </w:r>
          </w:p>
        </w:tc>
        <w:tc>
          <w:tcPr>
            <w:tcW w:w="1350" w:type="dxa"/>
            <w:vAlign w:val="center"/>
          </w:tcPr>
          <w:p w:rsidR="00B17C36" w:rsidRPr="00B17C36" w:rsidRDefault="00B17C36" w:rsidP="00B17C36">
            <w:pPr>
              <w:rPr>
                <w:rFonts w:ascii="新宋体" w:eastAsia="新宋体" w:hAnsi="新宋体" w:cs="仿宋"/>
                <w:szCs w:val="21"/>
              </w:rPr>
            </w:pPr>
            <w:r w:rsidRPr="00B17C36">
              <w:rPr>
                <w:rFonts w:ascii="新宋体" w:eastAsia="新宋体" w:hAnsi="新宋体" w:cs="仿宋" w:hint="eastAsia"/>
                <w:szCs w:val="21"/>
              </w:rPr>
              <w:t>25公斤以下全检</w:t>
            </w:r>
          </w:p>
        </w:tc>
      </w:tr>
      <w:tr w:rsidR="00B17C36" w:rsidRPr="00B17C36" w:rsidTr="00F2151C">
        <w:trPr>
          <w:trHeight w:val="680"/>
        </w:trPr>
        <w:tc>
          <w:tcPr>
            <w:tcW w:w="675" w:type="dxa"/>
            <w:vAlign w:val="center"/>
          </w:tcPr>
          <w:p w:rsidR="00B17C36" w:rsidRPr="00B17C36" w:rsidRDefault="00B17C36" w:rsidP="00B17C36">
            <w:pPr>
              <w:rPr>
                <w:rFonts w:ascii="新宋体" w:eastAsia="新宋体" w:hAnsi="新宋体" w:cs="仿宋"/>
                <w:szCs w:val="21"/>
              </w:rPr>
            </w:pPr>
            <w:r w:rsidRPr="00B17C36">
              <w:rPr>
                <w:rFonts w:ascii="新宋体" w:eastAsia="新宋体" w:hAnsi="新宋体" w:cs="仿宋" w:hint="eastAsia"/>
                <w:szCs w:val="21"/>
              </w:rPr>
              <w:t>面粉</w:t>
            </w:r>
          </w:p>
        </w:tc>
        <w:tc>
          <w:tcPr>
            <w:tcW w:w="851" w:type="dxa"/>
            <w:vAlign w:val="center"/>
          </w:tcPr>
          <w:p w:rsidR="00B17C36" w:rsidRPr="00B17C36" w:rsidRDefault="00B17C36" w:rsidP="00B17C36">
            <w:pPr>
              <w:rPr>
                <w:rFonts w:ascii="新宋体" w:eastAsia="新宋体" w:hAnsi="新宋体" w:cs="仿宋"/>
                <w:szCs w:val="21"/>
              </w:rPr>
            </w:pPr>
            <w:r w:rsidRPr="00B17C36">
              <w:rPr>
                <w:rFonts w:ascii="新宋体" w:eastAsia="新宋体" w:hAnsi="新宋体" w:cs="仿宋" w:hint="eastAsia"/>
                <w:szCs w:val="21"/>
              </w:rPr>
              <w:t>5%</w:t>
            </w:r>
          </w:p>
        </w:tc>
        <w:tc>
          <w:tcPr>
            <w:tcW w:w="3544" w:type="dxa"/>
            <w:vAlign w:val="center"/>
          </w:tcPr>
          <w:p w:rsidR="00B17C36" w:rsidRPr="00B17C36" w:rsidRDefault="00B17C36" w:rsidP="00B17C36">
            <w:pPr>
              <w:rPr>
                <w:rFonts w:ascii="新宋体" w:eastAsia="新宋体" w:hAnsi="新宋体" w:cs="仿宋"/>
                <w:szCs w:val="21"/>
              </w:rPr>
            </w:pPr>
            <w:r w:rsidRPr="00B17C36">
              <w:rPr>
                <w:rFonts w:ascii="新宋体" w:eastAsia="新宋体" w:hAnsi="新宋体" w:cs="仿宋" w:hint="eastAsia"/>
                <w:szCs w:val="21"/>
              </w:rPr>
              <w:t>包装完整，有生产日期、无发霉、有合格证</w:t>
            </w:r>
          </w:p>
        </w:tc>
        <w:tc>
          <w:tcPr>
            <w:tcW w:w="2823" w:type="dxa"/>
            <w:vAlign w:val="center"/>
          </w:tcPr>
          <w:p w:rsidR="00B17C36" w:rsidRPr="00B17C36" w:rsidRDefault="00B17C36" w:rsidP="00B17C36">
            <w:pPr>
              <w:rPr>
                <w:rFonts w:ascii="新宋体" w:eastAsia="新宋体" w:hAnsi="新宋体" w:cs="仿宋"/>
                <w:szCs w:val="21"/>
              </w:rPr>
            </w:pPr>
            <w:r w:rsidRPr="00B17C36">
              <w:rPr>
                <w:rFonts w:ascii="新宋体" w:eastAsia="新宋体" w:hAnsi="新宋体" w:cs="仿宋" w:hint="eastAsia"/>
                <w:szCs w:val="21"/>
              </w:rPr>
              <w:t>打开包装抽查、质地用目测法检</w:t>
            </w:r>
          </w:p>
        </w:tc>
        <w:tc>
          <w:tcPr>
            <w:tcW w:w="1350" w:type="dxa"/>
            <w:vAlign w:val="center"/>
          </w:tcPr>
          <w:p w:rsidR="00B17C36" w:rsidRPr="00B17C36" w:rsidRDefault="00B17C36" w:rsidP="00B17C36">
            <w:pPr>
              <w:rPr>
                <w:rFonts w:ascii="新宋体" w:eastAsia="新宋体" w:hAnsi="新宋体" w:cs="仿宋"/>
                <w:szCs w:val="21"/>
              </w:rPr>
            </w:pPr>
            <w:r w:rsidRPr="00B17C36">
              <w:rPr>
                <w:rFonts w:ascii="新宋体" w:eastAsia="新宋体" w:hAnsi="新宋体" w:cs="仿宋" w:hint="eastAsia"/>
                <w:szCs w:val="21"/>
              </w:rPr>
              <w:t>/</w:t>
            </w:r>
          </w:p>
        </w:tc>
      </w:tr>
      <w:tr w:rsidR="00B17C36" w:rsidRPr="00B17C36" w:rsidTr="00F2151C">
        <w:trPr>
          <w:trHeight w:val="680"/>
        </w:trPr>
        <w:tc>
          <w:tcPr>
            <w:tcW w:w="675" w:type="dxa"/>
            <w:vAlign w:val="center"/>
          </w:tcPr>
          <w:p w:rsidR="00B17C36" w:rsidRPr="00B17C36" w:rsidRDefault="00B17C36" w:rsidP="00B17C36">
            <w:pPr>
              <w:rPr>
                <w:rFonts w:ascii="新宋体" w:eastAsia="新宋体" w:hAnsi="新宋体" w:cs="仿宋"/>
                <w:szCs w:val="21"/>
              </w:rPr>
            </w:pPr>
            <w:r w:rsidRPr="00B17C36">
              <w:rPr>
                <w:rFonts w:ascii="新宋体" w:eastAsia="新宋体" w:hAnsi="新宋体" w:cs="仿宋" w:hint="eastAsia"/>
                <w:szCs w:val="21"/>
              </w:rPr>
              <w:t>食油</w:t>
            </w:r>
          </w:p>
        </w:tc>
        <w:tc>
          <w:tcPr>
            <w:tcW w:w="851" w:type="dxa"/>
            <w:vAlign w:val="center"/>
          </w:tcPr>
          <w:p w:rsidR="00B17C36" w:rsidRPr="00B17C36" w:rsidRDefault="00B17C36" w:rsidP="00B17C36">
            <w:pPr>
              <w:rPr>
                <w:rFonts w:ascii="新宋体" w:eastAsia="新宋体" w:hAnsi="新宋体" w:cs="仿宋"/>
                <w:szCs w:val="21"/>
              </w:rPr>
            </w:pPr>
            <w:r w:rsidRPr="00B17C36">
              <w:rPr>
                <w:rFonts w:ascii="新宋体" w:eastAsia="新宋体" w:hAnsi="新宋体" w:cs="仿宋" w:hint="eastAsia"/>
                <w:szCs w:val="21"/>
              </w:rPr>
              <w:t>5%</w:t>
            </w:r>
          </w:p>
        </w:tc>
        <w:tc>
          <w:tcPr>
            <w:tcW w:w="3544" w:type="dxa"/>
            <w:vAlign w:val="center"/>
          </w:tcPr>
          <w:p w:rsidR="00B17C36" w:rsidRPr="00B17C36" w:rsidRDefault="00B17C36" w:rsidP="00B17C36">
            <w:pPr>
              <w:rPr>
                <w:rFonts w:ascii="新宋体" w:eastAsia="新宋体" w:hAnsi="新宋体" w:cs="仿宋"/>
                <w:szCs w:val="21"/>
              </w:rPr>
            </w:pPr>
            <w:r w:rsidRPr="00B17C36">
              <w:rPr>
                <w:rFonts w:ascii="新宋体" w:eastAsia="新宋体" w:hAnsi="新宋体" w:cs="仿宋" w:hint="eastAsia"/>
                <w:szCs w:val="21"/>
              </w:rPr>
              <w:t>包装完整，有生产日期、无发霉、有合格证</w:t>
            </w:r>
          </w:p>
        </w:tc>
        <w:tc>
          <w:tcPr>
            <w:tcW w:w="2823" w:type="dxa"/>
            <w:vAlign w:val="center"/>
          </w:tcPr>
          <w:p w:rsidR="00B17C36" w:rsidRPr="00B17C36" w:rsidRDefault="00B17C36" w:rsidP="00B17C36">
            <w:pPr>
              <w:rPr>
                <w:rFonts w:ascii="新宋体" w:eastAsia="新宋体" w:hAnsi="新宋体" w:cs="仿宋"/>
                <w:szCs w:val="21"/>
              </w:rPr>
            </w:pPr>
            <w:r w:rsidRPr="00B17C36">
              <w:rPr>
                <w:rFonts w:ascii="新宋体" w:eastAsia="新宋体" w:hAnsi="新宋体" w:cs="仿宋" w:hint="eastAsia"/>
                <w:szCs w:val="21"/>
              </w:rPr>
              <w:t>打开包装抽查、质地用目测法检测</w:t>
            </w:r>
          </w:p>
        </w:tc>
        <w:tc>
          <w:tcPr>
            <w:tcW w:w="1350" w:type="dxa"/>
            <w:vAlign w:val="center"/>
          </w:tcPr>
          <w:p w:rsidR="00B17C36" w:rsidRPr="00B17C36" w:rsidRDefault="00B17C36" w:rsidP="00B17C36">
            <w:pPr>
              <w:rPr>
                <w:rFonts w:ascii="新宋体" w:eastAsia="新宋体" w:hAnsi="新宋体" w:cs="仿宋"/>
                <w:szCs w:val="21"/>
              </w:rPr>
            </w:pPr>
            <w:r w:rsidRPr="00B17C36">
              <w:rPr>
                <w:rFonts w:ascii="新宋体" w:eastAsia="新宋体" w:hAnsi="新宋体" w:cs="仿宋" w:hint="eastAsia"/>
                <w:szCs w:val="21"/>
              </w:rPr>
              <w:t>190公斤以下全检</w:t>
            </w:r>
          </w:p>
        </w:tc>
      </w:tr>
      <w:tr w:rsidR="00B17C36" w:rsidRPr="00B17C36" w:rsidTr="00F2151C">
        <w:trPr>
          <w:trHeight w:val="680"/>
        </w:trPr>
        <w:tc>
          <w:tcPr>
            <w:tcW w:w="675" w:type="dxa"/>
            <w:vAlign w:val="center"/>
          </w:tcPr>
          <w:p w:rsidR="00B17C36" w:rsidRPr="00B17C36" w:rsidRDefault="00B17C36" w:rsidP="00B17C36">
            <w:pPr>
              <w:rPr>
                <w:rFonts w:ascii="新宋体" w:eastAsia="新宋体" w:hAnsi="新宋体" w:cs="仿宋"/>
                <w:szCs w:val="21"/>
              </w:rPr>
            </w:pPr>
            <w:r w:rsidRPr="00B17C36">
              <w:rPr>
                <w:rFonts w:ascii="新宋体" w:eastAsia="新宋体" w:hAnsi="新宋体" w:cs="仿宋" w:hint="eastAsia"/>
                <w:szCs w:val="21"/>
              </w:rPr>
              <w:t>黄豆</w:t>
            </w:r>
          </w:p>
        </w:tc>
        <w:tc>
          <w:tcPr>
            <w:tcW w:w="851" w:type="dxa"/>
            <w:vAlign w:val="center"/>
          </w:tcPr>
          <w:p w:rsidR="00B17C36" w:rsidRPr="00B17C36" w:rsidRDefault="00B17C36" w:rsidP="00B17C36">
            <w:pPr>
              <w:rPr>
                <w:rFonts w:ascii="新宋体" w:eastAsia="新宋体" w:hAnsi="新宋体" w:cs="仿宋"/>
                <w:szCs w:val="21"/>
              </w:rPr>
            </w:pPr>
            <w:r w:rsidRPr="00B17C36">
              <w:rPr>
                <w:rFonts w:ascii="新宋体" w:eastAsia="新宋体" w:hAnsi="新宋体" w:cs="仿宋" w:hint="eastAsia"/>
                <w:szCs w:val="21"/>
              </w:rPr>
              <w:t>5%</w:t>
            </w:r>
          </w:p>
        </w:tc>
        <w:tc>
          <w:tcPr>
            <w:tcW w:w="3544" w:type="dxa"/>
            <w:vAlign w:val="center"/>
          </w:tcPr>
          <w:p w:rsidR="00B17C36" w:rsidRPr="00B17C36" w:rsidRDefault="00B17C36" w:rsidP="00B17C36">
            <w:pPr>
              <w:rPr>
                <w:rFonts w:ascii="新宋体" w:eastAsia="新宋体" w:hAnsi="新宋体" w:cs="仿宋"/>
                <w:szCs w:val="21"/>
              </w:rPr>
            </w:pPr>
            <w:r w:rsidRPr="00B17C36">
              <w:rPr>
                <w:rFonts w:ascii="新宋体" w:eastAsia="新宋体" w:hAnsi="新宋体" w:cs="仿宋" w:hint="eastAsia"/>
                <w:szCs w:val="21"/>
              </w:rPr>
              <w:t>无发霉、颜色是淡黄色</w:t>
            </w:r>
          </w:p>
        </w:tc>
        <w:tc>
          <w:tcPr>
            <w:tcW w:w="2823" w:type="dxa"/>
            <w:vAlign w:val="center"/>
          </w:tcPr>
          <w:p w:rsidR="00B17C36" w:rsidRPr="00B17C36" w:rsidRDefault="00B17C36" w:rsidP="00B17C36">
            <w:pPr>
              <w:rPr>
                <w:rFonts w:ascii="新宋体" w:eastAsia="新宋体" w:hAnsi="新宋体" w:cs="仿宋"/>
                <w:szCs w:val="21"/>
              </w:rPr>
            </w:pPr>
            <w:r w:rsidRPr="00B17C36">
              <w:rPr>
                <w:rFonts w:ascii="新宋体" w:eastAsia="新宋体" w:hAnsi="新宋体" w:cs="仿宋" w:hint="eastAsia"/>
                <w:szCs w:val="21"/>
              </w:rPr>
              <w:t>拆开包装无残渣</w:t>
            </w:r>
          </w:p>
        </w:tc>
        <w:tc>
          <w:tcPr>
            <w:tcW w:w="1350" w:type="dxa"/>
          </w:tcPr>
          <w:p w:rsidR="00B17C36" w:rsidRPr="00B17C36" w:rsidRDefault="00B17C36" w:rsidP="00B17C36">
            <w:pPr>
              <w:rPr>
                <w:rFonts w:ascii="新宋体" w:eastAsia="新宋体" w:hAnsi="新宋体" w:cs="Times New Roman"/>
                <w:szCs w:val="21"/>
              </w:rPr>
            </w:pPr>
            <w:r w:rsidRPr="00B17C36">
              <w:rPr>
                <w:rFonts w:ascii="新宋体" w:eastAsia="新宋体" w:hAnsi="新宋体" w:cs="仿宋" w:hint="eastAsia"/>
                <w:szCs w:val="21"/>
              </w:rPr>
              <w:t>/</w:t>
            </w:r>
          </w:p>
        </w:tc>
      </w:tr>
      <w:tr w:rsidR="00B17C36" w:rsidRPr="00B17C36" w:rsidTr="00F2151C">
        <w:trPr>
          <w:trHeight w:val="680"/>
        </w:trPr>
        <w:tc>
          <w:tcPr>
            <w:tcW w:w="675" w:type="dxa"/>
            <w:vAlign w:val="center"/>
          </w:tcPr>
          <w:p w:rsidR="00B17C36" w:rsidRPr="00B17C36" w:rsidRDefault="00B17C36" w:rsidP="00B17C36">
            <w:pPr>
              <w:rPr>
                <w:rFonts w:ascii="新宋体" w:eastAsia="新宋体" w:hAnsi="新宋体" w:cs="仿宋"/>
                <w:szCs w:val="21"/>
              </w:rPr>
            </w:pPr>
            <w:r w:rsidRPr="00B17C36">
              <w:rPr>
                <w:rFonts w:ascii="新宋体" w:eastAsia="新宋体" w:hAnsi="新宋体" w:cs="仿宋" w:hint="eastAsia"/>
                <w:szCs w:val="21"/>
              </w:rPr>
              <w:t>花生</w:t>
            </w:r>
          </w:p>
        </w:tc>
        <w:tc>
          <w:tcPr>
            <w:tcW w:w="851" w:type="dxa"/>
            <w:vAlign w:val="center"/>
          </w:tcPr>
          <w:p w:rsidR="00B17C36" w:rsidRPr="00B17C36" w:rsidRDefault="00B17C36" w:rsidP="00B17C36">
            <w:pPr>
              <w:rPr>
                <w:rFonts w:ascii="新宋体" w:eastAsia="新宋体" w:hAnsi="新宋体" w:cs="仿宋"/>
                <w:szCs w:val="21"/>
              </w:rPr>
            </w:pPr>
            <w:r w:rsidRPr="00B17C36">
              <w:rPr>
                <w:rFonts w:ascii="新宋体" w:eastAsia="新宋体" w:hAnsi="新宋体" w:cs="仿宋" w:hint="eastAsia"/>
                <w:szCs w:val="21"/>
              </w:rPr>
              <w:t>5%</w:t>
            </w:r>
          </w:p>
        </w:tc>
        <w:tc>
          <w:tcPr>
            <w:tcW w:w="3544" w:type="dxa"/>
            <w:vAlign w:val="center"/>
          </w:tcPr>
          <w:p w:rsidR="00B17C36" w:rsidRPr="00B17C36" w:rsidRDefault="00B17C36" w:rsidP="00B17C36">
            <w:pPr>
              <w:rPr>
                <w:rFonts w:ascii="新宋体" w:eastAsia="新宋体" w:hAnsi="新宋体" w:cs="仿宋"/>
                <w:szCs w:val="21"/>
              </w:rPr>
            </w:pPr>
            <w:r w:rsidRPr="00B17C36">
              <w:rPr>
                <w:rFonts w:ascii="新宋体" w:eastAsia="新宋体" w:hAnsi="新宋体" w:cs="仿宋" w:hint="eastAsia"/>
                <w:szCs w:val="21"/>
              </w:rPr>
              <w:t>颜色是肉红色、无发霉、大小一致</w:t>
            </w:r>
          </w:p>
        </w:tc>
        <w:tc>
          <w:tcPr>
            <w:tcW w:w="2823" w:type="dxa"/>
            <w:vAlign w:val="center"/>
          </w:tcPr>
          <w:p w:rsidR="00B17C36" w:rsidRPr="00B17C36" w:rsidRDefault="00B17C36" w:rsidP="00B17C36">
            <w:pPr>
              <w:rPr>
                <w:rFonts w:ascii="新宋体" w:eastAsia="新宋体" w:hAnsi="新宋体" w:cs="仿宋"/>
                <w:szCs w:val="21"/>
              </w:rPr>
            </w:pPr>
            <w:r w:rsidRPr="00B17C36">
              <w:rPr>
                <w:rFonts w:ascii="新宋体" w:eastAsia="新宋体" w:hAnsi="新宋体" w:cs="仿宋" w:hint="eastAsia"/>
                <w:szCs w:val="21"/>
              </w:rPr>
              <w:t>拆开包装无残渣、手感比较柔韧、无异味</w:t>
            </w:r>
          </w:p>
        </w:tc>
        <w:tc>
          <w:tcPr>
            <w:tcW w:w="1350" w:type="dxa"/>
          </w:tcPr>
          <w:p w:rsidR="00B17C36" w:rsidRPr="00B17C36" w:rsidRDefault="00B17C36" w:rsidP="00B17C36">
            <w:pPr>
              <w:rPr>
                <w:rFonts w:ascii="新宋体" w:eastAsia="新宋体" w:hAnsi="新宋体" w:cs="Times New Roman"/>
                <w:szCs w:val="21"/>
              </w:rPr>
            </w:pPr>
            <w:r w:rsidRPr="00B17C36">
              <w:rPr>
                <w:rFonts w:ascii="新宋体" w:eastAsia="新宋体" w:hAnsi="新宋体" w:cs="仿宋" w:hint="eastAsia"/>
                <w:szCs w:val="21"/>
              </w:rPr>
              <w:t>/</w:t>
            </w:r>
          </w:p>
        </w:tc>
      </w:tr>
      <w:tr w:rsidR="00B17C36" w:rsidRPr="00B17C36" w:rsidTr="00F2151C">
        <w:trPr>
          <w:trHeight w:val="680"/>
        </w:trPr>
        <w:tc>
          <w:tcPr>
            <w:tcW w:w="675" w:type="dxa"/>
            <w:vAlign w:val="center"/>
          </w:tcPr>
          <w:p w:rsidR="00B17C36" w:rsidRPr="00B17C36" w:rsidRDefault="00B17C36" w:rsidP="00B17C36">
            <w:pPr>
              <w:rPr>
                <w:rFonts w:ascii="新宋体" w:eastAsia="新宋体" w:hAnsi="新宋体" w:cs="仿宋"/>
                <w:szCs w:val="21"/>
              </w:rPr>
            </w:pPr>
            <w:r w:rsidRPr="00B17C36">
              <w:rPr>
                <w:rFonts w:ascii="新宋体" w:eastAsia="新宋体" w:hAnsi="新宋体" w:cs="仿宋" w:hint="eastAsia"/>
                <w:szCs w:val="21"/>
              </w:rPr>
              <w:t>木耳</w:t>
            </w:r>
          </w:p>
        </w:tc>
        <w:tc>
          <w:tcPr>
            <w:tcW w:w="851" w:type="dxa"/>
            <w:vAlign w:val="center"/>
          </w:tcPr>
          <w:p w:rsidR="00B17C36" w:rsidRPr="00B17C36" w:rsidRDefault="00B17C36" w:rsidP="00B17C36">
            <w:pPr>
              <w:rPr>
                <w:rFonts w:ascii="新宋体" w:eastAsia="新宋体" w:hAnsi="新宋体" w:cs="仿宋"/>
                <w:szCs w:val="21"/>
              </w:rPr>
            </w:pPr>
            <w:r w:rsidRPr="00B17C36">
              <w:rPr>
                <w:rFonts w:ascii="新宋体" w:eastAsia="新宋体" w:hAnsi="新宋体" w:cs="仿宋" w:hint="eastAsia"/>
                <w:szCs w:val="21"/>
              </w:rPr>
              <w:t>5%</w:t>
            </w:r>
          </w:p>
        </w:tc>
        <w:tc>
          <w:tcPr>
            <w:tcW w:w="3544" w:type="dxa"/>
            <w:vAlign w:val="center"/>
          </w:tcPr>
          <w:p w:rsidR="00B17C36" w:rsidRPr="00B17C36" w:rsidRDefault="00B17C36" w:rsidP="00B17C36">
            <w:pPr>
              <w:rPr>
                <w:rFonts w:ascii="新宋体" w:eastAsia="新宋体" w:hAnsi="新宋体" w:cs="仿宋"/>
                <w:szCs w:val="21"/>
              </w:rPr>
            </w:pPr>
            <w:r w:rsidRPr="00B17C36">
              <w:rPr>
                <w:rFonts w:ascii="新宋体" w:eastAsia="新宋体" w:hAnsi="新宋体" w:cs="仿宋" w:hint="eastAsia"/>
                <w:szCs w:val="21"/>
              </w:rPr>
              <w:t>无发霉、虫蛀、外观平整、无草竹屑</w:t>
            </w:r>
          </w:p>
        </w:tc>
        <w:tc>
          <w:tcPr>
            <w:tcW w:w="2823" w:type="dxa"/>
            <w:vAlign w:val="center"/>
          </w:tcPr>
          <w:p w:rsidR="00B17C36" w:rsidRPr="00B17C36" w:rsidRDefault="00B17C36" w:rsidP="00B17C36">
            <w:pPr>
              <w:rPr>
                <w:rFonts w:ascii="新宋体" w:eastAsia="新宋体" w:hAnsi="新宋体" w:cs="仿宋"/>
                <w:szCs w:val="21"/>
              </w:rPr>
            </w:pPr>
            <w:r w:rsidRPr="00B17C36">
              <w:rPr>
                <w:rFonts w:ascii="新宋体" w:eastAsia="新宋体" w:hAnsi="新宋体" w:cs="仿宋" w:hint="eastAsia"/>
                <w:szCs w:val="21"/>
              </w:rPr>
              <w:t>拆开包装无残渣、手感比较柔韧、无异味</w:t>
            </w:r>
          </w:p>
        </w:tc>
        <w:tc>
          <w:tcPr>
            <w:tcW w:w="1350" w:type="dxa"/>
          </w:tcPr>
          <w:p w:rsidR="00B17C36" w:rsidRPr="00B17C36" w:rsidRDefault="00B17C36" w:rsidP="00B17C36">
            <w:pPr>
              <w:rPr>
                <w:rFonts w:ascii="新宋体" w:eastAsia="新宋体" w:hAnsi="新宋体" w:cs="Times New Roman"/>
                <w:szCs w:val="21"/>
              </w:rPr>
            </w:pPr>
            <w:r w:rsidRPr="00B17C36">
              <w:rPr>
                <w:rFonts w:ascii="新宋体" w:eastAsia="新宋体" w:hAnsi="新宋体" w:cs="仿宋" w:hint="eastAsia"/>
                <w:szCs w:val="21"/>
              </w:rPr>
              <w:t>/</w:t>
            </w:r>
          </w:p>
        </w:tc>
      </w:tr>
      <w:tr w:rsidR="00B17C36" w:rsidRPr="00B17C36" w:rsidTr="00F2151C">
        <w:trPr>
          <w:trHeight w:val="680"/>
        </w:trPr>
        <w:tc>
          <w:tcPr>
            <w:tcW w:w="675" w:type="dxa"/>
            <w:vAlign w:val="center"/>
          </w:tcPr>
          <w:p w:rsidR="00B17C36" w:rsidRPr="00B17C36" w:rsidRDefault="00B17C36" w:rsidP="00B17C36">
            <w:pPr>
              <w:rPr>
                <w:rFonts w:ascii="新宋体" w:eastAsia="新宋体" w:hAnsi="新宋体" w:cs="仿宋"/>
                <w:szCs w:val="21"/>
              </w:rPr>
            </w:pPr>
            <w:r w:rsidRPr="00B17C36">
              <w:rPr>
                <w:rFonts w:ascii="新宋体" w:eastAsia="新宋体" w:hAnsi="新宋体" w:cs="仿宋" w:hint="eastAsia"/>
                <w:szCs w:val="21"/>
              </w:rPr>
              <w:t>芝麻</w:t>
            </w:r>
          </w:p>
        </w:tc>
        <w:tc>
          <w:tcPr>
            <w:tcW w:w="851" w:type="dxa"/>
            <w:vAlign w:val="center"/>
          </w:tcPr>
          <w:p w:rsidR="00B17C36" w:rsidRPr="00B17C36" w:rsidRDefault="00B17C36" w:rsidP="00B17C36">
            <w:pPr>
              <w:rPr>
                <w:rFonts w:ascii="新宋体" w:eastAsia="新宋体" w:hAnsi="新宋体" w:cs="仿宋"/>
                <w:szCs w:val="21"/>
              </w:rPr>
            </w:pPr>
            <w:r w:rsidRPr="00B17C36">
              <w:rPr>
                <w:rFonts w:ascii="新宋体" w:eastAsia="新宋体" w:hAnsi="新宋体" w:cs="仿宋" w:hint="eastAsia"/>
                <w:szCs w:val="21"/>
              </w:rPr>
              <w:t>5%</w:t>
            </w:r>
          </w:p>
        </w:tc>
        <w:tc>
          <w:tcPr>
            <w:tcW w:w="3544" w:type="dxa"/>
            <w:vAlign w:val="center"/>
          </w:tcPr>
          <w:p w:rsidR="00B17C36" w:rsidRPr="00B17C36" w:rsidRDefault="00B17C36" w:rsidP="00B17C36">
            <w:pPr>
              <w:rPr>
                <w:rFonts w:ascii="新宋体" w:eastAsia="新宋体" w:hAnsi="新宋体" w:cs="仿宋"/>
                <w:szCs w:val="21"/>
              </w:rPr>
            </w:pPr>
            <w:r w:rsidRPr="00B17C36">
              <w:rPr>
                <w:rFonts w:ascii="新宋体" w:eastAsia="新宋体" w:hAnsi="新宋体" w:cs="仿宋" w:hint="eastAsia"/>
                <w:szCs w:val="21"/>
              </w:rPr>
              <w:t>颜色是银白色</w:t>
            </w:r>
          </w:p>
        </w:tc>
        <w:tc>
          <w:tcPr>
            <w:tcW w:w="2823" w:type="dxa"/>
            <w:vAlign w:val="center"/>
          </w:tcPr>
          <w:p w:rsidR="00B17C36" w:rsidRPr="00B17C36" w:rsidRDefault="00B17C36" w:rsidP="00B17C36">
            <w:pPr>
              <w:rPr>
                <w:rFonts w:ascii="新宋体" w:eastAsia="新宋体" w:hAnsi="新宋体" w:cs="仿宋"/>
                <w:szCs w:val="21"/>
              </w:rPr>
            </w:pPr>
            <w:r w:rsidRPr="00B17C36">
              <w:rPr>
                <w:rFonts w:ascii="新宋体" w:eastAsia="新宋体" w:hAnsi="新宋体" w:cs="仿宋" w:hint="eastAsia"/>
                <w:szCs w:val="21"/>
              </w:rPr>
              <w:t>拆开包装无残渣、手感比较柔韧、无异味</w:t>
            </w:r>
          </w:p>
        </w:tc>
        <w:tc>
          <w:tcPr>
            <w:tcW w:w="1350" w:type="dxa"/>
          </w:tcPr>
          <w:p w:rsidR="00B17C36" w:rsidRPr="00B17C36" w:rsidRDefault="00B17C36" w:rsidP="00B17C36">
            <w:pPr>
              <w:rPr>
                <w:rFonts w:ascii="新宋体" w:eastAsia="新宋体" w:hAnsi="新宋体" w:cs="Times New Roman"/>
                <w:szCs w:val="21"/>
              </w:rPr>
            </w:pPr>
            <w:r w:rsidRPr="00B17C36">
              <w:rPr>
                <w:rFonts w:ascii="新宋体" w:eastAsia="新宋体" w:hAnsi="新宋体" w:cs="仿宋" w:hint="eastAsia"/>
                <w:szCs w:val="21"/>
              </w:rPr>
              <w:t>/</w:t>
            </w:r>
          </w:p>
        </w:tc>
      </w:tr>
      <w:tr w:rsidR="00B17C36" w:rsidRPr="00B17C36" w:rsidTr="00F2151C">
        <w:trPr>
          <w:trHeight w:val="680"/>
        </w:trPr>
        <w:tc>
          <w:tcPr>
            <w:tcW w:w="675" w:type="dxa"/>
            <w:vAlign w:val="center"/>
          </w:tcPr>
          <w:p w:rsidR="00B17C36" w:rsidRPr="00B17C36" w:rsidRDefault="00B17C36" w:rsidP="00B17C36">
            <w:pPr>
              <w:rPr>
                <w:rFonts w:ascii="新宋体" w:eastAsia="新宋体" w:hAnsi="新宋体" w:cs="仿宋"/>
                <w:szCs w:val="21"/>
              </w:rPr>
            </w:pPr>
            <w:r w:rsidRPr="00B17C36">
              <w:rPr>
                <w:rFonts w:ascii="新宋体" w:eastAsia="新宋体" w:hAnsi="新宋体" w:cs="仿宋" w:hint="eastAsia"/>
                <w:szCs w:val="21"/>
              </w:rPr>
              <w:lastRenderedPageBreak/>
              <w:t>干椒</w:t>
            </w:r>
          </w:p>
        </w:tc>
        <w:tc>
          <w:tcPr>
            <w:tcW w:w="851" w:type="dxa"/>
            <w:vAlign w:val="center"/>
          </w:tcPr>
          <w:p w:rsidR="00B17C36" w:rsidRPr="00B17C36" w:rsidRDefault="00B17C36" w:rsidP="00B17C36">
            <w:pPr>
              <w:rPr>
                <w:rFonts w:ascii="新宋体" w:eastAsia="新宋体" w:hAnsi="新宋体" w:cs="仿宋"/>
                <w:szCs w:val="21"/>
              </w:rPr>
            </w:pPr>
            <w:r w:rsidRPr="00B17C36">
              <w:rPr>
                <w:rFonts w:ascii="新宋体" w:eastAsia="新宋体" w:hAnsi="新宋体" w:cs="仿宋" w:hint="eastAsia"/>
                <w:szCs w:val="21"/>
              </w:rPr>
              <w:t>5%</w:t>
            </w:r>
          </w:p>
        </w:tc>
        <w:tc>
          <w:tcPr>
            <w:tcW w:w="3544" w:type="dxa"/>
            <w:vAlign w:val="center"/>
          </w:tcPr>
          <w:p w:rsidR="00B17C36" w:rsidRPr="00B17C36" w:rsidRDefault="00B17C36" w:rsidP="00B17C36">
            <w:pPr>
              <w:rPr>
                <w:rFonts w:ascii="新宋体" w:eastAsia="新宋体" w:hAnsi="新宋体" w:cs="仿宋"/>
                <w:szCs w:val="21"/>
              </w:rPr>
            </w:pPr>
            <w:r w:rsidRPr="00B17C36">
              <w:rPr>
                <w:rFonts w:ascii="新宋体" w:eastAsia="新宋体" w:hAnsi="新宋体" w:cs="仿宋" w:hint="eastAsia"/>
                <w:szCs w:val="21"/>
              </w:rPr>
              <w:t>颜色是红色、大小一致</w:t>
            </w:r>
          </w:p>
        </w:tc>
        <w:tc>
          <w:tcPr>
            <w:tcW w:w="2823" w:type="dxa"/>
            <w:vAlign w:val="center"/>
          </w:tcPr>
          <w:p w:rsidR="00B17C36" w:rsidRPr="00B17C36" w:rsidRDefault="00B17C36" w:rsidP="00B17C36">
            <w:pPr>
              <w:rPr>
                <w:rFonts w:ascii="新宋体" w:eastAsia="新宋体" w:hAnsi="新宋体" w:cs="仿宋"/>
                <w:szCs w:val="21"/>
              </w:rPr>
            </w:pPr>
            <w:r w:rsidRPr="00B17C36">
              <w:rPr>
                <w:rFonts w:ascii="新宋体" w:eastAsia="新宋体" w:hAnsi="新宋体" w:cs="仿宋" w:hint="eastAsia"/>
                <w:szCs w:val="21"/>
              </w:rPr>
              <w:t>拆开包装无残渣、手感比较柔韧、无异味</w:t>
            </w:r>
          </w:p>
        </w:tc>
        <w:tc>
          <w:tcPr>
            <w:tcW w:w="1350" w:type="dxa"/>
          </w:tcPr>
          <w:p w:rsidR="00B17C36" w:rsidRPr="00B17C36" w:rsidRDefault="00B17C36" w:rsidP="00B17C36">
            <w:pPr>
              <w:rPr>
                <w:rFonts w:ascii="新宋体" w:eastAsia="新宋体" w:hAnsi="新宋体" w:cs="Times New Roman"/>
                <w:szCs w:val="21"/>
              </w:rPr>
            </w:pPr>
            <w:r w:rsidRPr="00B17C36">
              <w:rPr>
                <w:rFonts w:ascii="新宋体" w:eastAsia="新宋体" w:hAnsi="新宋体" w:cs="仿宋" w:hint="eastAsia"/>
                <w:szCs w:val="21"/>
              </w:rPr>
              <w:t>/</w:t>
            </w:r>
          </w:p>
        </w:tc>
      </w:tr>
      <w:tr w:rsidR="00B17C36" w:rsidRPr="00B17C36" w:rsidTr="00F2151C">
        <w:trPr>
          <w:trHeight w:val="680"/>
        </w:trPr>
        <w:tc>
          <w:tcPr>
            <w:tcW w:w="675" w:type="dxa"/>
            <w:vAlign w:val="center"/>
          </w:tcPr>
          <w:p w:rsidR="00B17C36" w:rsidRPr="00B17C36" w:rsidRDefault="00B17C36" w:rsidP="00B17C36">
            <w:pPr>
              <w:rPr>
                <w:rFonts w:ascii="新宋体" w:eastAsia="新宋体" w:hAnsi="新宋体" w:cs="仿宋"/>
                <w:szCs w:val="21"/>
              </w:rPr>
            </w:pPr>
            <w:r w:rsidRPr="00B17C36">
              <w:rPr>
                <w:rFonts w:ascii="新宋体" w:eastAsia="新宋体" w:hAnsi="新宋体" w:cs="仿宋" w:hint="eastAsia"/>
                <w:szCs w:val="21"/>
              </w:rPr>
              <w:t>鸡蛋</w:t>
            </w:r>
          </w:p>
        </w:tc>
        <w:tc>
          <w:tcPr>
            <w:tcW w:w="851" w:type="dxa"/>
            <w:vAlign w:val="center"/>
          </w:tcPr>
          <w:p w:rsidR="00B17C36" w:rsidRPr="00B17C36" w:rsidRDefault="00B17C36" w:rsidP="00B17C36">
            <w:pPr>
              <w:rPr>
                <w:rFonts w:ascii="新宋体" w:eastAsia="新宋体" w:hAnsi="新宋体" w:cs="仿宋"/>
                <w:szCs w:val="21"/>
              </w:rPr>
            </w:pPr>
            <w:r w:rsidRPr="00B17C36">
              <w:rPr>
                <w:rFonts w:ascii="新宋体" w:eastAsia="新宋体" w:hAnsi="新宋体" w:cs="仿宋" w:hint="eastAsia"/>
                <w:szCs w:val="21"/>
              </w:rPr>
              <w:t>10%</w:t>
            </w:r>
          </w:p>
        </w:tc>
        <w:tc>
          <w:tcPr>
            <w:tcW w:w="3544" w:type="dxa"/>
            <w:vAlign w:val="center"/>
          </w:tcPr>
          <w:p w:rsidR="00B17C36" w:rsidRPr="00B17C36" w:rsidRDefault="00B17C36" w:rsidP="00B17C36">
            <w:pPr>
              <w:rPr>
                <w:rFonts w:ascii="新宋体" w:eastAsia="新宋体" w:hAnsi="新宋体" w:cs="仿宋"/>
                <w:szCs w:val="21"/>
              </w:rPr>
            </w:pPr>
            <w:r w:rsidRPr="00B17C36">
              <w:rPr>
                <w:rFonts w:ascii="新宋体" w:eastAsia="新宋体" w:hAnsi="新宋体" w:cs="仿宋" w:hint="eastAsia"/>
                <w:szCs w:val="21"/>
              </w:rPr>
              <w:t>新鲜、洁净</w:t>
            </w:r>
          </w:p>
        </w:tc>
        <w:tc>
          <w:tcPr>
            <w:tcW w:w="2823" w:type="dxa"/>
            <w:vAlign w:val="center"/>
          </w:tcPr>
          <w:p w:rsidR="00B17C36" w:rsidRPr="00B17C36" w:rsidRDefault="00B17C36" w:rsidP="00B17C36">
            <w:pPr>
              <w:rPr>
                <w:rFonts w:ascii="新宋体" w:eastAsia="新宋体" w:hAnsi="新宋体" w:cs="仿宋"/>
                <w:szCs w:val="21"/>
              </w:rPr>
            </w:pPr>
            <w:r w:rsidRPr="00B17C36">
              <w:rPr>
                <w:rFonts w:ascii="新宋体" w:eastAsia="新宋体" w:hAnsi="新宋体" w:cs="仿宋" w:hint="eastAsia"/>
                <w:szCs w:val="21"/>
              </w:rPr>
              <w:t>拆开包装检查、红皮、无损坏</w:t>
            </w:r>
          </w:p>
        </w:tc>
        <w:tc>
          <w:tcPr>
            <w:tcW w:w="1350" w:type="dxa"/>
          </w:tcPr>
          <w:p w:rsidR="00B17C36" w:rsidRPr="00B17C36" w:rsidRDefault="00B17C36" w:rsidP="00B17C36">
            <w:pPr>
              <w:rPr>
                <w:rFonts w:ascii="新宋体" w:eastAsia="新宋体" w:hAnsi="新宋体" w:cs="Times New Roman"/>
                <w:szCs w:val="21"/>
              </w:rPr>
            </w:pPr>
            <w:r w:rsidRPr="00B17C36">
              <w:rPr>
                <w:rFonts w:ascii="新宋体" w:eastAsia="新宋体" w:hAnsi="新宋体" w:cs="仿宋" w:hint="eastAsia"/>
                <w:szCs w:val="21"/>
              </w:rPr>
              <w:t>/</w:t>
            </w:r>
          </w:p>
        </w:tc>
      </w:tr>
      <w:tr w:rsidR="00B17C36" w:rsidRPr="00B17C36" w:rsidTr="00F2151C">
        <w:trPr>
          <w:trHeight w:val="680"/>
        </w:trPr>
        <w:tc>
          <w:tcPr>
            <w:tcW w:w="675" w:type="dxa"/>
            <w:vAlign w:val="center"/>
          </w:tcPr>
          <w:p w:rsidR="00B17C36" w:rsidRPr="00B17C36" w:rsidRDefault="00B17C36" w:rsidP="00B17C36">
            <w:pPr>
              <w:rPr>
                <w:rFonts w:ascii="新宋体" w:eastAsia="新宋体" w:hAnsi="新宋体" w:cs="仿宋"/>
                <w:szCs w:val="21"/>
              </w:rPr>
            </w:pPr>
            <w:r w:rsidRPr="00B17C36">
              <w:rPr>
                <w:rFonts w:ascii="新宋体" w:eastAsia="新宋体" w:hAnsi="新宋体" w:cs="仿宋" w:hint="eastAsia"/>
                <w:szCs w:val="21"/>
              </w:rPr>
              <w:t>生抽</w:t>
            </w:r>
          </w:p>
        </w:tc>
        <w:tc>
          <w:tcPr>
            <w:tcW w:w="851" w:type="dxa"/>
            <w:vAlign w:val="center"/>
          </w:tcPr>
          <w:p w:rsidR="00B17C36" w:rsidRPr="00B17C36" w:rsidRDefault="00B17C36" w:rsidP="00B17C36">
            <w:pPr>
              <w:rPr>
                <w:rFonts w:ascii="新宋体" w:eastAsia="新宋体" w:hAnsi="新宋体" w:cs="仿宋"/>
                <w:szCs w:val="21"/>
              </w:rPr>
            </w:pPr>
            <w:r w:rsidRPr="00B17C36">
              <w:rPr>
                <w:rFonts w:ascii="新宋体" w:eastAsia="新宋体" w:hAnsi="新宋体" w:cs="仿宋" w:hint="eastAsia"/>
                <w:szCs w:val="21"/>
              </w:rPr>
              <w:t>5%</w:t>
            </w:r>
          </w:p>
        </w:tc>
        <w:tc>
          <w:tcPr>
            <w:tcW w:w="3544" w:type="dxa"/>
            <w:vAlign w:val="center"/>
          </w:tcPr>
          <w:p w:rsidR="00B17C36" w:rsidRPr="00B17C36" w:rsidRDefault="00B17C36" w:rsidP="00B17C36">
            <w:pPr>
              <w:rPr>
                <w:rFonts w:ascii="新宋体" w:eastAsia="新宋体" w:hAnsi="新宋体" w:cs="仿宋"/>
                <w:szCs w:val="21"/>
              </w:rPr>
            </w:pPr>
            <w:r w:rsidRPr="00B17C36">
              <w:rPr>
                <w:rFonts w:ascii="新宋体" w:eastAsia="新宋体" w:hAnsi="新宋体" w:cs="仿宋" w:hint="eastAsia"/>
                <w:szCs w:val="21"/>
              </w:rPr>
              <w:t>包装</w:t>
            </w:r>
            <w:proofErr w:type="gramStart"/>
            <w:r w:rsidRPr="00B17C36">
              <w:rPr>
                <w:rFonts w:ascii="新宋体" w:eastAsia="新宋体" w:hAnsi="新宋体" w:cs="仿宋" w:hint="eastAsia"/>
                <w:szCs w:val="21"/>
              </w:rPr>
              <w:t>完整,</w:t>
            </w:r>
            <w:proofErr w:type="gramEnd"/>
            <w:r w:rsidRPr="00B17C36">
              <w:rPr>
                <w:rFonts w:ascii="新宋体" w:eastAsia="新宋体" w:hAnsi="新宋体" w:cs="仿宋" w:hint="eastAsia"/>
                <w:szCs w:val="21"/>
              </w:rPr>
              <w:t>有厂址、合格证、生产日期、保质期</w:t>
            </w:r>
          </w:p>
        </w:tc>
        <w:tc>
          <w:tcPr>
            <w:tcW w:w="2823" w:type="dxa"/>
            <w:vAlign w:val="center"/>
          </w:tcPr>
          <w:p w:rsidR="00B17C36" w:rsidRPr="00B17C36" w:rsidRDefault="00B17C36" w:rsidP="00B17C36">
            <w:pPr>
              <w:rPr>
                <w:rFonts w:ascii="新宋体" w:eastAsia="新宋体" w:hAnsi="新宋体" w:cs="仿宋"/>
                <w:szCs w:val="21"/>
              </w:rPr>
            </w:pPr>
            <w:r w:rsidRPr="00B17C36">
              <w:rPr>
                <w:rFonts w:ascii="新宋体" w:eastAsia="新宋体" w:hAnsi="新宋体" w:cs="仿宋" w:hint="eastAsia"/>
                <w:szCs w:val="21"/>
              </w:rPr>
              <w:t>查看包装、日期、合格证、规格</w:t>
            </w:r>
          </w:p>
        </w:tc>
        <w:tc>
          <w:tcPr>
            <w:tcW w:w="1350" w:type="dxa"/>
            <w:vAlign w:val="center"/>
          </w:tcPr>
          <w:p w:rsidR="00B17C36" w:rsidRPr="00B17C36" w:rsidRDefault="00B17C36" w:rsidP="00B17C36">
            <w:pPr>
              <w:rPr>
                <w:rFonts w:ascii="新宋体" w:eastAsia="新宋体" w:hAnsi="新宋体" w:cs="仿宋"/>
                <w:szCs w:val="21"/>
              </w:rPr>
            </w:pPr>
            <w:r w:rsidRPr="00B17C36">
              <w:rPr>
                <w:rFonts w:ascii="新宋体" w:eastAsia="新宋体" w:hAnsi="新宋体" w:cs="仿宋" w:hint="eastAsia"/>
                <w:szCs w:val="21"/>
              </w:rPr>
              <w:t>24瓶装以下全检</w:t>
            </w:r>
          </w:p>
        </w:tc>
      </w:tr>
      <w:tr w:rsidR="00B17C36" w:rsidRPr="00B17C36" w:rsidTr="00F2151C">
        <w:trPr>
          <w:trHeight w:val="680"/>
        </w:trPr>
        <w:tc>
          <w:tcPr>
            <w:tcW w:w="675" w:type="dxa"/>
            <w:vAlign w:val="center"/>
          </w:tcPr>
          <w:p w:rsidR="00B17C36" w:rsidRPr="00B17C36" w:rsidRDefault="00B17C36" w:rsidP="00B17C36">
            <w:pPr>
              <w:rPr>
                <w:rFonts w:ascii="新宋体" w:eastAsia="新宋体" w:hAnsi="新宋体" w:cs="仿宋"/>
                <w:szCs w:val="21"/>
              </w:rPr>
            </w:pPr>
            <w:r w:rsidRPr="00B17C36">
              <w:rPr>
                <w:rFonts w:ascii="新宋体" w:eastAsia="新宋体" w:hAnsi="新宋体" w:cs="仿宋" w:hint="eastAsia"/>
                <w:szCs w:val="21"/>
              </w:rPr>
              <w:t>陈醋</w:t>
            </w:r>
          </w:p>
        </w:tc>
        <w:tc>
          <w:tcPr>
            <w:tcW w:w="851" w:type="dxa"/>
            <w:vAlign w:val="center"/>
          </w:tcPr>
          <w:p w:rsidR="00B17C36" w:rsidRPr="00B17C36" w:rsidRDefault="00B17C36" w:rsidP="00B17C36">
            <w:pPr>
              <w:rPr>
                <w:rFonts w:ascii="新宋体" w:eastAsia="新宋体" w:hAnsi="新宋体" w:cs="仿宋"/>
                <w:szCs w:val="21"/>
              </w:rPr>
            </w:pPr>
            <w:r w:rsidRPr="00B17C36">
              <w:rPr>
                <w:rFonts w:ascii="新宋体" w:eastAsia="新宋体" w:hAnsi="新宋体" w:cs="仿宋" w:hint="eastAsia"/>
                <w:szCs w:val="21"/>
              </w:rPr>
              <w:t>5%</w:t>
            </w:r>
          </w:p>
        </w:tc>
        <w:tc>
          <w:tcPr>
            <w:tcW w:w="3544" w:type="dxa"/>
            <w:vAlign w:val="center"/>
          </w:tcPr>
          <w:p w:rsidR="00B17C36" w:rsidRPr="00B17C36" w:rsidRDefault="00B17C36" w:rsidP="00B17C36">
            <w:pPr>
              <w:rPr>
                <w:rFonts w:ascii="新宋体" w:eastAsia="新宋体" w:hAnsi="新宋体" w:cs="仿宋"/>
                <w:szCs w:val="21"/>
              </w:rPr>
            </w:pPr>
            <w:r w:rsidRPr="00B17C36">
              <w:rPr>
                <w:rFonts w:ascii="新宋体" w:eastAsia="新宋体" w:hAnsi="新宋体" w:cs="仿宋" w:hint="eastAsia"/>
                <w:szCs w:val="21"/>
              </w:rPr>
              <w:t>包装</w:t>
            </w:r>
            <w:proofErr w:type="gramStart"/>
            <w:r w:rsidRPr="00B17C36">
              <w:rPr>
                <w:rFonts w:ascii="新宋体" w:eastAsia="新宋体" w:hAnsi="新宋体" w:cs="仿宋" w:hint="eastAsia"/>
                <w:szCs w:val="21"/>
              </w:rPr>
              <w:t>完整,</w:t>
            </w:r>
            <w:proofErr w:type="gramEnd"/>
            <w:r w:rsidRPr="00B17C36">
              <w:rPr>
                <w:rFonts w:ascii="新宋体" w:eastAsia="新宋体" w:hAnsi="新宋体" w:cs="仿宋" w:hint="eastAsia"/>
                <w:szCs w:val="21"/>
              </w:rPr>
              <w:t>有厂址、合格证、生产日期、保质期</w:t>
            </w:r>
          </w:p>
        </w:tc>
        <w:tc>
          <w:tcPr>
            <w:tcW w:w="2823" w:type="dxa"/>
            <w:vAlign w:val="center"/>
          </w:tcPr>
          <w:p w:rsidR="00B17C36" w:rsidRPr="00B17C36" w:rsidRDefault="00B17C36" w:rsidP="00B17C36">
            <w:pPr>
              <w:rPr>
                <w:rFonts w:ascii="新宋体" w:eastAsia="新宋体" w:hAnsi="新宋体" w:cs="仿宋"/>
                <w:szCs w:val="21"/>
              </w:rPr>
            </w:pPr>
            <w:r w:rsidRPr="00B17C36">
              <w:rPr>
                <w:rFonts w:ascii="新宋体" w:eastAsia="新宋体" w:hAnsi="新宋体" w:cs="仿宋" w:hint="eastAsia"/>
                <w:szCs w:val="21"/>
              </w:rPr>
              <w:t>查看包装、日期、合格证、规格</w:t>
            </w:r>
          </w:p>
        </w:tc>
        <w:tc>
          <w:tcPr>
            <w:tcW w:w="1350" w:type="dxa"/>
          </w:tcPr>
          <w:p w:rsidR="00B17C36" w:rsidRPr="00B17C36" w:rsidRDefault="00B17C36" w:rsidP="00B17C36">
            <w:pPr>
              <w:rPr>
                <w:rFonts w:ascii="新宋体" w:eastAsia="新宋体" w:hAnsi="新宋体" w:cs="Times New Roman"/>
                <w:szCs w:val="21"/>
              </w:rPr>
            </w:pPr>
            <w:r w:rsidRPr="00B17C36">
              <w:rPr>
                <w:rFonts w:ascii="新宋体" w:eastAsia="新宋体" w:hAnsi="新宋体" w:cs="仿宋" w:hint="eastAsia"/>
                <w:szCs w:val="21"/>
              </w:rPr>
              <w:t>/</w:t>
            </w:r>
          </w:p>
        </w:tc>
      </w:tr>
      <w:tr w:rsidR="00B17C36" w:rsidRPr="00B17C36" w:rsidTr="00F2151C">
        <w:trPr>
          <w:trHeight w:val="680"/>
        </w:trPr>
        <w:tc>
          <w:tcPr>
            <w:tcW w:w="675" w:type="dxa"/>
            <w:vAlign w:val="center"/>
          </w:tcPr>
          <w:p w:rsidR="00B17C36" w:rsidRPr="00B17C36" w:rsidRDefault="00B17C36" w:rsidP="00B17C36">
            <w:pPr>
              <w:rPr>
                <w:rFonts w:ascii="新宋体" w:eastAsia="新宋体" w:hAnsi="新宋体" w:cs="仿宋"/>
                <w:szCs w:val="21"/>
              </w:rPr>
            </w:pPr>
            <w:r w:rsidRPr="00B17C36">
              <w:rPr>
                <w:rFonts w:ascii="新宋体" w:eastAsia="新宋体" w:hAnsi="新宋体" w:cs="仿宋" w:hint="eastAsia"/>
                <w:szCs w:val="21"/>
              </w:rPr>
              <w:t>花雕酒</w:t>
            </w:r>
          </w:p>
        </w:tc>
        <w:tc>
          <w:tcPr>
            <w:tcW w:w="851" w:type="dxa"/>
            <w:vAlign w:val="center"/>
          </w:tcPr>
          <w:p w:rsidR="00B17C36" w:rsidRPr="00B17C36" w:rsidRDefault="00B17C36" w:rsidP="00B17C36">
            <w:pPr>
              <w:rPr>
                <w:rFonts w:ascii="新宋体" w:eastAsia="新宋体" w:hAnsi="新宋体" w:cs="仿宋"/>
                <w:szCs w:val="21"/>
              </w:rPr>
            </w:pPr>
            <w:r w:rsidRPr="00B17C36">
              <w:rPr>
                <w:rFonts w:ascii="新宋体" w:eastAsia="新宋体" w:hAnsi="新宋体" w:cs="仿宋" w:hint="eastAsia"/>
                <w:szCs w:val="21"/>
              </w:rPr>
              <w:t>5%</w:t>
            </w:r>
          </w:p>
        </w:tc>
        <w:tc>
          <w:tcPr>
            <w:tcW w:w="3544" w:type="dxa"/>
            <w:vAlign w:val="center"/>
          </w:tcPr>
          <w:p w:rsidR="00B17C36" w:rsidRPr="00B17C36" w:rsidRDefault="00B17C36" w:rsidP="00B17C36">
            <w:pPr>
              <w:rPr>
                <w:rFonts w:ascii="新宋体" w:eastAsia="新宋体" w:hAnsi="新宋体" w:cs="仿宋"/>
                <w:szCs w:val="21"/>
              </w:rPr>
            </w:pPr>
            <w:r w:rsidRPr="00B17C36">
              <w:rPr>
                <w:rFonts w:ascii="新宋体" w:eastAsia="新宋体" w:hAnsi="新宋体" w:cs="仿宋" w:hint="eastAsia"/>
                <w:szCs w:val="21"/>
              </w:rPr>
              <w:t>包装</w:t>
            </w:r>
            <w:proofErr w:type="gramStart"/>
            <w:r w:rsidRPr="00B17C36">
              <w:rPr>
                <w:rFonts w:ascii="新宋体" w:eastAsia="新宋体" w:hAnsi="新宋体" w:cs="仿宋" w:hint="eastAsia"/>
                <w:szCs w:val="21"/>
              </w:rPr>
              <w:t>完整,</w:t>
            </w:r>
            <w:proofErr w:type="gramEnd"/>
            <w:r w:rsidRPr="00B17C36">
              <w:rPr>
                <w:rFonts w:ascii="新宋体" w:eastAsia="新宋体" w:hAnsi="新宋体" w:cs="仿宋" w:hint="eastAsia"/>
                <w:szCs w:val="21"/>
              </w:rPr>
              <w:t>有厂址、合格证、生产日期、保质期</w:t>
            </w:r>
          </w:p>
        </w:tc>
        <w:tc>
          <w:tcPr>
            <w:tcW w:w="2823" w:type="dxa"/>
            <w:vAlign w:val="center"/>
          </w:tcPr>
          <w:p w:rsidR="00B17C36" w:rsidRPr="00B17C36" w:rsidRDefault="00B17C36" w:rsidP="00B17C36">
            <w:pPr>
              <w:rPr>
                <w:rFonts w:ascii="新宋体" w:eastAsia="新宋体" w:hAnsi="新宋体" w:cs="仿宋"/>
                <w:szCs w:val="21"/>
              </w:rPr>
            </w:pPr>
            <w:r w:rsidRPr="00B17C36">
              <w:rPr>
                <w:rFonts w:ascii="新宋体" w:eastAsia="新宋体" w:hAnsi="新宋体" w:cs="仿宋" w:hint="eastAsia"/>
                <w:szCs w:val="21"/>
              </w:rPr>
              <w:t>查看包装、日期、合格证、规格</w:t>
            </w:r>
          </w:p>
        </w:tc>
        <w:tc>
          <w:tcPr>
            <w:tcW w:w="1350" w:type="dxa"/>
          </w:tcPr>
          <w:p w:rsidR="00B17C36" w:rsidRPr="00B17C36" w:rsidRDefault="00B17C36" w:rsidP="00B17C36">
            <w:pPr>
              <w:rPr>
                <w:rFonts w:ascii="新宋体" w:eastAsia="新宋体" w:hAnsi="新宋体" w:cs="Times New Roman"/>
                <w:szCs w:val="21"/>
              </w:rPr>
            </w:pPr>
            <w:r w:rsidRPr="00B17C36">
              <w:rPr>
                <w:rFonts w:ascii="新宋体" w:eastAsia="新宋体" w:hAnsi="新宋体" w:cs="仿宋" w:hint="eastAsia"/>
                <w:szCs w:val="21"/>
              </w:rPr>
              <w:t>/</w:t>
            </w:r>
          </w:p>
        </w:tc>
      </w:tr>
      <w:tr w:rsidR="00B17C36" w:rsidRPr="00B17C36" w:rsidTr="00F2151C">
        <w:trPr>
          <w:trHeight w:val="680"/>
        </w:trPr>
        <w:tc>
          <w:tcPr>
            <w:tcW w:w="675" w:type="dxa"/>
            <w:vAlign w:val="center"/>
          </w:tcPr>
          <w:p w:rsidR="00B17C36" w:rsidRPr="00B17C36" w:rsidRDefault="00B17C36" w:rsidP="00B17C36">
            <w:pPr>
              <w:rPr>
                <w:rFonts w:ascii="新宋体" w:eastAsia="新宋体" w:hAnsi="新宋体" w:cs="仿宋"/>
                <w:szCs w:val="21"/>
              </w:rPr>
            </w:pPr>
            <w:r w:rsidRPr="00B17C36">
              <w:rPr>
                <w:rFonts w:ascii="新宋体" w:eastAsia="新宋体" w:hAnsi="新宋体" w:cs="仿宋" w:hint="eastAsia"/>
                <w:szCs w:val="21"/>
              </w:rPr>
              <w:t>香油</w:t>
            </w:r>
          </w:p>
        </w:tc>
        <w:tc>
          <w:tcPr>
            <w:tcW w:w="851" w:type="dxa"/>
            <w:vAlign w:val="center"/>
          </w:tcPr>
          <w:p w:rsidR="00B17C36" w:rsidRPr="00B17C36" w:rsidRDefault="00B17C36" w:rsidP="00B17C36">
            <w:pPr>
              <w:rPr>
                <w:rFonts w:ascii="新宋体" w:eastAsia="新宋体" w:hAnsi="新宋体" w:cs="仿宋"/>
                <w:szCs w:val="21"/>
              </w:rPr>
            </w:pPr>
            <w:r w:rsidRPr="00B17C36">
              <w:rPr>
                <w:rFonts w:ascii="新宋体" w:eastAsia="新宋体" w:hAnsi="新宋体" w:cs="仿宋" w:hint="eastAsia"/>
                <w:szCs w:val="21"/>
              </w:rPr>
              <w:t>5%</w:t>
            </w:r>
          </w:p>
        </w:tc>
        <w:tc>
          <w:tcPr>
            <w:tcW w:w="3544" w:type="dxa"/>
            <w:vAlign w:val="center"/>
          </w:tcPr>
          <w:p w:rsidR="00B17C36" w:rsidRPr="00B17C36" w:rsidRDefault="00B17C36" w:rsidP="00B17C36">
            <w:pPr>
              <w:rPr>
                <w:rFonts w:ascii="新宋体" w:eastAsia="新宋体" w:hAnsi="新宋体" w:cs="仿宋"/>
                <w:szCs w:val="21"/>
              </w:rPr>
            </w:pPr>
            <w:r w:rsidRPr="00B17C36">
              <w:rPr>
                <w:rFonts w:ascii="新宋体" w:eastAsia="新宋体" w:hAnsi="新宋体" w:cs="仿宋" w:hint="eastAsia"/>
                <w:szCs w:val="21"/>
              </w:rPr>
              <w:t>包装</w:t>
            </w:r>
            <w:proofErr w:type="gramStart"/>
            <w:r w:rsidRPr="00B17C36">
              <w:rPr>
                <w:rFonts w:ascii="新宋体" w:eastAsia="新宋体" w:hAnsi="新宋体" w:cs="仿宋" w:hint="eastAsia"/>
                <w:szCs w:val="21"/>
              </w:rPr>
              <w:t>完整,</w:t>
            </w:r>
            <w:proofErr w:type="gramEnd"/>
            <w:r w:rsidRPr="00B17C36">
              <w:rPr>
                <w:rFonts w:ascii="新宋体" w:eastAsia="新宋体" w:hAnsi="新宋体" w:cs="仿宋" w:hint="eastAsia"/>
                <w:szCs w:val="21"/>
              </w:rPr>
              <w:t>有厂址、合格证、生产日期、保质期</w:t>
            </w:r>
          </w:p>
        </w:tc>
        <w:tc>
          <w:tcPr>
            <w:tcW w:w="2823" w:type="dxa"/>
            <w:vAlign w:val="center"/>
          </w:tcPr>
          <w:p w:rsidR="00B17C36" w:rsidRPr="00B17C36" w:rsidRDefault="00B17C36" w:rsidP="00B17C36">
            <w:pPr>
              <w:rPr>
                <w:rFonts w:ascii="新宋体" w:eastAsia="新宋体" w:hAnsi="新宋体" w:cs="仿宋"/>
                <w:szCs w:val="21"/>
              </w:rPr>
            </w:pPr>
            <w:r w:rsidRPr="00B17C36">
              <w:rPr>
                <w:rFonts w:ascii="新宋体" w:eastAsia="新宋体" w:hAnsi="新宋体" w:cs="仿宋" w:hint="eastAsia"/>
                <w:szCs w:val="21"/>
              </w:rPr>
              <w:t>查看包装、日期、合格证、规格</w:t>
            </w:r>
          </w:p>
        </w:tc>
        <w:tc>
          <w:tcPr>
            <w:tcW w:w="1350" w:type="dxa"/>
          </w:tcPr>
          <w:p w:rsidR="00B17C36" w:rsidRPr="00B17C36" w:rsidRDefault="00B17C36" w:rsidP="00B17C36">
            <w:pPr>
              <w:rPr>
                <w:rFonts w:ascii="新宋体" w:eastAsia="新宋体" w:hAnsi="新宋体" w:cs="Times New Roman"/>
                <w:szCs w:val="21"/>
              </w:rPr>
            </w:pPr>
            <w:r w:rsidRPr="00B17C36">
              <w:rPr>
                <w:rFonts w:ascii="新宋体" w:eastAsia="新宋体" w:hAnsi="新宋体" w:cs="仿宋" w:hint="eastAsia"/>
                <w:szCs w:val="21"/>
              </w:rPr>
              <w:t>/</w:t>
            </w:r>
          </w:p>
        </w:tc>
      </w:tr>
      <w:tr w:rsidR="00B17C36" w:rsidRPr="00B17C36" w:rsidTr="00F2151C">
        <w:trPr>
          <w:trHeight w:val="680"/>
        </w:trPr>
        <w:tc>
          <w:tcPr>
            <w:tcW w:w="675" w:type="dxa"/>
            <w:vAlign w:val="center"/>
          </w:tcPr>
          <w:p w:rsidR="00B17C36" w:rsidRPr="00B17C36" w:rsidRDefault="00B17C36" w:rsidP="00B17C36">
            <w:pPr>
              <w:rPr>
                <w:rFonts w:ascii="新宋体" w:eastAsia="新宋体" w:hAnsi="新宋体" w:cs="仿宋"/>
                <w:szCs w:val="21"/>
              </w:rPr>
            </w:pPr>
            <w:r w:rsidRPr="00B17C36">
              <w:rPr>
                <w:rFonts w:ascii="新宋体" w:eastAsia="新宋体" w:hAnsi="新宋体" w:cs="仿宋" w:hint="eastAsia"/>
                <w:szCs w:val="21"/>
              </w:rPr>
              <w:t>辣椒酱</w:t>
            </w:r>
          </w:p>
        </w:tc>
        <w:tc>
          <w:tcPr>
            <w:tcW w:w="851" w:type="dxa"/>
            <w:vAlign w:val="center"/>
          </w:tcPr>
          <w:p w:rsidR="00B17C36" w:rsidRPr="00B17C36" w:rsidRDefault="00B17C36" w:rsidP="00B17C36">
            <w:pPr>
              <w:rPr>
                <w:rFonts w:ascii="新宋体" w:eastAsia="新宋体" w:hAnsi="新宋体" w:cs="仿宋"/>
                <w:szCs w:val="21"/>
              </w:rPr>
            </w:pPr>
            <w:r w:rsidRPr="00B17C36">
              <w:rPr>
                <w:rFonts w:ascii="新宋体" w:eastAsia="新宋体" w:hAnsi="新宋体" w:cs="仿宋" w:hint="eastAsia"/>
                <w:szCs w:val="21"/>
              </w:rPr>
              <w:t>5%</w:t>
            </w:r>
          </w:p>
        </w:tc>
        <w:tc>
          <w:tcPr>
            <w:tcW w:w="3544" w:type="dxa"/>
            <w:vAlign w:val="center"/>
          </w:tcPr>
          <w:p w:rsidR="00B17C36" w:rsidRPr="00B17C36" w:rsidRDefault="00B17C36" w:rsidP="00B17C36">
            <w:pPr>
              <w:rPr>
                <w:rFonts w:ascii="新宋体" w:eastAsia="新宋体" w:hAnsi="新宋体" w:cs="仿宋"/>
                <w:szCs w:val="21"/>
              </w:rPr>
            </w:pPr>
            <w:r w:rsidRPr="00B17C36">
              <w:rPr>
                <w:rFonts w:ascii="新宋体" w:eastAsia="新宋体" w:hAnsi="新宋体" w:cs="仿宋" w:hint="eastAsia"/>
                <w:szCs w:val="21"/>
              </w:rPr>
              <w:t>包装</w:t>
            </w:r>
            <w:proofErr w:type="gramStart"/>
            <w:r w:rsidRPr="00B17C36">
              <w:rPr>
                <w:rFonts w:ascii="新宋体" w:eastAsia="新宋体" w:hAnsi="新宋体" w:cs="仿宋" w:hint="eastAsia"/>
                <w:szCs w:val="21"/>
              </w:rPr>
              <w:t>完整,</w:t>
            </w:r>
            <w:proofErr w:type="gramEnd"/>
            <w:r w:rsidRPr="00B17C36">
              <w:rPr>
                <w:rFonts w:ascii="新宋体" w:eastAsia="新宋体" w:hAnsi="新宋体" w:cs="仿宋" w:hint="eastAsia"/>
                <w:szCs w:val="21"/>
              </w:rPr>
              <w:t>有厂址、合格证、生产日期、保质期</w:t>
            </w:r>
          </w:p>
        </w:tc>
        <w:tc>
          <w:tcPr>
            <w:tcW w:w="2823" w:type="dxa"/>
            <w:vAlign w:val="center"/>
          </w:tcPr>
          <w:p w:rsidR="00B17C36" w:rsidRPr="00B17C36" w:rsidRDefault="00B17C36" w:rsidP="00B17C36">
            <w:pPr>
              <w:rPr>
                <w:rFonts w:ascii="新宋体" w:eastAsia="新宋体" w:hAnsi="新宋体" w:cs="仿宋"/>
                <w:szCs w:val="21"/>
              </w:rPr>
            </w:pPr>
            <w:r w:rsidRPr="00B17C36">
              <w:rPr>
                <w:rFonts w:ascii="新宋体" w:eastAsia="新宋体" w:hAnsi="新宋体" w:cs="仿宋" w:hint="eastAsia"/>
                <w:szCs w:val="21"/>
              </w:rPr>
              <w:t>查看包装、日期、合格证、规格</w:t>
            </w:r>
          </w:p>
        </w:tc>
        <w:tc>
          <w:tcPr>
            <w:tcW w:w="1350" w:type="dxa"/>
          </w:tcPr>
          <w:p w:rsidR="00B17C36" w:rsidRPr="00B17C36" w:rsidRDefault="00B17C36" w:rsidP="00B17C36">
            <w:pPr>
              <w:rPr>
                <w:rFonts w:ascii="新宋体" w:eastAsia="新宋体" w:hAnsi="新宋体" w:cs="Times New Roman"/>
                <w:szCs w:val="21"/>
              </w:rPr>
            </w:pPr>
            <w:r w:rsidRPr="00B17C36">
              <w:rPr>
                <w:rFonts w:ascii="新宋体" w:eastAsia="新宋体" w:hAnsi="新宋体" w:cs="仿宋" w:hint="eastAsia"/>
                <w:szCs w:val="21"/>
              </w:rPr>
              <w:t>/</w:t>
            </w:r>
          </w:p>
        </w:tc>
      </w:tr>
      <w:tr w:rsidR="00B17C36" w:rsidRPr="00B17C36" w:rsidTr="00F2151C">
        <w:trPr>
          <w:trHeight w:val="680"/>
        </w:trPr>
        <w:tc>
          <w:tcPr>
            <w:tcW w:w="675" w:type="dxa"/>
            <w:vAlign w:val="center"/>
          </w:tcPr>
          <w:p w:rsidR="00B17C36" w:rsidRPr="00B17C36" w:rsidRDefault="00B17C36" w:rsidP="00B17C36">
            <w:pPr>
              <w:rPr>
                <w:rFonts w:ascii="新宋体" w:eastAsia="新宋体" w:hAnsi="新宋体" w:cs="仿宋"/>
                <w:szCs w:val="21"/>
              </w:rPr>
            </w:pPr>
            <w:r w:rsidRPr="00B17C36">
              <w:rPr>
                <w:rFonts w:ascii="新宋体" w:eastAsia="新宋体" w:hAnsi="新宋体" w:cs="仿宋" w:hint="eastAsia"/>
                <w:szCs w:val="21"/>
              </w:rPr>
              <w:t>说明</w:t>
            </w:r>
          </w:p>
        </w:tc>
        <w:tc>
          <w:tcPr>
            <w:tcW w:w="8568" w:type="dxa"/>
            <w:gridSpan w:val="4"/>
            <w:vAlign w:val="center"/>
          </w:tcPr>
          <w:p w:rsidR="00B17C36" w:rsidRPr="00B17C36" w:rsidRDefault="00B17C36" w:rsidP="00B17C36">
            <w:pPr>
              <w:rPr>
                <w:rFonts w:ascii="新宋体" w:eastAsia="新宋体" w:hAnsi="新宋体" w:cs="仿宋"/>
                <w:szCs w:val="21"/>
              </w:rPr>
            </w:pPr>
            <w:r w:rsidRPr="00B17C36">
              <w:rPr>
                <w:rFonts w:ascii="新宋体" w:eastAsia="新宋体" w:hAnsi="新宋体" w:cs="仿宋" w:hint="eastAsia"/>
                <w:szCs w:val="21"/>
              </w:rPr>
              <w:t>当不合格数量大于检查数量的5%时,则整批判定不合格.若有腐烂变质则全退。</w:t>
            </w:r>
          </w:p>
        </w:tc>
      </w:tr>
    </w:tbl>
    <w:p w:rsidR="00B17C36" w:rsidRPr="00B17C36" w:rsidRDefault="00B17C36" w:rsidP="00B17C36">
      <w:pPr>
        <w:adjustRightInd w:val="0"/>
        <w:spacing w:line="360" w:lineRule="auto"/>
        <w:rPr>
          <w:rFonts w:ascii="新宋体" w:eastAsia="新宋体" w:hAnsi="新宋体" w:cs="仿宋"/>
          <w:b/>
          <w:szCs w:val="21"/>
        </w:rPr>
      </w:pPr>
    </w:p>
    <w:p w:rsidR="00B17C36" w:rsidRPr="00B17C36" w:rsidRDefault="00B17C36" w:rsidP="00B17C36">
      <w:pPr>
        <w:numPr>
          <w:ilvl w:val="0"/>
          <w:numId w:val="2"/>
        </w:numPr>
        <w:spacing w:line="360" w:lineRule="auto"/>
        <w:rPr>
          <w:rFonts w:ascii="新宋体" w:eastAsia="新宋体" w:hAnsi="新宋体" w:cs="仿宋"/>
          <w:bCs/>
          <w:szCs w:val="21"/>
        </w:rPr>
      </w:pPr>
      <w:r w:rsidRPr="00B17C36">
        <w:rPr>
          <w:rFonts w:ascii="新宋体" w:eastAsia="新宋体" w:hAnsi="新宋体" w:cs="仿宋" w:hint="eastAsia"/>
          <w:bCs/>
          <w:szCs w:val="21"/>
        </w:rPr>
        <w:t>饮料类质量要求</w:t>
      </w:r>
    </w:p>
    <w:p w:rsidR="00B17C36" w:rsidRPr="00B17C36" w:rsidRDefault="00B17C36" w:rsidP="00B17C36">
      <w:pPr>
        <w:numPr>
          <w:ilvl w:val="0"/>
          <w:numId w:val="9"/>
        </w:numPr>
        <w:adjustRightInd w:val="0"/>
        <w:spacing w:line="360" w:lineRule="auto"/>
        <w:ind w:firstLineChars="193" w:firstLine="405"/>
        <w:rPr>
          <w:rFonts w:ascii="新宋体" w:eastAsia="新宋体" w:hAnsi="新宋体" w:cs="仿宋"/>
          <w:bCs/>
          <w:szCs w:val="21"/>
        </w:rPr>
      </w:pPr>
      <w:r w:rsidRPr="00B17C36">
        <w:rPr>
          <w:rFonts w:ascii="新宋体" w:eastAsia="新宋体" w:hAnsi="新宋体" w:cs="仿宋" w:hint="eastAsia"/>
          <w:bCs/>
          <w:szCs w:val="21"/>
        </w:rPr>
        <w:t>外包装应符合以下要求：玻璃瓶应洁净、透明、不允许有明显且影响使用的不透明沙粒、气泡及炸裂纹，能耐一定温度差及耐稀酸侵蚀，瓶口平面平行，在封口面上不允许有影响密封性能的疵点， </w:t>
      </w:r>
      <w:r w:rsidRPr="00B17C36">
        <w:rPr>
          <w:rFonts w:ascii="新宋体" w:eastAsia="新宋体" w:hAnsi="新宋体" w:cs="宋体" w:hint="eastAsia"/>
          <w:bCs/>
          <w:szCs w:val="21"/>
        </w:rPr>
        <w:t>玻璃瓶厚薄均匀，瓶</w:t>
      </w:r>
      <w:proofErr w:type="gramStart"/>
      <w:r w:rsidRPr="00B17C36">
        <w:rPr>
          <w:rFonts w:ascii="新宋体" w:eastAsia="新宋体" w:hAnsi="新宋体" w:cs="宋体" w:hint="eastAsia"/>
          <w:bCs/>
          <w:szCs w:val="21"/>
        </w:rPr>
        <w:t>身质量</w:t>
      </w:r>
      <w:proofErr w:type="gramEnd"/>
      <w:r w:rsidRPr="00B17C36">
        <w:rPr>
          <w:rFonts w:ascii="新宋体" w:eastAsia="新宋体" w:hAnsi="新宋体" w:cs="宋体" w:hint="eastAsia"/>
          <w:bCs/>
          <w:szCs w:val="21"/>
        </w:rPr>
        <w:t>和容量误差在允许范围之内，</w:t>
      </w:r>
      <w:r w:rsidRPr="00B17C36">
        <w:rPr>
          <w:rFonts w:ascii="新宋体" w:eastAsia="新宋体" w:hAnsi="新宋体" w:cs="仿宋" w:hint="eastAsia"/>
          <w:bCs/>
          <w:szCs w:val="21"/>
        </w:rPr>
        <w:t> </w:t>
      </w:r>
      <w:r w:rsidRPr="00B17C36">
        <w:rPr>
          <w:rFonts w:ascii="新宋体" w:eastAsia="新宋体" w:hAnsi="新宋体" w:cs="宋体" w:hint="eastAsia"/>
          <w:bCs/>
          <w:szCs w:val="21"/>
        </w:rPr>
        <w:t>同一种类的玻璃瓶，其颜色必须一致。</w:t>
      </w:r>
      <w:r w:rsidRPr="00B17C36">
        <w:rPr>
          <w:rFonts w:ascii="新宋体" w:eastAsia="新宋体" w:hAnsi="新宋体" w:cs="仿宋" w:hint="eastAsia"/>
          <w:bCs/>
          <w:szCs w:val="21"/>
        </w:rPr>
        <w:t> </w:t>
      </w:r>
      <w:r w:rsidRPr="00B17C36">
        <w:rPr>
          <w:rFonts w:ascii="新宋体" w:eastAsia="新宋体" w:hAnsi="新宋体" w:cs="宋体" w:hint="eastAsia"/>
          <w:bCs/>
          <w:szCs w:val="21"/>
        </w:rPr>
        <w:t>金属罐表面需清洁，无锈斑及擦伤，封口结构良好，罐身不应有凹凸等变形现象。塑料容器应无毒、无异味，不与内容物起任何反应，能耐一定温差，对氧气有较好隔绝作用，密封性能良好，容器表面光滑，并有良好的印刷性能。复合软包装容器内层薄膜无毒无异味，不与内容物起任何反应，密封性能良好，隔绝层不宜折裂，对氧气有较好隔绝作用，外层材料具有一定的机械</w:t>
      </w:r>
      <w:r w:rsidRPr="00B17C36">
        <w:rPr>
          <w:rFonts w:ascii="新宋体" w:eastAsia="新宋体" w:hAnsi="新宋体" w:cs="仿宋" w:hint="eastAsia"/>
          <w:bCs/>
          <w:szCs w:val="21"/>
        </w:rPr>
        <w:t>强度，耐高温，表面光滑，有良好的印刷性能。</w:t>
      </w:r>
    </w:p>
    <w:p w:rsidR="00B17C36" w:rsidRPr="00B17C36" w:rsidRDefault="00B17C36" w:rsidP="00B17C36">
      <w:pPr>
        <w:numPr>
          <w:ilvl w:val="0"/>
          <w:numId w:val="9"/>
        </w:numPr>
        <w:adjustRightInd w:val="0"/>
        <w:spacing w:line="360" w:lineRule="auto"/>
        <w:ind w:firstLineChars="193" w:firstLine="405"/>
        <w:rPr>
          <w:rFonts w:ascii="新宋体" w:eastAsia="新宋体" w:hAnsi="新宋体" w:cs="仿宋"/>
          <w:bCs/>
          <w:szCs w:val="21"/>
        </w:rPr>
      </w:pPr>
      <w:r w:rsidRPr="00B17C36">
        <w:rPr>
          <w:rFonts w:ascii="新宋体" w:eastAsia="新宋体" w:hAnsi="新宋体" w:cs="仿宋" w:hint="eastAsia"/>
          <w:bCs/>
          <w:szCs w:val="21"/>
        </w:rPr>
        <w:t>饮料标识检查：乳酸菌饮料类包装印刷应清晰、美观、封口严密，包装表面应清洁。 </w:t>
      </w:r>
      <w:r w:rsidRPr="00B17C36">
        <w:rPr>
          <w:rFonts w:ascii="新宋体" w:eastAsia="新宋体" w:hAnsi="新宋体" w:cs="宋体" w:hint="eastAsia"/>
          <w:bCs/>
          <w:szCs w:val="21"/>
        </w:rPr>
        <w:t>色泽应是均匀乳白色或乳黄色（果菜汁发酵的品种可带有果菜汁的色泽）。</w:t>
      </w:r>
      <w:r w:rsidRPr="00B17C36">
        <w:rPr>
          <w:rFonts w:ascii="新宋体" w:eastAsia="新宋体" w:hAnsi="新宋体" w:cs="仿宋" w:hint="eastAsia"/>
          <w:bCs/>
          <w:szCs w:val="21"/>
        </w:rPr>
        <w:t> </w:t>
      </w:r>
      <w:r w:rsidRPr="00B17C36">
        <w:rPr>
          <w:rFonts w:ascii="新宋体" w:eastAsia="新宋体" w:hAnsi="新宋体" w:cs="宋体" w:hint="eastAsia"/>
          <w:bCs/>
          <w:szCs w:val="21"/>
        </w:rPr>
        <w:t>口感应是酸甜适口，具有乳酸菌饮料特有滋味、气味，无异味。</w:t>
      </w:r>
      <w:r w:rsidRPr="00B17C36">
        <w:rPr>
          <w:rFonts w:ascii="新宋体" w:eastAsia="新宋体" w:hAnsi="新宋体" w:cs="仿宋" w:hint="eastAsia"/>
          <w:bCs/>
          <w:szCs w:val="21"/>
        </w:rPr>
        <w:t> </w:t>
      </w:r>
      <w:r w:rsidRPr="00B17C36">
        <w:rPr>
          <w:rFonts w:ascii="新宋体" w:eastAsia="新宋体" w:hAnsi="新宋体" w:cs="宋体" w:hint="eastAsia"/>
          <w:bCs/>
          <w:szCs w:val="21"/>
        </w:rPr>
        <w:t>组织状态呈均匀细腻的乳浊液，允许有少量沉淀，无异物，无分层现象。碳酸饮料标识标注内容应有食品名称；产品类型（按果汁型、可乐型、果味型、其它型划分）；净含量；配料表（包括水或碳酸水）；制造者名称和地址；生产日期；保质期；产品标准号；检验合格证明。</w:t>
      </w:r>
    </w:p>
    <w:p w:rsidR="00B17C36" w:rsidRPr="00B17C36" w:rsidRDefault="00B17C36" w:rsidP="00B17C36">
      <w:pPr>
        <w:numPr>
          <w:ilvl w:val="0"/>
          <w:numId w:val="9"/>
        </w:numPr>
        <w:adjustRightInd w:val="0"/>
        <w:spacing w:line="360" w:lineRule="auto"/>
        <w:ind w:firstLineChars="193" w:firstLine="405"/>
        <w:rPr>
          <w:rFonts w:ascii="新宋体" w:eastAsia="新宋体" w:hAnsi="新宋体" w:cs="仿宋"/>
          <w:bCs/>
          <w:szCs w:val="21"/>
        </w:rPr>
      </w:pPr>
      <w:r w:rsidRPr="00B17C36">
        <w:rPr>
          <w:rFonts w:ascii="新宋体" w:eastAsia="新宋体" w:hAnsi="新宋体" w:cs="仿宋" w:hint="eastAsia"/>
          <w:bCs/>
          <w:szCs w:val="21"/>
        </w:rPr>
        <w:lastRenderedPageBreak/>
        <w:t>感官检查:包装内外应清洁，</w:t>
      </w:r>
      <w:proofErr w:type="gramStart"/>
      <w:r w:rsidRPr="00B17C36">
        <w:rPr>
          <w:rFonts w:ascii="新宋体" w:eastAsia="新宋体" w:hAnsi="新宋体" w:cs="仿宋" w:hint="eastAsia"/>
          <w:bCs/>
          <w:szCs w:val="21"/>
        </w:rPr>
        <w:t>瓶劲内壁</w:t>
      </w:r>
      <w:proofErr w:type="gramEnd"/>
      <w:r w:rsidRPr="00B17C36">
        <w:rPr>
          <w:rFonts w:ascii="新宋体" w:eastAsia="新宋体" w:hAnsi="新宋体" w:cs="仿宋" w:hint="eastAsia"/>
          <w:bCs/>
          <w:szCs w:val="21"/>
        </w:rPr>
        <w:t>无油圈，封口牢固。商品质量验收标准，香气及滋味方面均应纯正，滋味和顺，酸度适中，无异味，无异臭。色泽及透明度方面，果味及咸味型应符合该品种应有的色泽；可乐型应呈棕红色；果汁型应色泽鲜，瓶装碳酸饮料液面到瓶口的距离不得超过6㎝。</w:t>
      </w:r>
    </w:p>
    <w:tbl>
      <w:tblPr>
        <w:tblpPr w:leftFromText="180" w:rightFromText="180" w:vertAnchor="text" w:horzAnchor="page" w:tblpX="1401" w:tblpY="604"/>
        <w:tblOverlap w:val="never"/>
        <w:tblW w:w="9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92"/>
        <w:gridCol w:w="5812"/>
        <w:gridCol w:w="1309"/>
      </w:tblGrid>
      <w:tr w:rsidR="00B17C36" w:rsidRPr="00B17C36" w:rsidTr="00F2151C">
        <w:trPr>
          <w:trHeight w:val="274"/>
        </w:trPr>
        <w:tc>
          <w:tcPr>
            <w:tcW w:w="1134" w:type="dxa"/>
          </w:tcPr>
          <w:p w:rsidR="00B17C36" w:rsidRPr="00B17C36" w:rsidRDefault="00B17C36" w:rsidP="00B17C36">
            <w:pPr>
              <w:rPr>
                <w:rFonts w:ascii="新宋体" w:eastAsia="新宋体" w:hAnsi="新宋体" w:cs="仿宋"/>
                <w:szCs w:val="21"/>
              </w:rPr>
            </w:pPr>
            <w:r w:rsidRPr="00B17C36">
              <w:rPr>
                <w:rFonts w:ascii="新宋体" w:eastAsia="新宋体" w:hAnsi="新宋体" w:cs="仿宋" w:hint="eastAsia"/>
                <w:szCs w:val="21"/>
              </w:rPr>
              <w:t>品名</w:t>
            </w:r>
          </w:p>
        </w:tc>
        <w:tc>
          <w:tcPr>
            <w:tcW w:w="992" w:type="dxa"/>
          </w:tcPr>
          <w:p w:rsidR="00B17C36" w:rsidRPr="00B17C36" w:rsidRDefault="00B17C36" w:rsidP="00B17C36">
            <w:pPr>
              <w:rPr>
                <w:rFonts w:ascii="新宋体" w:eastAsia="新宋体" w:hAnsi="新宋体" w:cs="仿宋"/>
                <w:szCs w:val="21"/>
              </w:rPr>
            </w:pPr>
            <w:r w:rsidRPr="00B17C36">
              <w:rPr>
                <w:rFonts w:ascii="新宋体" w:eastAsia="新宋体" w:hAnsi="新宋体" w:cs="仿宋" w:hint="eastAsia"/>
                <w:szCs w:val="21"/>
              </w:rPr>
              <w:t>抽检数</w:t>
            </w:r>
          </w:p>
        </w:tc>
        <w:tc>
          <w:tcPr>
            <w:tcW w:w="5812" w:type="dxa"/>
          </w:tcPr>
          <w:p w:rsidR="00B17C36" w:rsidRPr="00B17C36" w:rsidRDefault="00B17C36" w:rsidP="00B17C36">
            <w:pPr>
              <w:ind w:firstLineChars="200" w:firstLine="420"/>
              <w:rPr>
                <w:rFonts w:ascii="新宋体" w:eastAsia="新宋体" w:hAnsi="新宋体" w:cs="仿宋"/>
                <w:szCs w:val="21"/>
              </w:rPr>
            </w:pPr>
            <w:r w:rsidRPr="00B17C36">
              <w:rPr>
                <w:rFonts w:ascii="新宋体" w:eastAsia="新宋体" w:hAnsi="新宋体" w:cs="仿宋" w:hint="eastAsia"/>
                <w:szCs w:val="21"/>
              </w:rPr>
              <w:t>质量标准</w:t>
            </w:r>
          </w:p>
        </w:tc>
        <w:tc>
          <w:tcPr>
            <w:tcW w:w="1309" w:type="dxa"/>
          </w:tcPr>
          <w:p w:rsidR="00B17C36" w:rsidRPr="00B17C36" w:rsidRDefault="00B17C36" w:rsidP="00B17C36">
            <w:pPr>
              <w:rPr>
                <w:rFonts w:ascii="新宋体" w:eastAsia="新宋体" w:hAnsi="新宋体" w:cs="仿宋"/>
                <w:szCs w:val="21"/>
              </w:rPr>
            </w:pPr>
            <w:r w:rsidRPr="00B17C36">
              <w:rPr>
                <w:rFonts w:ascii="新宋体" w:eastAsia="新宋体" w:hAnsi="新宋体" w:cs="仿宋" w:hint="eastAsia"/>
                <w:szCs w:val="21"/>
              </w:rPr>
              <w:t>检验方法</w:t>
            </w:r>
          </w:p>
        </w:tc>
      </w:tr>
      <w:tr w:rsidR="00B17C36" w:rsidRPr="00B17C36" w:rsidTr="00F2151C">
        <w:trPr>
          <w:trHeight w:val="70"/>
        </w:trPr>
        <w:tc>
          <w:tcPr>
            <w:tcW w:w="1134" w:type="dxa"/>
            <w:vAlign w:val="center"/>
          </w:tcPr>
          <w:p w:rsidR="00B17C36" w:rsidRPr="00B17C36" w:rsidRDefault="00B17C36" w:rsidP="00B17C36">
            <w:pPr>
              <w:rPr>
                <w:rFonts w:ascii="新宋体" w:eastAsia="新宋体" w:hAnsi="新宋体" w:cs="仿宋"/>
                <w:szCs w:val="21"/>
              </w:rPr>
            </w:pPr>
            <w:r w:rsidRPr="00B17C36">
              <w:rPr>
                <w:rFonts w:ascii="新宋体" w:eastAsia="新宋体" w:hAnsi="新宋体" w:cs="仿宋" w:hint="eastAsia"/>
                <w:szCs w:val="21"/>
              </w:rPr>
              <w:t>可乐</w:t>
            </w:r>
          </w:p>
        </w:tc>
        <w:tc>
          <w:tcPr>
            <w:tcW w:w="992" w:type="dxa"/>
            <w:vAlign w:val="center"/>
          </w:tcPr>
          <w:p w:rsidR="00B17C36" w:rsidRPr="00B17C36" w:rsidRDefault="00B17C36" w:rsidP="00B17C36">
            <w:pPr>
              <w:rPr>
                <w:rFonts w:ascii="新宋体" w:eastAsia="新宋体" w:hAnsi="新宋体" w:cs="仿宋"/>
                <w:szCs w:val="21"/>
              </w:rPr>
            </w:pPr>
            <w:r w:rsidRPr="00B17C36">
              <w:rPr>
                <w:rFonts w:ascii="新宋体" w:eastAsia="新宋体" w:hAnsi="新宋体" w:cs="仿宋" w:hint="eastAsia"/>
                <w:szCs w:val="21"/>
              </w:rPr>
              <w:t>5%</w:t>
            </w:r>
          </w:p>
        </w:tc>
        <w:tc>
          <w:tcPr>
            <w:tcW w:w="5812" w:type="dxa"/>
            <w:vAlign w:val="center"/>
          </w:tcPr>
          <w:p w:rsidR="00B17C36" w:rsidRPr="00B17C36" w:rsidRDefault="00B17C36" w:rsidP="00B17C36">
            <w:pPr>
              <w:rPr>
                <w:rFonts w:ascii="新宋体" w:eastAsia="新宋体" w:hAnsi="新宋体" w:cs="仿宋"/>
                <w:szCs w:val="21"/>
              </w:rPr>
            </w:pPr>
            <w:r w:rsidRPr="00B17C36">
              <w:rPr>
                <w:rFonts w:ascii="新宋体" w:eastAsia="新宋体" w:hAnsi="新宋体" w:cs="仿宋" w:hint="eastAsia"/>
                <w:szCs w:val="21"/>
              </w:rPr>
              <w:t>包装完整，有生产日期，检验报告，液体颜色符合应有的标准</w:t>
            </w:r>
          </w:p>
        </w:tc>
        <w:tc>
          <w:tcPr>
            <w:tcW w:w="1309" w:type="dxa"/>
            <w:vMerge w:val="restart"/>
            <w:vAlign w:val="center"/>
          </w:tcPr>
          <w:p w:rsidR="00B17C36" w:rsidRPr="00B17C36" w:rsidRDefault="00B17C36" w:rsidP="00B17C36">
            <w:pPr>
              <w:rPr>
                <w:rFonts w:ascii="新宋体" w:eastAsia="新宋体" w:hAnsi="新宋体" w:cs="仿宋"/>
                <w:szCs w:val="21"/>
              </w:rPr>
            </w:pPr>
            <w:r w:rsidRPr="00B17C36">
              <w:rPr>
                <w:rFonts w:ascii="新宋体" w:eastAsia="新宋体" w:hAnsi="新宋体" w:cs="仿宋" w:hint="eastAsia"/>
                <w:szCs w:val="21"/>
              </w:rPr>
              <w:t>看、闻、摸</w:t>
            </w:r>
          </w:p>
        </w:tc>
      </w:tr>
      <w:tr w:rsidR="00B17C36" w:rsidRPr="00B17C36" w:rsidTr="00F2151C">
        <w:trPr>
          <w:trHeight w:val="123"/>
        </w:trPr>
        <w:tc>
          <w:tcPr>
            <w:tcW w:w="1134" w:type="dxa"/>
            <w:vAlign w:val="center"/>
          </w:tcPr>
          <w:p w:rsidR="00B17C36" w:rsidRPr="00B17C36" w:rsidRDefault="00B17C36" w:rsidP="00B17C36">
            <w:pPr>
              <w:rPr>
                <w:rFonts w:ascii="新宋体" w:eastAsia="新宋体" w:hAnsi="新宋体" w:cs="仿宋"/>
                <w:szCs w:val="21"/>
              </w:rPr>
            </w:pPr>
            <w:r w:rsidRPr="00B17C36">
              <w:rPr>
                <w:rFonts w:ascii="新宋体" w:eastAsia="新宋体" w:hAnsi="新宋体" w:cs="仿宋" w:hint="eastAsia"/>
                <w:szCs w:val="21"/>
              </w:rPr>
              <w:t>雪碧</w:t>
            </w:r>
          </w:p>
        </w:tc>
        <w:tc>
          <w:tcPr>
            <w:tcW w:w="992" w:type="dxa"/>
            <w:vAlign w:val="center"/>
          </w:tcPr>
          <w:p w:rsidR="00B17C36" w:rsidRPr="00B17C36" w:rsidRDefault="00B17C36" w:rsidP="00B17C36">
            <w:pPr>
              <w:rPr>
                <w:rFonts w:ascii="新宋体" w:eastAsia="新宋体" w:hAnsi="新宋体" w:cs="仿宋"/>
                <w:szCs w:val="21"/>
              </w:rPr>
            </w:pPr>
            <w:r w:rsidRPr="00B17C36">
              <w:rPr>
                <w:rFonts w:ascii="新宋体" w:eastAsia="新宋体" w:hAnsi="新宋体" w:cs="仿宋" w:hint="eastAsia"/>
                <w:szCs w:val="21"/>
              </w:rPr>
              <w:t>5%</w:t>
            </w:r>
          </w:p>
        </w:tc>
        <w:tc>
          <w:tcPr>
            <w:tcW w:w="5812" w:type="dxa"/>
            <w:vAlign w:val="center"/>
          </w:tcPr>
          <w:p w:rsidR="00B17C36" w:rsidRPr="00B17C36" w:rsidRDefault="00B17C36" w:rsidP="00B17C36">
            <w:pPr>
              <w:rPr>
                <w:rFonts w:ascii="新宋体" w:eastAsia="新宋体" w:hAnsi="新宋体" w:cs="仿宋"/>
                <w:szCs w:val="21"/>
              </w:rPr>
            </w:pPr>
            <w:r w:rsidRPr="00B17C36">
              <w:rPr>
                <w:rFonts w:ascii="新宋体" w:eastAsia="新宋体" w:hAnsi="新宋体" w:cs="仿宋" w:hint="eastAsia"/>
                <w:szCs w:val="21"/>
              </w:rPr>
              <w:t>包装完整，有生产日期，检验报告，液体颜色符合应有的标准</w:t>
            </w:r>
          </w:p>
        </w:tc>
        <w:tc>
          <w:tcPr>
            <w:tcW w:w="1309" w:type="dxa"/>
            <w:vMerge/>
            <w:vAlign w:val="center"/>
          </w:tcPr>
          <w:p w:rsidR="00B17C36" w:rsidRPr="00B17C36" w:rsidRDefault="00B17C36" w:rsidP="00B17C36">
            <w:pPr>
              <w:rPr>
                <w:rFonts w:ascii="新宋体" w:eastAsia="新宋体" w:hAnsi="新宋体" w:cs="仿宋"/>
                <w:szCs w:val="21"/>
              </w:rPr>
            </w:pPr>
          </w:p>
        </w:tc>
      </w:tr>
      <w:tr w:rsidR="00B17C36" w:rsidRPr="00B17C36" w:rsidTr="00F2151C">
        <w:trPr>
          <w:trHeight w:val="128"/>
        </w:trPr>
        <w:tc>
          <w:tcPr>
            <w:tcW w:w="1134" w:type="dxa"/>
            <w:vAlign w:val="center"/>
          </w:tcPr>
          <w:p w:rsidR="00B17C36" w:rsidRPr="00B17C36" w:rsidRDefault="00B17C36" w:rsidP="00B17C36">
            <w:pPr>
              <w:rPr>
                <w:rFonts w:ascii="新宋体" w:eastAsia="新宋体" w:hAnsi="新宋体" w:cs="仿宋"/>
                <w:szCs w:val="21"/>
              </w:rPr>
            </w:pPr>
            <w:r w:rsidRPr="00B17C36">
              <w:rPr>
                <w:rFonts w:ascii="新宋体" w:eastAsia="新宋体" w:hAnsi="新宋体" w:cs="仿宋" w:hint="eastAsia"/>
                <w:szCs w:val="21"/>
              </w:rPr>
              <w:t>晨光酸牛奶</w:t>
            </w:r>
          </w:p>
        </w:tc>
        <w:tc>
          <w:tcPr>
            <w:tcW w:w="992" w:type="dxa"/>
            <w:vAlign w:val="center"/>
          </w:tcPr>
          <w:p w:rsidR="00B17C36" w:rsidRPr="00B17C36" w:rsidRDefault="00B17C36" w:rsidP="00B17C36">
            <w:pPr>
              <w:rPr>
                <w:rFonts w:ascii="新宋体" w:eastAsia="新宋体" w:hAnsi="新宋体" w:cs="仿宋"/>
                <w:szCs w:val="21"/>
              </w:rPr>
            </w:pPr>
            <w:r w:rsidRPr="00B17C36">
              <w:rPr>
                <w:rFonts w:ascii="新宋体" w:eastAsia="新宋体" w:hAnsi="新宋体" w:cs="仿宋" w:hint="eastAsia"/>
                <w:szCs w:val="21"/>
              </w:rPr>
              <w:t>5%</w:t>
            </w:r>
          </w:p>
        </w:tc>
        <w:tc>
          <w:tcPr>
            <w:tcW w:w="5812" w:type="dxa"/>
            <w:vAlign w:val="center"/>
          </w:tcPr>
          <w:p w:rsidR="00B17C36" w:rsidRPr="00B17C36" w:rsidRDefault="00B17C36" w:rsidP="00B17C36">
            <w:pPr>
              <w:rPr>
                <w:rFonts w:ascii="新宋体" w:eastAsia="新宋体" w:hAnsi="新宋体" w:cs="仿宋"/>
                <w:szCs w:val="21"/>
              </w:rPr>
            </w:pPr>
            <w:r w:rsidRPr="00B17C36">
              <w:rPr>
                <w:rFonts w:ascii="新宋体" w:eastAsia="新宋体" w:hAnsi="新宋体" w:cs="仿宋" w:hint="eastAsia"/>
                <w:szCs w:val="21"/>
              </w:rPr>
              <w:t>包装完整，有生产日期，检验报告，液体颜色符合应有的标准</w:t>
            </w:r>
          </w:p>
        </w:tc>
        <w:tc>
          <w:tcPr>
            <w:tcW w:w="1309" w:type="dxa"/>
            <w:vMerge/>
            <w:vAlign w:val="center"/>
          </w:tcPr>
          <w:p w:rsidR="00B17C36" w:rsidRPr="00B17C36" w:rsidRDefault="00B17C36" w:rsidP="00B17C36">
            <w:pPr>
              <w:rPr>
                <w:rFonts w:ascii="新宋体" w:eastAsia="新宋体" w:hAnsi="新宋体" w:cs="仿宋"/>
                <w:szCs w:val="21"/>
              </w:rPr>
            </w:pPr>
          </w:p>
        </w:tc>
      </w:tr>
      <w:tr w:rsidR="00B17C36" w:rsidRPr="00B17C36" w:rsidTr="00F2151C">
        <w:trPr>
          <w:trHeight w:val="152"/>
        </w:trPr>
        <w:tc>
          <w:tcPr>
            <w:tcW w:w="1134" w:type="dxa"/>
            <w:vAlign w:val="center"/>
          </w:tcPr>
          <w:p w:rsidR="00B17C36" w:rsidRPr="00B17C36" w:rsidRDefault="00B17C36" w:rsidP="00B17C36">
            <w:pPr>
              <w:rPr>
                <w:rFonts w:ascii="新宋体" w:eastAsia="新宋体" w:hAnsi="新宋体" w:cs="仿宋"/>
                <w:szCs w:val="21"/>
              </w:rPr>
            </w:pPr>
            <w:r w:rsidRPr="00B17C36">
              <w:rPr>
                <w:rFonts w:ascii="新宋体" w:eastAsia="新宋体" w:hAnsi="新宋体" w:cs="仿宋" w:hint="eastAsia"/>
                <w:szCs w:val="21"/>
              </w:rPr>
              <w:t>有机鲜牛奶</w:t>
            </w:r>
          </w:p>
        </w:tc>
        <w:tc>
          <w:tcPr>
            <w:tcW w:w="992" w:type="dxa"/>
            <w:vAlign w:val="center"/>
          </w:tcPr>
          <w:p w:rsidR="00B17C36" w:rsidRPr="00B17C36" w:rsidRDefault="00B17C36" w:rsidP="00B17C36">
            <w:pPr>
              <w:rPr>
                <w:rFonts w:ascii="新宋体" w:eastAsia="新宋体" w:hAnsi="新宋体" w:cs="仿宋"/>
                <w:szCs w:val="21"/>
              </w:rPr>
            </w:pPr>
            <w:r w:rsidRPr="00B17C36">
              <w:rPr>
                <w:rFonts w:ascii="新宋体" w:eastAsia="新宋体" w:hAnsi="新宋体" w:cs="仿宋" w:hint="eastAsia"/>
                <w:szCs w:val="21"/>
              </w:rPr>
              <w:t>5%</w:t>
            </w:r>
          </w:p>
        </w:tc>
        <w:tc>
          <w:tcPr>
            <w:tcW w:w="5812" w:type="dxa"/>
            <w:vAlign w:val="center"/>
          </w:tcPr>
          <w:p w:rsidR="00B17C36" w:rsidRPr="00B17C36" w:rsidRDefault="00B17C36" w:rsidP="00B17C36">
            <w:pPr>
              <w:rPr>
                <w:rFonts w:ascii="新宋体" w:eastAsia="新宋体" w:hAnsi="新宋体" w:cs="仿宋"/>
                <w:szCs w:val="21"/>
              </w:rPr>
            </w:pPr>
            <w:r w:rsidRPr="00B17C36">
              <w:rPr>
                <w:rFonts w:ascii="新宋体" w:eastAsia="新宋体" w:hAnsi="新宋体" w:cs="仿宋" w:hint="eastAsia"/>
                <w:szCs w:val="21"/>
              </w:rPr>
              <w:t>包装完整，有生产日期，检验报告，液体颜色符合应有的标准</w:t>
            </w:r>
          </w:p>
        </w:tc>
        <w:tc>
          <w:tcPr>
            <w:tcW w:w="1309" w:type="dxa"/>
            <w:vMerge/>
            <w:vAlign w:val="center"/>
          </w:tcPr>
          <w:p w:rsidR="00B17C36" w:rsidRPr="00B17C36" w:rsidRDefault="00B17C36" w:rsidP="00B17C36">
            <w:pPr>
              <w:rPr>
                <w:rFonts w:ascii="新宋体" w:eastAsia="新宋体" w:hAnsi="新宋体" w:cs="仿宋"/>
                <w:szCs w:val="21"/>
              </w:rPr>
            </w:pPr>
          </w:p>
        </w:tc>
      </w:tr>
      <w:tr w:rsidR="00B17C36" w:rsidRPr="00B17C36" w:rsidTr="00F2151C">
        <w:trPr>
          <w:trHeight w:val="70"/>
        </w:trPr>
        <w:tc>
          <w:tcPr>
            <w:tcW w:w="1134" w:type="dxa"/>
            <w:vAlign w:val="center"/>
          </w:tcPr>
          <w:p w:rsidR="00B17C36" w:rsidRPr="00B17C36" w:rsidRDefault="00B17C36" w:rsidP="00B17C36">
            <w:pPr>
              <w:rPr>
                <w:rFonts w:ascii="新宋体" w:eastAsia="新宋体" w:hAnsi="新宋体" w:cs="仿宋"/>
                <w:szCs w:val="21"/>
              </w:rPr>
            </w:pPr>
            <w:r w:rsidRPr="00B17C36">
              <w:rPr>
                <w:rFonts w:ascii="新宋体" w:eastAsia="新宋体" w:hAnsi="新宋体" w:cs="仿宋" w:hint="eastAsia"/>
                <w:szCs w:val="21"/>
              </w:rPr>
              <w:t>酸酸乳</w:t>
            </w:r>
          </w:p>
        </w:tc>
        <w:tc>
          <w:tcPr>
            <w:tcW w:w="992" w:type="dxa"/>
            <w:vAlign w:val="center"/>
          </w:tcPr>
          <w:p w:rsidR="00B17C36" w:rsidRPr="00B17C36" w:rsidRDefault="00B17C36" w:rsidP="00B17C36">
            <w:pPr>
              <w:rPr>
                <w:rFonts w:ascii="新宋体" w:eastAsia="新宋体" w:hAnsi="新宋体" w:cs="仿宋"/>
                <w:szCs w:val="21"/>
              </w:rPr>
            </w:pPr>
            <w:r w:rsidRPr="00B17C36">
              <w:rPr>
                <w:rFonts w:ascii="新宋体" w:eastAsia="新宋体" w:hAnsi="新宋体" w:cs="仿宋" w:hint="eastAsia"/>
                <w:szCs w:val="21"/>
              </w:rPr>
              <w:t>5%</w:t>
            </w:r>
          </w:p>
        </w:tc>
        <w:tc>
          <w:tcPr>
            <w:tcW w:w="5812" w:type="dxa"/>
            <w:vAlign w:val="center"/>
          </w:tcPr>
          <w:p w:rsidR="00B17C36" w:rsidRPr="00B17C36" w:rsidRDefault="00B17C36" w:rsidP="00B17C36">
            <w:pPr>
              <w:rPr>
                <w:rFonts w:ascii="新宋体" w:eastAsia="新宋体" w:hAnsi="新宋体" w:cs="仿宋"/>
                <w:szCs w:val="21"/>
              </w:rPr>
            </w:pPr>
            <w:r w:rsidRPr="00B17C36">
              <w:rPr>
                <w:rFonts w:ascii="新宋体" w:eastAsia="新宋体" w:hAnsi="新宋体" w:cs="仿宋" w:hint="eastAsia"/>
                <w:szCs w:val="21"/>
              </w:rPr>
              <w:t>包装完整，有生产日期，检验报告，液体颜色符合应有的标准</w:t>
            </w:r>
          </w:p>
        </w:tc>
        <w:tc>
          <w:tcPr>
            <w:tcW w:w="1309" w:type="dxa"/>
            <w:vMerge/>
            <w:vAlign w:val="center"/>
          </w:tcPr>
          <w:p w:rsidR="00B17C36" w:rsidRPr="00B17C36" w:rsidRDefault="00B17C36" w:rsidP="00B17C36">
            <w:pPr>
              <w:rPr>
                <w:rFonts w:ascii="新宋体" w:eastAsia="新宋体" w:hAnsi="新宋体" w:cs="仿宋"/>
                <w:szCs w:val="21"/>
              </w:rPr>
            </w:pPr>
          </w:p>
        </w:tc>
      </w:tr>
      <w:tr w:rsidR="00B17C36" w:rsidRPr="00B17C36" w:rsidTr="00F2151C">
        <w:trPr>
          <w:trHeight w:val="70"/>
        </w:trPr>
        <w:tc>
          <w:tcPr>
            <w:tcW w:w="1134" w:type="dxa"/>
            <w:vAlign w:val="center"/>
          </w:tcPr>
          <w:p w:rsidR="00B17C36" w:rsidRPr="00B17C36" w:rsidRDefault="00B17C36" w:rsidP="00B17C36">
            <w:pPr>
              <w:rPr>
                <w:rFonts w:ascii="新宋体" w:eastAsia="新宋体" w:hAnsi="新宋体" w:cs="仿宋"/>
                <w:szCs w:val="21"/>
              </w:rPr>
            </w:pPr>
            <w:r w:rsidRPr="00B17C36">
              <w:rPr>
                <w:rFonts w:ascii="新宋体" w:eastAsia="新宋体" w:hAnsi="新宋体" w:cs="仿宋" w:hint="eastAsia"/>
                <w:szCs w:val="21"/>
              </w:rPr>
              <w:t>果粒橙</w:t>
            </w:r>
          </w:p>
        </w:tc>
        <w:tc>
          <w:tcPr>
            <w:tcW w:w="992" w:type="dxa"/>
            <w:vAlign w:val="center"/>
          </w:tcPr>
          <w:p w:rsidR="00B17C36" w:rsidRPr="00B17C36" w:rsidRDefault="00B17C36" w:rsidP="00B17C36">
            <w:pPr>
              <w:rPr>
                <w:rFonts w:ascii="新宋体" w:eastAsia="新宋体" w:hAnsi="新宋体" w:cs="仿宋"/>
                <w:szCs w:val="21"/>
              </w:rPr>
            </w:pPr>
            <w:r w:rsidRPr="00B17C36">
              <w:rPr>
                <w:rFonts w:ascii="新宋体" w:eastAsia="新宋体" w:hAnsi="新宋体" w:cs="仿宋" w:hint="eastAsia"/>
                <w:szCs w:val="21"/>
              </w:rPr>
              <w:t>5%</w:t>
            </w:r>
          </w:p>
        </w:tc>
        <w:tc>
          <w:tcPr>
            <w:tcW w:w="5812" w:type="dxa"/>
            <w:vAlign w:val="center"/>
          </w:tcPr>
          <w:p w:rsidR="00B17C36" w:rsidRPr="00B17C36" w:rsidRDefault="00B17C36" w:rsidP="00B17C36">
            <w:pPr>
              <w:rPr>
                <w:rFonts w:ascii="新宋体" w:eastAsia="新宋体" w:hAnsi="新宋体" w:cs="仿宋"/>
                <w:szCs w:val="21"/>
              </w:rPr>
            </w:pPr>
            <w:r w:rsidRPr="00B17C36">
              <w:rPr>
                <w:rFonts w:ascii="新宋体" w:eastAsia="新宋体" w:hAnsi="新宋体" w:cs="仿宋" w:hint="eastAsia"/>
                <w:szCs w:val="21"/>
              </w:rPr>
              <w:t>包装完整，有生产日期，检验报告，液体颜色符合应有的标准</w:t>
            </w:r>
          </w:p>
        </w:tc>
        <w:tc>
          <w:tcPr>
            <w:tcW w:w="1309" w:type="dxa"/>
            <w:vMerge/>
            <w:vAlign w:val="center"/>
          </w:tcPr>
          <w:p w:rsidR="00B17C36" w:rsidRPr="00B17C36" w:rsidRDefault="00B17C36" w:rsidP="00B17C36">
            <w:pPr>
              <w:rPr>
                <w:rFonts w:ascii="新宋体" w:eastAsia="新宋体" w:hAnsi="新宋体" w:cs="仿宋"/>
                <w:szCs w:val="21"/>
              </w:rPr>
            </w:pPr>
          </w:p>
        </w:tc>
      </w:tr>
      <w:tr w:rsidR="00B17C36" w:rsidRPr="00B17C36" w:rsidTr="00F2151C">
        <w:trPr>
          <w:trHeight w:val="680"/>
        </w:trPr>
        <w:tc>
          <w:tcPr>
            <w:tcW w:w="1134" w:type="dxa"/>
            <w:vAlign w:val="center"/>
          </w:tcPr>
          <w:p w:rsidR="00B17C36" w:rsidRPr="00B17C36" w:rsidRDefault="00B17C36" w:rsidP="00B17C36">
            <w:pPr>
              <w:rPr>
                <w:rFonts w:ascii="新宋体" w:eastAsia="新宋体" w:hAnsi="新宋体" w:cs="仿宋"/>
                <w:szCs w:val="21"/>
              </w:rPr>
            </w:pPr>
            <w:r w:rsidRPr="00B17C36">
              <w:rPr>
                <w:rFonts w:ascii="新宋体" w:eastAsia="新宋体" w:hAnsi="新宋体" w:cs="仿宋" w:hint="eastAsia"/>
                <w:szCs w:val="21"/>
              </w:rPr>
              <w:t>说明</w:t>
            </w:r>
          </w:p>
        </w:tc>
        <w:tc>
          <w:tcPr>
            <w:tcW w:w="8113" w:type="dxa"/>
            <w:gridSpan w:val="3"/>
            <w:vAlign w:val="center"/>
          </w:tcPr>
          <w:p w:rsidR="00B17C36" w:rsidRPr="00B17C36" w:rsidRDefault="00B17C36" w:rsidP="00B17C36">
            <w:pPr>
              <w:rPr>
                <w:rFonts w:ascii="新宋体" w:eastAsia="新宋体" w:hAnsi="新宋体" w:cs="仿宋"/>
                <w:szCs w:val="21"/>
              </w:rPr>
            </w:pPr>
            <w:r w:rsidRPr="00B17C36">
              <w:rPr>
                <w:rFonts w:ascii="新宋体" w:eastAsia="新宋体" w:hAnsi="新宋体" w:cs="仿宋" w:hint="eastAsia"/>
                <w:szCs w:val="21"/>
              </w:rPr>
              <w:t>当不合格数量大于检查数量的5%时,则整批判定不合格.若有腐烂变质则全退。</w:t>
            </w:r>
          </w:p>
        </w:tc>
      </w:tr>
    </w:tbl>
    <w:p w:rsidR="00B17C36" w:rsidRPr="00B17C36" w:rsidRDefault="00B17C36" w:rsidP="00B17C36">
      <w:pPr>
        <w:adjustRightInd w:val="0"/>
        <w:spacing w:line="360" w:lineRule="auto"/>
        <w:rPr>
          <w:rFonts w:ascii="新宋体" w:eastAsia="新宋体" w:hAnsi="新宋体" w:cs="仿宋"/>
          <w:b/>
          <w:szCs w:val="21"/>
        </w:rPr>
      </w:pPr>
    </w:p>
    <w:p w:rsidR="00B17C36" w:rsidRPr="00B17C36" w:rsidRDefault="00B17C36" w:rsidP="00B17C36">
      <w:pPr>
        <w:widowControl/>
        <w:numPr>
          <w:ilvl w:val="0"/>
          <w:numId w:val="1"/>
        </w:numPr>
        <w:spacing w:line="360" w:lineRule="auto"/>
        <w:ind w:right="-45"/>
        <w:contextualSpacing/>
        <w:textAlignment w:val="bottom"/>
        <w:rPr>
          <w:rFonts w:ascii="新宋体" w:eastAsia="新宋体" w:hAnsi="新宋体" w:cs="仿宋"/>
          <w:szCs w:val="21"/>
        </w:rPr>
      </w:pPr>
      <w:r w:rsidRPr="00B17C36">
        <w:rPr>
          <w:rFonts w:ascii="新宋体" w:eastAsia="新宋体" w:hAnsi="新宋体" w:cs="仿宋" w:hint="eastAsia"/>
          <w:szCs w:val="21"/>
        </w:rPr>
        <w:t>产品配送要求</w:t>
      </w:r>
    </w:p>
    <w:p w:rsidR="00B17C36" w:rsidRPr="00B17C36" w:rsidRDefault="00B17C36" w:rsidP="00B17C36">
      <w:pPr>
        <w:widowControl/>
        <w:numPr>
          <w:ilvl w:val="0"/>
          <w:numId w:val="10"/>
        </w:numPr>
        <w:tabs>
          <w:tab w:val="left" w:pos="420"/>
          <w:tab w:val="left" w:pos="709"/>
        </w:tabs>
        <w:spacing w:line="360" w:lineRule="auto"/>
        <w:ind w:right="-45" w:firstLine="426"/>
        <w:contextualSpacing/>
        <w:textAlignment w:val="bottom"/>
        <w:outlineLvl w:val="1"/>
        <w:rPr>
          <w:rFonts w:ascii="新宋体" w:eastAsia="新宋体" w:hAnsi="新宋体" w:cs="仿宋"/>
          <w:szCs w:val="21"/>
        </w:rPr>
      </w:pPr>
      <w:r w:rsidRPr="00B17C36">
        <w:rPr>
          <w:rFonts w:ascii="新宋体" w:eastAsia="新宋体" w:hAnsi="新宋体" w:cs="仿宋" w:hint="eastAsia"/>
          <w:bCs/>
          <w:szCs w:val="21"/>
        </w:rPr>
        <w:t>送货方式</w:t>
      </w:r>
      <w:r w:rsidRPr="00B17C36">
        <w:rPr>
          <w:rFonts w:ascii="新宋体" w:eastAsia="新宋体" w:hAnsi="新宋体" w:cs="仿宋" w:hint="eastAsia"/>
          <w:szCs w:val="21"/>
        </w:rPr>
        <w:t>：每次根据采购人的邮件或其它方式通知订购品种、数量后，按时（具体送货时间由采购人通知时约定）运送物品到指定地点，中标人随货提供注明产品名称、单位、数量、售价及总金额的商品送货清单，作为采购人入库验收之凭证。</w:t>
      </w:r>
    </w:p>
    <w:p w:rsidR="00B17C36" w:rsidRPr="00B17C36" w:rsidRDefault="00B17C36" w:rsidP="00B17C36">
      <w:pPr>
        <w:widowControl/>
        <w:numPr>
          <w:ilvl w:val="0"/>
          <w:numId w:val="10"/>
        </w:numPr>
        <w:tabs>
          <w:tab w:val="left" w:pos="420"/>
          <w:tab w:val="left" w:pos="709"/>
        </w:tabs>
        <w:spacing w:line="360" w:lineRule="auto"/>
        <w:ind w:right="-45" w:firstLine="426"/>
        <w:contextualSpacing/>
        <w:textAlignment w:val="bottom"/>
        <w:outlineLvl w:val="1"/>
        <w:rPr>
          <w:rFonts w:ascii="新宋体" w:eastAsia="新宋体" w:hAnsi="新宋体" w:cs="仿宋"/>
          <w:szCs w:val="21"/>
        </w:rPr>
      </w:pPr>
      <w:r w:rsidRPr="00B17C36">
        <w:rPr>
          <w:rFonts w:ascii="新宋体" w:eastAsia="新宋体" w:hAnsi="新宋体" w:cs="仿宋" w:hint="eastAsia"/>
          <w:bCs/>
          <w:szCs w:val="21"/>
        </w:rPr>
        <w:t>交货地点：</w:t>
      </w:r>
      <w:r w:rsidRPr="00B17C36">
        <w:rPr>
          <w:rFonts w:ascii="新宋体" w:eastAsia="新宋体" w:hAnsi="新宋体" w:cs="仿宋" w:hint="eastAsia"/>
          <w:szCs w:val="21"/>
        </w:rPr>
        <w:t>采购人指定地点。</w:t>
      </w:r>
    </w:p>
    <w:p w:rsidR="00B17C36" w:rsidRPr="00B17C36" w:rsidRDefault="00B17C36" w:rsidP="00B17C36">
      <w:pPr>
        <w:widowControl/>
        <w:numPr>
          <w:ilvl w:val="0"/>
          <w:numId w:val="10"/>
        </w:numPr>
        <w:tabs>
          <w:tab w:val="left" w:pos="420"/>
          <w:tab w:val="left" w:pos="709"/>
        </w:tabs>
        <w:spacing w:line="360" w:lineRule="auto"/>
        <w:ind w:right="-45" w:firstLine="426"/>
        <w:contextualSpacing/>
        <w:textAlignment w:val="bottom"/>
        <w:outlineLvl w:val="1"/>
        <w:rPr>
          <w:rFonts w:ascii="新宋体" w:eastAsia="新宋体" w:hAnsi="新宋体" w:cs="仿宋"/>
          <w:szCs w:val="21"/>
        </w:rPr>
      </w:pPr>
      <w:r w:rsidRPr="00B17C36">
        <w:rPr>
          <w:rFonts w:ascii="新宋体" w:eastAsia="新宋体" w:hAnsi="新宋体" w:cs="仿宋" w:hint="eastAsia"/>
          <w:bCs/>
          <w:szCs w:val="21"/>
        </w:rPr>
        <w:t>送达时间</w:t>
      </w:r>
      <w:r w:rsidRPr="00B17C36">
        <w:rPr>
          <w:rFonts w:ascii="新宋体" w:eastAsia="新宋体" w:hAnsi="新宋体" w:cs="仿宋" w:hint="eastAsia"/>
          <w:szCs w:val="21"/>
        </w:rPr>
        <w:t>：接到采购人通知后，在约定日期的每天早上5：00前送达；配送服务全年无休。</w:t>
      </w:r>
    </w:p>
    <w:p w:rsidR="00B17C36" w:rsidRPr="00B17C36" w:rsidRDefault="00B17C36" w:rsidP="00B17C36">
      <w:pPr>
        <w:widowControl/>
        <w:numPr>
          <w:ilvl w:val="0"/>
          <w:numId w:val="10"/>
        </w:numPr>
        <w:tabs>
          <w:tab w:val="left" w:pos="420"/>
          <w:tab w:val="left" w:pos="709"/>
        </w:tabs>
        <w:spacing w:line="360" w:lineRule="auto"/>
        <w:ind w:right="-45" w:firstLine="426"/>
        <w:contextualSpacing/>
        <w:textAlignment w:val="bottom"/>
        <w:outlineLvl w:val="1"/>
        <w:rPr>
          <w:rFonts w:ascii="新宋体" w:eastAsia="新宋体" w:hAnsi="新宋体" w:cs="仿宋"/>
          <w:bCs/>
          <w:szCs w:val="21"/>
        </w:rPr>
      </w:pPr>
      <w:r w:rsidRPr="00B17C36">
        <w:rPr>
          <w:rFonts w:ascii="新宋体" w:eastAsia="新宋体" w:hAnsi="新宋体" w:cs="仿宋" w:hint="eastAsia"/>
          <w:bCs/>
          <w:szCs w:val="21"/>
        </w:rPr>
        <w:t>包装与标志要求：</w:t>
      </w:r>
    </w:p>
    <w:p w:rsidR="00B17C36" w:rsidRPr="00B17C36" w:rsidRDefault="00B17C36" w:rsidP="00B17C36">
      <w:pPr>
        <w:widowControl/>
        <w:numPr>
          <w:ilvl w:val="1"/>
          <w:numId w:val="10"/>
        </w:numPr>
        <w:tabs>
          <w:tab w:val="left" w:pos="420"/>
          <w:tab w:val="left" w:pos="780"/>
        </w:tabs>
        <w:spacing w:line="360" w:lineRule="auto"/>
        <w:ind w:rightChars="-21" w:right="-44" w:firstLine="426"/>
        <w:contextualSpacing/>
        <w:textAlignment w:val="bottom"/>
        <w:outlineLvl w:val="1"/>
        <w:rPr>
          <w:rFonts w:ascii="新宋体" w:eastAsia="新宋体" w:hAnsi="新宋体" w:cs="仿宋"/>
          <w:b/>
          <w:bCs/>
          <w:szCs w:val="21"/>
        </w:rPr>
      </w:pPr>
      <w:r w:rsidRPr="00B17C36">
        <w:rPr>
          <w:rFonts w:ascii="新宋体" w:eastAsia="新宋体" w:hAnsi="新宋体" w:cs="仿宋" w:hint="eastAsia"/>
          <w:szCs w:val="21"/>
        </w:rPr>
        <w:t>包装：容器(框、箱、袋)要求清洁、干燥、牢固、透气，无污染、无异味、无霉变现象。</w:t>
      </w:r>
    </w:p>
    <w:p w:rsidR="00B17C36" w:rsidRPr="00B17C36" w:rsidRDefault="00B17C36" w:rsidP="00B17C36">
      <w:pPr>
        <w:widowControl/>
        <w:numPr>
          <w:ilvl w:val="1"/>
          <w:numId w:val="10"/>
        </w:numPr>
        <w:tabs>
          <w:tab w:val="left" w:pos="420"/>
          <w:tab w:val="left" w:pos="780"/>
        </w:tabs>
        <w:spacing w:line="360" w:lineRule="auto"/>
        <w:ind w:right="-45" w:firstLine="426"/>
        <w:contextualSpacing/>
        <w:textAlignment w:val="bottom"/>
        <w:outlineLvl w:val="1"/>
        <w:rPr>
          <w:rFonts w:ascii="新宋体" w:eastAsia="新宋体" w:hAnsi="新宋体" w:cs="仿宋"/>
          <w:szCs w:val="21"/>
        </w:rPr>
      </w:pPr>
      <w:r w:rsidRPr="00B17C36">
        <w:rPr>
          <w:rFonts w:ascii="新宋体" w:eastAsia="新宋体" w:hAnsi="新宋体" w:cs="仿宋" w:hint="eastAsia"/>
          <w:szCs w:val="21"/>
        </w:rPr>
        <w:t>标志：每件包装必须按《农产品包装和标识管理办法》贴标签，并标明产地、品种、净含量、生产单位及地址和采收日期。</w:t>
      </w:r>
    </w:p>
    <w:p w:rsidR="00B17C36" w:rsidRPr="00B17C36" w:rsidRDefault="00B17C36" w:rsidP="00B17C36">
      <w:pPr>
        <w:widowControl/>
        <w:numPr>
          <w:ilvl w:val="1"/>
          <w:numId w:val="10"/>
        </w:numPr>
        <w:tabs>
          <w:tab w:val="left" w:pos="420"/>
          <w:tab w:val="left" w:pos="780"/>
          <w:tab w:val="left" w:pos="993"/>
        </w:tabs>
        <w:spacing w:line="360" w:lineRule="auto"/>
        <w:ind w:right="-45" w:firstLine="426"/>
        <w:contextualSpacing/>
        <w:textAlignment w:val="bottom"/>
        <w:outlineLvl w:val="1"/>
        <w:rPr>
          <w:rFonts w:ascii="新宋体" w:eastAsia="新宋体" w:hAnsi="新宋体" w:cs="仿宋"/>
          <w:szCs w:val="21"/>
        </w:rPr>
      </w:pPr>
      <w:r w:rsidRPr="00B17C36">
        <w:rPr>
          <w:rFonts w:ascii="新宋体" w:eastAsia="新宋体" w:hAnsi="新宋体" w:cs="仿宋" w:hint="eastAsia"/>
          <w:szCs w:val="21"/>
        </w:rPr>
        <w:t>用于产品包装的材料必须清洁，产品无污染。产品的包装和标签必须符合相应的规定和要求，包装费用由中标人负担。</w:t>
      </w:r>
    </w:p>
    <w:p w:rsidR="00B17C36" w:rsidRPr="00B17C36" w:rsidRDefault="00B17C36" w:rsidP="00B17C36">
      <w:pPr>
        <w:widowControl/>
        <w:numPr>
          <w:ilvl w:val="0"/>
          <w:numId w:val="10"/>
        </w:numPr>
        <w:tabs>
          <w:tab w:val="left" w:pos="420"/>
          <w:tab w:val="left" w:pos="709"/>
        </w:tabs>
        <w:spacing w:line="360" w:lineRule="auto"/>
        <w:ind w:right="-45" w:firstLine="426"/>
        <w:contextualSpacing/>
        <w:textAlignment w:val="bottom"/>
        <w:outlineLvl w:val="1"/>
        <w:rPr>
          <w:rFonts w:ascii="新宋体" w:eastAsia="新宋体" w:hAnsi="新宋体" w:cs="仿宋"/>
          <w:szCs w:val="21"/>
        </w:rPr>
      </w:pPr>
      <w:r w:rsidRPr="00B17C36">
        <w:rPr>
          <w:rFonts w:ascii="新宋体" w:eastAsia="新宋体" w:hAnsi="新宋体" w:cs="仿宋" w:hint="eastAsia"/>
          <w:bCs/>
          <w:szCs w:val="21"/>
        </w:rPr>
        <w:t>运输要求：</w:t>
      </w:r>
      <w:r w:rsidRPr="00B17C36">
        <w:rPr>
          <w:rFonts w:ascii="新宋体" w:eastAsia="新宋体" w:hAnsi="新宋体" w:cs="仿宋" w:hint="eastAsia"/>
          <w:szCs w:val="21"/>
        </w:rPr>
        <w:t>运输工具应清洁卫生无污染：食品运输必须采用符合卫生标准的外包装和运载工具，并且要保持清洁和定期消毒。所有散装食品，应分类包装并</w:t>
      </w:r>
      <w:proofErr w:type="gramStart"/>
      <w:r w:rsidRPr="00B17C36">
        <w:rPr>
          <w:rFonts w:ascii="新宋体" w:eastAsia="新宋体" w:hAnsi="新宋体" w:cs="仿宋" w:hint="eastAsia"/>
          <w:szCs w:val="21"/>
        </w:rPr>
        <w:lastRenderedPageBreak/>
        <w:t>好做好</w:t>
      </w:r>
      <w:proofErr w:type="gramEnd"/>
      <w:r w:rsidRPr="00B17C36">
        <w:rPr>
          <w:rFonts w:ascii="新宋体" w:eastAsia="新宋体" w:hAnsi="新宋体" w:cs="仿宋" w:hint="eastAsia"/>
          <w:szCs w:val="21"/>
        </w:rPr>
        <w:t>密封措施，不能直接外露，防止交叉污染及环境污染。盛装工具（如</w:t>
      </w:r>
      <w:proofErr w:type="gramStart"/>
      <w:r w:rsidRPr="00B17C36">
        <w:rPr>
          <w:rFonts w:ascii="新宋体" w:eastAsia="新宋体" w:hAnsi="新宋体" w:cs="仿宋" w:hint="eastAsia"/>
          <w:szCs w:val="21"/>
        </w:rPr>
        <w:t>萝筐</w:t>
      </w:r>
      <w:proofErr w:type="gramEnd"/>
      <w:r w:rsidRPr="00B17C36">
        <w:rPr>
          <w:rFonts w:ascii="新宋体" w:eastAsia="新宋体" w:hAnsi="新宋体" w:cs="仿宋" w:hint="eastAsia"/>
          <w:szCs w:val="21"/>
        </w:rPr>
        <w:t>等）必须保持洁净，无泥渍、污渍；盛装原材料的胶袋必须使用食品胶袋。运输车厢的内仓，包括地面、墙面和顶，应使用抗腐蚀、防潮，易清洁消毒的材料。车厢内无不良气味、异味；运输途中严防日晒、雨淋，注意通风散热；蔬菜应</w:t>
      </w:r>
      <w:proofErr w:type="gramStart"/>
      <w:r w:rsidRPr="00B17C36">
        <w:rPr>
          <w:rFonts w:ascii="新宋体" w:eastAsia="新宋体" w:hAnsi="新宋体" w:cs="仿宋" w:hint="eastAsia"/>
          <w:szCs w:val="21"/>
        </w:rPr>
        <w:t>小心轻卸</w:t>
      </w:r>
      <w:proofErr w:type="gramEnd"/>
      <w:r w:rsidRPr="00B17C36">
        <w:rPr>
          <w:rFonts w:ascii="新宋体" w:eastAsia="新宋体" w:hAnsi="新宋体" w:cs="仿宋" w:hint="eastAsia"/>
          <w:szCs w:val="21"/>
        </w:rPr>
        <w:t>，严防机械损伤。食品堆放科学合理，避免造成食品的交叉污染；如对温度有要求的食品应确定食品的温度，记录送货车辆温度，并记录存档。</w:t>
      </w:r>
    </w:p>
    <w:p w:rsidR="00B17C36" w:rsidRPr="00B17C36" w:rsidRDefault="00B17C36" w:rsidP="00B17C36">
      <w:pPr>
        <w:widowControl/>
        <w:numPr>
          <w:ilvl w:val="0"/>
          <w:numId w:val="10"/>
        </w:numPr>
        <w:tabs>
          <w:tab w:val="left" w:pos="420"/>
          <w:tab w:val="left" w:pos="709"/>
        </w:tabs>
        <w:spacing w:line="360" w:lineRule="auto"/>
        <w:ind w:right="-45" w:firstLine="426"/>
        <w:contextualSpacing/>
        <w:textAlignment w:val="bottom"/>
        <w:outlineLvl w:val="1"/>
        <w:rPr>
          <w:rFonts w:ascii="新宋体" w:eastAsia="新宋体" w:hAnsi="新宋体" w:cs="仿宋"/>
          <w:szCs w:val="21"/>
        </w:rPr>
      </w:pPr>
      <w:r w:rsidRPr="00B17C36">
        <w:rPr>
          <w:rFonts w:ascii="新宋体" w:eastAsia="新宋体" w:hAnsi="新宋体" w:cs="仿宋" w:hint="eastAsia"/>
          <w:bCs/>
          <w:szCs w:val="21"/>
        </w:rPr>
        <w:t>延迟交货处理:</w:t>
      </w:r>
      <w:r w:rsidRPr="00B17C36">
        <w:rPr>
          <w:rFonts w:ascii="新宋体" w:eastAsia="新宋体" w:hAnsi="新宋体" w:cs="仿宋" w:hint="eastAsia"/>
          <w:szCs w:val="21"/>
        </w:rPr>
        <w:t>如果因中标</w:t>
      </w:r>
      <w:proofErr w:type="gramStart"/>
      <w:r w:rsidRPr="00B17C36">
        <w:rPr>
          <w:rFonts w:ascii="新宋体" w:eastAsia="新宋体" w:hAnsi="新宋体" w:cs="仿宋" w:hint="eastAsia"/>
          <w:szCs w:val="21"/>
        </w:rPr>
        <w:t>人原因</w:t>
      </w:r>
      <w:proofErr w:type="gramEnd"/>
      <w:r w:rsidRPr="00B17C36">
        <w:rPr>
          <w:rFonts w:ascii="新宋体" w:eastAsia="新宋体" w:hAnsi="新宋体" w:cs="仿宋" w:hint="eastAsia"/>
          <w:szCs w:val="21"/>
        </w:rPr>
        <w:t>未能兑现配送时间承诺，造成迟交货现象的，作以下处理：</w:t>
      </w:r>
    </w:p>
    <w:p w:rsidR="00B17C36" w:rsidRPr="00B17C36" w:rsidRDefault="00B17C36" w:rsidP="00B17C36">
      <w:pPr>
        <w:widowControl/>
        <w:numPr>
          <w:ilvl w:val="1"/>
          <w:numId w:val="11"/>
        </w:numPr>
        <w:tabs>
          <w:tab w:val="left" w:pos="420"/>
          <w:tab w:val="left" w:pos="993"/>
        </w:tabs>
        <w:spacing w:line="360" w:lineRule="auto"/>
        <w:ind w:right="-45" w:firstLine="426"/>
        <w:contextualSpacing/>
        <w:textAlignment w:val="bottom"/>
        <w:outlineLvl w:val="1"/>
        <w:rPr>
          <w:rFonts w:ascii="新宋体" w:eastAsia="新宋体" w:hAnsi="新宋体" w:cs="仿宋"/>
          <w:szCs w:val="21"/>
        </w:rPr>
      </w:pPr>
      <w:r w:rsidRPr="00B17C36">
        <w:rPr>
          <w:rFonts w:ascii="新宋体" w:eastAsia="新宋体" w:hAnsi="新宋体" w:cs="仿宋" w:hint="eastAsia"/>
          <w:szCs w:val="21"/>
        </w:rPr>
        <w:t>采购人对迟交货部分产品可拒绝收货；</w:t>
      </w:r>
    </w:p>
    <w:p w:rsidR="00B17C36" w:rsidRPr="00B17C36" w:rsidRDefault="00B17C36" w:rsidP="00B17C36">
      <w:pPr>
        <w:widowControl/>
        <w:numPr>
          <w:ilvl w:val="1"/>
          <w:numId w:val="11"/>
        </w:numPr>
        <w:tabs>
          <w:tab w:val="left" w:pos="420"/>
          <w:tab w:val="left" w:pos="993"/>
        </w:tabs>
        <w:spacing w:line="360" w:lineRule="auto"/>
        <w:ind w:right="-45" w:firstLine="426"/>
        <w:contextualSpacing/>
        <w:textAlignment w:val="bottom"/>
        <w:outlineLvl w:val="1"/>
        <w:rPr>
          <w:rFonts w:ascii="新宋体" w:eastAsia="新宋体" w:hAnsi="新宋体" w:cs="仿宋"/>
          <w:szCs w:val="21"/>
        </w:rPr>
      </w:pPr>
      <w:r w:rsidRPr="00B17C36">
        <w:rPr>
          <w:rFonts w:ascii="新宋体" w:eastAsia="新宋体" w:hAnsi="新宋体" w:cs="仿宋" w:hint="eastAsia"/>
          <w:szCs w:val="21"/>
        </w:rPr>
        <w:t>本次交货产品的总值扣除5%违约金；</w:t>
      </w:r>
    </w:p>
    <w:p w:rsidR="00B17C36" w:rsidRPr="00B17C36" w:rsidRDefault="00B17C36" w:rsidP="00B17C36">
      <w:pPr>
        <w:widowControl/>
        <w:numPr>
          <w:ilvl w:val="1"/>
          <w:numId w:val="11"/>
        </w:numPr>
        <w:tabs>
          <w:tab w:val="left" w:pos="420"/>
          <w:tab w:val="left" w:pos="993"/>
        </w:tabs>
        <w:spacing w:line="360" w:lineRule="auto"/>
        <w:ind w:right="-45" w:firstLine="426"/>
        <w:contextualSpacing/>
        <w:textAlignment w:val="bottom"/>
        <w:outlineLvl w:val="1"/>
        <w:rPr>
          <w:rFonts w:ascii="新宋体" w:eastAsia="新宋体" w:hAnsi="新宋体" w:cs="仿宋"/>
          <w:szCs w:val="21"/>
        </w:rPr>
      </w:pPr>
      <w:r w:rsidRPr="00B17C36">
        <w:rPr>
          <w:rFonts w:ascii="新宋体" w:eastAsia="新宋体" w:hAnsi="新宋体" w:cs="仿宋" w:hint="eastAsia"/>
          <w:szCs w:val="21"/>
        </w:rPr>
        <w:t>如采购人需要对迟交部分的产品进行自行采购的，中标人负责支付对该部分产品实际采购价格与中标人供货价格之间的差价的10倍金额。迟交货现象如一月内发生三次或以上的，扣罚本次送货金额的50%，一季度发生10次的，采购人有权中止合约。</w:t>
      </w:r>
      <w:r w:rsidRPr="00B17C36">
        <w:rPr>
          <w:rFonts w:ascii="新宋体" w:eastAsia="新宋体" w:hAnsi="新宋体" w:cs="仿宋"/>
          <w:b/>
          <w:bCs/>
          <w:szCs w:val="21"/>
        </w:rPr>
        <w:tab/>
      </w:r>
    </w:p>
    <w:p w:rsidR="00B17C36" w:rsidRPr="00B17C36" w:rsidRDefault="00B17C36" w:rsidP="00B17C36">
      <w:pPr>
        <w:widowControl/>
        <w:numPr>
          <w:ilvl w:val="0"/>
          <w:numId w:val="10"/>
        </w:numPr>
        <w:tabs>
          <w:tab w:val="left" w:pos="420"/>
          <w:tab w:val="left" w:pos="709"/>
        </w:tabs>
        <w:spacing w:line="360" w:lineRule="auto"/>
        <w:ind w:right="-45" w:firstLine="426"/>
        <w:contextualSpacing/>
        <w:textAlignment w:val="bottom"/>
        <w:outlineLvl w:val="1"/>
        <w:rPr>
          <w:rFonts w:ascii="新宋体" w:eastAsia="新宋体" w:hAnsi="新宋体" w:cs="仿宋"/>
          <w:szCs w:val="21"/>
        </w:rPr>
      </w:pPr>
      <w:r w:rsidRPr="00B17C36">
        <w:rPr>
          <w:rFonts w:ascii="新宋体" w:eastAsia="新宋体" w:hAnsi="新宋体" w:cs="仿宋" w:hint="eastAsia"/>
          <w:bCs/>
          <w:szCs w:val="21"/>
        </w:rPr>
        <w:t>特殊供货要求：</w:t>
      </w:r>
      <w:r w:rsidRPr="00B17C36">
        <w:rPr>
          <w:rFonts w:ascii="新宋体" w:eastAsia="新宋体" w:hAnsi="新宋体" w:cs="仿宋" w:hint="eastAsia"/>
          <w:szCs w:val="21"/>
        </w:rPr>
        <w:t>对采购人临时特殊情况的供货要求，至少在2小时内配送到位。如未能兑现配送时间承诺，按以上第6条进行处理。</w:t>
      </w:r>
    </w:p>
    <w:p w:rsidR="00B17C36" w:rsidRPr="00B17C36" w:rsidRDefault="00B17C36" w:rsidP="00B17C36">
      <w:pPr>
        <w:rPr>
          <w:rFonts w:ascii="Times New Roman" w:eastAsia="宋体" w:hAnsi="Times New Roman" w:cs="Times New Roman"/>
          <w:b/>
          <w:szCs w:val="24"/>
        </w:rPr>
      </w:pPr>
    </w:p>
    <w:p w:rsidR="00B17C36" w:rsidRPr="00B17C36" w:rsidRDefault="00B17C36" w:rsidP="00B17C36">
      <w:pPr>
        <w:widowControl/>
        <w:spacing w:after="100" w:afterAutospacing="1"/>
        <w:jc w:val="left"/>
        <w:rPr>
          <w:rFonts w:ascii="华文中宋" w:eastAsia="华文中宋" w:hAnsi="华文中宋" w:cs="Times New Roman"/>
          <w:kern w:val="0"/>
          <w:sz w:val="28"/>
          <w:szCs w:val="28"/>
        </w:rPr>
      </w:pPr>
      <w:r w:rsidRPr="00B17C36">
        <w:rPr>
          <w:rFonts w:ascii="华文中宋" w:eastAsia="华文中宋" w:hAnsi="华文中宋" w:cs="Times New Roman" w:hint="eastAsia"/>
          <w:kern w:val="0"/>
          <w:sz w:val="28"/>
          <w:szCs w:val="28"/>
        </w:rPr>
        <w:t>五、项目商务要求</w:t>
      </w:r>
    </w:p>
    <w:p w:rsidR="00B17C36" w:rsidRPr="00B17C36" w:rsidRDefault="00B17C36" w:rsidP="00B17C36">
      <w:pPr>
        <w:widowControl/>
        <w:numPr>
          <w:ilvl w:val="0"/>
          <w:numId w:val="12"/>
        </w:numPr>
        <w:spacing w:line="360" w:lineRule="auto"/>
        <w:ind w:left="567" w:right="-45"/>
        <w:contextualSpacing/>
        <w:textAlignment w:val="bottom"/>
        <w:rPr>
          <w:rFonts w:ascii="新宋体" w:eastAsia="新宋体" w:hAnsi="新宋体" w:cs="仿宋"/>
          <w:szCs w:val="21"/>
        </w:rPr>
      </w:pPr>
      <w:r w:rsidRPr="00B17C36">
        <w:rPr>
          <w:rFonts w:ascii="新宋体" w:eastAsia="新宋体" w:hAnsi="新宋体" w:cs="仿宋" w:hint="eastAsia"/>
          <w:szCs w:val="21"/>
        </w:rPr>
        <w:t>服务期限</w:t>
      </w:r>
    </w:p>
    <w:p w:rsidR="00B17C36" w:rsidRPr="00B17C36" w:rsidRDefault="00B17C36" w:rsidP="00B17C36">
      <w:pPr>
        <w:spacing w:line="360" w:lineRule="auto"/>
        <w:ind w:firstLineChars="193" w:firstLine="405"/>
        <w:contextualSpacing/>
        <w:rPr>
          <w:rFonts w:ascii="新宋体" w:eastAsia="新宋体" w:hAnsi="新宋体" w:cs="仿宋"/>
          <w:szCs w:val="21"/>
        </w:rPr>
      </w:pPr>
      <w:bookmarkStart w:id="2" w:name="_Hlk54343802"/>
      <w:r w:rsidRPr="00B17C36">
        <w:rPr>
          <w:rFonts w:ascii="新宋体" w:eastAsia="新宋体" w:hAnsi="新宋体" w:cs="仿宋" w:hint="eastAsia"/>
          <w:szCs w:val="21"/>
        </w:rPr>
        <w:t>自合同签订起</w:t>
      </w:r>
      <w:r w:rsidRPr="00B17C36">
        <w:rPr>
          <w:rFonts w:ascii="新宋体" w:eastAsia="新宋体" w:hAnsi="新宋体" w:cs="仿宋"/>
          <w:szCs w:val="21"/>
        </w:rPr>
        <w:t xml:space="preserve"> 1 </w:t>
      </w:r>
      <w:r w:rsidRPr="00B17C36">
        <w:rPr>
          <w:rFonts w:ascii="新宋体" w:eastAsia="新宋体" w:hAnsi="新宋体" w:cs="仿宋" w:hint="eastAsia"/>
          <w:szCs w:val="21"/>
        </w:rPr>
        <w:t>年。采购人根据中标人履约情况确定是否续约，续约共不超过3年（以合同签订日期为准）</w:t>
      </w:r>
      <w:bookmarkEnd w:id="2"/>
      <w:r w:rsidRPr="00B17C36">
        <w:rPr>
          <w:rFonts w:ascii="新宋体" w:eastAsia="新宋体" w:hAnsi="新宋体" w:cs="仿宋" w:hint="eastAsia"/>
          <w:szCs w:val="21"/>
        </w:rPr>
        <w:t>。</w:t>
      </w:r>
    </w:p>
    <w:p w:rsidR="00B17C36" w:rsidRPr="00B17C36" w:rsidRDefault="00B17C36" w:rsidP="00B17C36">
      <w:pPr>
        <w:widowControl/>
        <w:numPr>
          <w:ilvl w:val="0"/>
          <w:numId w:val="12"/>
        </w:numPr>
        <w:spacing w:line="360" w:lineRule="auto"/>
        <w:ind w:right="-45" w:hanging="683"/>
        <w:contextualSpacing/>
        <w:textAlignment w:val="bottom"/>
        <w:rPr>
          <w:rFonts w:ascii="新宋体" w:eastAsia="新宋体" w:hAnsi="新宋体" w:cs="仿宋"/>
          <w:szCs w:val="21"/>
        </w:rPr>
      </w:pPr>
      <w:r w:rsidRPr="00B17C36">
        <w:rPr>
          <w:rFonts w:ascii="新宋体" w:eastAsia="新宋体" w:hAnsi="新宋体" w:cs="仿宋" w:hint="eastAsia"/>
          <w:szCs w:val="21"/>
        </w:rPr>
        <w:t>验收要求</w:t>
      </w:r>
    </w:p>
    <w:p w:rsidR="00B17C36" w:rsidRPr="00B17C36" w:rsidRDefault="00B17C36" w:rsidP="00B17C36">
      <w:pPr>
        <w:numPr>
          <w:ilvl w:val="0"/>
          <w:numId w:val="13"/>
        </w:numPr>
        <w:tabs>
          <w:tab w:val="left" w:pos="425"/>
          <w:tab w:val="left" w:pos="567"/>
        </w:tabs>
        <w:spacing w:line="360" w:lineRule="auto"/>
        <w:ind w:firstLine="284"/>
        <w:outlineLvl w:val="1"/>
        <w:rPr>
          <w:rFonts w:ascii="新宋体" w:eastAsia="新宋体" w:hAnsi="新宋体" w:cs="仿宋"/>
          <w:szCs w:val="21"/>
        </w:rPr>
      </w:pPr>
      <w:r w:rsidRPr="00B17C36">
        <w:rPr>
          <w:rFonts w:ascii="新宋体" w:eastAsia="新宋体" w:hAnsi="新宋体" w:cs="仿宋" w:hint="eastAsia"/>
          <w:szCs w:val="21"/>
        </w:rPr>
        <w:t>验收方式：</w:t>
      </w:r>
      <w:r w:rsidRPr="00B17C36">
        <w:rPr>
          <w:rFonts w:ascii="新宋体" w:eastAsia="新宋体" w:hAnsi="新宋体" w:cs="仿宋" w:hint="eastAsia"/>
          <w:bCs/>
          <w:szCs w:val="21"/>
        </w:rPr>
        <w:t>每次送货，中标人须委派专人负责货物的运输、过称，并与采购人货物验收人对货物的质量、品种和重量进行核验，</w:t>
      </w:r>
      <w:r w:rsidRPr="00B17C36">
        <w:rPr>
          <w:rFonts w:ascii="新宋体" w:eastAsia="新宋体" w:hAnsi="新宋体" w:cs="仿宋" w:hint="eastAsia"/>
          <w:szCs w:val="21"/>
        </w:rPr>
        <w:t>对货物缺斤短两（或含水量超标）的应按实际重量扣减，</w:t>
      </w:r>
      <w:r w:rsidRPr="00B17C36">
        <w:rPr>
          <w:rFonts w:ascii="新宋体" w:eastAsia="新宋体" w:hAnsi="新宋体" w:cs="仿宋" w:hint="eastAsia"/>
          <w:bCs/>
          <w:szCs w:val="21"/>
        </w:rPr>
        <w:t>以采购人验收的结果为准。</w:t>
      </w:r>
      <w:r w:rsidRPr="00B17C36">
        <w:rPr>
          <w:rFonts w:ascii="新宋体" w:eastAsia="新宋体" w:hAnsi="新宋体" w:cs="仿宋" w:hint="eastAsia"/>
          <w:szCs w:val="21"/>
        </w:rPr>
        <w:t>验货过程中如验收质量不合格的，中标人必须于一个小时内重新送货上门。如送货迟到超过30分钟以上一次提出口头警告，并要求</w:t>
      </w:r>
      <w:proofErr w:type="gramStart"/>
      <w:r w:rsidRPr="00B17C36">
        <w:rPr>
          <w:rFonts w:ascii="新宋体" w:eastAsia="新宋体" w:hAnsi="新宋体" w:cs="仿宋" w:hint="eastAsia"/>
          <w:szCs w:val="21"/>
        </w:rPr>
        <w:t>作出</w:t>
      </w:r>
      <w:proofErr w:type="gramEnd"/>
      <w:r w:rsidRPr="00B17C36">
        <w:rPr>
          <w:rFonts w:ascii="新宋体" w:eastAsia="新宋体" w:hAnsi="新宋体" w:cs="仿宋" w:hint="eastAsia"/>
          <w:szCs w:val="21"/>
        </w:rPr>
        <w:t>书面保证，二次扣罚当月总额的10%。三次以上，采购人将解除其供货合同。</w:t>
      </w:r>
    </w:p>
    <w:p w:rsidR="00B17C36" w:rsidRPr="00B17C36" w:rsidRDefault="00B17C36" w:rsidP="00B17C36">
      <w:pPr>
        <w:numPr>
          <w:ilvl w:val="0"/>
          <w:numId w:val="13"/>
        </w:numPr>
        <w:tabs>
          <w:tab w:val="left" w:pos="425"/>
          <w:tab w:val="left" w:pos="567"/>
        </w:tabs>
        <w:spacing w:line="360" w:lineRule="auto"/>
        <w:ind w:firstLine="284"/>
        <w:outlineLvl w:val="1"/>
        <w:rPr>
          <w:rFonts w:ascii="新宋体" w:eastAsia="新宋体" w:hAnsi="新宋体" w:cs="仿宋"/>
          <w:szCs w:val="21"/>
        </w:rPr>
      </w:pPr>
      <w:r w:rsidRPr="00B17C36">
        <w:rPr>
          <w:rFonts w:ascii="新宋体" w:eastAsia="新宋体" w:hAnsi="新宋体" w:cs="仿宋" w:hint="eastAsia"/>
          <w:bCs/>
          <w:szCs w:val="21"/>
        </w:rPr>
        <w:t>退（换）货流程</w:t>
      </w:r>
      <w:r w:rsidRPr="00B17C36">
        <w:rPr>
          <w:rFonts w:ascii="新宋体" w:eastAsia="新宋体" w:hAnsi="新宋体" w:cs="仿宋" w:hint="eastAsia"/>
          <w:szCs w:val="21"/>
        </w:rPr>
        <w:t>：对不符合采购要求的货物采购人有权要求退换货，并在</w:t>
      </w:r>
      <w:r w:rsidRPr="00B17C36">
        <w:rPr>
          <w:rFonts w:ascii="新宋体" w:eastAsia="新宋体" w:hAnsi="新宋体" w:cs="仿宋" w:hint="eastAsia"/>
          <w:szCs w:val="21"/>
        </w:rPr>
        <w:lastRenderedPageBreak/>
        <w:t>退换前登记备案，如双方对质量争议可送国家质监部门检测。在退换货过程中，对有碍公共卫生安全的货物，应按国家有关规定处理或进行协议销毁，而不是退货给中标人，所产生的费用由中标人自行承担。</w:t>
      </w:r>
    </w:p>
    <w:p w:rsidR="00B17C36" w:rsidRPr="00B17C36" w:rsidRDefault="00B17C36" w:rsidP="00B17C36">
      <w:pPr>
        <w:numPr>
          <w:ilvl w:val="0"/>
          <w:numId w:val="13"/>
        </w:numPr>
        <w:tabs>
          <w:tab w:val="left" w:pos="425"/>
          <w:tab w:val="left" w:pos="567"/>
        </w:tabs>
        <w:spacing w:line="360" w:lineRule="auto"/>
        <w:ind w:firstLine="284"/>
        <w:outlineLvl w:val="1"/>
        <w:rPr>
          <w:rFonts w:ascii="新宋体" w:eastAsia="新宋体" w:hAnsi="新宋体" w:cs="仿宋"/>
          <w:szCs w:val="21"/>
        </w:rPr>
      </w:pPr>
      <w:r w:rsidRPr="00B17C36">
        <w:rPr>
          <w:rFonts w:ascii="新宋体" w:eastAsia="新宋体" w:hAnsi="新宋体" w:cs="仿宋" w:hint="eastAsia"/>
          <w:bCs/>
          <w:szCs w:val="21"/>
        </w:rPr>
        <w:t>验收记录：</w:t>
      </w:r>
      <w:r w:rsidRPr="00B17C36">
        <w:rPr>
          <w:rFonts w:ascii="新宋体" w:eastAsia="新宋体" w:hAnsi="新宋体" w:cs="仿宋" w:hint="eastAsia"/>
          <w:szCs w:val="21"/>
        </w:rPr>
        <w:t>中标人每次随货送上一式四份的送货清单，送货清单必须盖有相应的送货专用章，供双方验货后签字确认（注明名称、数量等事项</w:t>
      </w:r>
      <w:proofErr w:type="gramStart"/>
      <w:r w:rsidRPr="00B17C36">
        <w:rPr>
          <w:rFonts w:ascii="新宋体" w:eastAsia="新宋体" w:hAnsi="新宋体" w:cs="仿宋" w:hint="eastAsia"/>
          <w:szCs w:val="21"/>
        </w:rPr>
        <w:t>并签明验收</w:t>
      </w:r>
      <w:proofErr w:type="gramEnd"/>
      <w:r w:rsidRPr="00B17C36">
        <w:rPr>
          <w:rFonts w:ascii="新宋体" w:eastAsia="新宋体" w:hAnsi="新宋体" w:cs="仿宋" w:hint="eastAsia"/>
          <w:szCs w:val="21"/>
        </w:rPr>
        <w:t>结果、意见和验收人的名字及日期等），双方各持二份，作为送、收货及验收合格的凭证。</w:t>
      </w:r>
    </w:p>
    <w:p w:rsidR="00B17C36" w:rsidRPr="00B17C36" w:rsidRDefault="00B17C36" w:rsidP="00B17C36">
      <w:pPr>
        <w:widowControl/>
        <w:numPr>
          <w:ilvl w:val="0"/>
          <w:numId w:val="12"/>
        </w:numPr>
        <w:spacing w:line="360" w:lineRule="auto"/>
        <w:ind w:right="-45"/>
        <w:contextualSpacing/>
        <w:textAlignment w:val="bottom"/>
        <w:rPr>
          <w:rFonts w:ascii="新宋体" w:eastAsia="新宋体" w:hAnsi="新宋体" w:cs="Times New Roman"/>
          <w:bCs/>
          <w:szCs w:val="21"/>
        </w:rPr>
      </w:pPr>
      <w:bookmarkStart w:id="3" w:name="_Toc257799731"/>
      <w:bookmarkStart w:id="4" w:name="_Toc258595216"/>
      <w:bookmarkStart w:id="5" w:name="_Toc258594152"/>
      <w:bookmarkStart w:id="6" w:name="_Toc255974608"/>
      <w:r w:rsidRPr="00B17C36">
        <w:rPr>
          <w:rFonts w:ascii="新宋体" w:eastAsia="新宋体" w:hAnsi="新宋体" w:cs="Times New Roman" w:hint="eastAsia"/>
          <w:bCs/>
          <w:szCs w:val="21"/>
        </w:rPr>
        <w:t>食品安全要求</w:t>
      </w:r>
    </w:p>
    <w:p w:rsidR="00B17C36" w:rsidRPr="00B17C36" w:rsidRDefault="00B17C36" w:rsidP="00B17C36">
      <w:pPr>
        <w:tabs>
          <w:tab w:val="left" w:pos="420"/>
          <w:tab w:val="left" w:pos="1260"/>
        </w:tabs>
        <w:spacing w:line="360" w:lineRule="auto"/>
        <w:ind w:firstLineChars="193" w:firstLine="405"/>
        <w:outlineLvl w:val="1"/>
        <w:rPr>
          <w:rFonts w:ascii="新宋体" w:eastAsia="新宋体" w:hAnsi="新宋体" w:cs="仿宋"/>
          <w:szCs w:val="21"/>
        </w:rPr>
      </w:pPr>
      <w:r w:rsidRPr="00B17C36">
        <w:rPr>
          <w:rFonts w:ascii="新宋体" w:eastAsia="新宋体" w:hAnsi="新宋体" w:cs="仿宋" w:hint="eastAsia"/>
          <w:szCs w:val="21"/>
        </w:rPr>
        <w:t>中标人提供的</w:t>
      </w:r>
      <w:proofErr w:type="gramStart"/>
      <w:r w:rsidRPr="00B17C36">
        <w:rPr>
          <w:rFonts w:ascii="新宋体" w:eastAsia="新宋体" w:hAnsi="新宋体" w:cs="仿宋" w:hint="eastAsia"/>
          <w:szCs w:val="21"/>
        </w:rPr>
        <w:t>食材必须</w:t>
      </w:r>
      <w:proofErr w:type="gramEnd"/>
      <w:r w:rsidRPr="00B17C36">
        <w:rPr>
          <w:rFonts w:ascii="新宋体" w:eastAsia="新宋体" w:hAnsi="新宋体" w:cs="仿宋" w:hint="eastAsia"/>
          <w:szCs w:val="21"/>
        </w:rPr>
        <w:t>符合国家有关部门规定的食品安全标准，如果因投标单位所供货的食品造成公司就餐人员食物中毒的，经卫生防疫部门鉴定，属中标人责任，中标人须承担全部法律责任并</w:t>
      </w:r>
      <w:proofErr w:type="gramStart"/>
      <w:r w:rsidRPr="00B17C36">
        <w:rPr>
          <w:rFonts w:ascii="新宋体" w:eastAsia="新宋体" w:hAnsi="新宋体" w:cs="仿宋" w:hint="eastAsia"/>
          <w:szCs w:val="21"/>
        </w:rPr>
        <w:t>作出</w:t>
      </w:r>
      <w:proofErr w:type="gramEnd"/>
      <w:r w:rsidRPr="00B17C36">
        <w:rPr>
          <w:rFonts w:ascii="新宋体" w:eastAsia="新宋体" w:hAnsi="新宋体" w:cs="仿宋" w:hint="eastAsia"/>
          <w:szCs w:val="21"/>
        </w:rPr>
        <w:t>全部的经济赔偿。</w:t>
      </w:r>
    </w:p>
    <w:p w:rsidR="00B17C36" w:rsidRPr="00B17C36" w:rsidRDefault="00B17C36" w:rsidP="00B17C36">
      <w:pPr>
        <w:widowControl/>
        <w:numPr>
          <w:ilvl w:val="0"/>
          <w:numId w:val="12"/>
        </w:numPr>
        <w:spacing w:line="360" w:lineRule="auto"/>
        <w:ind w:right="-45"/>
        <w:contextualSpacing/>
        <w:textAlignment w:val="bottom"/>
        <w:rPr>
          <w:rFonts w:ascii="新宋体" w:eastAsia="新宋体" w:hAnsi="新宋体" w:cs="Times New Roman"/>
          <w:bCs/>
          <w:szCs w:val="21"/>
        </w:rPr>
      </w:pPr>
      <w:r w:rsidRPr="00B17C36">
        <w:rPr>
          <w:rFonts w:ascii="新宋体" w:eastAsia="新宋体" w:hAnsi="新宋体" w:cs="Times New Roman" w:hint="eastAsia"/>
          <w:bCs/>
          <w:szCs w:val="21"/>
        </w:rPr>
        <w:t>报价要求</w:t>
      </w:r>
    </w:p>
    <w:p w:rsidR="00B17C36" w:rsidRPr="00B17C36" w:rsidRDefault="00B17C36" w:rsidP="00B17C36">
      <w:pPr>
        <w:tabs>
          <w:tab w:val="left" w:pos="540"/>
        </w:tabs>
        <w:adjustRightInd w:val="0"/>
        <w:snapToGrid w:val="0"/>
        <w:spacing w:line="360" w:lineRule="auto"/>
        <w:ind w:firstLineChars="200" w:firstLine="420"/>
        <w:rPr>
          <w:rFonts w:ascii="新宋体" w:eastAsia="新宋体" w:hAnsi="新宋体" w:cs="宋体"/>
          <w:bCs/>
          <w:szCs w:val="21"/>
        </w:rPr>
      </w:pPr>
      <w:r w:rsidRPr="00B17C36">
        <w:rPr>
          <w:rFonts w:ascii="新宋体" w:eastAsia="新宋体" w:hAnsi="新宋体" w:cs="宋体" w:hint="eastAsia"/>
          <w:bCs/>
          <w:szCs w:val="21"/>
        </w:rPr>
        <w:t>投标报价以中农数据食堂采购平台每月5、15、25号公布的（海吉星批发市场）的批发价格取平均值为该项物资的基准价（对中农数据食堂采购平台没有（海吉星批发市场）价格的品种，参照深圳市同类农批市场的批发价作为基准价格；对中农数据食堂采购平台上</w:t>
      </w:r>
      <w:proofErr w:type="gramStart"/>
      <w:r w:rsidRPr="00B17C36">
        <w:rPr>
          <w:rFonts w:ascii="新宋体" w:eastAsia="新宋体" w:hAnsi="新宋体" w:cs="宋体" w:hint="eastAsia"/>
          <w:bCs/>
          <w:szCs w:val="21"/>
        </w:rPr>
        <w:t>无价格</w:t>
      </w:r>
      <w:proofErr w:type="gramEnd"/>
      <w:r w:rsidRPr="00B17C36">
        <w:rPr>
          <w:rFonts w:ascii="新宋体" w:eastAsia="新宋体" w:hAnsi="新宋体" w:cs="宋体" w:hint="eastAsia"/>
          <w:bCs/>
          <w:szCs w:val="21"/>
        </w:rPr>
        <w:t>公布的品种，以采购人市场调查的市场批发价作为基准价格）。投标人结合企业</w:t>
      </w:r>
      <w:proofErr w:type="gramStart"/>
      <w:r w:rsidRPr="00B17C36">
        <w:rPr>
          <w:rFonts w:ascii="新宋体" w:eastAsia="新宋体" w:hAnsi="新宋体" w:cs="宋体" w:hint="eastAsia"/>
          <w:bCs/>
          <w:szCs w:val="21"/>
        </w:rPr>
        <w:t>自已</w:t>
      </w:r>
      <w:proofErr w:type="gramEnd"/>
      <w:r w:rsidRPr="00B17C36">
        <w:rPr>
          <w:rFonts w:ascii="新宋体" w:eastAsia="新宋体" w:hAnsi="新宋体" w:cs="宋体" w:hint="eastAsia"/>
          <w:bCs/>
          <w:szCs w:val="21"/>
        </w:rPr>
        <w:t>的实际报出下浮率。</w:t>
      </w:r>
    </w:p>
    <w:p w:rsidR="00B17C36" w:rsidRPr="00B17C36" w:rsidRDefault="00B17C36" w:rsidP="00B17C36">
      <w:pPr>
        <w:widowControl/>
        <w:numPr>
          <w:ilvl w:val="0"/>
          <w:numId w:val="12"/>
        </w:numPr>
        <w:spacing w:line="360" w:lineRule="auto"/>
        <w:ind w:right="-45"/>
        <w:contextualSpacing/>
        <w:textAlignment w:val="bottom"/>
        <w:rPr>
          <w:rFonts w:ascii="新宋体" w:eastAsia="新宋体" w:hAnsi="新宋体" w:cs="Times New Roman"/>
          <w:bCs/>
          <w:szCs w:val="21"/>
        </w:rPr>
      </w:pPr>
      <w:r w:rsidRPr="00B17C36">
        <w:rPr>
          <w:rFonts w:ascii="新宋体" w:eastAsia="新宋体" w:hAnsi="新宋体" w:cs="Times New Roman" w:hint="eastAsia"/>
          <w:bCs/>
          <w:szCs w:val="21"/>
        </w:rPr>
        <w:t>廉洁要求</w:t>
      </w:r>
    </w:p>
    <w:p w:rsidR="00B17C36" w:rsidRPr="00B17C36" w:rsidRDefault="00B17C36" w:rsidP="00B17C36">
      <w:pPr>
        <w:tabs>
          <w:tab w:val="left" w:pos="420"/>
          <w:tab w:val="left" w:pos="1260"/>
        </w:tabs>
        <w:spacing w:line="360" w:lineRule="auto"/>
        <w:ind w:firstLineChars="257" w:firstLine="540"/>
        <w:outlineLvl w:val="1"/>
        <w:rPr>
          <w:rFonts w:ascii="新宋体" w:eastAsia="新宋体" w:hAnsi="新宋体" w:cs="仿宋"/>
          <w:szCs w:val="21"/>
        </w:rPr>
      </w:pPr>
      <w:r w:rsidRPr="00B17C36">
        <w:rPr>
          <w:rFonts w:ascii="新宋体" w:eastAsia="新宋体" w:hAnsi="新宋体" w:cs="仿宋" w:hint="eastAsia"/>
          <w:szCs w:val="21"/>
        </w:rPr>
        <w:t>投标人向食堂管理人员、物资验收人员行贿，</w:t>
      </w:r>
      <w:proofErr w:type="gramStart"/>
      <w:r w:rsidRPr="00B17C36">
        <w:rPr>
          <w:rFonts w:ascii="新宋体" w:eastAsia="新宋体" w:hAnsi="新宋体" w:cs="仿宋" w:hint="eastAsia"/>
          <w:szCs w:val="21"/>
        </w:rPr>
        <w:t>与食材验收</w:t>
      </w:r>
      <w:proofErr w:type="gramEnd"/>
      <w:r w:rsidRPr="00B17C36">
        <w:rPr>
          <w:rFonts w:ascii="新宋体" w:eastAsia="新宋体" w:hAnsi="新宋体" w:cs="仿宋" w:hint="eastAsia"/>
          <w:szCs w:val="21"/>
        </w:rPr>
        <w:t>人员勾结，抬高物价，降低质量，虚报数量，套取现金，一经查实，采购人直接取消其投标人资格并永久列入黑名单。</w:t>
      </w:r>
    </w:p>
    <w:bookmarkEnd w:id="3"/>
    <w:bookmarkEnd w:id="4"/>
    <w:bookmarkEnd w:id="5"/>
    <w:bookmarkEnd w:id="6"/>
    <w:p w:rsidR="00B17C36" w:rsidRPr="00B17C36" w:rsidRDefault="00B17C36" w:rsidP="00B17C36">
      <w:pPr>
        <w:widowControl/>
        <w:numPr>
          <w:ilvl w:val="0"/>
          <w:numId w:val="12"/>
        </w:numPr>
        <w:spacing w:line="360" w:lineRule="auto"/>
        <w:ind w:right="-45"/>
        <w:contextualSpacing/>
        <w:textAlignment w:val="bottom"/>
        <w:rPr>
          <w:rFonts w:ascii="新宋体" w:eastAsia="新宋体" w:hAnsi="新宋体" w:cs="Times New Roman"/>
          <w:bCs/>
          <w:szCs w:val="21"/>
        </w:rPr>
      </w:pPr>
      <w:r w:rsidRPr="00B17C36">
        <w:rPr>
          <w:rFonts w:ascii="新宋体" w:eastAsia="新宋体" w:hAnsi="新宋体" w:cs="Times New Roman" w:hint="eastAsia"/>
          <w:bCs/>
          <w:szCs w:val="21"/>
        </w:rPr>
        <w:t>履约保证金</w:t>
      </w:r>
    </w:p>
    <w:p w:rsidR="00B17C36" w:rsidRPr="00B17C36" w:rsidRDefault="00B17C36" w:rsidP="00B17C36">
      <w:pPr>
        <w:spacing w:line="360" w:lineRule="auto"/>
        <w:ind w:right="-171" w:firstLineChars="200" w:firstLine="420"/>
        <w:rPr>
          <w:rFonts w:ascii="新宋体" w:eastAsia="新宋体" w:hAnsi="新宋体" w:cs="仿宋"/>
          <w:bCs/>
          <w:szCs w:val="21"/>
        </w:rPr>
      </w:pPr>
      <w:r w:rsidRPr="00B17C36">
        <w:rPr>
          <w:rFonts w:ascii="新宋体" w:eastAsia="新宋体" w:hAnsi="新宋体" w:cs="仿宋" w:hint="eastAsia"/>
          <w:bCs/>
          <w:szCs w:val="21"/>
        </w:rPr>
        <w:t>中标人签订合同后须向采购人交纳履约保证金人民币</w:t>
      </w:r>
      <w:r w:rsidRPr="00B17C36">
        <w:rPr>
          <w:rFonts w:ascii="新宋体" w:eastAsia="新宋体" w:hAnsi="新宋体" w:cs="仿宋"/>
          <w:bCs/>
          <w:szCs w:val="21"/>
          <w:u w:val="single"/>
        </w:rPr>
        <w:t>10万元</w:t>
      </w:r>
      <w:r w:rsidRPr="00B17C36">
        <w:rPr>
          <w:rFonts w:ascii="新宋体" w:eastAsia="新宋体" w:hAnsi="新宋体" w:cs="仿宋" w:hint="eastAsia"/>
          <w:bCs/>
          <w:szCs w:val="21"/>
        </w:rPr>
        <w:t>，合同期满后</w:t>
      </w:r>
      <w:r w:rsidRPr="00B17C36">
        <w:rPr>
          <w:rFonts w:ascii="新宋体" w:eastAsia="新宋体" w:hAnsi="新宋体" w:cs="仿宋"/>
          <w:bCs/>
          <w:szCs w:val="21"/>
        </w:rPr>
        <w:t>_</w:t>
      </w:r>
      <w:r w:rsidRPr="00B17C36">
        <w:rPr>
          <w:rFonts w:ascii="新宋体" w:eastAsia="新宋体" w:hAnsi="新宋体" w:cs="仿宋"/>
          <w:bCs/>
          <w:szCs w:val="21"/>
          <w:u w:val="single"/>
        </w:rPr>
        <w:t>10</w:t>
      </w:r>
      <w:r w:rsidRPr="00B17C36">
        <w:rPr>
          <w:rFonts w:ascii="新宋体" w:eastAsia="新宋体" w:hAnsi="新宋体" w:cs="仿宋"/>
          <w:bCs/>
          <w:szCs w:val="21"/>
        </w:rPr>
        <w:t>_</w:t>
      </w:r>
      <w:proofErr w:type="gramStart"/>
      <w:r w:rsidRPr="00B17C36">
        <w:rPr>
          <w:rFonts w:ascii="新宋体" w:eastAsia="新宋体" w:hAnsi="新宋体" w:cs="仿宋"/>
          <w:bCs/>
          <w:szCs w:val="21"/>
        </w:rPr>
        <w:t>个</w:t>
      </w:r>
      <w:proofErr w:type="gramEnd"/>
      <w:r w:rsidRPr="00B17C36">
        <w:rPr>
          <w:rFonts w:ascii="新宋体" w:eastAsia="新宋体" w:hAnsi="新宋体" w:cs="仿宋"/>
          <w:bCs/>
          <w:szCs w:val="21"/>
        </w:rPr>
        <w:t>工作日内无息退还，若因中标</w:t>
      </w:r>
      <w:proofErr w:type="gramStart"/>
      <w:r w:rsidRPr="00B17C36">
        <w:rPr>
          <w:rFonts w:ascii="新宋体" w:eastAsia="新宋体" w:hAnsi="新宋体" w:cs="仿宋"/>
          <w:bCs/>
          <w:szCs w:val="21"/>
        </w:rPr>
        <w:t>人原因</w:t>
      </w:r>
      <w:proofErr w:type="gramEnd"/>
      <w:r w:rsidRPr="00B17C36">
        <w:rPr>
          <w:rFonts w:ascii="新宋体" w:eastAsia="新宋体" w:hAnsi="新宋体" w:cs="仿宋"/>
          <w:bCs/>
          <w:szCs w:val="21"/>
        </w:rPr>
        <w:t>未能履行其服务造成合约中止或出现安全责任问题的，该款项不予以退还并追究全部损失责任。</w:t>
      </w:r>
      <w:bookmarkStart w:id="7" w:name="_Toc101951262"/>
      <w:bookmarkStart w:id="8" w:name="_Toc258595217"/>
      <w:bookmarkStart w:id="9" w:name="_Toc255974609"/>
      <w:bookmarkStart w:id="10" w:name="_Toc258594153"/>
      <w:bookmarkStart w:id="11" w:name="_Toc203884215"/>
      <w:bookmarkStart w:id="12" w:name="_Toc257799732"/>
      <w:bookmarkStart w:id="13" w:name="_Toc175644393"/>
    </w:p>
    <w:p w:rsidR="00B17C36" w:rsidRPr="00B17C36" w:rsidRDefault="00B17C36" w:rsidP="00B17C36">
      <w:pPr>
        <w:tabs>
          <w:tab w:val="left" w:pos="425"/>
        </w:tabs>
        <w:adjustRightInd w:val="0"/>
        <w:snapToGrid w:val="0"/>
        <w:spacing w:line="360" w:lineRule="auto"/>
        <w:ind w:firstLineChars="202" w:firstLine="424"/>
        <w:rPr>
          <w:rFonts w:ascii="新宋体" w:eastAsia="新宋体" w:hAnsi="新宋体" w:cs="Times New Roman"/>
          <w:szCs w:val="21"/>
        </w:rPr>
      </w:pPr>
      <w:r w:rsidRPr="00B17C36">
        <w:rPr>
          <w:rFonts w:ascii="新宋体" w:eastAsia="新宋体" w:hAnsi="新宋体" w:cs="Times New Roman" w:hint="eastAsia"/>
          <w:szCs w:val="21"/>
        </w:rPr>
        <w:t>提交时间：合同签订之日起</w:t>
      </w:r>
      <w:r w:rsidRPr="00B17C36">
        <w:rPr>
          <w:rFonts w:ascii="新宋体" w:eastAsia="新宋体" w:hAnsi="新宋体" w:cs="Times New Roman"/>
          <w:szCs w:val="21"/>
        </w:rPr>
        <w:t>10</w:t>
      </w:r>
      <w:r w:rsidRPr="00B17C36">
        <w:rPr>
          <w:rFonts w:ascii="新宋体" w:eastAsia="新宋体" w:hAnsi="新宋体" w:cs="Times New Roman" w:hint="eastAsia"/>
          <w:szCs w:val="21"/>
        </w:rPr>
        <w:t>日内；</w:t>
      </w:r>
    </w:p>
    <w:p w:rsidR="00B17C36" w:rsidRPr="00B17C36" w:rsidRDefault="00B17C36" w:rsidP="00B17C36">
      <w:pPr>
        <w:tabs>
          <w:tab w:val="left" w:pos="425"/>
        </w:tabs>
        <w:adjustRightInd w:val="0"/>
        <w:snapToGrid w:val="0"/>
        <w:spacing w:line="360" w:lineRule="auto"/>
        <w:ind w:firstLineChars="202" w:firstLine="424"/>
        <w:rPr>
          <w:rFonts w:ascii="新宋体" w:eastAsia="新宋体" w:hAnsi="新宋体" w:cs="Times New Roman"/>
          <w:szCs w:val="21"/>
        </w:rPr>
      </w:pPr>
      <w:r w:rsidRPr="00B17C36">
        <w:rPr>
          <w:rFonts w:ascii="新宋体" w:eastAsia="新宋体" w:hAnsi="新宋体" w:cs="Times New Roman" w:hint="eastAsia"/>
          <w:szCs w:val="21"/>
        </w:rPr>
        <w:t>金额：</w:t>
      </w:r>
      <w:r w:rsidRPr="00B17C36">
        <w:rPr>
          <w:rFonts w:ascii="新宋体" w:eastAsia="新宋体" w:hAnsi="新宋体" w:cs="Times New Roman"/>
          <w:szCs w:val="21"/>
        </w:rPr>
        <w:t>10</w:t>
      </w:r>
      <w:r w:rsidRPr="00B17C36">
        <w:rPr>
          <w:rFonts w:ascii="新宋体" w:eastAsia="新宋体" w:hAnsi="新宋体" w:cs="Times New Roman" w:hint="eastAsia"/>
          <w:szCs w:val="21"/>
        </w:rPr>
        <w:t>万元；</w:t>
      </w:r>
    </w:p>
    <w:p w:rsidR="00B17C36" w:rsidRPr="00B17C36" w:rsidRDefault="00B17C36" w:rsidP="00B17C36">
      <w:pPr>
        <w:tabs>
          <w:tab w:val="left" w:pos="425"/>
        </w:tabs>
        <w:adjustRightInd w:val="0"/>
        <w:snapToGrid w:val="0"/>
        <w:spacing w:line="360" w:lineRule="auto"/>
        <w:ind w:firstLineChars="202" w:firstLine="424"/>
        <w:rPr>
          <w:rFonts w:ascii="新宋体" w:eastAsia="新宋体" w:hAnsi="新宋体" w:cs="Times New Roman"/>
          <w:szCs w:val="21"/>
        </w:rPr>
      </w:pPr>
      <w:r w:rsidRPr="00B17C36">
        <w:rPr>
          <w:rFonts w:ascii="新宋体" w:eastAsia="新宋体" w:hAnsi="新宋体" w:cs="Times New Roman" w:hint="eastAsia"/>
          <w:szCs w:val="21"/>
        </w:rPr>
        <w:t>方式：转账、银行履约保函；</w:t>
      </w:r>
    </w:p>
    <w:p w:rsidR="00B17C36" w:rsidRPr="00B17C36" w:rsidRDefault="00B17C36" w:rsidP="00B17C36">
      <w:pPr>
        <w:tabs>
          <w:tab w:val="left" w:pos="425"/>
        </w:tabs>
        <w:adjustRightInd w:val="0"/>
        <w:snapToGrid w:val="0"/>
        <w:spacing w:line="360" w:lineRule="auto"/>
        <w:ind w:firstLineChars="202" w:firstLine="424"/>
        <w:rPr>
          <w:rFonts w:ascii="新宋体" w:eastAsia="新宋体" w:hAnsi="新宋体" w:cs="Times New Roman"/>
          <w:szCs w:val="21"/>
        </w:rPr>
      </w:pPr>
      <w:r w:rsidRPr="00B17C36">
        <w:rPr>
          <w:rFonts w:ascii="新宋体" w:eastAsia="新宋体" w:hAnsi="新宋体" w:cs="Times New Roman" w:hint="eastAsia"/>
          <w:szCs w:val="21"/>
        </w:rPr>
        <w:t>退还说明：在合同期满之日起</w:t>
      </w:r>
      <w:r w:rsidRPr="00B17C36">
        <w:rPr>
          <w:rFonts w:ascii="新宋体" w:eastAsia="新宋体" w:hAnsi="新宋体" w:cs="Times New Roman"/>
          <w:szCs w:val="21"/>
        </w:rPr>
        <w:t>10</w:t>
      </w:r>
      <w:r w:rsidRPr="00B17C36">
        <w:rPr>
          <w:rFonts w:ascii="新宋体" w:eastAsia="新宋体" w:hAnsi="新宋体" w:cs="Times New Roman" w:hint="eastAsia"/>
          <w:szCs w:val="21"/>
        </w:rPr>
        <w:t>天内退还。</w:t>
      </w:r>
    </w:p>
    <w:p w:rsidR="00B17C36" w:rsidRPr="00B17C36" w:rsidRDefault="00B17C36" w:rsidP="00B17C36">
      <w:pPr>
        <w:widowControl/>
        <w:numPr>
          <w:ilvl w:val="0"/>
          <w:numId w:val="12"/>
        </w:numPr>
        <w:spacing w:line="360" w:lineRule="auto"/>
        <w:ind w:right="-45"/>
        <w:contextualSpacing/>
        <w:textAlignment w:val="bottom"/>
        <w:rPr>
          <w:rFonts w:ascii="新宋体" w:eastAsia="新宋体" w:hAnsi="新宋体" w:cs="Times New Roman"/>
          <w:bCs/>
          <w:szCs w:val="21"/>
        </w:rPr>
      </w:pPr>
      <w:r w:rsidRPr="00B17C36">
        <w:rPr>
          <w:rFonts w:ascii="新宋体" w:eastAsia="新宋体" w:hAnsi="新宋体" w:cs="Times New Roman" w:hint="eastAsia"/>
          <w:bCs/>
          <w:szCs w:val="21"/>
        </w:rPr>
        <w:t>付款方式</w:t>
      </w:r>
      <w:bookmarkEnd w:id="7"/>
      <w:bookmarkEnd w:id="8"/>
      <w:bookmarkEnd w:id="9"/>
      <w:bookmarkEnd w:id="10"/>
      <w:bookmarkEnd w:id="11"/>
      <w:bookmarkEnd w:id="12"/>
      <w:bookmarkEnd w:id="13"/>
    </w:p>
    <w:p w:rsidR="00B17C36" w:rsidRPr="00B17C36" w:rsidRDefault="00B17C36" w:rsidP="00B17C36">
      <w:pPr>
        <w:tabs>
          <w:tab w:val="left" w:pos="0"/>
          <w:tab w:val="left" w:pos="420"/>
        </w:tabs>
        <w:spacing w:line="360" w:lineRule="auto"/>
        <w:ind w:rightChars="-85" w:right="-178" w:firstLineChars="200" w:firstLine="420"/>
        <w:rPr>
          <w:rFonts w:ascii="新宋体" w:eastAsia="新宋体" w:hAnsi="新宋体" w:cs="仿宋"/>
          <w:szCs w:val="21"/>
        </w:rPr>
      </w:pPr>
      <w:r w:rsidRPr="00B17C36">
        <w:rPr>
          <w:rFonts w:ascii="新宋体" w:eastAsia="新宋体" w:hAnsi="新宋体" w:cs="仿宋" w:hint="eastAsia"/>
          <w:szCs w:val="21"/>
        </w:rPr>
        <w:t>每月结算一次。中标人完成当月供货订单后，于次月15日前凭正规税务发票及经采购人确认的送货清单,向采购人申请付款，采购人收到申请核对无误后在</w:t>
      </w:r>
      <w:r w:rsidRPr="00B17C36">
        <w:rPr>
          <w:rFonts w:ascii="新宋体" w:eastAsia="新宋体" w:hAnsi="新宋体" w:cs="仿宋"/>
          <w:szCs w:val="21"/>
        </w:rPr>
        <w:t>60</w:t>
      </w:r>
      <w:r w:rsidRPr="00B17C36">
        <w:rPr>
          <w:rFonts w:ascii="新宋体" w:eastAsia="新宋体" w:hAnsi="新宋体" w:cs="仿宋" w:hint="eastAsia"/>
          <w:szCs w:val="21"/>
        </w:rPr>
        <w:t>天内结清上月所有货</w:t>
      </w:r>
      <w:r w:rsidRPr="00B17C36">
        <w:rPr>
          <w:rFonts w:ascii="新宋体" w:eastAsia="新宋体" w:hAnsi="新宋体" w:cs="仿宋" w:hint="eastAsia"/>
          <w:szCs w:val="21"/>
        </w:rPr>
        <w:lastRenderedPageBreak/>
        <w:t>款。</w:t>
      </w:r>
      <w:bookmarkStart w:id="14" w:name="_Toc257799733"/>
      <w:bookmarkStart w:id="15" w:name="_Toc258595218"/>
      <w:bookmarkStart w:id="16" w:name="_Toc255974610"/>
      <w:bookmarkStart w:id="17" w:name="_Toc258594154"/>
    </w:p>
    <w:p w:rsidR="00B17C36" w:rsidRPr="00B17C36" w:rsidRDefault="00B17C36" w:rsidP="00B17C36">
      <w:pPr>
        <w:widowControl/>
        <w:numPr>
          <w:ilvl w:val="0"/>
          <w:numId w:val="12"/>
        </w:numPr>
        <w:spacing w:line="360" w:lineRule="auto"/>
        <w:ind w:right="-45"/>
        <w:contextualSpacing/>
        <w:textAlignment w:val="bottom"/>
        <w:rPr>
          <w:rFonts w:ascii="新宋体" w:eastAsia="新宋体" w:hAnsi="新宋体" w:cs="Times New Roman"/>
          <w:bCs/>
          <w:szCs w:val="21"/>
        </w:rPr>
      </w:pPr>
      <w:r w:rsidRPr="00B17C36">
        <w:rPr>
          <w:rFonts w:ascii="新宋体" w:eastAsia="新宋体" w:hAnsi="新宋体" w:cs="Times New Roman" w:hint="eastAsia"/>
          <w:bCs/>
          <w:szCs w:val="21"/>
        </w:rPr>
        <w:t>保密条款</w:t>
      </w:r>
      <w:bookmarkEnd w:id="14"/>
      <w:bookmarkEnd w:id="15"/>
      <w:bookmarkEnd w:id="16"/>
      <w:bookmarkEnd w:id="17"/>
    </w:p>
    <w:p w:rsidR="00B17C36" w:rsidRPr="00B17C36" w:rsidRDefault="00B17C36" w:rsidP="00B17C36">
      <w:pPr>
        <w:spacing w:line="360" w:lineRule="auto"/>
        <w:ind w:firstLineChars="200" w:firstLine="420"/>
        <w:rPr>
          <w:rFonts w:ascii="新宋体" w:eastAsia="新宋体" w:hAnsi="新宋体" w:cs="仿宋"/>
          <w:szCs w:val="21"/>
        </w:rPr>
      </w:pPr>
      <w:r w:rsidRPr="00B17C36">
        <w:rPr>
          <w:rFonts w:ascii="新宋体" w:eastAsia="新宋体" w:hAnsi="新宋体" w:cs="仿宋" w:hint="eastAsia"/>
          <w:szCs w:val="21"/>
        </w:rPr>
        <w:t>中标人在实施产品供货期间，不得将供货的实际数量及供货地点泄露给其他企业或者个人，中标人必须指派相对固定的人员完成产品配送服务，产品配送人员必须遵纪守法、品行良好，无违法犯罪记录。如中标人有违法行为，自行承担一切后果。</w:t>
      </w:r>
    </w:p>
    <w:p w:rsidR="00B17C36" w:rsidRPr="00B17C36" w:rsidRDefault="00B17C36" w:rsidP="00B17C36">
      <w:pPr>
        <w:widowControl/>
        <w:numPr>
          <w:ilvl w:val="0"/>
          <w:numId w:val="12"/>
        </w:numPr>
        <w:spacing w:line="360" w:lineRule="auto"/>
        <w:ind w:right="-45"/>
        <w:contextualSpacing/>
        <w:textAlignment w:val="bottom"/>
        <w:rPr>
          <w:rFonts w:ascii="新宋体" w:eastAsia="新宋体" w:hAnsi="新宋体" w:cs="Times New Roman"/>
          <w:bCs/>
          <w:szCs w:val="21"/>
        </w:rPr>
      </w:pPr>
      <w:r w:rsidRPr="00B17C36">
        <w:rPr>
          <w:rFonts w:ascii="新宋体" w:eastAsia="新宋体" w:hAnsi="新宋体" w:cs="Times New Roman" w:hint="eastAsia"/>
          <w:bCs/>
          <w:szCs w:val="21"/>
        </w:rPr>
        <w:t>其他说明</w:t>
      </w:r>
    </w:p>
    <w:p w:rsidR="00B17C36" w:rsidRPr="00B17C36" w:rsidRDefault="00B17C36" w:rsidP="00B17C36">
      <w:pPr>
        <w:spacing w:line="360" w:lineRule="auto"/>
        <w:ind w:left="426"/>
        <w:rPr>
          <w:rFonts w:ascii="新宋体" w:eastAsia="新宋体" w:hAnsi="新宋体" w:cs="仿宋"/>
          <w:szCs w:val="21"/>
        </w:rPr>
      </w:pPr>
      <w:r w:rsidRPr="00B17C36">
        <w:rPr>
          <w:rFonts w:ascii="新宋体" w:eastAsia="新宋体" w:hAnsi="新宋体" w:cs="仿宋" w:hint="eastAsia"/>
          <w:szCs w:val="21"/>
        </w:rPr>
        <w:t>9.1中标人不得将项目非法分包或转包给任何单位和个人。否则，采购人有权即刻终止合同，并要求中标人赔偿相应损失。</w:t>
      </w:r>
    </w:p>
    <w:p w:rsidR="00B17C36" w:rsidRPr="00B17C36" w:rsidRDefault="00B17C36" w:rsidP="00B17C36">
      <w:pPr>
        <w:spacing w:line="360" w:lineRule="auto"/>
        <w:ind w:left="426"/>
        <w:rPr>
          <w:rFonts w:ascii="新宋体" w:eastAsia="新宋体" w:hAnsi="新宋体" w:cs="仿宋"/>
          <w:szCs w:val="21"/>
        </w:rPr>
      </w:pPr>
      <w:r w:rsidRPr="00B17C36">
        <w:rPr>
          <w:rFonts w:ascii="新宋体" w:eastAsia="新宋体" w:hAnsi="新宋体" w:cs="仿宋"/>
          <w:szCs w:val="21"/>
        </w:rPr>
        <w:t>9.2</w:t>
      </w:r>
      <w:r w:rsidRPr="00B17C36">
        <w:rPr>
          <w:rFonts w:ascii="新宋体" w:eastAsia="新宋体" w:hAnsi="新宋体" w:cs="仿宋" w:hint="eastAsia"/>
          <w:szCs w:val="21"/>
        </w:rPr>
        <w:t>采购人有权对预中标单位的办公场所、生产基地和机械设备等进行检查。</w:t>
      </w:r>
    </w:p>
    <w:p w:rsidR="00B17C36" w:rsidRPr="00B17C36" w:rsidRDefault="00B17C36" w:rsidP="00B17C36">
      <w:pPr>
        <w:spacing w:line="360" w:lineRule="auto"/>
        <w:ind w:leftChars="200" w:left="420"/>
        <w:rPr>
          <w:rFonts w:ascii="新宋体" w:eastAsia="新宋体" w:hAnsi="新宋体" w:cs="仿宋"/>
          <w:szCs w:val="21"/>
        </w:rPr>
      </w:pPr>
      <w:r w:rsidRPr="00B17C36">
        <w:rPr>
          <w:rFonts w:ascii="新宋体" w:eastAsia="新宋体" w:hAnsi="新宋体" w:cs="仿宋"/>
          <w:szCs w:val="21"/>
        </w:rPr>
        <w:t>9.3</w:t>
      </w:r>
      <w:r w:rsidRPr="00B17C36">
        <w:rPr>
          <w:rFonts w:ascii="新宋体" w:eastAsia="新宋体" w:hAnsi="新宋体" w:cs="仿宋" w:hint="eastAsia"/>
          <w:szCs w:val="21"/>
        </w:rPr>
        <w:t>在服务期内，如因政策变更或采购人供餐模式改变等原因导致本项目无法继续进行的，</w:t>
      </w:r>
      <w:r w:rsidRPr="00B17C36">
        <w:rPr>
          <w:rFonts w:ascii="新宋体" w:eastAsia="新宋体" w:hAnsi="新宋体" w:cs="Times New Roman" w:hint="eastAsia"/>
          <w:szCs w:val="21"/>
        </w:rPr>
        <w:t>采购人有</w:t>
      </w:r>
      <w:r w:rsidRPr="00B17C36">
        <w:rPr>
          <w:rFonts w:ascii="新宋体" w:eastAsia="新宋体" w:hAnsi="新宋体" w:cs="仿宋" w:hint="eastAsia"/>
          <w:bCs/>
          <w:szCs w:val="21"/>
        </w:rPr>
        <w:t>权通知中标人解除合同，采购人应提前二个月通知中标人，双方均无需承担违约责任，中标人须配合采购人的相关工作。</w:t>
      </w:r>
    </w:p>
    <w:p w:rsidR="00B17C36" w:rsidRPr="00B17C36" w:rsidRDefault="00B17C36" w:rsidP="00B17C36">
      <w:pPr>
        <w:widowControl/>
        <w:numPr>
          <w:ilvl w:val="0"/>
          <w:numId w:val="12"/>
        </w:numPr>
        <w:spacing w:line="360" w:lineRule="auto"/>
        <w:ind w:right="-45"/>
        <w:contextualSpacing/>
        <w:textAlignment w:val="bottom"/>
        <w:rPr>
          <w:rFonts w:ascii="新宋体" w:eastAsia="新宋体" w:hAnsi="新宋体" w:cs="Times New Roman"/>
          <w:bCs/>
          <w:szCs w:val="21"/>
        </w:rPr>
      </w:pPr>
      <w:r w:rsidRPr="00B17C36">
        <w:rPr>
          <w:rFonts w:ascii="新宋体" w:eastAsia="新宋体" w:hAnsi="新宋体" w:cs="Times New Roman" w:hint="eastAsia"/>
          <w:bCs/>
          <w:szCs w:val="21"/>
        </w:rPr>
        <w:t>投标人需提供以下本单位情况：</w:t>
      </w:r>
    </w:p>
    <w:p w:rsidR="00B17C36" w:rsidRPr="00B17C36" w:rsidRDefault="00B17C36" w:rsidP="00B17C36">
      <w:pPr>
        <w:widowControl/>
        <w:spacing w:after="180" w:line="315" w:lineRule="atLeast"/>
        <w:ind w:firstLineChars="200" w:firstLine="420"/>
        <w:rPr>
          <w:rFonts w:ascii="新宋体" w:eastAsia="新宋体" w:hAnsi="新宋体" w:cs="仿宋"/>
          <w:szCs w:val="21"/>
        </w:rPr>
      </w:pPr>
      <w:r w:rsidRPr="00B17C36">
        <w:rPr>
          <w:rFonts w:ascii="新宋体" w:eastAsia="新宋体" w:hAnsi="新宋体" w:cs="仿宋" w:hint="eastAsia"/>
          <w:szCs w:val="21"/>
        </w:rPr>
        <w:t>10.1投标人情况；</w:t>
      </w:r>
    </w:p>
    <w:p w:rsidR="00B17C36" w:rsidRPr="00B17C36" w:rsidRDefault="00B17C36" w:rsidP="00B17C36">
      <w:pPr>
        <w:widowControl/>
        <w:spacing w:after="180" w:line="315" w:lineRule="atLeast"/>
        <w:ind w:left="780"/>
        <w:rPr>
          <w:rFonts w:ascii="新宋体" w:eastAsia="新宋体" w:hAnsi="新宋体" w:cs="仿宋"/>
          <w:szCs w:val="21"/>
        </w:rPr>
      </w:pPr>
      <w:r w:rsidRPr="00B17C36">
        <w:rPr>
          <w:rFonts w:ascii="新宋体" w:eastAsia="新宋体" w:hAnsi="新宋体" w:cs="仿宋" w:hint="eastAsia"/>
          <w:szCs w:val="21"/>
        </w:rPr>
        <w:t>10.1.1公司情况一览表；（营业执照提供证书扫描件）</w:t>
      </w:r>
    </w:p>
    <w:p w:rsidR="00B17C36" w:rsidRPr="00B17C36" w:rsidRDefault="00B17C36" w:rsidP="00B17C36">
      <w:pPr>
        <w:widowControl/>
        <w:spacing w:after="180" w:line="315" w:lineRule="atLeast"/>
        <w:ind w:left="780"/>
        <w:rPr>
          <w:rFonts w:ascii="新宋体" w:eastAsia="新宋体" w:hAnsi="新宋体" w:cs="仿宋"/>
          <w:szCs w:val="21"/>
        </w:rPr>
      </w:pPr>
      <w:r w:rsidRPr="00B17C36">
        <w:rPr>
          <w:rFonts w:ascii="新宋体" w:eastAsia="新宋体" w:hAnsi="新宋体" w:cs="仿宋"/>
          <w:szCs w:val="21"/>
        </w:rPr>
        <w:t>10.1.2</w:t>
      </w:r>
      <w:r w:rsidRPr="00B17C36">
        <w:rPr>
          <w:rFonts w:ascii="新宋体" w:eastAsia="新宋体" w:hAnsi="新宋体" w:cs="仿宋" w:hint="eastAsia"/>
          <w:szCs w:val="21"/>
        </w:rPr>
        <w:t>机械设备一览表；（含</w:t>
      </w:r>
      <w:proofErr w:type="gramStart"/>
      <w:r w:rsidRPr="00B17C36">
        <w:rPr>
          <w:rFonts w:ascii="新宋体" w:eastAsia="新宋体" w:hAnsi="新宋体" w:cs="仿宋" w:hint="eastAsia"/>
          <w:szCs w:val="21"/>
        </w:rPr>
        <w:t>配送车</w:t>
      </w:r>
      <w:proofErr w:type="gramEnd"/>
      <w:r w:rsidRPr="00B17C36">
        <w:rPr>
          <w:rFonts w:ascii="新宋体" w:eastAsia="新宋体" w:hAnsi="新宋体" w:cs="仿宋" w:hint="eastAsia"/>
          <w:szCs w:val="21"/>
        </w:rPr>
        <w:t>等相关设备提供相应证明资料）</w:t>
      </w:r>
    </w:p>
    <w:p w:rsidR="00B17C36" w:rsidRPr="00B17C36" w:rsidRDefault="00B17C36" w:rsidP="00B17C36">
      <w:pPr>
        <w:widowControl/>
        <w:spacing w:after="180" w:line="315" w:lineRule="atLeast"/>
        <w:ind w:left="780"/>
        <w:rPr>
          <w:rFonts w:ascii="新宋体" w:eastAsia="新宋体" w:hAnsi="新宋体" w:cs="仿宋"/>
          <w:szCs w:val="21"/>
        </w:rPr>
      </w:pPr>
      <w:r w:rsidRPr="00B17C36">
        <w:rPr>
          <w:rFonts w:ascii="新宋体" w:eastAsia="新宋体" w:hAnsi="新宋体" w:cs="仿宋"/>
          <w:szCs w:val="21"/>
        </w:rPr>
        <w:t>10.1.3</w:t>
      </w:r>
      <w:r w:rsidRPr="00B17C36">
        <w:rPr>
          <w:rFonts w:ascii="新宋体" w:eastAsia="新宋体" w:hAnsi="新宋体" w:cs="仿宋" w:hint="eastAsia"/>
          <w:szCs w:val="21"/>
        </w:rPr>
        <w:t>管理规章制度一览表；（需附各规章管理制度具体内容）</w:t>
      </w:r>
    </w:p>
    <w:p w:rsidR="00B17C36" w:rsidRPr="00B17C36" w:rsidRDefault="00B17C36" w:rsidP="00B17C36">
      <w:pPr>
        <w:widowControl/>
        <w:spacing w:after="180" w:line="315" w:lineRule="atLeast"/>
        <w:ind w:firstLineChars="150" w:firstLine="315"/>
        <w:rPr>
          <w:rFonts w:ascii="新宋体" w:eastAsia="新宋体" w:hAnsi="新宋体" w:cs="仿宋"/>
          <w:szCs w:val="21"/>
        </w:rPr>
      </w:pPr>
      <w:r w:rsidRPr="00B17C36">
        <w:rPr>
          <w:rFonts w:ascii="新宋体" w:eastAsia="新宋体" w:hAnsi="新宋体" w:cs="仿宋"/>
          <w:szCs w:val="21"/>
        </w:rPr>
        <w:t>10.2</w:t>
      </w:r>
      <w:r w:rsidRPr="00B17C36">
        <w:rPr>
          <w:rFonts w:ascii="新宋体" w:eastAsia="新宋体" w:hAnsi="新宋体" w:cs="仿宋" w:hint="eastAsia"/>
          <w:szCs w:val="21"/>
        </w:rPr>
        <w:t>报价文件（见投标报价要求）</w:t>
      </w:r>
    </w:p>
    <w:p w:rsidR="00B17C36" w:rsidRPr="00B17C36" w:rsidRDefault="00B17C36" w:rsidP="00B17C36">
      <w:pPr>
        <w:widowControl/>
        <w:spacing w:after="180" w:line="315" w:lineRule="atLeast"/>
        <w:ind w:firstLineChars="150" w:firstLine="315"/>
        <w:rPr>
          <w:rFonts w:ascii="新宋体" w:eastAsia="新宋体" w:hAnsi="新宋体" w:cs="仿宋"/>
          <w:szCs w:val="21"/>
        </w:rPr>
      </w:pPr>
      <w:r w:rsidRPr="00B17C36">
        <w:rPr>
          <w:rFonts w:ascii="新宋体" w:eastAsia="新宋体" w:hAnsi="新宋体" w:cs="仿宋"/>
          <w:szCs w:val="21"/>
        </w:rPr>
        <w:t>10.3</w:t>
      </w:r>
      <w:r w:rsidRPr="00B17C36">
        <w:rPr>
          <w:rFonts w:ascii="新宋体" w:eastAsia="新宋体" w:hAnsi="新宋体" w:cs="仿宋" w:hint="eastAsia"/>
          <w:szCs w:val="21"/>
        </w:rPr>
        <w:t>方案文件：</w:t>
      </w:r>
    </w:p>
    <w:p w:rsidR="00B17C36" w:rsidRPr="00B17C36" w:rsidRDefault="00B17C36" w:rsidP="00B17C36">
      <w:pPr>
        <w:widowControl/>
        <w:spacing w:after="180" w:line="315" w:lineRule="atLeast"/>
        <w:ind w:firstLineChars="350" w:firstLine="735"/>
        <w:rPr>
          <w:rFonts w:ascii="新宋体" w:eastAsia="新宋体" w:hAnsi="新宋体" w:cs="仿宋"/>
          <w:szCs w:val="21"/>
        </w:rPr>
      </w:pPr>
      <w:r w:rsidRPr="00B17C36">
        <w:rPr>
          <w:rFonts w:ascii="新宋体" w:eastAsia="新宋体" w:hAnsi="新宋体" w:cs="仿宋"/>
          <w:szCs w:val="21"/>
        </w:rPr>
        <w:t>10.3.1</w:t>
      </w:r>
      <w:r w:rsidRPr="00B17C36">
        <w:rPr>
          <w:rFonts w:ascii="新宋体" w:eastAsia="新宋体" w:hAnsi="新宋体" w:cs="仿宋" w:hint="eastAsia"/>
          <w:szCs w:val="21"/>
        </w:rPr>
        <w:t>项目配送小组配备情况；（附相关人员简历及资格资质证书、健康证的扫描件）</w:t>
      </w:r>
    </w:p>
    <w:p w:rsidR="00B17C36" w:rsidRPr="00B17C36" w:rsidRDefault="00B17C36" w:rsidP="00B17C36">
      <w:pPr>
        <w:widowControl/>
        <w:spacing w:after="180" w:line="315" w:lineRule="atLeast"/>
        <w:ind w:left="780"/>
        <w:rPr>
          <w:rFonts w:ascii="新宋体" w:eastAsia="新宋体" w:hAnsi="新宋体" w:cs="仿宋"/>
          <w:szCs w:val="21"/>
        </w:rPr>
      </w:pPr>
      <w:r w:rsidRPr="00B17C36">
        <w:rPr>
          <w:rFonts w:ascii="新宋体" w:eastAsia="新宋体" w:hAnsi="新宋体" w:cs="仿宋"/>
          <w:szCs w:val="21"/>
        </w:rPr>
        <w:t>10.3.2</w:t>
      </w:r>
      <w:r w:rsidRPr="00B17C36">
        <w:rPr>
          <w:rFonts w:ascii="新宋体" w:eastAsia="新宋体" w:hAnsi="新宋体" w:cs="仿宋" w:hint="eastAsia"/>
          <w:szCs w:val="21"/>
        </w:rPr>
        <w:t>项目经理简历表；</w:t>
      </w:r>
    </w:p>
    <w:p w:rsidR="00B17C36" w:rsidRPr="00B17C36" w:rsidRDefault="00B17C36" w:rsidP="00B17C36">
      <w:pPr>
        <w:widowControl/>
        <w:spacing w:after="180" w:line="315" w:lineRule="atLeast"/>
        <w:ind w:left="780"/>
        <w:rPr>
          <w:rFonts w:ascii="新宋体" w:eastAsia="新宋体" w:hAnsi="新宋体" w:cs="仿宋"/>
          <w:szCs w:val="21"/>
        </w:rPr>
      </w:pPr>
      <w:r w:rsidRPr="00B17C36">
        <w:rPr>
          <w:rFonts w:ascii="新宋体" w:eastAsia="新宋体" w:hAnsi="新宋体" w:cs="仿宋"/>
          <w:szCs w:val="21"/>
        </w:rPr>
        <w:t>10.3.3</w:t>
      </w:r>
      <w:r w:rsidRPr="00B17C36">
        <w:rPr>
          <w:rFonts w:ascii="新宋体" w:eastAsia="新宋体" w:hAnsi="新宋体" w:cs="仿宋" w:hint="eastAsia"/>
          <w:szCs w:val="21"/>
        </w:rPr>
        <w:t>管理技术措施（作业计划）；</w:t>
      </w:r>
    </w:p>
    <w:p w:rsidR="00B17C36" w:rsidRPr="00B17C36" w:rsidRDefault="00B17C36" w:rsidP="00B17C36">
      <w:pPr>
        <w:widowControl/>
        <w:spacing w:after="180" w:line="315" w:lineRule="atLeast"/>
        <w:ind w:left="780"/>
        <w:rPr>
          <w:rFonts w:ascii="新宋体" w:eastAsia="新宋体" w:hAnsi="新宋体" w:cs="仿宋"/>
          <w:szCs w:val="21"/>
        </w:rPr>
      </w:pPr>
      <w:r w:rsidRPr="00B17C36">
        <w:rPr>
          <w:rFonts w:ascii="新宋体" w:eastAsia="新宋体" w:hAnsi="新宋体" w:cs="仿宋"/>
          <w:szCs w:val="21"/>
        </w:rPr>
        <w:t>10.3.4</w:t>
      </w:r>
      <w:r w:rsidRPr="00B17C36">
        <w:rPr>
          <w:rFonts w:ascii="新宋体" w:eastAsia="新宋体" w:hAnsi="新宋体" w:cs="仿宋" w:hint="eastAsia"/>
          <w:szCs w:val="21"/>
        </w:rPr>
        <w:t>人力资源构成情况；</w:t>
      </w:r>
    </w:p>
    <w:p w:rsidR="00B17C36" w:rsidRPr="00B17C36" w:rsidRDefault="00B17C36" w:rsidP="00B17C36">
      <w:pPr>
        <w:widowControl/>
        <w:spacing w:after="180" w:line="315" w:lineRule="atLeast"/>
        <w:ind w:left="780"/>
        <w:rPr>
          <w:rFonts w:ascii="新宋体" w:eastAsia="新宋体" w:hAnsi="新宋体" w:cs="仿宋"/>
          <w:szCs w:val="21"/>
        </w:rPr>
      </w:pPr>
      <w:r w:rsidRPr="00B17C36">
        <w:rPr>
          <w:rFonts w:ascii="新宋体" w:eastAsia="新宋体" w:hAnsi="新宋体" w:cs="仿宋"/>
          <w:szCs w:val="21"/>
        </w:rPr>
        <w:t>10.3.5</w:t>
      </w:r>
      <w:r w:rsidRPr="00B17C36">
        <w:rPr>
          <w:rFonts w:ascii="新宋体" w:eastAsia="新宋体" w:hAnsi="新宋体" w:cs="仿宋" w:hint="eastAsia"/>
          <w:szCs w:val="21"/>
        </w:rPr>
        <w:t>拟投入设备、工具情况；</w:t>
      </w:r>
    </w:p>
    <w:p w:rsidR="00B17C36" w:rsidRPr="00B17C36" w:rsidRDefault="00B17C36" w:rsidP="00B17C36">
      <w:pPr>
        <w:widowControl/>
        <w:spacing w:after="180" w:line="315" w:lineRule="atLeast"/>
        <w:ind w:left="780"/>
        <w:rPr>
          <w:rFonts w:ascii="新宋体" w:eastAsia="新宋体" w:hAnsi="新宋体" w:cs="仿宋"/>
          <w:szCs w:val="21"/>
        </w:rPr>
      </w:pPr>
      <w:r w:rsidRPr="00B17C36">
        <w:rPr>
          <w:rFonts w:ascii="新宋体" w:eastAsia="新宋体" w:hAnsi="新宋体" w:cs="仿宋"/>
          <w:szCs w:val="21"/>
        </w:rPr>
        <w:t>10.3.6</w:t>
      </w:r>
      <w:r w:rsidRPr="00B17C36">
        <w:rPr>
          <w:rFonts w:ascii="新宋体" w:eastAsia="新宋体" w:hAnsi="新宋体" w:cs="仿宋" w:hint="eastAsia"/>
          <w:szCs w:val="21"/>
        </w:rPr>
        <w:t>提高配送服务管理水平设想；</w:t>
      </w:r>
    </w:p>
    <w:p w:rsidR="00B17C36" w:rsidRPr="00B17C36" w:rsidRDefault="00B17C36" w:rsidP="00B17C36">
      <w:pPr>
        <w:widowControl/>
        <w:spacing w:after="180" w:line="315" w:lineRule="atLeast"/>
        <w:ind w:left="780"/>
        <w:rPr>
          <w:rFonts w:ascii="新宋体" w:eastAsia="新宋体" w:hAnsi="新宋体" w:cs="仿宋"/>
          <w:szCs w:val="21"/>
        </w:rPr>
      </w:pPr>
      <w:r w:rsidRPr="00B17C36">
        <w:rPr>
          <w:rFonts w:ascii="新宋体" w:eastAsia="新宋体" w:hAnsi="新宋体" w:cs="仿宋"/>
          <w:szCs w:val="21"/>
        </w:rPr>
        <w:t>10.3.7</w:t>
      </w:r>
      <w:r w:rsidRPr="00B17C36">
        <w:rPr>
          <w:rFonts w:ascii="新宋体" w:eastAsia="新宋体" w:hAnsi="新宋体" w:cs="仿宋" w:hint="eastAsia"/>
          <w:szCs w:val="21"/>
        </w:rPr>
        <w:t>安全生产情况；</w:t>
      </w:r>
    </w:p>
    <w:p w:rsidR="00B17C36" w:rsidRPr="00B17C36" w:rsidRDefault="00B17C36" w:rsidP="00B17C36">
      <w:pPr>
        <w:widowControl/>
        <w:spacing w:after="180" w:line="315" w:lineRule="atLeast"/>
        <w:ind w:left="780"/>
        <w:rPr>
          <w:rFonts w:ascii="新宋体" w:eastAsia="新宋体" w:hAnsi="新宋体" w:cs="仿宋"/>
          <w:szCs w:val="21"/>
        </w:rPr>
      </w:pPr>
      <w:r w:rsidRPr="00B17C36">
        <w:rPr>
          <w:rFonts w:ascii="新宋体" w:eastAsia="新宋体" w:hAnsi="新宋体" w:cs="仿宋"/>
          <w:szCs w:val="21"/>
        </w:rPr>
        <w:t>10.3.8</w:t>
      </w:r>
      <w:r w:rsidRPr="00B17C36">
        <w:rPr>
          <w:rFonts w:ascii="新宋体" w:eastAsia="新宋体" w:hAnsi="新宋体" w:cs="仿宋" w:hint="eastAsia"/>
          <w:szCs w:val="21"/>
        </w:rPr>
        <w:t>应急方案；</w:t>
      </w:r>
    </w:p>
    <w:p w:rsidR="00B17C36" w:rsidRPr="00B17C36" w:rsidRDefault="00B17C36" w:rsidP="00B17C36">
      <w:pPr>
        <w:widowControl/>
        <w:spacing w:after="180" w:line="315" w:lineRule="atLeast"/>
        <w:ind w:left="780"/>
        <w:rPr>
          <w:rFonts w:ascii="新宋体" w:eastAsia="新宋体" w:hAnsi="新宋体" w:cs="仿宋"/>
          <w:szCs w:val="21"/>
        </w:rPr>
      </w:pPr>
      <w:r w:rsidRPr="00B17C36">
        <w:rPr>
          <w:rFonts w:ascii="新宋体" w:eastAsia="新宋体" w:hAnsi="新宋体" w:cs="仿宋"/>
          <w:szCs w:val="21"/>
        </w:rPr>
        <w:t>10.3.9</w:t>
      </w:r>
      <w:r w:rsidRPr="00B17C36">
        <w:rPr>
          <w:rFonts w:ascii="新宋体" w:eastAsia="新宋体" w:hAnsi="新宋体" w:cs="仿宋" w:hint="eastAsia"/>
          <w:szCs w:val="21"/>
        </w:rPr>
        <w:t>员工培训计划；</w:t>
      </w:r>
    </w:p>
    <w:p w:rsidR="00B17C36" w:rsidRPr="00B17C36" w:rsidRDefault="00B17C36" w:rsidP="00B17C36">
      <w:pPr>
        <w:widowControl/>
        <w:spacing w:after="180" w:line="315" w:lineRule="atLeast"/>
        <w:ind w:left="780"/>
        <w:rPr>
          <w:rFonts w:ascii="新宋体" w:eastAsia="新宋体" w:hAnsi="新宋体" w:cs="仿宋"/>
          <w:szCs w:val="21"/>
        </w:rPr>
      </w:pPr>
      <w:r w:rsidRPr="00B17C36">
        <w:rPr>
          <w:rFonts w:ascii="新宋体" w:eastAsia="新宋体" w:hAnsi="新宋体" w:cs="仿宋"/>
          <w:szCs w:val="21"/>
        </w:rPr>
        <w:lastRenderedPageBreak/>
        <w:t>10.3.10</w:t>
      </w:r>
      <w:r w:rsidRPr="00B17C36">
        <w:rPr>
          <w:rFonts w:ascii="新宋体" w:eastAsia="新宋体" w:hAnsi="新宋体" w:cs="仿宋" w:hint="eastAsia"/>
          <w:szCs w:val="21"/>
        </w:rPr>
        <w:t>服务质量保证措施及承诺；</w:t>
      </w:r>
    </w:p>
    <w:p w:rsidR="00B17C36" w:rsidRPr="00B17C36" w:rsidRDefault="00B17C36" w:rsidP="00B17C36">
      <w:pPr>
        <w:widowControl/>
        <w:spacing w:after="180" w:line="315" w:lineRule="atLeast"/>
        <w:ind w:left="780"/>
        <w:rPr>
          <w:rFonts w:ascii="新宋体" w:eastAsia="新宋体" w:hAnsi="新宋体" w:cs="仿宋"/>
          <w:szCs w:val="21"/>
        </w:rPr>
      </w:pPr>
      <w:r w:rsidRPr="00B17C36">
        <w:rPr>
          <w:rFonts w:ascii="新宋体" w:eastAsia="新宋体" w:hAnsi="新宋体" w:cs="仿宋"/>
          <w:szCs w:val="21"/>
        </w:rPr>
        <w:t>10.3.11</w:t>
      </w:r>
      <w:r w:rsidRPr="00B17C36">
        <w:rPr>
          <w:rFonts w:ascii="新宋体" w:eastAsia="新宋体" w:hAnsi="新宋体" w:cs="仿宋" w:hint="eastAsia"/>
          <w:szCs w:val="21"/>
        </w:rPr>
        <w:t>投标人管理体系；</w:t>
      </w:r>
    </w:p>
    <w:p w:rsidR="00B17C36" w:rsidRPr="00B17C36" w:rsidRDefault="00B17C36" w:rsidP="00B17C36">
      <w:pPr>
        <w:spacing w:line="360" w:lineRule="auto"/>
        <w:rPr>
          <w:rFonts w:ascii="华文中宋" w:eastAsia="华文中宋" w:hAnsi="华文中宋" w:cs="Times New Roman"/>
          <w:kern w:val="0"/>
          <w:sz w:val="28"/>
          <w:szCs w:val="28"/>
        </w:rPr>
      </w:pPr>
      <w:r w:rsidRPr="00B17C36">
        <w:rPr>
          <w:rFonts w:ascii="华文中宋" w:eastAsia="华文中宋" w:hAnsi="华文中宋" w:cs="Times New Roman" w:hint="eastAsia"/>
          <w:kern w:val="0"/>
          <w:sz w:val="28"/>
          <w:szCs w:val="28"/>
        </w:rPr>
        <w:t>六、投标报价</w:t>
      </w:r>
    </w:p>
    <w:p w:rsidR="00B17C36" w:rsidRPr="00B17C36" w:rsidRDefault="00B17C36" w:rsidP="00B17C36">
      <w:pPr>
        <w:spacing w:line="360" w:lineRule="auto"/>
        <w:rPr>
          <w:rFonts w:ascii="新宋体" w:eastAsia="新宋体" w:hAnsi="新宋体" w:cs="宋体"/>
          <w:szCs w:val="21"/>
        </w:rPr>
      </w:pPr>
      <w:r w:rsidRPr="00B17C36">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sidRPr="00B17C36">
        <w:rPr>
          <w:rFonts w:ascii="新宋体" w:eastAsia="新宋体" w:hAnsi="新宋体" w:cs="宋体" w:hint="eastAsia"/>
          <w:szCs w:val="21"/>
        </w:rPr>
        <w:t>签定</w:t>
      </w:r>
      <w:proofErr w:type="gramEnd"/>
      <w:r w:rsidRPr="00B17C36">
        <w:rPr>
          <w:rFonts w:ascii="新宋体" w:eastAsia="新宋体" w:hAnsi="新宋体" w:cs="宋体" w:hint="eastAsia"/>
          <w:szCs w:val="21"/>
        </w:rPr>
        <w:t>的合同金额，合同期限内不做调整。</w:t>
      </w:r>
    </w:p>
    <w:p w:rsidR="00B17C36" w:rsidRPr="00B17C36" w:rsidRDefault="00B17C36" w:rsidP="00B17C36">
      <w:pPr>
        <w:spacing w:line="360" w:lineRule="auto"/>
        <w:rPr>
          <w:rFonts w:ascii="新宋体" w:eastAsia="新宋体" w:hAnsi="新宋体" w:cs="宋体"/>
          <w:szCs w:val="21"/>
        </w:rPr>
      </w:pPr>
      <w:r w:rsidRPr="00B17C36">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17C36" w:rsidRPr="00B17C36" w:rsidRDefault="00B17C36" w:rsidP="00B17C36">
      <w:pPr>
        <w:spacing w:line="360" w:lineRule="auto"/>
        <w:rPr>
          <w:rFonts w:ascii="新宋体" w:eastAsia="新宋体" w:hAnsi="新宋体" w:cs="宋体"/>
          <w:szCs w:val="21"/>
        </w:rPr>
      </w:pPr>
      <w:r w:rsidRPr="00B17C36">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B17C36" w:rsidRPr="00B17C36" w:rsidRDefault="00B17C36" w:rsidP="00B17C36">
      <w:pPr>
        <w:spacing w:line="360" w:lineRule="auto"/>
        <w:rPr>
          <w:rFonts w:ascii="新宋体" w:eastAsia="新宋体" w:hAnsi="新宋体" w:cs="宋体"/>
          <w:szCs w:val="21"/>
        </w:rPr>
      </w:pPr>
      <w:r w:rsidRPr="00B17C36">
        <w:rPr>
          <w:rFonts w:ascii="新宋体" w:eastAsia="新宋体" w:hAnsi="新宋体" w:cs="宋体" w:hint="eastAsia"/>
          <w:szCs w:val="21"/>
        </w:rPr>
        <w:t>4.除非政府集中采购机构通过修改招标文件予以更正，否则，投标人应毫无例外地按招标文件所列的清单</w:t>
      </w:r>
      <w:proofErr w:type="gramStart"/>
      <w:r w:rsidRPr="00B17C36">
        <w:rPr>
          <w:rFonts w:ascii="新宋体" w:eastAsia="新宋体" w:hAnsi="新宋体" w:cs="宋体" w:hint="eastAsia"/>
          <w:szCs w:val="21"/>
        </w:rPr>
        <w:t>中项目</w:t>
      </w:r>
      <w:proofErr w:type="gramEnd"/>
      <w:r w:rsidRPr="00B17C36">
        <w:rPr>
          <w:rFonts w:ascii="新宋体" w:eastAsia="新宋体" w:hAnsi="新宋体" w:cs="宋体" w:hint="eastAsia"/>
          <w:szCs w:val="21"/>
        </w:rPr>
        <w:t>和数量填报综合单价或总价。投标人未</w:t>
      </w:r>
      <w:proofErr w:type="gramStart"/>
      <w:r w:rsidRPr="00B17C36">
        <w:rPr>
          <w:rFonts w:ascii="新宋体" w:eastAsia="新宋体" w:hAnsi="新宋体" w:cs="宋体" w:hint="eastAsia"/>
          <w:szCs w:val="21"/>
        </w:rPr>
        <w:t>填综合</w:t>
      </w:r>
      <w:proofErr w:type="gramEnd"/>
      <w:r w:rsidRPr="00B17C36">
        <w:rPr>
          <w:rFonts w:ascii="新宋体" w:eastAsia="新宋体" w:hAnsi="新宋体" w:cs="宋体" w:hint="eastAsia"/>
          <w:szCs w:val="21"/>
        </w:rPr>
        <w:t>单价或总价的项目，在实施后，将不得以支付，并视作该项费用已包括在其它有价款的综合单价或总价内。</w:t>
      </w:r>
    </w:p>
    <w:p w:rsidR="00B17C36" w:rsidRPr="00B17C36" w:rsidRDefault="00B17C36" w:rsidP="00B17C36">
      <w:pPr>
        <w:spacing w:line="360" w:lineRule="auto"/>
        <w:rPr>
          <w:rFonts w:ascii="新宋体" w:eastAsia="新宋体" w:hAnsi="新宋体" w:cs="宋体"/>
          <w:szCs w:val="21"/>
        </w:rPr>
      </w:pPr>
      <w:r w:rsidRPr="00B17C36">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585E87" w:rsidRDefault="00B17C36" w:rsidP="00B17C36">
      <w:r w:rsidRPr="00B17C36">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bookmarkStart w:id="18" w:name="_GoBack"/>
      <w:bookmarkEnd w:id="18"/>
    </w:p>
    <w:sectPr w:rsidR="00585E8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C36" w:rsidRDefault="00B17C36" w:rsidP="00B17C36">
      <w:r>
        <w:separator/>
      </w:r>
    </w:p>
  </w:endnote>
  <w:endnote w:type="continuationSeparator" w:id="0">
    <w:p w:rsidR="00B17C36" w:rsidRDefault="00B17C36" w:rsidP="00B17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28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C36" w:rsidRDefault="00B17C36" w:rsidP="00B17C36">
      <w:r>
        <w:separator/>
      </w:r>
    </w:p>
  </w:footnote>
  <w:footnote w:type="continuationSeparator" w:id="0">
    <w:p w:rsidR="00B17C36" w:rsidRDefault="00B17C36" w:rsidP="00B17C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F50A4"/>
    <w:multiLevelType w:val="multilevel"/>
    <w:tmpl w:val="024F50A4"/>
    <w:lvl w:ilvl="0">
      <w:start w:val="1"/>
      <w:numFmt w:val="decimal"/>
      <w:lvlText w:val="%1."/>
      <w:lvlJc w:val="left"/>
      <w:pPr>
        <w:ind w:left="780" w:hanging="420"/>
      </w:pPr>
      <w:rPr>
        <w:rFonts w:hint="eastAsia"/>
      </w:rPr>
    </w:lvl>
    <w:lvl w:ilvl="1">
      <w:start w:val="1"/>
      <w:numFmt w:val="lowerLetter"/>
      <w:lvlText w:val="%2)"/>
      <w:lvlJc w:val="left"/>
      <w:pPr>
        <w:ind w:left="1665" w:hanging="420"/>
      </w:pPr>
    </w:lvl>
    <w:lvl w:ilvl="2">
      <w:start w:val="1"/>
      <w:numFmt w:val="lowerRoman"/>
      <w:lvlText w:val="%3."/>
      <w:lvlJc w:val="right"/>
      <w:pPr>
        <w:ind w:left="2085" w:hanging="420"/>
      </w:pPr>
    </w:lvl>
    <w:lvl w:ilvl="3">
      <w:start w:val="1"/>
      <w:numFmt w:val="decimal"/>
      <w:lvlText w:val="%4."/>
      <w:lvlJc w:val="left"/>
      <w:pPr>
        <w:ind w:left="2505" w:hanging="420"/>
      </w:pPr>
    </w:lvl>
    <w:lvl w:ilvl="4">
      <w:start w:val="1"/>
      <w:numFmt w:val="lowerLetter"/>
      <w:lvlText w:val="%5)"/>
      <w:lvlJc w:val="left"/>
      <w:pPr>
        <w:ind w:left="2925" w:hanging="420"/>
      </w:pPr>
    </w:lvl>
    <w:lvl w:ilvl="5">
      <w:start w:val="1"/>
      <w:numFmt w:val="lowerRoman"/>
      <w:lvlText w:val="%6."/>
      <w:lvlJc w:val="right"/>
      <w:pPr>
        <w:ind w:left="3345" w:hanging="420"/>
      </w:pPr>
    </w:lvl>
    <w:lvl w:ilvl="6">
      <w:start w:val="1"/>
      <w:numFmt w:val="decimal"/>
      <w:lvlText w:val="%7."/>
      <w:lvlJc w:val="left"/>
      <w:pPr>
        <w:ind w:left="3765" w:hanging="420"/>
      </w:pPr>
    </w:lvl>
    <w:lvl w:ilvl="7">
      <w:start w:val="1"/>
      <w:numFmt w:val="lowerLetter"/>
      <w:lvlText w:val="%8)"/>
      <w:lvlJc w:val="left"/>
      <w:pPr>
        <w:ind w:left="4185" w:hanging="420"/>
      </w:pPr>
    </w:lvl>
    <w:lvl w:ilvl="8">
      <w:start w:val="1"/>
      <w:numFmt w:val="lowerRoman"/>
      <w:lvlText w:val="%9."/>
      <w:lvlJc w:val="right"/>
      <w:pPr>
        <w:ind w:left="4605" w:hanging="420"/>
      </w:pPr>
    </w:lvl>
  </w:abstractNum>
  <w:abstractNum w:abstractNumId="1">
    <w:nsid w:val="08512FC5"/>
    <w:multiLevelType w:val="multilevel"/>
    <w:tmpl w:val="08512FC5"/>
    <w:lvl w:ilvl="0">
      <w:start w:val="1"/>
      <w:numFmt w:val="decimal"/>
      <w:lvlText w:val="6.%1"/>
      <w:lvlJc w:val="left"/>
      <w:pPr>
        <w:ind w:left="780" w:hanging="420"/>
      </w:pPr>
      <w:rPr>
        <w:rFonts w:hint="eastAsia"/>
        <w:b w:val="0"/>
        <w:bCs/>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
    <w:nsid w:val="20267AE1"/>
    <w:multiLevelType w:val="multilevel"/>
    <w:tmpl w:val="20267AE1"/>
    <w:lvl w:ilvl="0">
      <w:start w:val="1"/>
      <w:numFmt w:val="decimal"/>
      <w:lvlText w:val="%1."/>
      <w:lvlJc w:val="left"/>
      <w:pPr>
        <w:ind w:left="780" w:hanging="420"/>
      </w:pPr>
      <w:rPr>
        <w:rFonts w:hint="eastAsia"/>
        <w:b w:val="0"/>
        <w:bCs/>
      </w:rPr>
    </w:lvl>
    <w:lvl w:ilvl="1">
      <w:start w:val="1"/>
      <w:numFmt w:val="decimal"/>
      <w:lvlText w:val="4.%2"/>
      <w:lvlJc w:val="left"/>
      <w:pPr>
        <w:ind w:left="1200" w:hanging="420"/>
      </w:pPr>
      <w:rPr>
        <w:rFonts w:hint="eastAsia"/>
        <w:b w:val="0"/>
        <w:bCs/>
      </w:rPr>
    </w:lvl>
    <w:lvl w:ilvl="2">
      <w:start w:val="1"/>
      <w:numFmt w:val="lowerRoman"/>
      <w:lvlText w:val="%3."/>
      <w:lvlJc w:val="right"/>
      <w:pPr>
        <w:ind w:left="2085" w:hanging="420"/>
      </w:pPr>
    </w:lvl>
    <w:lvl w:ilvl="3">
      <w:start w:val="1"/>
      <w:numFmt w:val="decimal"/>
      <w:lvlText w:val="%4."/>
      <w:lvlJc w:val="left"/>
      <w:pPr>
        <w:ind w:left="2505" w:hanging="420"/>
      </w:pPr>
    </w:lvl>
    <w:lvl w:ilvl="4">
      <w:start w:val="1"/>
      <w:numFmt w:val="lowerLetter"/>
      <w:lvlText w:val="%5)"/>
      <w:lvlJc w:val="left"/>
      <w:pPr>
        <w:ind w:left="2925" w:hanging="420"/>
      </w:pPr>
    </w:lvl>
    <w:lvl w:ilvl="5">
      <w:start w:val="1"/>
      <w:numFmt w:val="lowerRoman"/>
      <w:lvlText w:val="%6."/>
      <w:lvlJc w:val="right"/>
      <w:pPr>
        <w:ind w:left="3345" w:hanging="420"/>
      </w:pPr>
    </w:lvl>
    <w:lvl w:ilvl="6">
      <w:start w:val="1"/>
      <w:numFmt w:val="decimal"/>
      <w:lvlText w:val="%7."/>
      <w:lvlJc w:val="left"/>
      <w:pPr>
        <w:ind w:left="3765" w:hanging="420"/>
      </w:pPr>
    </w:lvl>
    <w:lvl w:ilvl="7">
      <w:start w:val="1"/>
      <w:numFmt w:val="lowerLetter"/>
      <w:lvlText w:val="%8)"/>
      <w:lvlJc w:val="left"/>
      <w:pPr>
        <w:ind w:left="4185" w:hanging="420"/>
      </w:pPr>
    </w:lvl>
    <w:lvl w:ilvl="8">
      <w:start w:val="1"/>
      <w:numFmt w:val="lowerRoman"/>
      <w:lvlText w:val="%9."/>
      <w:lvlJc w:val="right"/>
      <w:pPr>
        <w:ind w:left="4605" w:hanging="420"/>
      </w:pPr>
    </w:lvl>
  </w:abstractNum>
  <w:abstractNum w:abstractNumId="3">
    <w:nsid w:val="25265AD5"/>
    <w:multiLevelType w:val="multilevel"/>
    <w:tmpl w:val="25265AD5"/>
    <w:lvl w:ilvl="0">
      <w:start w:val="1"/>
      <w:numFmt w:val="chineseCountingThousand"/>
      <w:lvlText w:val="(%1)"/>
      <w:lvlJc w:val="left"/>
      <w:pPr>
        <w:ind w:left="825" w:hanging="465"/>
      </w:pPr>
      <w:rPr>
        <w:rFonts w:hint="default"/>
      </w:rPr>
    </w:lvl>
    <w:lvl w:ilvl="1">
      <w:start w:val="1"/>
      <w:numFmt w:val="decimal"/>
      <w:suff w:val="space"/>
      <w:lvlText w:val="%2."/>
      <w:lvlJc w:val="left"/>
      <w:pPr>
        <w:ind w:left="1200" w:hanging="420"/>
      </w:pPr>
      <w:rPr>
        <w:rFonts w:hint="eastAsia"/>
      </w:r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4">
    <w:nsid w:val="3CF71989"/>
    <w:multiLevelType w:val="multilevel"/>
    <w:tmpl w:val="3CF71989"/>
    <w:lvl w:ilvl="0">
      <w:start w:val="1"/>
      <w:numFmt w:val="decimal"/>
      <w:lvlText w:val="%1."/>
      <w:lvlJc w:val="left"/>
      <w:pPr>
        <w:ind w:left="420" w:hanging="420"/>
      </w:pPr>
      <w:rPr>
        <w:rFonts w:hint="eastAsia"/>
      </w:rPr>
    </w:lvl>
    <w:lvl w:ilvl="1">
      <w:start w:val="1"/>
      <w:numFmt w:val="decimal"/>
      <w:lvlText w:val="6.%2"/>
      <w:lvlJc w:val="left"/>
      <w:pPr>
        <w:ind w:left="1200" w:hanging="420"/>
      </w:pPr>
      <w:rPr>
        <w:rFonts w:hint="eastAsia"/>
        <w:b w:val="0"/>
        <w:bCs/>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CD12863"/>
    <w:multiLevelType w:val="multilevel"/>
    <w:tmpl w:val="4CD12863"/>
    <w:lvl w:ilvl="0">
      <w:start w:val="1"/>
      <w:numFmt w:val="decimal"/>
      <w:suff w:val="space"/>
      <w:lvlText w:val="%1)"/>
      <w:lvlJc w:val="left"/>
      <w:pPr>
        <w:ind w:left="840" w:hanging="420"/>
      </w:pPr>
      <w:rPr>
        <w:rFonts w:hint="eastAsia"/>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6">
    <w:nsid w:val="4EF377B3"/>
    <w:multiLevelType w:val="multilevel"/>
    <w:tmpl w:val="4EF377B3"/>
    <w:lvl w:ilvl="0">
      <w:start w:val="1"/>
      <w:numFmt w:val="decimal"/>
      <w:lvlText w:val="2.%1"/>
      <w:lvlJc w:val="left"/>
      <w:pPr>
        <w:ind w:left="5949" w:hanging="420"/>
      </w:pPr>
      <w:rPr>
        <w:rFonts w:hint="eastAsia"/>
        <w:b w:val="0"/>
        <w:bCs/>
      </w:rPr>
    </w:lvl>
    <w:lvl w:ilvl="1">
      <w:start w:val="1"/>
      <w:numFmt w:val="lowerLetter"/>
      <w:lvlText w:val="%2)"/>
      <w:lvlJc w:val="left"/>
      <w:pPr>
        <w:ind w:left="6369" w:hanging="420"/>
      </w:pPr>
    </w:lvl>
    <w:lvl w:ilvl="2">
      <w:start w:val="1"/>
      <w:numFmt w:val="lowerRoman"/>
      <w:lvlText w:val="%3."/>
      <w:lvlJc w:val="right"/>
      <w:pPr>
        <w:ind w:left="6789" w:hanging="420"/>
      </w:pPr>
    </w:lvl>
    <w:lvl w:ilvl="3">
      <w:start w:val="1"/>
      <w:numFmt w:val="decimal"/>
      <w:lvlText w:val="%4."/>
      <w:lvlJc w:val="left"/>
      <w:pPr>
        <w:ind w:left="7209" w:hanging="420"/>
      </w:pPr>
    </w:lvl>
    <w:lvl w:ilvl="4">
      <w:start w:val="1"/>
      <w:numFmt w:val="lowerLetter"/>
      <w:lvlText w:val="%5)"/>
      <w:lvlJc w:val="left"/>
      <w:pPr>
        <w:ind w:left="7629" w:hanging="420"/>
      </w:pPr>
    </w:lvl>
    <w:lvl w:ilvl="5">
      <w:start w:val="1"/>
      <w:numFmt w:val="lowerRoman"/>
      <w:lvlText w:val="%6."/>
      <w:lvlJc w:val="right"/>
      <w:pPr>
        <w:ind w:left="8049" w:hanging="420"/>
      </w:pPr>
    </w:lvl>
    <w:lvl w:ilvl="6">
      <w:start w:val="1"/>
      <w:numFmt w:val="decimal"/>
      <w:lvlText w:val="%7."/>
      <w:lvlJc w:val="left"/>
      <w:pPr>
        <w:ind w:left="8469" w:hanging="420"/>
      </w:pPr>
    </w:lvl>
    <w:lvl w:ilvl="7">
      <w:start w:val="1"/>
      <w:numFmt w:val="lowerLetter"/>
      <w:lvlText w:val="%8)"/>
      <w:lvlJc w:val="left"/>
      <w:pPr>
        <w:ind w:left="8889" w:hanging="420"/>
      </w:pPr>
    </w:lvl>
    <w:lvl w:ilvl="8">
      <w:start w:val="1"/>
      <w:numFmt w:val="lowerRoman"/>
      <w:lvlText w:val="%9."/>
      <w:lvlJc w:val="right"/>
      <w:pPr>
        <w:ind w:left="9309" w:hanging="420"/>
      </w:pPr>
    </w:lvl>
  </w:abstractNum>
  <w:abstractNum w:abstractNumId="7">
    <w:nsid w:val="4F652643"/>
    <w:multiLevelType w:val="multilevel"/>
    <w:tmpl w:val="4F652643"/>
    <w:lvl w:ilvl="0">
      <w:start w:val="1"/>
      <w:numFmt w:val="decimal"/>
      <w:lvlText w:val="1.%1"/>
      <w:lvlJc w:val="left"/>
      <w:pPr>
        <w:ind w:left="780" w:hanging="420"/>
      </w:pPr>
      <w:rPr>
        <w:rFonts w:hint="eastAsia"/>
        <w:b w:val="0"/>
      </w:rPr>
    </w:lvl>
    <w:lvl w:ilvl="1">
      <w:start w:val="1"/>
      <w:numFmt w:val="lowerLetter"/>
      <w:lvlText w:val="%2)"/>
      <w:lvlJc w:val="left"/>
      <w:pPr>
        <w:ind w:left="1405" w:hanging="420"/>
      </w:pPr>
    </w:lvl>
    <w:lvl w:ilvl="2">
      <w:start w:val="1"/>
      <w:numFmt w:val="lowerRoman"/>
      <w:lvlText w:val="%3."/>
      <w:lvlJc w:val="right"/>
      <w:pPr>
        <w:ind w:left="1825" w:hanging="420"/>
      </w:pPr>
    </w:lvl>
    <w:lvl w:ilvl="3">
      <w:start w:val="1"/>
      <w:numFmt w:val="decimal"/>
      <w:lvlText w:val="%4."/>
      <w:lvlJc w:val="left"/>
      <w:pPr>
        <w:ind w:left="2245" w:hanging="420"/>
      </w:pPr>
    </w:lvl>
    <w:lvl w:ilvl="4">
      <w:start w:val="1"/>
      <w:numFmt w:val="lowerLetter"/>
      <w:lvlText w:val="%5)"/>
      <w:lvlJc w:val="left"/>
      <w:pPr>
        <w:ind w:left="2665" w:hanging="420"/>
      </w:pPr>
    </w:lvl>
    <w:lvl w:ilvl="5">
      <w:start w:val="1"/>
      <w:numFmt w:val="lowerRoman"/>
      <w:lvlText w:val="%6."/>
      <w:lvlJc w:val="right"/>
      <w:pPr>
        <w:ind w:left="3085" w:hanging="420"/>
      </w:pPr>
    </w:lvl>
    <w:lvl w:ilvl="6">
      <w:start w:val="1"/>
      <w:numFmt w:val="decimal"/>
      <w:lvlText w:val="%7."/>
      <w:lvlJc w:val="left"/>
      <w:pPr>
        <w:ind w:left="3505" w:hanging="420"/>
      </w:pPr>
    </w:lvl>
    <w:lvl w:ilvl="7">
      <w:start w:val="1"/>
      <w:numFmt w:val="lowerLetter"/>
      <w:lvlText w:val="%8)"/>
      <w:lvlJc w:val="left"/>
      <w:pPr>
        <w:ind w:left="3925" w:hanging="420"/>
      </w:pPr>
    </w:lvl>
    <w:lvl w:ilvl="8">
      <w:start w:val="1"/>
      <w:numFmt w:val="lowerRoman"/>
      <w:lvlText w:val="%9."/>
      <w:lvlJc w:val="right"/>
      <w:pPr>
        <w:ind w:left="4345" w:hanging="420"/>
      </w:pPr>
    </w:lvl>
  </w:abstractNum>
  <w:abstractNum w:abstractNumId="8">
    <w:nsid w:val="558D43AF"/>
    <w:multiLevelType w:val="multilevel"/>
    <w:tmpl w:val="558D43AF"/>
    <w:lvl w:ilvl="0">
      <w:start w:val="1"/>
      <w:numFmt w:val="decimal"/>
      <w:suff w:val="space"/>
      <w:lvlText w:val="7.%1"/>
      <w:lvlJc w:val="left"/>
      <w:pPr>
        <w:ind w:left="780" w:hanging="420"/>
      </w:pPr>
      <w:rPr>
        <w:rFonts w:hint="eastAsia"/>
        <w:b w:val="0"/>
        <w:bCs/>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9">
    <w:nsid w:val="589503E5"/>
    <w:multiLevelType w:val="multilevel"/>
    <w:tmpl w:val="589503E5"/>
    <w:lvl w:ilvl="0">
      <w:start w:val="1"/>
      <w:numFmt w:val="chineseCountingThousand"/>
      <w:lvlText w:val="(%1)"/>
      <w:lvlJc w:val="left"/>
      <w:pPr>
        <w:ind w:left="825" w:hanging="465"/>
      </w:pPr>
      <w:rPr>
        <w:rFonts w:hint="default"/>
        <w:b w:val="0"/>
        <w:bCs/>
      </w:rPr>
    </w:lvl>
    <w:lvl w:ilvl="1">
      <w:start w:val="1"/>
      <w:numFmt w:val="decimal"/>
      <w:suff w:val="space"/>
      <w:lvlText w:val="%2."/>
      <w:lvlJc w:val="left"/>
      <w:pPr>
        <w:ind w:left="1200" w:hanging="420"/>
      </w:pPr>
      <w:rPr>
        <w:rFonts w:hint="eastAsia"/>
      </w:r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0">
    <w:nsid w:val="5D357862"/>
    <w:multiLevelType w:val="multilevel"/>
    <w:tmpl w:val="5D357862"/>
    <w:lvl w:ilvl="0">
      <w:start w:val="1"/>
      <w:numFmt w:val="decimal"/>
      <w:lvlText w:val="4.%1"/>
      <w:lvlJc w:val="left"/>
      <w:pPr>
        <w:ind w:left="780" w:hanging="420"/>
      </w:pPr>
      <w:rPr>
        <w:rFonts w:hint="eastAsia"/>
        <w:b w:val="0"/>
        <w:bCs/>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1">
    <w:nsid w:val="749E1AB5"/>
    <w:multiLevelType w:val="multilevel"/>
    <w:tmpl w:val="749E1AB5"/>
    <w:lvl w:ilvl="0">
      <w:start w:val="1"/>
      <w:numFmt w:val="decimal"/>
      <w:lvlText w:val="%1."/>
      <w:lvlJc w:val="left"/>
      <w:pPr>
        <w:ind w:left="780" w:hanging="420"/>
      </w:pPr>
      <w:rPr>
        <w:rFonts w:hint="eastAsia"/>
        <w:b w:val="0"/>
        <w:bCs/>
      </w:rPr>
    </w:lvl>
    <w:lvl w:ilvl="1">
      <w:start w:val="1"/>
      <w:numFmt w:val="lowerLetter"/>
      <w:lvlText w:val="%2)"/>
      <w:lvlJc w:val="left"/>
      <w:pPr>
        <w:ind w:left="1405" w:hanging="420"/>
      </w:pPr>
    </w:lvl>
    <w:lvl w:ilvl="2">
      <w:start w:val="1"/>
      <w:numFmt w:val="lowerRoman"/>
      <w:lvlText w:val="%3."/>
      <w:lvlJc w:val="right"/>
      <w:pPr>
        <w:ind w:left="1825" w:hanging="420"/>
      </w:pPr>
    </w:lvl>
    <w:lvl w:ilvl="3">
      <w:start w:val="1"/>
      <w:numFmt w:val="decimal"/>
      <w:lvlText w:val="%4."/>
      <w:lvlJc w:val="left"/>
      <w:pPr>
        <w:ind w:left="2245" w:hanging="420"/>
      </w:pPr>
    </w:lvl>
    <w:lvl w:ilvl="4">
      <w:start w:val="1"/>
      <w:numFmt w:val="lowerLetter"/>
      <w:lvlText w:val="%5)"/>
      <w:lvlJc w:val="left"/>
      <w:pPr>
        <w:ind w:left="2665" w:hanging="420"/>
      </w:pPr>
    </w:lvl>
    <w:lvl w:ilvl="5">
      <w:start w:val="1"/>
      <w:numFmt w:val="lowerRoman"/>
      <w:lvlText w:val="%6."/>
      <w:lvlJc w:val="right"/>
      <w:pPr>
        <w:ind w:left="3085" w:hanging="420"/>
      </w:pPr>
    </w:lvl>
    <w:lvl w:ilvl="6">
      <w:start w:val="1"/>
      <w:numFmt w:val="decimal"/>
      <w:lvlText w:val="%7."/>
      <w:lvlJc w:val="left"/>
      <w:pPr>
        <w:ind w:left="3505" w:hanging="420"/>
      </w:pPr>
    </w:lvl>
    <w:lvl w:ilvl="7">
      <w:start w:val="1"/>
      <w:numFmt w:val="lowerLetter"/>
      <w:lvlText w:val="%8)"/>
      <w:lvlJc w:val="left"/>
      <w:pPr>
        <w:ind w:left="3925" w:hanging="420"/>
      </w:pPr>
    </w:lvl>
    <w:lvl w:ilvl="8">
      <w:start w:val="1"/>
      <w:numFmt w:val="lowerRoman"/>
      <w:lvlText w:val="%9."/>
      <w:lvlJc w:val="right"/>
      <w:pPr>
        <w:ind w:left="4345" w:hanging="420"/>
      </w:pPr>
    </w:lvl>
  </w:abstractNum>
  <w:abstractNum w:abstractNumId="12">
    <w:nsid w:val="7B747323"/>
    <w:multiLevelType w:val="multilevel"/>
    <w:tmpl w:val="7B747323"/>
    <w:lvl w:ilvl="0">
      <w:start w:val="1"/>
      <w:numFmt w:val="decimal"/>
      <w:lvlText w:val="3.%1"/>
      <w:lvlJc w:val="left"/>
      <w:pPr>
        <w:ind w:left="780" w:hanging="420"/>
      </w:pPr>
      <w:rPr>
        <w:rFonts w:hint="eastAsia"/>
        <w:b w:val="0"/>
        <w:bCs w:val="0"/>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num w:numId="1">
    <w:abstractNumId w:val="3"/>
  </w:num>
  <w:num w:numId="2">
    <w:abstractNumId w:val="0"/>
  </w:num>
  <w:num w:numId="3">
    <w:abstractNumId w:val="7"/>
  </w:num>
  <w:num w:numId="4">
    <w:abstractNumId w:val="6"/>
  </w:num>
  <w:num w:numId="5">
    <w:abstractNumId w:val="5"/>
  </w:num>
  <w:num w:numId="6">
    <w:abstractNumId w:val="12"/>
  </w:num>
  <w:num w:numId="7">
    <w:abstractNumId w:val="10"/>
  </w:num>
  <w:num w:numId="8">
    <w:abstractNumId w:val="1"/>
  </w:num>
  <w:num w:numId="9">
    <w:abstractNumId w:val="8"/>
  </w:num>
  <w:num w:numId="10">
    <w:abstractNumId w:val="2"/>
  </w:num>
  <w:num w:numId="11">
    <w:abstractNumId w:val="4"/>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D5E"/>
    <w:rsid w:val="00585E87"/>
    <w:rsid w:val="005D0D5E"/>
    <w:rsid w:val="00B17C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7C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17C36"/>
    <w:rPr>
      <w:sz w:val="18"/>
      <w:szCs w:val="18"/>
    </w:rPr>
  </w:style>
  <w:style w:type="paragraph" w:styleId="a4">
    <w:name w:val="footer"/>
    <w:basedOn w:val="a"/>
    <w:link w:val="Char0"/>
    <w:uiPriority w:val="99"/>
    <w:unhideWhenUsed/>
    <w:rsid w:val="00B17C36"/>
    <w:pPr>
      <w:tabs>
        <w:tab w:val="center" w:pos="4153"/>
        <w:tab w:val="right" w:pos="8306"/>
      </w:tabs>
      <w:snapToGrid w:val="0"/>
      <w:jc w:val="left"/>
    </w:pPr>
    <w:rPr>
      <w:sz w:val="18"/>
      <w:szCs w:val="18"/>
    </w:rPr>
  </w:style>
  <w:style w:type="character" w:customStyle="1" w:styleId="Char0">
    <w:name w:val="页脚 Char"/>
    <w:basedOn w:val="a0"/>
    <w:link w:val="a4"/>
    <w:uiPriority w:val="99"/>
    <w:rsid w:val="00B17C3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7C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17C36"/>
    <w:rPr>
      <w:sz w:val="18"/>
      <w:szCs w:val="18"/>
    </w:rPr>
  </w:style>
  <w:style w:type="paragraph" w:styleId="a4">
    <w:name w:val="footer"/>
    <w:basedOn w:val="a"/>
    <w:link w:val="Char0"/>
    <w:uiPriority w:val="99"/>
    <w:unhideWhenUsed/>
    <w:rsid w:val="00B17C36"/>
    <w:pPr>
      <w:tabs>
        <w:tab w:val="center" w:pos="4153"/>
        <w:tab w:val="right" w:pos="8306"/>
      </w:tabs>
      <w:snapToGrid w:val="0"/>
      <w:jc w:val="left"/>
    </w:pPr>
    <w:rPr>
      <w:sz w:val="18"/>
      <w:szCs w:val="18"/>
    </w:rPr>
  </w:style>
  <w:style w:type="character" w:customStyle="1" w:styleId="Char0">
    <w:name w:val="页脚 Char"/>
    <w:basedOn w:val="a0"/>
    <w:link w:val="a4"/>
    <w:uiPriority w:val="99"/>
    <w:rsid w:val="00B17C3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1476</Words>
  <Characters>8417</Characters>
  <Application>Microsoft Office Word</Application>
  <DocSecurity>0</DocSecurity>
  <Lines>70</Lines>
  <Paragraphs>19</Paragraphs>
  <ScaleCrop>false</ScaleCrop>
  <Company/>
  <LinksUpToDate>false</LinksUpToDate>
  <CharactersWithSpaces>9874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2020</dc:creator>
  <cp:keywords/>
  <dc:description/>
  <cp:lastModifiedBy>2020</cp:lastModifiedBy>
  <cp:revision>2</cp:revision>
  <dcterms:created xsi:type="dcterms:W3CDTF">2020-12-15T02:04:00Z</dcterms:created>
  <dcterms:modified xsi:type="dcterms:W3CDTF">2020-12-15T02:06:00Z</dcterms:modified>
</cp:coreProperties>
</file>