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A51" w:rsidRPr="00CF4BB6" w:rsidRDefault="00F61A51" w:rsidP="00F61A51">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F61A51" w:rsidRPr="00365FA7" w:rsidRDefault="00F61A51" w:rsidP="00F61A51">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F61A51" w:rsidRPr="00CF4BB6" w:rsidRDefault="00F61A51" w:rsidP="00206020">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F61A51" w:rsidRPr="00CF4BB6" w:rsidRDefault="00F61A51" w:rsidP="00206020">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F61A51" w:rsidRPr="00CF4BB6" w:rsidRDefault="00F61A51" w:rsidP="00206020">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不允许</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F61A51" w:rsidRPr="00FA11B8" w:rsidRDefault="00F61A51" w:rsidP="00206020">
            <w:pPr>
              <w:spacing w:line="276" w:lineRule="auto"/>
              <w:rPr>
                <w:rFonts w:ascii="新宋体" w:eastAsia="新宋体" w:hAnsi="新宋体"/>
              </w:rPr>
            </w:pPr>
            <w:r w:rsidRPr="00FA11B8">
              <w:rPr>
                <w:rFonts w:ascii="新宋体" w:eastAsia="新宋体" w:hAnsi="新宋体" w:hint="eastAsia"/>
                <w:snapToGrid w:val="0"/>
                <w:szCs w:val="21"/>
                <w:lang w:val="zh-CN"/>
              </w:rPr>
              <w:t>本项目实行</w:t>
            </w:r>
            <w:bookmarkStart w:id="0" w:name="投递标书方式"/>
            <w:r w:rsidRPr="00FA11B8">
              <w:rPr>
                <w:rFonts w:ascii="新宋体" w:eastAsia="新宋体" w:hAnsi="新宋体" w:hint="eastAsia"/>
                <w:snapToGrid w:val="0"/>
                <w:szCs w:val="21"/>
                <w:u w:val="single"/>
                <w:lang w:val="zh-CN"/>
              </w:rPr>
              <w:t>网下投标</w:t>
            </w:r>
            <w:bookmarkEnd w:id="0"/>
            <w:r w:rsidRPr="00FA11B8">
              <w:rPr>
                <w:rFonts w:ascii="新宋体" w:eastAsia="新宋体" w:hAnsi="新宋体" w:hint="eastAsia"/>
                <w:snapToGrid w:val="0"/>
                <w:szCs w:val="21"/>
                <w:lang w:val="zh-CN"/>
              </w:rPr>
              <w:t>，按照谈判文件的要求提交纸质文件正本1份、副本4份（含电子文件）所有</w:t>
            </w:r>
            <w:r w:rsidRPr="00FA11B8">
              <w:rPr>
                <w:rFonts w:ascii="新宋体" w:eastAsia="新宋体" w:hAnsi="新宋体" w:cs="宋体" w:hint="eastAsia"/>
                <w:snapToGrid w:val="0"/>
                <w:szCs w:val="21"/>
                <w:lang w:val="zh-CN"/>
              </w:rPr>
              <w:t>谈判应答文件</w:t>
            </w:r>
            <w:r w:rsidRPr="00FA11B8">
              <w:rPr>
                <w:rFonts w:ascii="新宋体" w:eastAsia="新宋体" w:hAnsi="新宋体"/>
                <w:snapToGrid w:val="0"/>
                <w:szCs w:val="21"/>
                <w:lang w:val="zh-CN"/>
              </w:rPr>
              <w:t>应于</w:t>
            </w:r>
            <w:r w:rsidRPr="00FA11B8">
              <w:rPr>
                <w:rFonts w:ascii="新宋体" w:eastAsia="新宋体" w:hAnsi="新宋体" w:hint="eastAsia"/>
                <w:snapToGrid w:val="0"/>
                <w:szCs w:val="21"/>
                <w:lang w:val="zh-CN"/>
              </w:rPr>
              <w:t>递交截止时间</w:t>
            </w:r>
            <w:r w:rsidRPr="00FA11B8">
              <w:rPr>
                <w:rFonts w:ascii="新宋体" w:eastAsia="新宋体" w:hAnsi="新宋体"/>
                <w:snapToGrid w:val="0"/>
                <w:szCs w:val="21"/>
                <w:lang w:val="zh-CN"/>
              </w:rPr>
              <w:t>之前</w:t>
            </w:r>
            <w:r w:rsidRPr="00FA11B8">
              <w:rPr>
                <w:rFonts w:ascii="新宋体" w:eastAsia="新宋体" w:hAnsi="新宋体" w:hint="eastAsia"/>
                <w:snapToGrid w:val="0"/>
                <w:szCs w:val="21"/>
                <w:lang w:val="zh-CN"/>
              </w:rPr>
              <w:t>送达谈判文件规定的地址</w:t>
            </w:r>
            <w:r w:rsidRPr="00FA11B8">
              <w:rPr>
                <w:rFonts w:ascii="新宋体" w:eastAsia="新宋体" w:hAnsi="新宋体"/>
                <w:snapToGrid w:val="0"/>
                <w:szCs w:val="21"/>
                <w:lang w:val="zh-CN"/>
              </w:rPr>
              <w:t>。</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F61A51" w:rsidRPr="00FA11B8" w:rsidRDefault="00F61A51" w:rsidP="00206020">
            <w:pPr>
              <w:spacing w:line="276" w:lineRule="auto"/>
              <w:rPr>
                <w:rFonts w:ascii="新宋体" w:eastAsia="新宋体" w:hAnsi="新宋体"/>
              </w:rPr>
            </w:pPr>
            <w:r w:rsidRPr="00FA11B8">
              <w:rPr>
                <w:rFonts w:ascii="新宋体" w:eastAsia="新宋体" w:hAnsi="新宋体" w:hint="eastAsia"/>
              </w:rPr>
              <w:t>_____万元或合同金额的_____%，缴纳方式：</w:t>
            </w:r>
          </w:p>
        </w:tc>
      </w:tr>
      <w:tr w:rsidR="00F61A51" w:rsidRPr="00CF4BB6" w:rsidTr="00206020">
        <w:trPr>
          <w:cantSplit/>
          <w:trHeight w:val="20"/>
          <w:jc w:val="center"/>
        </w:trPr>
        <w:tc>
          <w:tcPr>
            <w:tcW w:w="827" w:type="dxa"/>
            <w:vAlign w:val="center"/>
          </w:tcPr>
          <w:p w:rsidR="00F61A51" w:rsidRPr="00CF4BB6" w:rsidRDefault="00F61A51" w:rsidP="00206020">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F61A51" w:rsidRPr="00FA11B8" w:rsidRDefault="00F61A51" w:rsidP="00206020">
            <w:pPr>
              <w:spacing w:line="276" w:lineRule="auto"/>
              <w:rPr>
                <w:rFonts w:ascii="新宋体" w:eastAsia="新宋体" w:hAnsi="新宋体"/>
              </w:rPr>
            </w:pPr>
            <w:r w:rsidRPr="00FA11B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w:t>
            </w:r>
          </w:p>
        </w:tc>
      </w:tr>
    </w:tbl>
    <w:p w:rsidR="00F61A51" w:rsidRPr="00CF4BB6" w:rsidRDefault="00F61A51" w:rsidP="00F61A51">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F61A51" w:rsidRPr="00CF4BB6" w:rsidRDefault="00F61A51" w:rsidP="00F61A51">
      <w:pPr>
        <w:rPr>
          <w:rFonts w:ascii="新宋体" w:eastAsia="新宋体" w:hAnsi="新宋体"/>
          <w:b/>
        </w:rPr>
      </w:pPr>
    </w:p>
    <w:p w:rsidR="00F61A51" w:rsidRPr="00365FA7" w:rsidRDefault="00F61A51" w:rsidP="00F61A51">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F61A51" w:rsidRPr="00CF4BB6" w:rsidTr="00206020">
        <w:trPr>
          <w:jc w:val="center"/>
        </w:trPr>
        <w:tc>
          <w:tcPr>
            <w:tcW w:w="959"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具体内容</w:t>
            </w:r>
          </w:p>
        </w:tc>
      </w:tr>
      <w:tr w:rsidR="00F61A51" w:rsidRPr="00CF4BB6" w:rsidTr="00206020">
        <w:trPr>
          <w:jc w:val="center"/>
        </w:trPr>
        <w:tc>
          <w:tcPr>
            <w:tcW w:w="959"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1</w:t>
            </w:r>
          </w:p>
        </w:tc>
        <w:tc>
          <w:tcPr>
            <w:tcW w:w="7938"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F61A51" w:rsidRPr="00CF4BB6" w:rsidTr="00206020">
        <w:trPr>
          <w:jc w:val="center"/>
        </w:trPr>
        <w:tc>
          <w:tcPr>
            <w:tcW w:w="959"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2</w:t>
            </w:r>
          </w:p>
        </w:tc>
        <w:tc>
          <w:tcPr>
            <w:tcW w:w="7938" w:type="dxa"/>
          </w:tcPr>
          <w:p w:rsidR="00F61A51" w:rsidRPr="00CF4BB6" w:rsidRDefault="00F61A51" w:rsidP="00206020">
            <w:pPr>
              <w:spacing w:line="276" w:lineRule="auto"/>
              <w:rPr>
                <w:rFonts w:ascii="新宋体" w:eastAsia="新宋体" w:hAnsi="新宋体"/>
              </w:rPr>
            </w:pPr>
          </w:p>
        </w:tc>
      </w:tr>
      <w:tr w:rsidR="00F61A51" w:rsidRPr="00CF4BB6" w:rsidTr="00206020">
        <w:trPr>
          <w:jc w:val="center"/>
        </w:trPr>
        <w:tc>
          <w:tcPr>
            <w:tcW w:w="959" w:type="dxa"/>
          </w:tcPr>
          <w:p w:rsidR="00F61A51" w:rsidRPr="00CF4BB6" w:rsidRDefault="00F61A51" w:rsidP="00206020">
            <w:pPr>
              <w:spacing w:line="276" w:lineRule="auto"/>
              <w:rPr>
                <w:rFonts w:ascii="新宋体" w:eastAsia="新宋体" w:hAnsi="新宋体"/>
              </w:rPr>
            </w:pPr>
            <w:r w:rsidRPr="00CF4BB6">
              <w:rPr>
                <w:rFonts w:ascii="新宋体" w:eastAsia="新宋体" w:hAnsi="新宋体" w:hint="eastAsia"/>
              </w:rPr>
              <w:t>……</w:t>
            </w:r>
          </w:p>
        </w:tc>
        <w:tc>
          <w:tcPr>
            <w:tcW w:w="7938" w:type="dxa"/>
          </w:tcPr>
          <w:p w:rsidR="00F61A51" w:rsidRPr="00CF4BB6" w:rsidRDefault="00F61A51" w:rsidP="00206020">
            <w:pPr>
              <w:spacing w:line="276" w:lineRule="auto"/>
              <w:rPr>
                <w:rFonts w:ascii="新宋体" w:eastAsia="新宋体" w:hAnsi="新宋体"/>
              </w:rPr>
            </w:pPr>
          </w:p>
        </w:tc>
      </w:tr>
    </w:tbl>
    <w:p w:rsidR="00F61A51" w:rsidRPr="00CF4BB6" w:rsidRDefault="00F61A51" w:rsidP="00F61A51">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F61A51" w:rsidRPr="00365FA7" w:rsidRDefault="00F61A51" w:rsidP="00F61A51">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F61A51" w:rsidRPr="00CF4BB6" w:rsidRDefault="00F61A51" w:rsidP="00F61A51">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 xml:space="preserve">金额: </w:t>
      </w:r>
      <w:r w:rsidRPr="0024710C">
        <w:rPr>
          <w:rFonts w:ascii="新宋体" w:eastAsia="新宋体" w:hAnsi="新宋体" w:cs="宋体" w:hint="eastAsia"/>
          <w:szCs w:val="21"/>
        </w:rPr>
        <w:t>人民币陆拾万元(600,000.00)</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24710C">
        <w:rPr>
          <w:rFonts w:ascii="新宋体" w:eastAsia="新宋体" w:hAnsi="新宋体" w:cs="宋体" w:hint="eastAsia"/>
          <w:szCs w:val="21"/>
        </w:rPr>
        <w:t>人民币陆拾万元(600,000.00)</w:t>
      </w:r>
    </w:p>
    <w:p w:rsidR="00F61A51" w:rsidRPr="00CF4BB6" w:rsidRDefault="00F61A51" w:rsidP="00F61A51">
      <w:pPr>
        <w:rPr>
          <w:rFonts w:ascii="新宋体" w:eastAsia="新宋体" w:hAnsi="新宋体" w:cs="宋体"/>
          <w:szCs w:val="21"/>
        </w:rPr>
      </w:pP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24710C">
        <w:rPr>
          <w:rFonts w:ascii="新宋体" w:eastAsia="新宋体" w:hAnsi="新宋体" w:cs="宋体" w:hint="eastAsia"/>
          <w:szCs w:val="21"/>
        </w:rPr>
        <w:t>过去十余年，随着深圳市大气污染控制措施逐年更新落实，大气环境质量得到不断改善提升，但在个别年份也曾出现过PM2.5浓度反弹的情况。气象条件是影响大气污染的重要因素，客观公平地评价PM2.5浓度的变化趋势，对于正确认识大气环境质量的变</w:t>
      </w:r>
      <w:r w:rsidRPr="0024710C">
        <w:rPr>
          <w:rFonts w:ascii="新宋体" w:eastAsia="新宋体" w:hAnsi="新宋体" w:cs="宋体" w:hint="eastAsia"/>
          <w:szCs w:val="21"/>
        </w:rPr>
        <w:lastRenderedPageBreak/>
        <w:t>化，客观评价大气环境质量的治理成效有着积极的意义。已有研究成果对于认识气象条件与深圳颗粒物大气污染的关系有一些基本认识，但既未</w:t>
      </w:r>
      <w:proofErr w:type="gramStart"/>
      <w:r w:rsidRPr="0024710C">
        <w:rPr>
          <w:rFonts w:ascii="新宋体" w:eastAsia="新宋体" w:hAnsi="新宋体" w:cs="宋体" w:hint="eastAsia"/>
          <w:szCs w:val="21"/>
        </w:rPr>
        <w:t>考虑市</w:t>
      </w:r>
      <w:proofErr w:type="gramEnd"/>
      <w:r w:rsidRPr="0024710C">
        <w:rPr>
          <w:rFonts w:ascii="新宋体" w:eastAsia="新宋体" w:hAnsi="新宋体" w:cs="宋体" w:hint="eastAsia"/>
          <w:szCs w:val="21"/>
        </w:rPr>
        <w:t>域面上气象条件的总体特征，也尚无长时间对不同气候条件下的PM2.5污染进行回顾评价的研究，使得当前对气候因素与PM2.5的关系缺乏深入和精细的认识。特别的，对于过去部分年份PM2.5浓度的反弹，是否是因为气候条件导致的，缺乏明确的定论。因此，有必要对2012年以来的PM2.5污染进行回顾性评价研究，尤其是在回顾评价中“剥离”气象条件年际变化的影响，以帮助判断某些年份PM2.5污染反弹的根本原因，从而为深圳大气环境质量提升领域的工作总结成绩、反思问题提供科学支撑。</w:t>
      </w:r>
    </w:p>
    <w:p w:rsidR="00F61A51" w:rsidRPr="00CF4BB6" w:rsidRDefault="00F61A51" w:rsidP="00F61A51">
      <w:pPr>
        <w:rPr>
          <w:rFonts w:ascii="新宋体" w:eastAsia="新宋体" w:hAnsi="新宋体"/>
          <w:b/>
          <w:bCs/>
          <w:szCs w:val="21"/>
        </w:rPr>
      </w:pPr>
    </w:p>
    <w:p w:rsidR="00F61A51" w:rsidRPr="00365FA7" w:rsidRDefault="00F61A51" w:rsidP="00F61A51">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F61A51" w:rsidRPr="0024710C" w:rsidRDefault="00F61A51" w:rsidP="00F61A51">
      <w:pPr>
        <w:spacing w:line="360" w:lineRule="auto"/>
        <w:rPr>
          <w:rFonts w:ascii="新宋体" w:eastAsia="新宋体" w:hAnsi="新宋体"/>
          <w:b/>
          <w:szCs w:val="21"/>
        </w:rPr>
      </w:pPr>
      <w:r w:rsidRPr="0024710C">
        <w:rPr>
          <w:rFonts w:ascii="新宋体" w:eastAsia="新宋体" w:hAnsi="新宋体" w:hint="eastAsia"/>
          <w:b/>
          <w:szCs w:val="21"/>
        </w:rPr>
        <w:t>一、服务内容</w:t>
      </w:r>
    </w:p>
    <w:p w:rsidR="00F61A51" w:rsidRPr="0024710C" w:rsidRDefault="00F61A51" w:rsidP="00F61A51">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（1）基于深圳国家基本</w:t>
      </w:r>
      <w:proofErr w:type="gramStart"/>
      <w:r w:rsidRPr="0024710C">
        <w:rPr>
          <w:rFonts w:ascii="新宋体" w:eastAsia="新宋体" w:hAnsi="新宋体" w:hint="eastAsia"/>
          <w:szCs w:val="21"/>
        </w:rPr>
        <w:t>站数据</w:t>
      </w:r>
      <w:proofErr w:type="gramEnd"/>
      <w:r w:rsidRPr="0024710C">
        <w:rPr>
          <w:rFonts w:ascii="新宋体" w:eastAsia="新宋体" w:hAnsi="新宋体" w:hint="eastAsia"/>
          <w:szCs w:val="21"/>
        </w:rPr>
        <w:t>的长期气候监测公报，明确气候条件与P</w:t>
      </w:r>
      <w:r w:rsidRPr="0024710C">
        <w:rPr>
          <w:rFonts w:ascii="新宋体" w:eastAsia="新宋体" w:hAnsi="新宋体"/>
          <w:szCs w:val="21"/>
        </w:rPr>
        <w:t>M2.5</w:t>
      </w:r>
      <w:r w:rsidRPr="0024710C">
        <w:rPr>
          <w:rFonts w:ascii="新宋体" w:eastAsia="新宋体" w:hAnsi="新宋体" w:hint="eastAsia"/>
          <w:szCs w:val="21"/>
        </w:rPr>
        <w:t>浓度的基本关系。</w:t>
      </w:r>
    </w:p>
    <w:p w:rsidR="00F61A51" w:rsidRPr="0024710C" w:rsidRDefault="00F61A51" w:rsidP="00F61A51">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（2）建立基于地面自动气象站网观测数据的污染气象条件分级标准，要求利用全市50个以上自</w:t>
      </w:r>
      <w:r w:rsidRPr="0024710C">
        <w:rPr>
          <w:rFonts w:ascii="新宋体" w:eastAsia="新宋体" w:hAnsi="新宋体" w:hint="eastAsia"/>
        </w:rPr>
        <w:t>动</w:t>
      </w:r>
      <w:r w:rsidRPr="0024710C">
        <w:rPr>
          <w:rFonts w:ascii="新宋体" w:eastAsia="新宋体" w:hAnsi="新宋体" w:hint="eastAsia"/>
          <w:szCs w:val="21"/>
        </w:rPr>
        <w:t>气象站网的观测数据，使分级标准对全市面上有代表性。</w:t>
      </w:r>
    </w:p>
    <w:p w:rsidR="00F61A51" w:rsidRPr="0024710C" w:rsidRDefault="00F61A51" w:rsidP="00F61A51">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（3）基于这套标准对2012年至2019年深圳的PM2.5污染进行回顾分析，明确这期间P</w:t>
      </w:r>
      <w:r w:rsidRPr="0024710C">
        <w:rPr>
          <w:rFonts w:ascii="新宋体" w:eastAsia="新宋体" w:hAnsi="新宋体"/>
          <w:szCs w:val="21"/>
        </w:rPr>
        <w:t>M2.5</w:t>
      </w:r>
      <w:r w:rsidRPr="0024710C">
        <w:rPr>
          <w:rFonts w:ascii="新宋体" w:eastAsia="新宋体" w:hAnsi="新宋体" w:hint="eastAsia"/>
          <w:szCs w:val="21"/>
        </w:rPr>
        <w:t>年均浓度出现反弹的原因。</w:t>
      </w:r>
    </w:p>
    <w:p w:rsidR="00F61A51" w:rsidRPr="0024710C" w:rsidRDefault="00F61A51" w:rsidP="00F61A51">
      <w:pPr>
        <w:spacing w:line="360" w:lineRule="auto"/>
        <w:rPr>
          <w:rFonts w:ascii="新宋体" w:eastAsia="新宋体" w:hAnsi="新宋体"/>
          <w:b/>
          <w:szCs w:val="21"/>
        </w:rPr>
      </w:pPr>
      <w:r w:rsidRPr="0024710C">
        <w:rPr>
          <w:rFonts w:ascii="新宋体" w:eastAsia="新宋体" w:hAnsi="新宋体" w:hint="eastAsia"/>
          <w:b/>
          <w:szCs w:val="21"/>
        </w:rPr>
        <w:t>二、提交成果</w:t>
      </w:r>
      <w:r w:rsidRPr="0024710C">
        <w:rPr>
          <w:rFonts w:ascii="新宋体" w:eastAsia="新宋体" w:hAnsi="新宋体" w:hint="eastAsia"/>
        </w:rPr>
        <w:t>（包括电子和纸制文件）</w:t>
      </w:r>
    </w:p>
    <w:p w:rsidR="00F61A51" w:rsidRPr="0024710C" w:rsidRDefault="00F61A51" w:rsidP="00F61A51">
      <w:pPr>
        <w:spacing w:line="360" w:lineRule="auto"/>
        <w:ind w:firstLineChars="200" w:firstLine="420"/>
        <w:rPr>
          <w:rFonts w:ascii="新宋体" w:eastAsia="新宋体" w:hAnsi="新宋体"/>
          <w:szCs w:val="21"/>
        </w:rPr>
      </w:pPr>
      <w:r w:rsidRPr="0024710C">
        <w:rPr>
          <w:rFonts w:ascii="新宋体" w:eastAsia="新宋体" w:hAnsi="新宋体" w:hint="eastAsia"/>
          <w:szCs w:val="21"/>
        </w:rPr>
        <w:t>（1）《深圳市不同气候条件下PM2.5污染回顾性评价研究研究报告》1份；</w:t>
      </w:r>
    </w:p>
    <w:p w:rsidR="00F61A51" w:rsidRPr="0024710C" w:rsidRDefault="00F61A51" w:rsidP="00F61A51">
      <w:pPr>
        <w:spacing w:line="360" w:lineRule="auto"/>
        <w:ind w:firstLineChars="200" w:firstLine="420"/>
        <w:rPr>
          <w:rFonts w:ascii="新宋体" w:eastAsia="新宋体" w:hAnsi="新宋体"/>
          <w:b/>
        </w:rPr>
      </w:pPr>
      <w:r w:rsidRPr="0024710C">
        <w:rPr>
          <w:rFonts w:ascii="新宋体" w:eastAsia="新宋体" w:hAnsi="新宋体" w:hint="eastAsia"/>
          <w:szCs w:val="21"/>
        </w:rPr>
        <w:t>（2）形成</w:t>
      </w:r>
      <w:r w:rsidRPr="0024710C">
        <w:rPr>
          <w:rFonts w:ascii="新宋体" w:eastAsia="新宋体" w:hAnsi="新宋体" w:hint="eastAsia"/>
        </w:rPr>
        <w:t>相关内容的科学论文1篇，并标注环境科研经费支持。</w:t>
      </w:r>
    </w:p>
    <w:p w:rsidR="00F61A51" w:rsidRPr="00CF4BB6" w:rsidRDefault="00F61A51" w:rsidP="00F61A51">
      <w:pPr>
        <w:rPr>
          <w:rFonts w:ascii="新宋体" w:eastAsia="新宋体" w:hAnsi="新宋体"/>
          <w:b/>
        </w:rPr>
      </w:pPr>
    </w:p>
    <w:p w:rsidR="00F61A51" w:rsidRPr="00365FA7" w:rsidRDefault="00F61A51" w:rsidP="00F61A51">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（一）服务期限：</w:t>
      </w:r>
      <w:r w:rsidRPr="0024710C">
        <w:rPr>
          <w:rFonts w:ascii="新宋体" w:eastAsia="新宋体" w:hAnsi="新宋体" w:cs="宋体" w:hint="eastAsia"/>
          <w:szCs w:val="21"/>
        </w:rPr>
        <w:t>自合同签订后至2021年11月底前完成项目。</w:t>
      </w:r>
    </w:p>
    <w:p w:rsidR="00F61A51" w:rsidRPr="0024710C"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（二）付款方式：</w:t>
      </w:r>
      <w:r w:rsidRPr="0024710C">
        <w:rPr>
          <w:rFonts w:ascii="新宋体" w:eastAsia="新宋体" w:hAnsi="新宋体" w:cs="宋体" w:hint="eastAsia"/>
          <w:szCs w:val="21"/>
        </w:rPr>
        <w:t>分两期支付：</w:t>
      </w:r>
    </w:p>
    <w:p w:rsidR="00F61A51" w:rsidRPr="0024710C" w:rsidRDefault="00F61A51" w:rsidP="00F61A51">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首期款：</w:t>
      </w:r>
      <w:proofErr w:type="gramStart"/>
      <w:r w:rsidRPr="0024710C">
        <w:rPr>
          <w:rFonts w:ascii="新宋体" w:eastAsia="新宋体" w:hAnsi="新宋体" w:cs="宋体" w:hint="eastAsia"/>
          <w:szCs w:val="21"/>
        </w:rPr>
        <w:t>签定</w:t>
      </w:r>
      <w:proofErr w:type="gramEnd"/>
      <w:r w:rsidRPr="0024710C">
        <w:rPr>
          <w:rFonts w:ascii="新宋体" w:eastAsia="新宋体" w:hAnsi="新宋体" w:cs="宋体" w:hint="eastAsia"/>
          <w:szCs w:val="21"/>
        </w:rPr>
        <w:t>委托合同后支付中标金额的60%；</w:t>
      </w:r>
    </w:p>
    <w:p w:rsidR="00F61A51" w:rsidRPr="00CF4BB6" w:rsidRDefault="00F61A51" w:rsidP="00F61A51">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尾款：2021年11月底，完成项目任务，并通过专家验收后，支付尾款，为中标金额的40%。</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lastRenderedPageBreak/>
        <w:t>（三）</w:t>
      </w:r>
      <w:r>
        <w:rPr>
          <w:rFonts w:ascii="新宋体" w:eastAsia="新宋体" w:hAnsi="新宋体" w:cs="宋体" w:hint="eastAsia"/>
          <w:szCs w:val="21"/>
        </w:rPr>
        <w:t>验收要求</w:t>
      </w:r>
    </w:p>
    <w:p w:rsidR="00F61A51" w:rsidRPr="00CF4BB6" w:rsidRDefault="00F61A51" w:rsidP="00F61A51">
      <w:pPr>
        <w:spacing w:line="360" w:lineRule="auto"/>
        <w:ind w:firstLineChars="200" w:firstLine="420"/>
        <w:rPr>
          <w:rFonts w:ascii="新宋体" w:eastAsia="新宋体" w:hAnsi="新宋体" w:cs="宋体"/>
          <w:szCs w:val="21"/>
        </w:rPr>
      </w:pPr>
      <w:r w:rsidRPr="0024710C">
        <w:rPr>
          <w:rFonts w:ascii="新宋体" w:eastAsia="新宋体" w:hAnsi="新宋体" w:cs="宋体" w:hint="eastAsia"/>
          <w:szCs w:val="21"/>
        </w:rPr>
        <w:t>项目完成后，提供完整的研究成果（包括研究报告、电子和纸质文件及相关图片、数据等），并通过深圳市生态环境局组织的专家评审。</w:t>
      </w:r>
    </w:p>
    <w:p w:rsidR="00F61A51" w:rsidRPr="00365FA7" w:rsidRDefault="00F61A51" w:rsidP="00F61A51">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的合同金额，合同期限内不做调整。</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F61A51" w:rsidRPr="00CF4BB6" w:rsidRDefault="00F61A51" w:rsidP="00F61A51">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F61A51" w:rsidRDefault="00F61A51">
      <w:bookmarkStart w:id="2" w:name="_GoBack"/>
      <w:bookmarkEnd w:id="2"/>
    </w:p>
    <w:sectPr w:rsidR="00DE1EAD" w:rsidRPr="00F61A5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A51" w:rsidRDefault="00F61A51" w:rsidP="00F61A51">
      <w:r>
        <w:separator/>
      </w:r>
    </w:p>
  </w:endnote>
  <w:endnote w:type="continuationSeparator" w:id="0">
    <w:p w:rsidR="00F61A51" w:rsidRDefault="00F61A51" w:rsidP="00F6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A51" w:rsidRDefault="00F61A51" w:rsidP="00F61A51">
      <w:r>
        <w:separator/>
      </w:r>
    </w:p>
  </w:footnote>
  <w:footnote w:type="continuationSeparator" w:id="0">
    <w:p w:rsidR="00F61A51" w:rsidRDefault="00F61A51" w:rsidP="00F61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1C4"/>
    <w:rsid w:val="00231F82"/>
    <w:rsid w:val="005921C4"/>
    <w:rsid w:val="00DB7420"/>
    <w:rsid w:val="00F61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5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F61A5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F61A5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61A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1A51"/>
    <w:rPr>
      <w:sz w:val="18"/>
      <w:szCs w:val="18"/>
    </w:rPr>
  </w:style>
  <w:style w:type="paragraph" w:styleId="a4">
    <w:name w:val="footer"/>
    <w:basedOn w:val="a"/>
    <w:link w:val="Char0"/>
    <w:uiPriority w:val="99"/>
    <w:unhideWhenUsed/>
    <w:rsid w:val="00F61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1A5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F61A51"/>
    <w:rPr>
      <w:rFonts w:ascii="宋体" w:eastAsia="宋体" w:hAnsi="宋体" w:cs="Times New Roman"/>
      <w:b/>
      <w:bCs/>
      <w:kern w:val="0"/>
      <w:sz w:val="24"/>
      <w:szCs w:val="20"/>
    </w:rPr>
  </w:style>
  <w:style w:type="character" w:customStyle="1" w:styleId="3Char">
    <w:name w:val="标题 3 Char"/>
    <w:basedOn w:val="a0"/>
    <w:uiPriority w:val="9"/>
    <w:semiHidden/>
    <w:rsid w:val="00F61A5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F61A51"/>
    <w:rPr>
      <w:rFonts w:ascii="宋体" w:eastAsia="宋体" w:hAnsi="宋体" w:cs="Times New Roman"/>
      <w:b/>
      <w:bCs/>
      <w:sz w:val="28"/>
      <w:szCs w:val="32"/>
    </w:rPr>
  </w:style>
  <w:style w:type="character" w:customStyle="1" w:styleId="4Char">
    <w:name w:val="标题 4 Char"/>
    <w:basedOn w:val="a0"/>
    <w:link w:val="4"/>
    <w:uiPriority w:val="9"/>
    <w:semiHidden/>
    <w:rsid w:val="00F61A5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A5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F61A5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F61A5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F61A5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61A5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61A51"/>
    <w:rPr>
      <w:sz w:val="18"/>
      <w:szCs w:val="18"/>
    </w:rPr>
  </w:style>
  <w:style w:type="paragraph" w:styleId="a4">
    <w:name w:val="footer"/>
    <w:basedOn w:val="a"/>
    <w:link w:val="Char0"/>
    <w:uiPriority w:val="99"/>
    <w:unhideWhenUsed/>
    <w:rsid w:val="00F61A5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61A5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F61A51"/>
    <w:rPr>
      <w:rFonts w:ascii="宋体" w:eastAsia="宋体" w:hAnsi="宋体" w:cs="Times New Roman"/>
      <w:b/>
      <w:bCs/>
      <w:kern w:val="0"/>
      <w:sz w:val="24"/>
      <w:szCs w:val="20"/>
    </w:rPr>
  </w:style>
  <w:style w:type="character" w:customStyle="1" w:styleId="3Char">
    <w:name w:val="标题 3 Char"/>
    <w:basedOn w:val="a0"/>
    <w:uiPriority w:val="9"/>
    <w:semiHidden/>
    <w:rsid w:val="00F61A5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F61A51"/>
    <w:rPr>
      <w:rFonts w:ascii="宋体" w:eastAsia="宋体" w:hAnsi="宋体" w:cs="Times New Roman"/>
      <w:b/>
      <w:bCs/>
      <w:sz w:val="28"/>
      <w:szCs w:val="32"/>
    </w:rPr>
  </w:style>
  <w:style w:type="character" w:customStyle="1" w:styleId="4Char">
    <w:name w:val="标题 4 Char"/>
    <w:basedOn w:val="a0"/>
    <w:link w:val="4"/>
    <w:uiPriority w:val="9"/>
    <w:semiHidden/>
    <w:rsid w:val="00F61A5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305</Words>
  <Characters>1745</Characters>
  <Application>Microsoft Office Word</Application>
  <DocSecurity>0</DocSecurity>
  <Lines>14</Lines>
  <Paragraphs>4</Paragraphs>
  <ScaleCrop>false</ScaleCrop>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2021-03-01T09:48:00Z</dcterms:created>
  <dcterms:modified xsi:type="dcterms:W3CDTF">2021-03-01T09:49:00Z</dcterms:modified>
</cp:coreProperties>
</file>