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6FE" w:rsidRPr="00CF4BB6" w:rsidRDefault="00E976FE" w:rsidP="00E976FE">
      <w:pPr>
        <w:pStyle w:val="2"/>
        <w:rPr>
          <w:rFonts w:ascii="新宋体" w:eastAsia="新宋体" w:hAnsi="新宋体"/>
          <w:kern w:val="44"/>
          <w:sz w:val="30"/>
          <w:szCs w:val="30"/>
        </w:rPr>
      </w:pPr>
      <w:r w:rsidRPr="00CF4BB6">
        <w:rPr>
          <w:rFonts w:ascii="新宋体" w:eastAsia="新宋体" w:hAnsi="新宋体" w:hint="eastAsia"/>
          <w:kern w:val="44"/>
          <w:sz w:val="30"/>
          <w:szCs w:val="30"/>
        </w:rPr>
        <w:t>第二章  招标项目需求</w:t>
      </w:r>
    </w:p>
    <w:p w:rsidR="00E976FE" w:rsidRPr="00365FA7" w:rsidRDefault="00E976FE" w:rsidP="00E976FE">
      <w:pPr>
        <w:pStyle w:val="3"/>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1889"/>
        <w:gridCol w:w="5837"/>
      </w:tblGrid>
      <w:tr w:rsidR="00E976FE" w:rsidRPr="00CF4BB6" w:rsidTr="00EA3123">
        <w:trPr>
          <w:cantSplit/>
          <w:trHeight w:val="20"/>
          <w:jc w:val="center"/>
        </w:trPr>
        <w:tc>
          <w:tcPr>
            <w:tcW w:w="827" w:type="dxa"/>
            <w:vAlign w:val="center"/>
          </w:tcPr>
          <w:p w:rsidR="00E976FE" w:rsidRPr="00CF4BB6" w:rsidRDefault="00E976FE" w:rsidP="00EA3123">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rsidR="00E976FE" w:rsidRPr="00CF4BB6" w:rsidRDefault="00E976FE" w:rsidP="00EA3123">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rsidR="00E976FE" w:rsidRPr="00CF4BB6" w:rsidRDefault="00E976FE" w:rsidP="00EA3123">
            <w:pPr>
              <w:spacing w:line="276" w:lineRule="auto"/>
              <w:jc w:val="center"/>
              <w:rPr>
                <w:rFonts w:ascii="新宋体" w:eastAsia="新宋体" w:hAnsi="新宋体"/>
                <w:b/>
                <w:bCs/>
              </w:rPr>
            </w:pPr>
            <w:proofErr w:type="gramStart"/>
            <w:r w:rsidRPr="00CF4BB6">
              <w:rPr>
                <w:rFonts w:ascii="新宋体" w:eastAsia="新宋体" w:hAnsi="新宋体" w:hint="eastAsia"/>
                <w:b/>
                <w:bCs/>
              </w:rPr>
              <w:t>规</w:t>
            </w:r>
            <w:proofErr w:type="gramEnd"/>
            <w:r w:rsidRPr="00CF4BB6">
              <w:rPr>
                <w:rFonts w:ascii="新宋体" w:eastAsia="新宋体" w:hAnsi="新宋体" w:hint="eastAsia"/>
                <w:b/>
                <w:bCs/>
              </w:rPr>
              <w:t xml:space="preserve">      定</w:t>
            </w:r>
          </w:p>
        </w:tc>
      </w:tr>
      <w:tr w:rsidR="00E976FE" w:rsidRPr="00CF4BB6" w:rsidTr="00EA3123">
        <w:trPr>
          <w:cantSplit/>
          <w:trHeight w:val="20"/>
          <w:jc w:val="center"/>
        </w:trPr>
        <w:tc>
          <w:tcPr>
            <w:tcW w:w="827" w:type="dxa"/>
            <w:vAlign w:val="center"/>
          </w:tcPr>
          <w:p w:rsidR="00E976FE" w:rsidRPr="00CF4BB6" w:rsidRDefault="00E976FE" w:rsidP="00EA3123">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rsidR="00E976FE" w:rsidRPr="00CF4BB6" w:rsidRDefault="00E976FE" w:rsidP="00EA3123">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rsidR="00E976FE" w:rsidRPr="00CF4BB6" w:rsidRDefault="00E976FE" w:rsidP="00EA3123">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E976FE" w:rsidRPr="00CF4BB6" w:rsidTr="00EA3123">
        <w:trPr>
          <w:cantSplit/>
          <w:trHeight w:val="20"/>
          <w:jc w:val="center"/>
        </w:trPr>
        <w:tc>
          <w:tcPr>
            <w:tcW w:w="827" w:type="dxa"/>
            <w:vAlign w:val="center"/>
          </w:tcPr>
          <w:p w:rsidR="00E976FE" w:rsidRPr="00CF4BB6" w:rsidRDefault="00E976FE" w:rsidP="00EA3123">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rsidR="00E976FE" w:rsidRPr="00CF4BB6" w:rsidRDefault="00E976FE" w:rsidP="00EA3123">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rsidR="00E976FE" w:rsidRPr="00CF4BB6" w:rsidRDefault="00E976FE" w:rsidP="00EA3123">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E976FE" w:rsidRPr="00CF4BB6" w:rsidTr="00EA3123">
        <w:trPr>
          <w:cantSplit/>
          <w:trHeight w:val="20"/>
          <w:jc w:val="center"/>
        </w:trPr>
        <w:tc>
          <w:tcPr>
            <w:tcW w:w="827" w:type="dxa"/>
            <w:vAlign w:val="center"/>
          </w:tcPr>
          <w:p w:rsidR="00E976FE" w:rsidRPr="00CF4BB6" w:rsidRDefault="00E976FE" w:rsidP="00EA3123">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rsidR="00E976FE" w:rsidRPr="00CF4BB6" w:rsidRDefault="00E976FE" w:rsidP="00EA3123">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rsidR="00E976FE" w:rsidRPr="00CF4BB6" w:rsidRDefault="00E976FE" w:rsidP="00EA3123">
            <w:pPr>
              <w:spacing w:line="276" w:lineRule="auto"/>
              <w:rPr>
                <w:rFonts w:ascii="新宋体" w:eastAsia="新宋体" w:hAnsi="新宋体"/>
              </w:rPr>
            </w:pPr>
            <w:r w:rsidRPr="00CF4BB6">
              <w:rPr>
                <w:rFonts w:ascii="新宋体" w:eastAsia="新宋体" w:hAnsi="新宋体" w:hint="eastAsia"/>
              </w:rPr>
              <w:t>不允许</w:t>
            </w:r>
          </w:p>
        </w:tc>
      </w:tr>
      <w:tr w:rsidR="00E976FE" w:rsidRPr="00CF4BB6" w:rsidTr="00EA3123">
        <w:trPr>
          <w:cantSplit/>
          <w:trHeight w:val="20"/>
          <w:jc w:val="center"/>
        </w:trPr>
        <w:tc>
          <w:tcPr>
            <w:tcW w:w="827" w:type="dxa"/>
            <w:vAlign w:val="center"/>
          </w:tcPr>
          <w:p w:rsidR="00E976FE" w:rsidRPr="00CF4BB6" w:rsidRDefault="00E976FE" w:rsidP="00EA3123">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rsidR="00E976FE" w:rsidRPr="00CF4BB6" w:rsidRDefault="00E976FE" w:rsidP="00EA3123">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rsidR="00E976FE" w:rsidRPr="00CF4BB6" w:rsidRDefault="00E976FE" w:rsidP="00EA3123">
            <w:pPr>
              <w:spacing w:line="276" w:lineRule="auto"/>
              <w:rPr>
                <w:rFonts w:ascii="新宋体" w:eastAsia="新宋体" w:hAnsi="新宋体"/>
              </w:rPr>
            </w:pPr>
            <w:r w:rsidRPr="00CF4BB6">
              <w:rPr>
                <w:rFonts w:ascii="新宋体" w:eastAsia="新宋体" w:hAnsi="新宋体" w:hint="eastAsia"/>
                <w:snapToGrid w:val="0"/>
                <w:szCs w:val="21"/>
                <w:lang w:val="zh-CN"/>
              </w:rPr>
              <w:t>本项目实行</w:t>
            </w:r>
            <w:bookmarkStart w:id="0" w:name="投递标书方式"/>
            <w:r w:rsidRPr="00CF4BB6">
              <w:rPr>
                <w:rFonts w:ascii="新宋体" w:eastAsia="新宋体" w:hAnsi="新宋体" w:hint="eastAsia"/>
                <w:snapToGrid w:val="0"/>
                <w:szCs w:val="21"/>
                <w:u w:val="single"/>
                <w:lang w:val="zh-CN"/>
              </w:rPr>
              <w:t>网下投标</w:t>
            </w:r>
            <w:bookmarkEnd w:id="0"/>
            <w:r w:rsidRPr="00CF4BB6">
              <w:rPr>
                <w:rFonts w:ascii="新宋体" w:eastAsia="新宋体" w:hAnsi="新宋体" w:hint="eastAsia"/>
                <w:snapToGrid w:val="0"/>
                <w:szCs w:val="21"/>
                <w:lang w:val="zh-CN"/>
              </w:rPr>
              <w:t>，按照谈判</w:t>
            </w:r>
            <w:r w:rsidRPr="009B01D1">
              <w:rPr>
                <w:rFonts w:ascii="新宋体" w:eastAsia="新宋体" w:hAnsi="新宋体" w:hint="eastAsia"/>
                <w:snapToGrid w:val="0"/>
                <w:szCs w:val="21"/>
                <w:lang w:val="zh-CN"/>
              </w:rPr>
              <w:t>文件的要求提交纸质文件正本1份、副本4份、电子文件1份，所</w:t>
            </w:r>
            <w:r w:rsidRPr="00CF4BB6">
              <w:rPr>
                <w:rFonts w:ascii="新宋体" w:eastAsia="新宋体" w:hAnsi="新宋体" w:hint="eastAsia"/>
                <w:snapToGrid w:val="0"/>
                <w:szCs w:val="21"/>
                <w:lang w:val="zh-CN"/>
              </w:rPr>
              <w:t>有</w:t>
            </w:r>
            <w:r w:rsidRPr="00CF4BB6">
              <w:rPr>
                <w:rFonts w:ascii="新宋体" w:eastAsia="新宋体" w:hAnsi="新宋体" w:cs="宋体" w:hint="eastAsia"/>
                <w:snapToGrid w:val="0"/>
                <w:szCs w:val="21"/>
                <w:lang w:val="zh-CN"/>
              </w:rPr>
              <w:t>谈判应答文件</w:t>
            </w:r>
            <w:r w:rsidRPr="00CF4BB6">
              <w:rPr>
                <w:rFonts w:ascii="新宋体" w:eastAsia="新宋体" w:hAnsi="新宋体"/>
                <w:snapToGrid w:val="0"/>
                <w:szCs w:val="21"/>
                <w:lang w:val="zh-CN"/>
              </w:rPr>
              <w:t>应于</w:t>
            </w:r>
            <w:r w:rsidRPr="00CF4BB6">
              <w:rPr>
                <w:rFonts w:ascii="新宋体" w:eastAsia="新宋体" w:hAnsi="新宋体" w:hint="eastAsia"/>
                <w:snapToGrid w:val="0"/>
                <w:szCs w:val="21"/>
                <w:lang w:val="zh-CN"/>
              </w:rPr>
              <w:t>递交截止时间</w:t>
            </w:r>
            <w:r w:rsidRPr="00CF4BB6">
              <w:rPr>
                <w:rFonts w:ascii="新宋体" w:eastAsia="新宋体" w:hAnsi="新宋体"/>
                <w:snapToGrid w:val="0"/>
                <w:szCs w:val="21"/>
                <w:lang w:val="zh-CN"/>
              </w:rPr>
              <w:t>之前</w:t>
            </w:r>
            <w:r w:rsidRPr="00CF4BB6">
              <w:rPr>
                <w:rFonts w:ascii="新宋体" w:eastAsia="新宋体" w:hAnsi="新宋体" w:hint="eastAsia"/>
                <w:snapToGrid w:val="0"/>
                <w:szCs w:val="21"/>
                <w:lang w:val="zh-CN"/>
              </w:rPr>
              <w:t>送达谈判文件规定的地址</w:t>
            </w:r>
            <w:r w:rsidRPr="00CF4BB6">
              <w:rPr>
                <w:rFonts w:ascii="新宋体" w:eastAsia="新宋体" w:hAnsi="新宋体"/>
                <w:snapToGrid w:val="0"/>
                <w:szCs w:val="21"/>
                <w:lang w:val="zh-CN"/>
              </w:rPr>
              <w:t>。</w:t>
            </w:r>
          </w:p>
        </w:tc>
      </w:tr>
      <w:tr w:rsidR="00E976FE" w:rsidRPr="00CF4BB6" w:rsidTr="00EA3123">
        <w:trPr>
          <w:cantSplit/>
          <w:trHeight w:val="20"/>
          <w:jc w:val="center"/>
        </w:trPr>
        <w:tc>
          <w:tcPr>
            <w:tcW w:w="827" w:type="dxa"/>
            <w:vAlign w:val="center"/>
          </w:tcPr>
          <w:p w:rsidR="00E976FE" w:rsidRPr="00CF4BB6" w:rsidRDefault="00E976FE" w:rsidP="00EA3123">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rsidR="00E976FE" w:rsidRPr="00CF4BB6" w:rsidRDefault="00E976FE" w:rsidP="00EA3123">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rsidR="00E976FE" w:rsidRPr="00CF4BB6" w:rsidRDefault="00E976FE" w:rsidP="00EA3123">
            <w:pPr>
              <w:spacing w:line="276" w:lineRule="auto"/>
              <w:rPr>
                <w:rFonts w:ascii="新宋体" w:eastAsia="新宋体" w:hAnsi="新宋体"/>
              </w:rPr>
            </w:pPr>
            <w:r w:rsidRPr="00CF4BB6">
              <w:rPr>
                <w:rFonts w:ascii="新宋体" w:eastAsia="新宋体" w:hAnsi="新宋体" w:hint="eastAsia"/>
              </w:rPr>
              <w:t>_____万元或合同金额的_____%，缴纳方式：</w:t>
            </w:r>
          </w:p>
        </w:tc>
      </w:tr>
      <w:tr w:rsidR="00E976FE" w:rsidRPr="00CF4BB6" w:rsidTr="00EA3123">
        <w:trPr>
          <w:cantSplit/>
          <w:trHeight w:val="20"/>
          <w:jc w:val="center"/>
        </w:trPr>
        <w:tc>
          <w:tcPr>
            <w:tcW w:w="827" w:type="dxa"/>
            <w:vAlign w:val="center"/>
          </w:tcPr>
          <w:p w:rsidR="00E976FE" w:rsidRPr="00CF4BB6" w:rsidRDefault="00E976FE" w:rsidP="00EA3123">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rsidR="00E976FE" w:rsidRPr="00CF4BB6" w:rsidRDefault="00E976FE" w:rsidP="00EA3123">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rsidR="00E976FE" w:rsidRPr="00CF4BB6" w:rsidRDefault="00E976FE" w:rsidP="00EA3123">
            <w:pPr>
              <w:spacing w:line="276" w:lineRule="auto"/>
              <w:rPr>
                <w:rFonts w:ascii="新宋体" w:eastAsia="新宋体" w:hAnsi="新宋体"/>
              </w:rPr>
            </w:pPr>
            <w:r w:rsidRPr="00463AA8">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伍仟元的，按伍仟元计取。</w:t>
            </w:r>
          </w:p>
        </w:tc>
      </w:tr>
    </w:tbl>
    <w:p w:rsidR="00E976FE" w:rsidRPr="00CF4BB6" w:rsidRDefault="00E976FE" w:rsidP="00E976FE">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rsidR="00E976FE" w:rsidRPr="00CF4BB6" w:rsidRDefault="00E976FE" w:rsidP="00E976FE">
      <w:pPr>
        <w:rPr>
          <w:rFonts w:ascii="新宋体" w:eastAsia="新宋体" w:hAnsi="新宋体"/>
          <w:b/>
        </w:rPr>
      </w:pPr>
    </w:p>
    <w:p w:rsidR="00E976FE" w:rsidRPr="00365FA7" w:rsidRDefault="00E976FE" w:rsidP="00E976FE">
      <w:pPr>
        <w:pStyle w:val="3"/>
        <w:rPr>
          <w:rFonts w:ascii="新宋体" w:eastAsia="新宋体" w:hAnsi="新宋体"/>
          <w:kern w:val="44"/>
          <w:szCs w:val="28"/>
        </w:rPr>
      </w:pPr>
      <w:bookmarkStart w:id="1" w:name="_Toc128884461"/>
      <w:r w:rsidRPr="00365FA7">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7938"/>
      </w:tblGrid>
      <w:tr w:rsidR="00E976FE" w:rsidRPr="00CF4BB6" w:rsidTr="00EA3123">
        <w:trPr>
          <w:jc w:val="center"/>
        </w:trPr>
        <w:tc>
          <w:tcPr>
            <w:tcW w:w="959" w:type="dxa"/>
          </w:tcPr>
          <w:p w:rsidR="00E976FE" w:rsidRPr="00CF4BB6" w:rsidRDefault="00E976FE" w:rsidP="00EA3123">
            <w:pPr>
              <w:spacing w:line="276" w:lineRule="auto"/>
              <w:rPr>
                <w:rFonts w:ascii="新宋体" w:eastAsia="新宋体" w:hAnsi="新宋体"/>
              </w:rPr>
            </w:pPr>
            <w:r w:rsidRPr="00CF4BB6">
              <w:rPr>
                <w:rFonts w:ascii="新宋体" w:eastAsia="新宋体" w:hAnsi="新宋体" w:hint="eastAsia"/>
              </w:rPr>
              <w:t>序号</w:t>
            </w:r>
          </w:p>
        </w:tc>
        <w:tc>
          <w:tcPr>
            <w:tcW w:w="7938" w:type="dxa"/>
          </w:tcPr>
          <w:p w:rsidR="00E976FE" w:rsidRPr="00CF4BB6" w:rsidRDefault="00E976FE" w:rsidP="00EA3123">
            <w:pPr>
              <w:spacing w:line="276" w:lineRule="auto"/>
              <w:rPr>
                <w:rFonts w:ascii="新宋体" w:eastAsia="新宋体" w:hAnsi="新宋体"/>
              </w:rPr>
            </w:pPr>
            <w:r w:rsidRPr="00CF4BB6">
              <w:rPr>
                <w:rFonts w:ascii="新宋体" w:eastAsia="新宋体" w:hAnsi="新宋体" w:hint="eastAsia"/>
              </w:rPr>
              <w:t>具体内容</w:t>
            </w:r>
          </w:p>
        </w:tc>
      </w:tr>
      <w:tr w:rsidR="00E976FE" w:rsidRPr="00CF4BB6" w:rsidTr="00EA3123">
        <w:trPr>
          <w:jc w:val="center"/>
        </w:trPr>
        <w:tc>
          <w:tcPr>
            <w:tcW w:w="959" w:type="dxa"/>
          </w:tcPr>
          <w:p w:rsidR="00E976FE" w:rsidRPr="00CF4BB6" w:rsidRDefault="00E976FE" w:rsidP="00EA3123">
            <w:pPr>
              <w:spacing w:line="276" w:lineRule="auto"/>
              <w:rPr>
                <w:rFonts w:ascii="新宋体" w:eastAsia="新宋体" w:hAnsi="新宋体"/>
              </w:rPr>
            </w:pPr>
            <w:r w:rsidRPr="00CF4BB6">
              <w:rPr>
                <w:rFonts w:ascii="新宋体" w:eastAsia="新宋体" w:hAnsi="新宋体" w:hint="eastAsia"/>
              </w:rPr>
              <w:t>1</w:t>
            </w:r>
          </w:p>
        </w:tc>
        <w:tc>
          <w:tcPr>
            <w:tcW w:w="7938" w:type="dxa"/>
          </w:tcPr>
          <w:p w:rsidR="00E976FE" w:rsidRPr="00CF4BB6" w:rsidRDefault="00E976FE" w:rsidP="00EA3123">
            <w:pPr>
              <w:spacing w:line="276" w:lineRule="auto"/>
              <w:rPr>
                <w:rFonts w:ascii="新宋体" w:eastAsia="新宋体" w:hAnsi="新宋体"/>
              </w:rPr>
            </w:pPr>
            <w:r w:rsidRPr="00CF4BB6">
              <w:rPr>
                <w:rFonts w:ascii="新宋体" w:eastAsia="新宋体" w:hAnsi="新宋体" w:hint="eastAsia"/>
              </w:rPr>
              <w:t>完全满足本项目服务期限的要求。</w:t>
            </w:r>
          </w:p>
        </w:tc>
      </w:tr>
      <w:tr w:rsidR="00E976FE" w:rsidRPr="00CF4BB6" w:rsidTr="00EA3123">
        <w:trPr>
          <w:jc w:val="center"/>
        </w:trPr>
        <w:tc>
          <w:tcPr>
            <w:tcW w:w="959" w:type="dxa"/>
          </w:tcPr>
          <w:p w:rsidR="00E976FE" w:rsidRPr="00CF4BB6" w:rsidRDefault="00E976FE" w:rsidP="00EA3123">
            <w:pPr>
              <w:spacing w:line="276" w:lineRule="auto"/>
              <w:rPr>
                <w:rFonts w:ascii="新宋体" w:eastAsia="新宋体" w:hAnsi="新宋体"/>
              </w:rPr>
            </w:pPr>
            <w:r w:rsidRPr="00CF4BB6">
              <w:rPr>
                <w:rFonts w:ascii="新宋体" w:eastAsia="新宋体" w:hAnsi="新宋体" w:hint="eastAsia"/>
              </w:rPr>
              <w:t>2</w:t>
            </w:r>
          </w:p>
        </w:tc>
        <w:tc>
          <w:tcPr>
            <w:tcW w:w="7938" w:type="dxa"/>
          </w:tcPr>
          <w:p w:rsidR="00E976FE" w:rsidRPr="00CF4BB6" w:rsidRDefault="00E976FE" w:rsidP="00EA3123">
            <w:pPr>
              <w:spacing w:line="276" w:lineRule="auto"/>
              <w:rPr>
                <w:rFonts w:ascii="新宋体" w:eastAsia="新宋体" w:hAnsi="新宋体"/>
              </w:rPr>
            </w:pPr>
          </w:p>
        </w:tc>
      </w:tr>
      <w:tr w:rsidR="00E976FE" w:rsidRPr="00CF4BB6" w:rsidTr="00EA3123">
        <w:trPr>
          <w:jc w:val="center"/>
        </w:trPr>
        <w:tc>
          <w:tcPr>
            <w:tcW w:w="959" w:type="dxa"/>
          </w:tcPr>
          <w:p w:rsidR="00E976FE" w:rsidRPr="00CF4BB6" w:rsidRDefault="00E976FE" w:rsidP="00EA3123">
            <w:pPr>
              <w:spacing w:line="276" w:lineRule="auto"/>
              <w:rPr>
                <w:rFonts w:ascii="新宋体" w:eastAsia="新宋体" w:hAnsi="新宋体"/>
              </w:rPr>
            </w:pPr>
            <w:r w:rsidRPr="00CF4BB6">
              <w:rPr>
                <w:rFonts w:ascii="新宋体" w:eastAsia="新宋体" w:hAnsi="新宋体" w:hint="eastAsia"/>
              </w:rPr>
              <w:t>……</w:t>
            </w:r>
          </w:p>
        </w:tc>
        <w:tc>
          <w:tcPr>
            <w:tcW w:w="7938" w:type="dxa"/>
          </w:tcPr>
          <w:p w:rsidR="00E976FE" w:rsidRPr="00CF4BB6" w:rsidRDefault="00E976FE" w:rsidP="00EA3123">
            <w:pPr>
              <w:spacing w:line="276" w:lineRule="auto"/>
              <w:rPr>
                <w:rFonts w:ascii="新宋体" w:eastAsia="新宋体" w:hAnsi="新宋体"/>
              </w:rPr>
            </w:pPr>
          </w:p>
        </w:tc>
      </w:tr>
    </w:tbl>
    <w:p w:rsidR="00E976FE" w:rsidRPr="00CF4BB6" w:rsidRDefault="00E976FE" w:rsidP="00E976FE">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1"/>
    <w:p w:rsidR="00E976FE" w:rsidRPr="00365FA7" w:rsidRDefault="00E976FE" w:rsidP="00E976FE">
      <w:pPr>
        <w:pStyle w:val="3"/>
        <w:rPr>
          <w:rFonts w:ascii="新宋体" w:eastAsia="新宋体" w:hAnsi="新宋体"/>
          <w:kern w:val="44"/>
          <w:szCs w:val="28"/>
        </w:rPr>
      </w:pPr>
      <w:r w:rsidRPr="00365FA7">
        <w:rPr>
          <w:rFonts w:ascii="新宋体" w:eastAsia="新宋体" w:hAnsi="新宋体" w:hint="eastAsia"/>
          <w:kern w:val="44"/>
          <w:szCs w:val="28"/>
        </w:rPr>
        <w:t>三、项目概况</w:t>
      </w:r>
    </w:p>
    <w:p w:rsidR="00E976FE" w:rsidRPr="00CF4BB6" w:rsidRDefault="00E976FE" w:rsidP="00E976FE">
      <w:pPr>
        <w:spacing w:line="360" w:lineRule="auto"/>
        <w:rPr>
          <w:rFonts w:ascii="新宋体" w:eastAsia="新宋体" w:hAnsi="新宋体" w:cs="宋体"/>
          <w:szCs w:val="21"/>
        </w:rPr>
      </w:pPr>
      <w:r w:rsidRPr="00CF4BB6">
        <w:rPr>
          <w:rFonts w:ascii="新宋体" w:eastAsia="新宋体" w:hAnsi="新宋体" w:cs="宋体" w:hint="eastAsia"/>
          <w:szCs w:val="21"/>
        </w:rPr>
        <w:t>（一）</w:t>
      </w:r>
      <w:r w:rsidRPr="00CF4BB6">
        <w:rPr>
          <w:rFonts w:ascii="新宋体" w:eastAsia="新宋体" w:hAnsi="新宋体" w:cs="宋体"/>
          <w:szCs w:val="21"/>
        </w:rPr>
        <w:t>预算</w:t>
      </w:r>
      <w:r w:rsidRPr="00CF4BB6">
        <w:rPr>
          <w:rFonts w:ascii="新宋体" w:eastAsia="新宋体" w:hAnsi="新宋体" w:cs="宋体" w:hint="eastAsia"/>
          <w:szCs w:val="21"/>
        </w:rPr>
        <w:t xml:space="preserve">金额: </w:t>
      </w:r>
      <w:r>
        <w:rPr>
          <w:rFonts w:ascii="新宋体" w:eastAsia="新宋体" w:hAnsi="新宋体" w:cs="宋体" w:hint="eastAsia"/>
          <w:szCs w:val="21"/>
        </w:rPr>
        <w:t>人民币150,000.00元</w:t>
      </w:r>
      <w:r w:rsidRPr="00CF4BB6">
        <w:rPr>
          <w:rFonts w:ascii="新宋体" w:eastAsia="新宋体" w:hAnsi="新宋体" w:cs="宋体" w:hint="eastAsia"/>
          <w:szCs w:val="21"/>
        </w:rPr>
        <w:t>，</w:t>
      </w:r>
      <w:r w:rsidRPr="00CF4BB6">
        <w:rPr>
          <w:rFonts w:ascii="新宋体" w:eastAsia="新宋体" w:hAnsi="新宋体" w:cs="宋体"/>
          <w:szCs w:val="21"/>
        </w:rPr>
        <w:t>最高投标限价</w:t>
      </w:r>
      <w:r w:rsidRPr="00CF4BB6">
        <w:rPr>
          <w:rFonts w:ascii="新宋体" w:eastAsia="新宋体" w:hAnsi="新宋体" w:cs="宋体" w:hint="eastAsia"/>
          <w:szCs w:val="21"/>
        </w:rPr>
        <w:t xml:space="preserve">: </w:t>
      </w:r>
      <w:r>
        <w:rPr>
          <w:rFonts w:ascii="新宋体" w:eastAsia="新宋体" w:hAnsi="新宋体" w:cs="宋体" w:hint="eastAsia"/>
          <w:szCs w:val="21"/>
        </w:rPr>
        <w:t>人民币150,000.00元</w:t>
      </w:r>
    </w:p>
    <w:p w:rsidR="00E976FE" w:rsidRPr="0010266E" w:rsidRDefault="00E976FE" w:rsidP="00E976FE">
      <w:pPr>
        <w:spacing w:line="360" w:lineRule="auto"/>
        <w:rPr>
          <w:rFonts w:ascii="新宋体" w:eastAsia="新宋体" w:hAnsi="新宋体" w:cs="宋体"/>
          <w:szCs w:val="21"/>
        </w:rPr>
      </w:pPr>
      <w:r w:rsidRPr="0010266E">
        <w:rPr>
          <w:rFonts w:ascii="新宋体" w:eastAsia="新宋体" w:hAnsi="新宋体" w:cs="宋体" w:hint="eastAsia"/>
          <w:szCs w:val="21"/>
        </w:rPr>
        <w:t xml:space="preserve">（二）项目概况: </w:t>
      </w:r>
    </w:p>
    <w:p w:rsidR="00E976FE" w:rsidRDefault="00E976FE" w:rsidP="00E976FE">
      <w:pPr>
        <w:spacing w:line="360" w:lineRule="auto"/>
        <w:ind w:firstLineChars="200" w:firstLine="420"/>
      </w:pPr>
      <w:r w:rsidRPr="0010266E">
        <w:rPr>
          <w:rFonts w:ascii="新宋体" w:eastAsia="新宋体" w:hAnsi="新宋体" w:hint="eastAsia"/>
        </w:rPr>
        <w:t>为推进市检察院全面实施预算绩效管理改革工作落到实处，建立科学规范的部门整体预算绩效</w:t>
      </w:r>
      <w:r>
        <w:rPr>
          <w:rFonts w:hint="eastAsia"/>
        </w:rPr>
        <w:t>管理机制，实现项目绩效管理专业化、科学化的目的，</w:t>
      </w:r>
      <w:bookmarkStart w:id="2" w:name="_Hlk23710729"/>
      <w:r>
        <w:rPr>
          <w:rFonts w:hint="eastAsia"/>
        </w:rPr>
        <w:t>提升单位绩效管理水平，根据</w:t>
      </w:r>
      <w:r>
        <w:rPr>
          <w:rFonts w:hint="eastAsia"/>
        </w:rPr>
        <w:lastRenderedPageBreak/>
        <w:t>《中共中央国务院关于全面实施预算绩效管理的意见》（中发〔</w:t>
      </w:r>
      <w:r>
        <w:rPr>
          <w:rFonts w:hint="eastAsia"/>
        </w:rPr>
        <w:t>2018</w:t>
      </w:r>
      <w:r>
        <w:rPr>
          <w:rFonts w:hint="eastAsia"/>
        </w:rPr>
        <w:t>〕</w:t>
      </w:r>
      <w:r>
        <w:rPr>
          <w:rFonts w:hint="eastAsia"/>
        </w:rPr>
        <w:t>34</w:t>
      </w:r>
      <w:r>
        <w:rPr>
          <w:rFonts w:hint="eastAsia"/>
        </w:rPr>
        <w:t>号）</w:t>
      </w:r>
      <w:bookmarkEnd w:id="2"/>
      <w:r>
        <w:rPr>
          <w:rFonts w:hint="eastAsia"/>
        </w:rPr>
        <w:t>精神和《深圳市财政局关于做好市本级</w:t>
      </w:r>
      <w:r>
        <w:rPr>
          <w:rFonts w:hint="eastAsia"/>
        </w:rPr>
        <w:t>2021</w:t>
      </w:r>
      <w:r>
        <w:rPr>
          <w:rFonts w:hint="eastAsia"/>
        </w:rPr>
        <w:t>年预算绩效管理工作的通知》（</w:t>
      </w:r>
      <w:proofErr w:type="gramStart"/>
      <w:r>
        <w:rPr>
          <w:rFonts w:hint="eastAsia"/>
        </w:rPr>
        <w:t>深财绩〔</w:t>
      </w:r>
      <w:r>
        <w:rPr>
          <w:rFonts w:hint="eastAsia"/>
        </w:rPr>
        <w:t>2021</w:t>
      </w:r>
      <w:r>
        <w:rPr>
          <w:rFonts w:hint="eastAsia"/>
        </w:rPr>
        <w:t>〕</w:t>
      </w:r>
      <w:proofErr w:type="gramEnd"/>
      <w:r>
        <w:rPr>
          <w:rFonts w:hint="eastAsia"/>
        </w:rPr>
        <w:t>1</w:t>
      </w:r>
      <w:r>
        <w:rPr>
          <w:rFonts w:hint="eastAsia"/>
        </w:rPr>
        <w:t>号）要求，结合市检察院实际，公开选聘第三方协助开展</w:t>
      </w:r>
      <w:r>
        <w:rPr>
          <w:rFonts w:hint="eastAsia"/>
        </w:rPr>
        <w:t>2021</w:t>
      </w:r>
      <w:r>
        <w:rPr>
          <w:rFonts w:hint="eastAsia"/>
        </w:rPr>
        <w:t>年度预算绩效管理工作。</w:t>
      </w:r>
    </w:p>
    <w:p w:rsidR="00E976FE" w:rsidRPr="00CF4BB6" w:rsidRDefault="00E976FE" w:rsidP="00E976FE">
      <w:pPr>
        <w:spacing w:line="360" w:lineRule="auto"/>
        <w:ind w:firstLineChars="200" w:firstLine="422"/>
        <w:rPr>
          <w:rFonts w:ascii="新宋体" w:eastAsia="新宋体" w:hAnsi="新宋体"/>
          <w:b/>
          <w:bCs/>
          <w:szCs w:val="21"/>
        </w:rPr>
      </w:pPr>
    </w:p>
    <w:p w:rsidR="00E976FE" w:rsidRPr="00365FA7" w:rsidRDefault="00E976FE" w:rsidP="00E976FE">
      <w:pPr>
        <w:pStyle w:val="3"/>
        <w:rPr>
          <w:rFonts w:ascii="新宋体" w:eastAsia="新宋体" w:hAnsi="新宋体"/>
          <w:kern w:val="44"/>
          <w:szCs w:val="28"/>
        </w:rPr>
      </w:pPr>
      <w:r w:rsidRPr="00365FA7">
        <w:rPr>
          <w:rFonts w:ascii="新宋体" w:eastAsia="新宋体" w:hAnsi="新宋体" w:hint="eastAsia"/>
          <w:kern w:val="44"/>
          <w:szCs w:val="28"/>
        </w:rPr>
        <w:t>四、项目技术要求</w:t>
      </w:r>
    </w:p>
    <w:p w:rsidR="00E976FE" w:rsidRPr="00257E64" w:rsidRDefault="00E976FE" w:rsidP="00E976FE">
      <w:pPr>
        <w:pStyle w:val="2"/>
        <w:keepNext w:val="0"/>
        <w:keepLines w:val="0"/>
        <w:spacing w:beforeLines="50" w:afterLines="50" w:line="360" w:lineRule="auto"/>
        <w:jc w:val="left"/>
        <w:rPr>
          <w:rFonts w:ascii="新宋体" w:eastAsia="新宋体" w:hAnsi="新宋体"/>
          <w:sz w:val="21"/>
          <w:szCs w:val="21"/>
        </w:rPr>
      </w:pPr>
      <w:r w:rsidRPr="00257E64">
        <w:rPr>
          <w:rFonts w:ascii="新宋体" w:eastAsia="新宋体" w:hAnsi="新宋体" w:hint="eastAsia"/>
          <w:sz w:val="21"/>
          <w:szCs w:val="21"/>
        </w:rPr>
        <w:t>一、服务内容</w:t>
      </w:r>
    </w:p>
    <w:p w:rsidR="00E976FE" w:rsidRPr="00257E64" w:rsidRDefault="00E976FE" w:rsidP="00E976FE">
      <w:pPr>
        <w:adjustRightInd w:val="0"/>
        <w:snapToGrid w:val="0"/>
        <w:spacing w:line="360" w:lineRule="auto"/>
        <w:ind w:firstLineChars="200" w:firstLine="420"/>
        <w:rPr>
          <w:rFonts w:ascii="新宋体" w:eastAsia="新宋体" w:hAnsi="新宋体" w:cs="宋体"/>
          <w:kern w:val="0"/>
          <w:szCs w:val="21"/>
        </w:rPr>
      </w:pPr>
      <w:r w:rsidRPr="00257E64">
        <w:rPr>
          <w:rFonts w:ascii="新宋体" w:eastAsia="新宋体" w:hAnsi="新宋体" w:cs="宋体" w:hint="eastAsia"/>
          <w:kern w:val="0"/>
          <w:szCs w:val="21"/>
        </w:rPr>
        <w:t>1.绩效评价指标体系设计：协助市检察院完善项目支出绩效评价指标体系（暂选2个项目）。</w:t>
      </w:r>
    </w:p>
    <w:p w:rsidR="00E976FE" w:rsidRPr="00257E64" w:rsidRDefault="00E976FE" w:rsidP="00E976FE">
      <w:pPr>
        <w:adjustRightInd w:val="0"/>
        <w:snapToGrid w:val="0"/>
        <w:spacing w:line="360" w:lineRule="auto"/>
        <w:ind w:firstLineChars="200" w:firstLine="420"/>
        <w:rPr>
          <w:rFonts w:ascii="新宋体" w:eastAsia="新宋体" w:hAnsi="新宋体" w:cs="宋体"/>
          <w:kern w:val="0"/>
          <w:szCs w:val="21"/>
        </w:rPr>
      </w:pPr>
      <w:r w:rsidRPr="00257E64">
        <w:rPr>
          <w:rFonts w:ascii="新宋体" w:eastAsia="新宋体" w:hAnsi="新宋体" w:cs="宋体" w:hint="eastAsia"/>
          <w:kern w:val="0"/>
          <w:szCs w:val="21"/>
        </w:rPr>
        <w:t>2.2020年预算绩效自评协助：</w:t>
      </w:r>
      <w:proofErr w:type="gramStart"/>
      <w:r w:rsidRPr="00257E64">
        <w:rPr>
          <w:rFonts w:ascii="新宋体" w:eastAsia="新宋体" w:hAnsi="新宋体" w:cs="宋体" w:hint="eastAsia"/>
          <w:kern w:val="0"/>
          <w:szCs w:val="21"/>
        </w:rPr>
        <w:t>指导市</w:t>
      </w:r>
      <w:proofErr w:type="gramEnd"/>
      <w:r w:rsidRPr="00257E64">
        <w:rPr>
          <w:rFonts w:ascii="新宋体" w:eastAsia="新宋体" w:hAnsi="新宋体" w:cs="宋体" w:hint="eastAsia"/>
          <w:kern w:val="0"/>
          <w:szCs w:val="21"/>
        </w:rPr>
        <w:t>检察院设计《部门整体支出绩效自评表》，协助市检察院审核《2020年整体支出绩效自评报告》（市财政局统一格式）、各处室编报的《2020年项目绩效目标自评表》、《2020年政府投资项目资金绩效自评表/报告》、《2020年上级转移支付资金绩效自评表/报告》，根据绩效自评的结果，协助市检察院督促各处</w:t>
      </w:r>
      <w:proofErr w:type="gramStart"/>
      <w:r w:rsidRPr="00257E64">
        <w:rPr>
          <w:rFonts w:ascii="新宋体" w:eastAsia="新宋体" w:hAnsi="新宋体" w:cs="宋体" w:hint="eastAsia"/>
          <w:kern w:val="0"/>
          <w:szCs w:val="21"/>
        </w:rPr>
        <w:t>室落实</w:t>
      </w:r>
      <w:proofErr w:type="gramEnd"/>
      <w:r w:rsidRPr="00257E64">
        <w:rPr>
          <w:rFonts w:ascii="新宋体" w:eastAsia="新宋体" w:hAnsi="新宋体" w:cs="宋体" w:hint="eastAsia"/>
          <w:kern w:val="0"/>
          <w:szCs w:val="21"/>
        </w:rPr>
        <w:t>自评问题整改，形成《2020年度项目支出绩效自评问题整改落实报告》。</w:t>
      </w:r>
    </w:p>
    <w:p w:rsidR="00E976FE" w:rsidRPr="00257E64" w:rsidRDefault="00E976FE" w:rsidP="00E976FE">
      <w:pPr>
        <w:adjustRightInd w:val="0"/>
        <w:snapToGrid w:val="0"/>
        <w:spacing w:line="360" w:lineRule="auto"/>
        <w:ind w:firstLineChars="200" w:firstLine="420"/>
        <w:rPr>
          <w:rFonts w:ascii="新宋体" w:eastAsia="新宋体" w:hAnsi="新宋体" w:cs="宋体"/>
          <w:kern w:val="0"/>
          <w:szCs w:val="21"/>
        </w:rPr>
      </w:pPr>
      <w:r w:rsidRPr="00257E64">
        <w:rPr>
          <w:rFonts w:ascii="新宋体" w:eastAsia="新宋体" w:hAnsi="新宋体" w:cs="宋体" w:hint="eastAsia"/>
          <w:kern w:val="0"/>
          <w:szCs w:val="21"/>
        </w:rPr>
        <w:t>3.2020年预算绩效部门评价：协助市检察院选择1个核心履职项目，从项目决策、项目管理、项目产出等方面深入开展绩效评价，协助完成的《项目支出部门评价报告》，并跟进问题整改落实情况。</w:t>
      </w:r>
    </w:p>
    <w:p w:rsidR="00E976FE" w:rsidRPr="00257E64" w:rsidRDefault="00E976FE" w:rsidP="00E976FE">
      <w:pPr>
        <w:adjustRightInd w:val="0"/>
        <w:snapToGrid w:val="0"/>
        <w:spacing w:line="360" w:lineRule="auto"/>
        <w:ind w:firstLineChars="200" w:firstLine="420"/>
        <w:rPr>
          <w:rFonts w:ascii="新宋体" w:eastAsia="新宋体" w:hAnsi="新宋体" w:cs="宋体"/>
          <w:kern w:val="0"/>
          <w:szCs w:val="21"/>
        </w:rPr>
      </w:pPr>
      <w:r w:rsidRPr="00257E64">
        <w:rPr>
          <w:rFonts w:ascii="新宋体" w:eastAsia="新宋体" w:hAnsi="新宋体" w:cs="宋体" w:hint="eastAsia"/>
          <w:kern w:val="0"/>
          <w:szCs w:val="21"/>
        </w:rPr>
        <w:t>4.2021年预算绩效运行监控协助：收集相关资料，协助市检察院跟进、审核的《2021年部门整体支出绩效目标监控表》；协助跟进、审核各处室报送的《2021年项目支出绩效目标监控表》；协助汇总、分析绩效目标监控结果，编制出具《2021年1-7月项目支出绩效目标监控报告》，同时跟进监控问题，督促各处</w:t>
      </w:r>
      <w:proofErr w:type="gramStart"/>
      <w:r w:rsidRPr="00257E64">
        <w:rPr>
          <w:rFonts w:ascii="新宋体" w:eastAsia="新宋体" w:hAnsi="新宋体" w:cs="宋体" w:hint="eastAsia"/>
          <w:kern w:val="0"/>
          <w:szCs w:val="21"/>
        </w:rPr>
        <w:t>室落实</w:t>
      </w:r>
      <w:proofErr w:type="gramEnd"/>
      <w:r w:rsidRPr="00257E64">
        <w:rPr>
          <w:rFonts w:ascii="新宋体" w:eastAsia="新宋体" w:hAnsi="新宋体" w:cs="宋体" w:hint="eastAsia"/>
          <w:kern w:val="0"/>
          <w:szCs w:val="21"/>
        </w:rPr>
        <w:t>监控问题整改，确保项目绩效目标如期完成，形成《2021年1-7月项目支出绩效目标监控问题整改落实报告》。</w:t>
      </w:r>
    </w:p>
    <w:p w:rsidR="00E976FE" w:rsidRPr="00257E64" w:rsidRDefault="00E976FE" w:rsidP="00E976FE">
      <w:pPr>
        <w:adjustRightInd w:val="0"/>
        <w:snapToGrid w:val="0"/>
        <w:spacing w:line="360" w:lineRule="auto"/>
        <w:ind w:firstLineChars="200" w:firstLine="420"/>
        <w:rPr>
          <w:rFonts w:ascii="新宋体" w:eastAsia="新宋体" w:hAnsi="新宋体"/>
          <w:szCs w:val="21"/>
        </w:rPr>
      </w:pPr>
      <w:r w:rsidRPr="00257E64">
        <w:rPr>
          <w:rFonts w:ascii="新宋体" w:eastAsia="新宋体" w:hAnsi="新宋体" w:hint="eastAsia"/>
          <w:szCs w:val="21"/>
        </w:rPr>
        <w:t>5.2022年预算绩效目标编制协助：协助市检察院组织2022年预算绩效目标编报工作，提供2022年预算绩效目标编制集中培训并形成相关培训材料和作业规范，指导、督促各处室开展预算绩效目标编制工作；协助审核各处室报送的《2022年项目支出绩效目标申报表》和《2022年部门整体支出绩效目标申报表》，并针对各处室提出实质性的审核意见并督促修改完善后报送。</w:t>
      </w:r>
    </w:p>
    <w:p w:rsidR="00E976FE" w:rsidRPr="00257E64" w:rsidRDefault="00E976FE" w:rsidP="00E976FE">
      <w:pPr>
        <w:adjustRightInd w:val="0"/>
        <w:snapToGrid w:val="0"/>
        <w:spacing w:line="360" w:lineRule="auto"/>
        <w:ind w:firstLineChars="200" w:firstLine="420"/>
        <w:rPr>
          <w:rFonts w:ascii="新宋体" w:eastAsia="新宋体" w:hAnsi="新宋体"/>
          <w:szCs w:val="21"/>
        </w:rPr>
      </w:pPr>
      <w:r w:rsidRPr="00257E64">
        <w:rPr>
          <w:rFonts w:ascii="新宋体" w:eastAsia="新宋体" w:hAnsi="新宋体" w:hint="eastAsia"/>
          <w:szCs w:val="21"/>
        </w:rPr>
        <w:t>6.2022年新增项目事前绩效评估：协助市检察院对2022年新增项目开展事前绩效评估，并出具事前绩效评估报告。</w:t>
      </w:r>
    </w:p>
    <w:p w:rsidR="00E976FE" w:rsidRPr="00257E64" w:rsidRDefault="00E976FE" w:rsidP="00E976FE">
      <w:pPr>
        <w:adjustRightInd w:val="0"/>
        <w:snapToGrid w:val="0"/>
        <w:spacing w:line="360" w:lineRule="auto"/>
        <w:ind w:firstLineChars="200" w:firstLine="420"/>
        <w:rPr>
          <w:rFonts w:ascii="新宋体" w:eastAsia="新宋体" w:hAnsi="新宋体"/>
          <w:szCs w:val="21"/>
        </w:rPr>
      </w:pPr>
      <w:r w:rsidRPr="00257E64">
        <w:rPr>
          <w:rFonts w:ascii="新宋体" w:eastAsia="新宋体" w:hAnsi="新宋体" w:hint="eastAsia"/>
          <w:szCs w:val="21"/>
        </w:rPr>
        <w:t>7.2021年预算绩效管理考核及其他协助工作：协助2020年度决算公开中关于预算绩效公开的部分内容的收集、整理，满足决算公开要求；协助开展预算绩效管理考核工作，总结2021年预算绩效管理工作，按照政府绩效考核要求整理预算绩效管理考核评估材料，形成</w:t>
      </w:r>
      <w:r w:rsidRPr="00257E64">
        <w:rPr>
          <w:rFonts w:ascii="新宋体" w:eastAsia="新宋体" w:hAnsi="新宋体" w:hint="eastAsia"/>
          <w:szCs w:val="21"/>
        </w:rPr>
        <w:lastRenderedPageBreak/>
        <w:t>预算绩效管理考核材料目录，报送预算绩效考核材料。</w:t>
      </w:r>
    </w:p>
    <w:p w:rsidR="00E976FE" w:rsidRPr="00257E64" w:rsidRDefault="00E976FE" w:rsidP="00E976FE">
      <w:pPr>
        <w:pStyle w:val="2"/>
        <w:keepNext w:val="0"/>
        <w:keepLines w:val="0"/>
        <w:spacing w:beforeLines="50" w:afterLines="50" w:line="360" w:lineRule="auto"/>
        <w:jc w:val="left"/>
        <w:rPr>
          <w:rFonts w:ascii="新宋体" w:eastAsia="新宋体" w:hAnsi="新宋体"/>
          <w:sz w:val="21"/>
          <w:szCs w:val="21"/>
        </w:rPr>
      </w:pPr>
      <w:r w:rsidRPr="00257E64">
        <w:rPr>
          <w:rFonts w:ascii="新宋体" w:eastAsia="新宋体" w:hAnsi="新宋体" w:hint="eastAsia"/>
          <w:sz w:val="21"/>
          <w:szCs w:val="21"/>
        </w:rPr>
        <w:t>二、人员和设备要求</w:t>
      </w:r>
    </w:p>
    <w:p w:rsidR="00E976FE" w:rsidRPr="00257E64" w:rsidRDefault="00E976FE" w:rsidP="00E976FE">
      <w:pPr>
        <w:adjustRightInd w:val="0"/>
        <w:snapToGrid w:val="0"/>
        <w:spacing w:line="360" w:lineRule="auto"/>
        <w:ind w:firstLineChars="200" w:firstLine="420"/>
        <w:rPr>
          <w:rFonts w:ascii="新宋体" w:eastAsia="新宋体" w:hAnsi="新宋体" w:cs="宋体"/>
          <w:kern w:val="0"/>
          <w:szCs w:val="21"/>
        </w:rPr>
      </w:pPr>
      <w:r w:rsidRPr="00257E64">
        <w:rPr>
          <w:rFonts w:ascii="新宋体" w:eastAsia="新宋体" w:hAnsi="新宋体" w:cs="宋体" w:hint="eastAsia"/>
          <w:kern w:val="0"/>
          <w:szCs w:val="21"/>
        </w:rPr>
        <w:t>1.中标人需保证本项目的项目负责人曾参与市一级或以上行政事业单位预算绩效管理项目工作，</w:t>
      </w:r>
      <w:proofErr w:type="gramStart"/>
      <w:r w:rsidRPr="00257E64">
        <w:rPr>
          <w:rFonts w:ascii="新宋体" w:eastAsia="新宋体" w:hAnsi="新宋体" w:cs="宋体" w:hint="eastAsia"/>
          <w:kern w:val="0"/>
          <w:szCs w:val="21"/>
        </w:rPr>
        <w:t>且单位</w:t>
      </w:r>
      <w:proofErr w:type="gramEnd"/>
      <w:r w:rsidRPr="00257E64">
        <w:rPr>
          <w:rFonts w:ascii="新宋体" w:eastAsia="新宋体" w:hAnsi="新宋体" w:cs="宋体" w:hint="eastAsia"/>
          <w:kern w:val="0"/>
          <w:szCs w:val="21"/>
        </w:rPr>
        <w:t>实施全过程的真正组织者和领导者，担负项目工作方案设定、计划执行、评价分析、评价结论等工作。</w:t>
      </w:r>
    </w:p>
    <w:p w:rsidR="00E976FE" w:rsidRPr="004B2525" w:rsidRDefault="00E976FE" w:rsidP="00E976FE">
      <w:pPr>
        <w:spacing w:line="360" w:lineRule="auto"/>
        <w:rPr>
          <w:rFonts w:ascii="新宋体" w:eastAsia="新宋体" w:hAnsi="新宋体"/>
          <w:kern w:val="0"/>
        </w:rPr>
      </w:pPr>
      <w:r w:rsidRPr="004B2525">
        <w:rPr>
          <w:rFonts w:ascii="新宋体" w:eastAsia="新宋体" w:hAnsi="新宋体" w:hint="eastAsia"/>
          <w:kern w:val="0"/>
        </w:rPr>
        <w:t>2.中标人须保证项目团队成员不少于5人（包含项目负责人），且主要项目组成员必须有绩效相关工作经验。</w:t>
      </w:r>
    </w:p>
    <w:p w:rsidR="00E976FE" w:rsidRPr="00CF1F56" w:rsidRDefault="00E976FE" w:rsidP="00E976FE">
      <w:pPr>
        <w:spacing w:line="360" w:lineRule="auto"/>
        <w:rPr>
          <w:rFonts w:ascii="新宋体" w:eastAsia="新宋体" w:hAnsi="新宋体"/>
          <w:b/>
          <w:bCs/>
          <w:kern w:val="0"/>
          <w:szCs w:val="21"/>
        </w:rPr>
      </w:pPr>
      <w:r w:rsidRPr="00CF1F56">
        <w:rPr>
          <w:rFonts w:ascii="新宋体" w:eastAsia="新宋体" w:hAnsi="新宋体" w:hint="eastAsia"/>
          <w:b/>
          <w:bCs/>
          <w:kern w:val="0"/>
          <w:szCs w:val="21"/>
        </w:rPr>
        <w:t>三、培训要求</w:t>
      </w:r>
    </w:p>
    <w:p w:rsidR="00E976FE" w:rsidRPr="00CF1F56" w:rsidRDefault="00E976FE" w:rsidP="00E976FE">
      <w:pPr>
        <w:spacing w:line="360" w:lineRule="auto"/>
        <w:ind w:firstLineChars="200" w:firstLine="420"/>
        <w:rPr>
          <w:rFonts w:ascii="新宋体" w:eastAsia="新宋体" w:hAnsi="新宋体"/>
        </w:rPr>
      </w:pPr>
      <w:r w:rsidRPr="00CF1F56">
        <w:rPr>
          <w:rFonts w:ascii="新宋体" w:eastAsia="新宋体" w:hAnsi="新宋体" w:hint="eastAsia"/>
        </w:rPr>
        <w:t>根据工作内容的需要，投标人需对采购人相关人员提供必要的培训。</w:t>
      </w:r>
    </w:p>
    <w:p w:rsidR="00E976FE" w:rsidRPr="00257E64" w:rsidRDefault="00E976FE" w:rsidP="00E976FE"/>
    <w:p w:rsidR="00E976FE" w:rsidRPr="00365FA7" w:rsidRDefault="00E976FE" w:rsidP="00E976FE">
      <w:pPr>
        <w:pStyle w:val="3"/>
        <w:rPr>
          <w:rFonts w:ascii="新宋体" w:eastAsia="新宋体" w:hAnsi="新宋体"/>
          <w:kern w:val="44"/>
          <w:szCs w:val="28"/>
        </w:rPr>
      </w:pPr>
      <w:r w:rsidRPr="00365FA7">
        <w:rPr>
          <w:rFonts w:ascii="新宋体" w:eastAsia="新宋体" w:hAnsi="新宋体" w:hint="eastAsia"/>
          <w:kern w:val="44"/>
          <w:szCs w:val="28"/>
        </w:rPr>
        <w:t>五、项目商务要求</w:t>
      </w:r>
    </w:p>
    <w:p w:rsidR="00E976FE" w:rsidRPr="00CF4BB6" w:rsidRDefault="00E976FE" w:rsidP="00E976FE">
      <w:pPr>
        <w:spacing w:line="360" w:lineRule="auto"/>
        <w:rPr>
          <w:rFonts w:ascii="新宋体" w:eastAsia="新宋体" w:hAnsi="新宋体" w:cs="宋体"/>
          <w:szCs w:val="21"/>
        </w:rPr>
      </w:pPr>
      <w:r w:rsidRPr="00CF4BB6">
        <w:rPr>
          <w:rFonts w:ascii="新宋体" w:eastAsia="新宋体" w:hAnsi="新宋体" w:cs="宋体" w:hint="eastAsia"/>
          <w:szCs w:val="21"/>
        </w:rPr>
        <w:t>（一）服务期限：</w:t>
      </w:r>
      <w:r w:rsidRPr="009B01D1">
        <w:rPr>
          <w:rFonts w:ascii="新宋体" w:eastAsia="新宋体" w:hAnsi="新宋体" w:hint="eastAsia"/>
          <w:szCs w:val="21"/>
        </w:rPr>
        <w:t>合同签订之日算起一年（365个公历日）</w:t>
      </w:r>
    </w:p>
    <w:p w:rsidR="00E976FE" w:rsidRPr="00CF4BB6" w:rsidRDefault="00E976FE" w:rsidP="00E976FE">
      <w:pPr>
        <w:spacing w:line="360" w:lineRule="auto"/>
        <w:rPr>
          <w:rFonts w:ascii="新宋体" w:eastAsia="新宋体" w:hAnsi="新宋体" w:cs="宋体"/>
          <w:szCs w:val="21"/>
        </w:rPr>
      </w:pPr>
      <w:r w:rsidRPr="00CF4BB6">
        <w:rPr>
          <w:rFonts w:ascii="新宋体" w:eastAsia="新宋体" w:hAnsi="新宋体" w:cs="宋体" w:hint="eastAsia"/>
          <w:szCs w:val="21"/>
        </w:rPr>
        <w:t>（二）付款方式：</w:t>
      </w:r>
      <w:r w:rsidRPr="009B01D1">
        <w:rPr>
          <w:rFonts w:ascii="新宋体" w:eastAsia="新宋体" w:hAnsi="新宋体" w:hint="eastAsia"/>
          <w:szCs w:val="21"/>
        </w:rPr>
        <w:t>合同签订后且中标人提供符合规定的发票15个工作日内，采购人向中标人支付合同总额的5</w:t>
      </w:r>
      <w:r w:rsidRPr="009B01D1">
        <w:rPr>
          <w:rFonts w:ascii="新宋体" w:eastAsia="新宋体" w:hAnsi="新宋体"/>
          <w:szCs w:val="21"/>
        </w:rPr>
        <w:t>0</w:t>
      </w:r>
      <w:r w:rsidRPr="009B01D1">
        <w:rPr>
          <w:rFonts w:ascii="新宋体" w:eastAsia="新宋体" w:hAnsi="新宋体" w:hint="eastAsia"/>
          <w:szCs w:val="21"/>
        </w:rPr>
        <w:t>%作为首付款,余款在项目验收合格15个工作日内一次性支付</w:t>
      </w:r>
    </w:p>
    <w:p w:rsidR="00E976FE" w:rsidRPr="00CF4BB6" w:rsidRDefault="00E976FE" w:rsidP="00E976FE">
      <w:pPr>
        <w:spacing w:line="360" w:lineRule="auto"/>
        <w:rPr>
          <w:rFonts w:ascii="新宋体" w:eastAsia="新宋体" w:hAnsi="新宋体" w:cs="宋体"/>
          <w:szCs w:val="21"/>
        </w:rPr>
      </w:pPr>
      <w:r w:rsidRPr="00CF4BB6">
        <w:rPr>
          <w:rFonts w:ascii="新宋体" w:eastAsia="新宋体" w:hAnsi="新宋体" w:cs="宋体" w:hint="eastAsia"/>
          <w:szCs w:val="21"/>
        </w:rPr>
        <w:t>（三）质量考核验收标准及违约金</w:t>
      </w:r>
    </w:p>
    <w:p w:rsidR="00E976FE" w:rsidRPr="00CF4BB6" w:rsidRDefault="00E976FE" w:rsidP="00E976FE">
      <w:pPr>
        <w:spacing w:line="360" w:lineRule="auto"/>
        <w:rPr>
          <w:rFonts w:ascii="新宋体" w:eastAsia="新宋体" w:hAnsi="新宋体" w:cs="宋体"/>
          <w:szCs w:val="21"/>
        </w:rPr>
      </w:pPr>
      <w:r w:rsidRPr="00CF4BB6">
        <w:rPr>
          <w:rFonts w:ascii="新宋体" w:eastAsia="新宋体" w:hAnsi="新宋体" w:cs="宋体" w:hint="eastAsia"/>
          <w:szCs w:val="21"/>
        </w:rPr>
        <w:t>1.质量考核验收标准：</w:t>
      </w:r>
      <w:r>
        <w:rPr>
          <w:rFonts w:hint="eastAsia"/>
        </w:rPr>
        <w:t>协助出具的各</w:t>
      </w:r>
      <w:proofErr w:type="gramStart"/>
      <w:r>
        <w:rPr>
          <w:rFonts w:hint="eastAsia"/>
        </w:rPr>
        <w:t>类报告</w:t>
      </w:r>
      <w:proofErr w:type="gramEnd"/>
      <w:r>
        <w:rPr>
          <w:rFonts w:hint="eastAsia"/>
        </w:rPr>
        <w:t>须达到财政要求的标准，验收按照采购方的标准和要求组织，中标方必须配合提供相关的验收方案和验收文档清单。</w:t>
      </w:r>
    </w:p>
    <w:p w:rsidR="00E976FE" w:rsidRDefault="00E976FE" w:rsidP="00E976FE">
      <w:pPr>
        <w:spacing w:line="360" w:lineRule="auto"/>
        <w:rPr>
          <w:rFonts w:ascii="新宋体" w:eastAsia="新宋体" w:hAnsi="新宋体" w:cs="宋体"/>
          <w:szCs w:val="21"/>
        </w:rPr>
      </w:pPr>
      <w:r w:rsidRPr="00CF4BB6">
        <w:rPr>
          <w:rFonts w:ascii="新宋体" w:eastAsia="新宋体" w:hAnsi="新宋体" w:cs="宋体" w:hint="eastAsia"/>
          <w:szCs w:val="21"/>
        </w:rPr>
        <w:t>2.违约金：_______________</w:t>
      </w:r>
    </w:p>
    <w:p w:rsidR="00E976FE" w:rsidRPr="006C3545" w:rsidRDefault="00E976FE" w:rsidP="00E976FE">
      <w:pPr>
        <w:pStyle w:val="3"/>
        <w:rPr>
          <w:rFonts w:ascii="新宋体" w:eastAsia="新宋体" w:hAnsi="新宋体"/>
          <w:kern w:val="44"/>
          <w:szCs w:val="28"/>
        </w:rPr>
      </w:pPr>
      <w:r>
        <w:rPr>
          <w:rFonts w:ascii="新宋体" w:eastAsia="新宋体" w:hAnsi="新宋体" w:hint="eastAsia"/>
          <w:kern w:val="44"/>
          <w:szCs w:val="28"/>
        </w:rPr>
        <w:t>六、</w:t>
      </w:r>
      <w:r w:rsidRPr="006C3545">
        <w:rPr>
          <w:rFonts w:ascii="新宋体" w:eastAsia="新宋体" w:hAnsi="新宋体" w:hint="eastAsia"/>
          <w:kern w:val="44"/>
          <w:szCs w:val="28"/>
        </w:rPr>
        <w:t>预算金额</w:t>
      </w:r>
    </w:p>
    <w:p w:rsidR="00E976FE" w:rsidRDefault="00E976FE" w:rsidP="00E976FE">
      <w:pPr>
        <w:adjustRightInd w:val="0"/>
        <w:snapToGrid w:val="0"/>
        <w:spacing w:line="360" w:lineRule="auto"/>
        <w:ind w:firstLineChars="200" w:firstLine="420"/>
        <w:rPr>
          <w:rFonts w:ascii="宋体" w:hAnsi="宋体"/>
          <w:szCs w:val="21"/>
        </w:rPr>
      </w:pPr>
      <w:r>
        <w:rPr>
          <w:rFonts w:ascii="宋体" w:hAnsi="宋体" w:hint="eastAsia"/>
          <w:szCs w:val="21"/>
        </w:rPr>
        <w:t xml:space="preserve">本项目财政控制金额为人民币15万元，投标人的投标报价高于财政控制金额为无效投标。 </w:t>
      </w:r>
    </w:p>
    <w:p w:rsidR="00E976FE" w:rsidRPr="00CF4BB6" w:rsidRDefault="00E976FE" w:rsidP="00E976FE">
      <w:pPr>
        <w:spacing w:line="360" w:lineRule="auto"/>
        <w:rPr>
          <w:rFonts w:ascii="新宋体" w:eastAsia="新宋体" w:hAnsi="新宋体" w:cs="宋体"/>
          <w:szCs w:val="21"/>
        </w:rPr>
      </w:pPr>
      <w:r>
        <w:rPr>
          <w:rFonts w:ascii="宋体" w:hAnsi="宋体" w:hint="eastAsia"/>
          <w:szCs w:val="21"/>
        </w:rPr>
        <w:t>本项目服务费采用包干制，应包括服务成本、法定税费和利润。由各投标人按招标文件的服务内容、要求自主报价。以人民币为结算单位，报价应包含但不限于以下全部费用：劳务服务费（服务人员工资、福利、医疗保险费、社保费、公积金、补贴、加班费、安全意外保险等，报告编制费用、设备仪器费、交通费、税金、风险金、利润等本采购项目所发生的一切费用）。一经中标，投标报价作为中标人与采购人</w:t>
      </w:r>
      <w:proofErr w:type="gramStart"/>
      <w:r>
        <w:rPr>
          <w:rFonts w:ascii="宋体" w:hAnsi="宋体" w:hint="eastAsia"/>
          <w:szCs w:val="21"/>
        </w:rPr>
        <w:t>签定</w:t>
      </w:r>
      <w:proofErr w:type="gramEnd"/>
      <w:r>
        <w:rPr>
          <w:rFonts w:ascii="宋体" w:hAnsi="宋体" w:hint="eastAsia"/>
          <w:szCs w:val="21"/>
        </w:rPr>
        <w:t>的合同金额，合同期限内不做调整。</w:t>
      </w:r>
    </w:p>
    <w:p w:rsidR="00E976FE" w:rsidRPr="00365FA7" w:rsidRDefault="00E976FE" w:rsidP="00E976FE">
      <w:pPr>
        <w:pStyle w:val="3"/>
        <w:rPr>
          <w:rFonts w:ascii="新宋体" w:eastAsia="新宋体" w:hAnsi="新宋体"/>
          <w:kern w:val="44"/>
          <w:szCs w:val="28"/>
        </w:rPr>
      </w:pPr>
      <w:r>
        <w:rPr>
          <w:rFonts w:ascii="新宋体" w:eastAsia="新宋体" w:hAnsi="新宋体" w:hint="eastAsia"/>
          <w:kern w:val="44"/>
          <w:szCs w:val="28"/>
        </w:rPr>
        <w:lastRenderedPageBreak/>
        <w:t>七</w:t>
      </w:r>
      <w:r w:rsidRPr="00365FA7">
        <w:rPr>
          <w:rFonts w:ascii="新宋体" w:eastAsia="新宋体" w:hAnsi="新宋体" w:hint="eastAsia"/>
          <w:kern w:val="44"/>
          <w:szCs w:val="28"/>
        </w:rPr>
        <w:t>、投标报价</w:t>
      </w:r>
    </w:p>
    <w:p w:rsidR="00E976FE" w:rsidRPr="00CF4BB6" w:rsidRDefault="00E976FE" w:rsidP="00E976FE">
      <w:pPr>
        <w:spacing w:line="360" w:lineRule="auto"/>
        <w:rPr>
          <w:rFonts w:ascii="新宋体" w:eastAsia="新宋体" w:hAnsi="新宋体" w:cs="宋体"/>
          <w:szCs w:val="21"/>
        </w:rPr>
      </w:pPr>
      <w:r w:rsidRPr="00CF4BB6">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的合同金额，合同期限内不做调整。</w:t>
      </w:r>
    </w:p>
    <w:p w:rsidR="00E976FE" w:rsidRPr="00CF4BB6" w:rsidRDefault="00E976FE" w:rsidP="00E976FE">
      <w:pPr>
        <w:spacing w:line="360" w:lineRule="auto"/>
        <w:rPr>
          <w:rFonts w:ascii="新宋体" w:eastAsia="新宋体" w:hAnsi="新宋体" w:cs="宋体"/>
          <w:szCs w:val="21"/>
        </w:rPr>
      </w:pPr>
      <w:r w:rsidRPr="00CF4BB6">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976FE" w:rsidRPr="00CF4BB6" w:rsidRDefault="00E976FE" w:rsidP="00E976FE">
      <w:pPr>
        <w:spacing w:line="360" w:lineRule="auto"/>
        <w:rPr>
          <w:rFonts w:ascii="新宋体" w:eastAsia="新宋体" w:hAnsi="新宋体" w:cs="宋体"/>
          <w:szCs w:val="21"/>
        </w:rPr>
      </w:pPr>
      <w:r w:rsidRPr="00CF4BB6">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E976FE" w:rsidRPr="00CF4BB6" w:rsidRDefault="00E976FE" w:rsidP="00E976FE">
      <w:pPr>
        <w:spacing w:line="360" w:lineRule="auto"/>
        <w:rPr>
          <w:rFonts w:ascii="新宋体" w:eastAsia="新宋体" w:hAnsi="新宋体" w:cs="宋体"/>
          <w:szCs w:val="21"/>
        </w:rPr>
      </w:pPr>
      <w:r w:rsidRPr="00CF4BB6">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CF4BB6">
        <w:rPr>
          <w:rFonts w:ascii="新宋体" w:eastAsia="新宋体" w:hAnsi="新宋体" w:cs="宋体" w:hint="eastAsia"/>
          <w:szCs w:val="21"/>
        </w:rPr>
        <w:t>中项目</w:t>
      </w:r>
      <w:proofErr w:type="gramEnd"/>
      <w:r w:rsidRPr="00CF4BB6">
        <w:rPr>
          <w:rFonts w:ascii="新宋体" w:eastAsia="新宋体" w:hAnsi="新宋体" w:cs="宋体" w:hint="eastAsia"/>
          <w:szCs w:val="21"/>
        </w:rPr>
        <w:t>和数量填报综合单价或总价。投标人未</w:t>
      </w:r>
      <w:proofErr w:type="gramStart"/>
      <w:r w:rsidRPr="00CF4BB6">
        <w:rPr>
          <w:rFonts w:ascii="新宋体" w:eastAsia="新宋体" w:hAnsi="新宋体" w:cs="宋体" w:hint="eastAsia"/>
          <w:szCs w:val="21"/>
        </w:rPr>
        <w:t>填综合</w:t>
      </w:r>
      <w:proofErr w:type="gramEnd"/>
      <w:r w:rsidRPr="00CF4BB6">
        <w:rPr>
          <w:rFonts w:ascii="新宋体" w:eastAsia="新宋体" w:hAnsi="新宋体" w:cs="宋体" w:hint="eastAsia"/>
          <w:szCs w:val="21"/>
        </w:rPr>
        <w:t>单价或总价的项目，在实施后，将不得以支付，并视作该项费用已包括在其它有价款的综合单价或总价内。</w:t>
      </w:r>
    </w:p>
    <w:p w:rsidR="00E976FE" w:rsidRPr="00CF4BB6" w:rsidRDefault="00E976FE" w:rsidP="00E976FE">
      <w:pPr>
        <w:spacing w:line="360" w:lineRule="auto"/>
        <w:rPr>
          <w:rFonts w:ascii="新宋体" w:eastAsia="新宋体" w:hAnsi="新宋体" w:cs="宋体"/>
          <w:szCs w:val="21"/>
        </w:rPr>
      </w:pPr>
      <w:r w:rsidRPr="00CF4BB6">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E976FE" w:rsidRPr="00CF4BB6" w:rsidRDefault="00E976FE" w:rsidP="00E976FE">
      <w:pPr>
        <w:spacing w:line="360" w:lineRule="auto"/>
        <w:rPr>
          <w:rFonts w:ascii="新宋体" w:eastAsia="新宋体" w:hAnsi="新宋体" w:cs="宋体"/>
          <w:szCs w:val="21"/>
        </w:rPr>
      </w:pPr>
      <w:r w:rsidRPr="00CF4BB6">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000000" w:rsidRPr="00E976FE" w:rsidRDefault="00E976FE"/>
    <w:sectPr w:rsidR="00000000" w:rsidRPr="00E976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6FE" w:rsidRDefault="00E976FE" w:rsidP="00E976FE">
      <w:r>
        <w:separator/>
      </w:r>
    </w:p>
  </w:endnote>
  <w:endnote w:type="continuationSeparator" w:id="1">
    <w:p w:rsidR="00E976FE" w:rsidRDefault="00E976FE" w:rsidP="00E976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6FE" w:rsidRDefault="00E976FE" w:rsidP="00E976FE">
      <w:r>
        <w:separator/>
      </w:r>
    </w:p>
  </w:footnote>
  <w:footnote w:type="continuationSeparator" w:id="1">
    <w:p w:rsidR="00E976FE" w:rsidRDefault="00E976FE" w:rsidP="00E976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76FE"/>
    <w:rsid w:val="00E976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qFormat/>
    <w:rsid w:val="00E976FE"/>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E976FE"/>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E976F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76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76FE"/>
    <w:rPr>
      <w:sz w:val="18"/>
      <w:szCs w:val="18"/>
    </w:rPr>
  </w:style>
  <w:style w:type="paragraph" w:styleId="a4">
    <w:name w:val="footer"/>
    <w:basedOn w:val="a"/>
    <w:link w:val="Char0"/>
    <w:uiPriority w:val="99"/>
    <w:semiHidden/>
    <w:unhideWhenUsed/>
    <w:rsid w:val="00E976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976FE"/>
    <w:rPr>
      <w:sz w:val="18"/>
      <w:szCs w:val="18"/>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basedOn w:val="a0"/>
    <w:link w:val="2"/>
    <w:qFormat/>
    <w:rsid w:val="00E976FE"/>
    <w:rPr>
      <w:rFonts w:ascii="宋体" w:eastAsia="宋体" w:hAnsi="宋体" w:cs="Times New Roman"/>
      <w:b/>
      <w:bCs/>
      <w:kern w:val="0"/>
      <w:sz w:val="24"/>
      <w:szCs w:val="20"/>
    </w:rPr>
  </w:style>
  <w:style w:type="character" w:customStyle="1" w:styleId="3Char">
    <w:name w:val="标题 3 Char"/>
    <w:basedOn w:val="a0"/>
    <w:link w:val="3"/>
    <w:uiPriority w:val="9"/>
    <w:semiHidden/>
    <w:rsid w:val="00E976FE"/>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qFormat/>
    <w:rsid w:val="00E976FE"/>
    <w:rPr>
      <w:rFonts w:ascii="宋体" w:eastAsia="宋体" w:hAnsi="宋体" w:cs="Times New Roman"/>
      <w:b/>
      <w:bCs/>
      <w:sz w:val="28"/>
      <w:szCs w:val="32"/>
    </w:rPr>
  </w:style>
  <w:style w:type="character" w:customStyle="1" w:styleId="4Char">
    <w:name w:val="标题 4 Char"/>
    <w:basedOn w:val="a0"/>
    <w:link w:val="4"/>
    <w:uiPriority w:val="9"/>
    <w:semiHidden/>
    <w:rsid w:val="00E976FE"/>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2021-04-14T07:49:00Z</dcterms:created>
  <dcterms:modified xsi:type="dcterms:W3CDTF">2021-04-14T07:50:00Z</dcterms:modified>
</cp:coreProperties>
</file>