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F0603" w14:textId="77777777" w:rsidR="005D6693" w:rsidRDefault="005D6693">
      <w:pPr>
        <w:tabs>
          <w:tab w:val="left" w:pos="142"/>
        </w:tabs>
        <w:snapToGrid w:val="0"/>
        <w:spacing w:line="360" w:lineRule="auto"/>
        <w:ind w:left="284" w:rightChars="-27" w:right="-57"/>
        <w:rPr>
          <w:rFonts w:ascii="Arial" w:hAnsi="Arial" w:cs="Arial"/>
          <w:kern w:val="0"/>
          <w:sz w:val="20"/>
          <w:szCs w:val="20"/>
        </w:rPr>
      </w:pPr>
    </w:p>
    <w:p w14:paraId="44965B4F" w14:textId="77777777" w:rsidR="005D6693" w:rsidRDefault="00F16EC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6DAD7DCE" wp14:editId="33C027BF">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w:t>
      </w:r>
      <w:r>
        <w:rPr>
          <w:rFonts w:ascii="隶书" w:eastAsia="隶书" w:hAnsi="华文中宋" w:hint="eastAsia"/>
          <w:sz w:val="84"/>
          <w:szCs w:val="84"/>
        </w:rPr>
        <w:t xml:space="preserve"> </w:t>
      </w:r>
      <w:r>
        <w:rPr>
          <w:rFonts w:ascii="隶书" w:eastAsia="隶书" w:hAnsi="华文中宋" w:hint="eastAsia"/>
          <w:sz w:val="84"/>
          <w:szCs w:val="84"/>
        </w:rPr>
        <w:t>规范</w:t>
      </w:r>
      <w:r>
        <w:rPr>
          <w:rFonts w:ascii="隶书" w:eastAsia="隶书" w:hAnsi="华文中宋" w:hint="eastAsia"/>
          <w:sz w:val="84"/>
          <w:szCs w:val="84"/>
        </w:rPr>
        <w:t xml:space="preserve"> </w:t>
      </w:r>
      <w:r>
        <w:rPr>
          <w:rFonts w:ascii="隶书" w:eastAsia="隶书" w:hAnsi="华文中宋" w:hint="eastAsia"/>
          <w:sz w:val="84"/>
          <w:szCs w:val="84"/>
        </w:rPr>
        <w:t>廉洁</w:t>
      </w:r>
    </w:p>
    <w:p w14:paraId="5739C4B5" w14:textId="77777777" w:rsidR="005D6693" w:rsidRDefault="005D6693">
      <w:pPr>
        <w:rPr>
          <w:rFonts w:ascii="Calibri" w:hAnsi="Calibri"/>
          <w:szCs w:val="22"/>
        </w:rPr>
      </w:pPr>
    </w:p>
    <w:p w14:paraId="5E3C39E1" w14:textId="77777777" w:rsidR="005D6693" w:rsidRDefault="005D6693">
      <w:pPr>
        <w:rPr>
          <w:rFonts w:ascii="Calibri" w:hAnsi="Calibri"/>
          <w:szCs w:val="22"/>
        </w:rPr>
      </w:pPr>
    </w:p>
    <w:p w14:paraId="47855CAE" w14:textId="77777777" w:rsidR="005D6693" w:rsidRDefault="00F16EC4">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w:t>
      </w:r>
      <w:r>
        <w:rPr>
          <w:rFonts w:ascii="华文中宋" w:eastAsia="华文中宋" w:hAnsi="华文中宋" w:hint="eastAsia"/>
          <w:sz w:val="72"/>
          <w:szCs w:val="72"/>
        </w:rPr>
        <w:t>政府采购文件</w:t>
      </w:r>
    </w:p>
    <w:p w14:paraId="62416749" w14:textId="77777777" w:rsidR="005D6693" w:rsidRDefault="005D6693">
      <w:pPr>
        <w:spacing w:line="360" w:lineRule="auto"/>
        <w:ind w:firstLineChars="200" w:firstLine="480"/>
        <w:rPr>
          <w:kern w:val="0"/>
          <w:sz w:val="24"/>
        </w:rPr>
      </w:pPr>
      <w:bookmarkStart w:id="0" w:name="_Hlk520380463"/>
    </w:p>
    <w:p w14:paraId="022440D4" w14:textId="77777777" w:rsidR="005D6693" w:rsidRDefault="00F16EC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项目名称：盐田区生物多样性保护试点示范建设项目</w:t>
      </w:r>
    </w:p>
    <w:p w14:paraId="43D7A84F" w14:textId="77777777" w:rsidR="005D6693" w:rsidRDefault="00F16EC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hint="eastAsia"/>
          <w:sz w:val="32"/>
          <w:szCs w:val="32"/>
        </w:rPr>
        <w:t>RNX2021080ZC-YTSHJ</w:t>
      </w:r>
    </w:p>
    <w:p w14:paraId="4360A762" w14:textId="77777777" w:rsidR="005D6693" w:rsidRDefault="00F16EC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14:paraId="6E022C6C" w14:textId="77777777" w:rsidR="005D6693" w:rsidRDefault="00F16EC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采购人名称：深圳市生态环境局盐田管理局</w:t>
      </w:r>
    </w:p>
    <w:p w14:paraId="646F128F" w14:textId="77777777" w:rsidR="005D6693" w:rsidRDefault="005D6693"/>
    <w:bookmarkEnd w:id="0"/>
    <w:p w14:paraId="1427E460" w14:textId="77777777" w:rsidR="005D6693" w:rsidRDefault="005D6693">
      <w:pPr>
        <w:rPr>
          <w:rFonts w:ascii="Calibri" w:hAnsi="Calibri"/>
          <w:szCs w:val="22"/>
        </w:rPr>
      </w:pPr>
    </w:p>
    <w:p w14:paraId="5970E3FB" w14:textId="77777777" w:rsidR="005D6693" w:rsidRDefault="005D6693">
      <w:pPr>
        <w:rPr>
          <w:rFonts w:ascii="Calibri" w:hAnsi="Calibri"/>
          <w:szCs w:val="22"/>
        </w:rPr>
      </w:pPr>
    </w:p>
    <w:p w14:paraId="5AE6FB5C" w14:textId="77777777" w:rsidR="005D6693" w:rsidRDefault="005D6693">
      <w:pPr>
        <w:rPr>
          <w:rFonts w:ascii="Calibri" w:hAnsi="Calibri"/>
          <w:szCs w:val="22"/>
        </w:rPr>
      </w:pPr>
    </w:p>
    <w:p w14:paraId="6A45D6D4" w14:textId="77777777" w:rsidR="005D6693" w:rsidRDefault="005D6693">
      <w:pPr>
        <w:rPr>
          <w:rFonts w:ascii="Calibri" w:hAnsi="Calibri"/>
          <w:szCs w:val="22"/>
        </w:rPr>
      </w:pPr>
    </w:p>
    <w:p w14:paraId="144F7E20" w14:textId="77777777" w:rsidR="005D6693" w:rsidRDefault="005D6693">
      <w:pPr>
        <w:rPr>
          <w:rFonts w:ascii="Calibri" w:hAnsi="Calibri"/>
          <w:szCs w:val="22"/>
        </w:rPr>
      </w:pPr>
    </w:p>
    <w:p w14:paraId="48A655CF" w14:textId="77777777" w:rsidR="005D6693" w:rsidRDefault="005D6693">
      <w:pPr>
        <w:rPr>
          <w:rFonts w:ascii="Calibri" w:hAnsi="Calibri"/>
          <w:szCs w:val="22"/>
        </w:rPr>
      </w:pPr>
    </w:p>
    <w:p w14:paraId="3036CB47" w14:textId="77777777" w:rsidR="005D6693" w:rsidRDefault="005D6693">
      <w:pPr>
        <w:rPr>
          <w:rFonts w:ascii="Calibri" w:hAnsi="Calibri"/>
          <w:szCs w:val="22"/>
        </w:rPr>
      </w:pPr>
    </w:p>
    <w:p w14:paraId="41213DE8" w14:textId="77777777" w:rsidR="005D6693" w:rsidRDefault="005D6693">
      <w:pPr>
        <w:rPr>
          <w:rFonts w:ascii="Calibri" w:hAnsi="Calibri"/>
          <w:szCs w:val="22"/>
        </w:rPr>
      </w:pPr>
    </w:p>
    <w:p w14:paraId="3350C253" w14:textId="77777777" w:rsidR="005D6693" w:rsidRDefault="00F16EC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3C3BCA36" w14:textId="77777777" w:rsidR="005D6693" w:rsidRDefault="00F16EC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14:paraId="5CC94E36" w14:textId="77777777" w:rsidR="005D6693" w:rsidRDefault="00F16EC4">
      <w:pPr>
        <w:widowControl/>
        <w:spacing w:after="100" w:afterAutospacing="1"/>
        <w:ind w:firstLineChars="200" w:firstLine="560"/>
        <w:jc w:val="center"/>
        <w:outlineLvl w:val="0"/>
        <w:rPr>
          <w:rFonts w:ascii="华文中宋" w:eastAsia="华文中宋" w:hAnsi="华文中宋"/>
          <w:kern w:val="0"/>
          <w:sz w:val="28"/>
          <w:szCs w:val="28"/>
        </w:rPr>
      </w:pPr>
      <w:r>
        <w:rPr>
          <w:rFonts w:ascii="华文中宋" w:eastAsia="华文中宋" w:hAnsi="华文中宋" w:hint="eastAsia"/>
          <w:kern w:val="0"/>
          <w:sz w:val="28"/>
          <w:szCs w:val="28"/>
        </w:rPr>
        <w:lastRenderedPageBreak/>
        <w:t>警示条款</w:t>
      </w:r>
    </w:p>
    <w:p w14:paraId="31CA4A3B" w14:textId="77777777" w:rsidR="005D6693" w:rsidRDefault="00F16EC4">
      <w:pPr>
        <w:spacing w:line="432" w:lineRule="auto"/>
        <w:ind w:firstLineChars="177" w:firstLine="425"/>
        <w:rPr>
          <w:rFonts w:ascii="黑体" w:eastAsia="黑体" w:hAnsi="黑体"/>
          <w:sz w:val="24"/>
        </w:rPr>
      </w:pPr>
      <w:r>
        <w:rPr>
          <w:rFonts w:ascii="黑体" w:eastAsia="黑体" w:hAnsi="黑体" w:hint="eastAsia"/>
          <w:sz w:val="24"/>
        </w:rPr>
        <w:t>一、《深圳经济特区政府采购条例》第五十七条</w:t>
      </w:r>
      <w:r>
        <w:rPr>
          <w:rFonts w:ascii="黑体" w:eastAsia="黑体" w:hAnsi="黑体" w:hint="eastAsia"/>
          <w:sz w:val="24"/>
        </w:rPr>
        <w:t xml:space="preserve"> </w:t>
      </w:r>
      <w:r>
        <w:rPr>
          <w:rFonts w:ascii="黑体" w:eastAsia="黑体" w:hAnsi="黑体" w:hint="eastAsia"/>
          <w:sz w:val="24"/>
        </w:rPr>
        <w:t>供应商在政府采购中，有下列行为之一的，一至三年内禁止其参与本市政府采购，并由主管部门记入供应商诚信档案，处以采购金额千分之十以上千</w:t>
      </w:r>
      <w:proofErr w:type="gramStart"/>
      <w:r>
        <w:rPr>
          <w:rFonts w:ascii="黑体" w:eastAsia="黑体" w:hAnsi="黑体" w:hint="eastAsia"/>
          <w:sz w:val="24"/>
        </w:rPr>
        <w:t>分之二十</w:t>
      </w:r>
      <w:proofErr w:type="gramEnd"/>
      <w:r>
        <w:rPr>
          <w:rFonts w:ascii="黑体" w:eastAsia="黑体" w:hAnsi="黑体" w:hint="eastAsia"/>
          <w:sz w:val="24"/>
        </w:rPr>
        <w:t>以下的罚款；情节严重的，取消其参与本市政府采购资格，处以采购金额千分之二十以上千</w:t>
      </w:r>
      <w:proofErr w:type="gramStart"/>
      <w:r>
        <w:rPr>
          <w:rFonts w:ascii="黑体" w:eastAsia="黑体" w:hAnsi="黑体" w:hint="eastAsia"/>
          <w:sz w:val="24"/>
        </w:rPr>
        <w:t>分之三十</w:t>
      </w:r>
      <w:proofErr w:type="gramEnd"/>
      <w:r>
        <w:rPr>
          <w:rFonts w:ascii="黑体" w:eastAsia="黑体" w:hAnsi="黑体" w:hint="eastAsia"/>
          <w:sz w:val="24"/>
        </w:rPr>
        <w:t>以下的罚款，并由市场监管部门依法吊销其营业执照；给他人造成损失的，依法承担赔偿责任；构成犯罪的，依法追究刑事责任：</w:t>
      </w:r>
    </w:p>
    <w:p w14:paraId="388E8064" w14:textId="77777777" w:rsidR="005D6693" w:rsidRDefault="00F16EC4">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（一）在采购活动中应当回避而未回避的；</w:t>
      </w:r>
    </w:p>
    <w:p w14:paraId="4DE056B1" w14:textId="77777777" w:rsidR="005D6693" w:rsidRDefault="00F16EC4">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（二）未按本条例规定签订、履行采购合同，造成严重后果的；</w:t>
      </w:r>
    </w:p>
    <w:p w14:paraId="326AA064" w14:textId="77777777" w:rsidR="005D6693" w:rsidRDefault="00F16EC4">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（三）隐瞒真实情况，提供虚假资料的；</w:t>
      </w:r>
    </w:p>
    <w:p w14:paraId="3F97D8DF" w14:textId="77777777" w:rsidR="005D6693" w:rsidRDefault="00F16EC4">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（四）以非法手段排</w:t>
      </w:r>
      <w:r>
        <w:rPr>
          <w:rFonts w:ascii="黑体" w:eastAsia="黑体" w:hAnsi="黑体" w:hint="eastAsia"/>
          <w:sz w:val="24"/>
        </w:rPr>
        <w:t>斥其他供应商参与竞争的；</w:t>
      </w:r>
    </w:p>
    <w:p w14:paraId="3F67B3DC" w14:textId="77777777" w:rsidR="005D6693" w:rsidRDefault="00F16EC4">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（五）与其他采购参加人串通投标的；</w:t>
      </w:r>
    </w:p>
    <w:p w14:paraId="086BD864" w14:textId="77777777" w:rsidR="005D6693" w:rsidRDefault="00F16EC4">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（六）恶意投诉的；</w:t>
      </w:r>
    </w:p>
    <w:p w14:paraId="2C592329" w14:textId="77777777" w:rsidR="005D6693" w:rsidRDefault="00F16EC4">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（七）向采购项目相关人行贿或者提供其他不当利益的；</w:t>
      </w:r>
    </w:p>
    <w:p w14:paraId="72A6A386" w14:textId="77777777" w:rsidR="005D6693" w:rsidRDefault="00F16EC4">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（八）阻碍、抗拒主管部门监督检查的；</w:t>
      </w:r>
    </w:p>
    <w:p w14:paraId="7DDC3E64" w14:textId="77777777" w:rsidR="005D6693" w:rsidRDefault="00F16EC4">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（九）其他违反本条例规定的行为。</w:t>
      </w:r>
    </w:p>
    <w:p w14:paraId="05528622" w14:textId="77777777" w:rsidR="005D6693" w:rsidRDefault="00F16EC4">
      <w:pPr>
        <w:spacing w:line="432" w:lineRule="auto"/>
        <w:ind w:firstLineChars="177" w:firstLine="425"/>
        <w:rPr>
          <w:rFonts w:ascii="黑体" w:eastAsia="黑体" w:hAnsi="黑体"/>
          <w:sz w:val="24"/>
        </w:rPr>
      </w:pPr>
      <w:r>
        <w:rPr>
          <w:rFonts w:ascii="黑体" w:eastAsia="黑体" w:hAnsi="黑体" w:hint="eastAsia"/>
          <w:sz w:val="24"/>
        </w:rPr>
        <w:t>二、根据《深圳市财政局关于明确政府采购保证金管理工作的通知》（深</w:t>
      </w:r>
      <w:proofErr w:type="gramStart"/>
      <w:r>
        <w:rPr>
          <w:rFonts w:ascii="黑体" w:eastAsia="黑体" w:hAnsi="黑体" w:hint="eastAsia"/>
          <w:sz w:val="24"/>
        </w:rPr>
        <w:t>财购</w:t>
      </w:r>
      <w:r>
        <w:rPr>
          <w:rFonts w:ascii="黑体" w:eastAsia="黑体" w:hAnsi="黑体" w:hint="eastAsia"/>
          <w:sz w:val="24"/>
        </w:rPr>
        <w:t>[</w:t>
      </w:r>
      <w:proofErr w:type="gramEnd"/>
      <w:r>
        <w:rPr>
          <w:rFonts w:ascii="黑体" w:eastAsia="黑体" w:hAnsi="黑体" w:hint="eastAsia"/>
          <w:sz w:val="24"/>
        </w:rPr>
        <w:t>2019]42</w:t>
      </w:r>
      <w:r>
        <w:rPr>
          <w:rFonts w:ascii="黑体" w:eastAsia="黑体" w:hAnsi="黑体" w:hint="eastAsia"/>
          <w:sz w:val="24"/>
        </w:rPr>
        <w:t>号）的要求，供应商在政府采购活动中出现《深圳经济特区政府采购条例实施细则》以下情形的，采购人或招标机构可将有关情况报同级财政部门，由财政部门根据实际情况记入供应商诚信档案，予以通报：</w:t>
      </w:r>
    </w:p>
    <w:p w14:paraId="49F066F2" w14:textId="77777777" w:rsidR="005D6693" w:rsidRDefault="00F16EC4">
      <w:pPr>
        <w:spacing w:line="432" w:lineRule="auto"/>
        <w:rPr>
          <w:rFonts w:ascii="黑体" w:eastAsia="黑体" w:hAnsi="黑体"/>
          <w:sz w:val="24"/>
        </w:rPr>
      </w:pPr>
      <w:r>
        <w:rPr>
          <w:rFonts w:ascii="黑体" w:eastAsia="黑体" w:hAnsi="黑体"/>
          <w:sz w:val="24"/>
        </w:rPr>
        <w:t>（一）投标截止后，</w:t>
      </w:r>
      <w:r>
        <w:rPr>
          <w:rFonts w:ascii="黑体" w:eastAsia="黑体" w:hAnsi="黑体"/>
          <w:sz w:val="24"/>
        </w:rPr>
        <w:t>撤销投标的；</w:t>
      </w:r>
    </w:p>
    <w:p w14:paraId="26AA2C48" w14:textId="77777777" w:rsidR="005D6693" w:rsidRDefault="00F16EC4">
      <w:pPr>
        <w:spacing w:line="432" w:lineRule="auto"/>
        <w:rPr>
          <w:rFonts w:ascii="黑体" w:eastAsia="黑体" w:hAnsi="黑体"/>
          <w:sz w:val="24"/>
        </w:rPr>
      </w:pPr>
      <w:r>
        <w:rPr>
          <w:rFonts w:ascii="黑体" w:eastAsia="黑体" w:hAnsi="黑体"/>
          <w:sz w:val="24"/>
        </w:rPr>
        <w:t xml:space="preserve">　　（二）中标后无正当理由未在规定期限内签订合同的；</w:t>
      </w:r>
    </w:p>
    <w:p w14:paraId="69717BE1" w14:textId="77777777" w:rsidR="005D6693" w:rsidRDefault="00F16EC4">
      <w:pPr>
        <w:spacing w:line="432" w:lineRule="auto"/>
        <w:rPr>
          <w:rFonts w:ascii="黑体" w:eastAsia="黑体" w:hAnsi="黑体"/>
          <w:sz w:val="24"/>
        </w:rPr>
      </w:pPr>
      <w:r>
        <w:rPr>
          <w:rFonts w:ascii="黑体" w:eastAsia="黑体" w:hAnsi="黑体"/>
          <w:sz w:val="24"/>
        </w:rPr>
        <w:t xml:space="preserve">　　（三）将中标项目转让给他人、或者在投标文件中未说明且未经采购人、采购招标机构同意，将中标项目分包给他人的；</w:t>
      </w:r>
    </w:p>
    <w:p w14:paraId="41AA49A5" w14:textId="77777777" w:rsidR="005D6693" w:rsidRDefault="00F16EC4">
      <w:pPr>
        <w:spacing w:line="432" w:lineRule="auto"/>
        <w:ind w:firstLine="480"/>
        <w:rPr>
          <w:rFonts w:ascii="黑体" w:eastAsia="黑体" w:hAnsi="黑体"/>
          <w:sz w:val="24"/>
        </w:rPr>
      </w:pPr>
      <w:r>
        <w:rPr>
          <w:rFonts w:ascii="黑体" w:eastAsia="黑体" w:hAnsi="黑体"/>
          <w:sz w:val="24"/>
        </w:rPr>
        <w:t>（四）拒绝履行合同义务的</w:t>
      </w:r>
      <w:r>
        <w:rPr>
          <w:rFonts w:ascii="黑体" w:eastAsia="黑体" w:hAnsi="黑体" w:hint="eastAsia"/>
          <w:sz w:val="24"/>
        </w:rPr>
        <w:t>。</w:t>
      </w:r>
    </w:p>
    <w:p w14:paraId="3CD80FCA" w14:textId="77777777" w:rsidR="005D6693" w:rsidRDefault="00F16EC4">
      <w:pPr>
        <w:widowControl/>
        <w:spacing w:after="100" w:afterAutospacing="1"/>
        <w:ind w:firstLineChars="200" w:firstLine="560"/>
        <w:jc w:val="center"/>
        <w:outlineLvl w:val="0"/>
        <w:rPr>
          <w:rFonts w:ascii="华文中宋" w:eastAsia="华文中宋" w:hAnsi="华文中宋"/>
          <w:kern w:val="0"/>
          <w:sz w:val="28"/>
          <w:szCs w:val="28"/>
        </w:rPr>
      </w:pPr>
      <w:r>
        <w:rPr>
          <w:rFonts w:ascii="华文中宋" w:eastAsia="华文中宋" w:hAnsi="华文中宋" w:hint="eastAsia"/>
          <w:kern w:val="0"/>
          <w:sz w:val="28"/>
          <w:szCs w:val="28"/>
        </w:rPr>
        <w:lastRenderedPageBreak/>
        <w:t>招标文件信息</w:t>
      </w:r>
    </w:p>
    <w:p w14:paraId="47E291D9" w14:textId="77777777" w:rsidR="005D6693" w:rsidRDefault="00F16EC4">
      <w:pPr>
        <w:widowControl/>
        <w:spacing w:after="100" w:afterAutospacing="1"/>
        <w:rPr>
          <w:rFonts w:ascii="新宋体" w:eastAsia="新宋体" w:hAnsi="新宋体"/>
        </w:rPr>
      </w:pPr>
      <w:r>
        <w:rPr>
          <w:rFonts w:ascii="新宋体" w:eastAsia="新宋体" w:hAnsi="新宋体"/>
        </w:rPr>
        <w:t>项目编号：</w:t>
      </w:r>
      <w:r>
        <w:rPr>
          <w:rFonts w:ascii="新宋体" w:eastAsia="新宋体" w:hAnsi="新宋体"/>
          <w:szCs w:val="21"/>
        </w:rPr>
        <w:t>RNX20210</w:t>
      </w:r>
      <w:r>
        <w:rPr>
          <w:rFonts w:ascii="新宋体" w:eastAsia="新宋体" w:hAnsi="新宋体" w:hint="eastAsia"/>
          <w:szCs w:val="21"/>
        </w:rPr>
        <w:t>80</w:t>
      </w:r>
      <w:r>
        <w:rPr>
          <w:rFonts w:ascii="新宋体" w:eastAsia="新宋体" w:hAnsi="新宋体"/>
          <w:szCs w:val="21"/>
        </w:rPr>
        <w:t>ZC-YTSHJ</w:t>
      </w:r>
    </w:p>
    <w:p w14:paraId="5A020706" w14:textId="77777777" w:rsidR="005D6693" w:rsidRDefault="00F16EC4">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hint="eastAsia"/>
        </w:rPr>
        <w:t>：</w:t>
      </w:r>
      <w:r>
        <w:rPr>
          <w:rFonts w:hint="eastAsia"/>
        </w:rPr>
        <w:t>盐田区生物多样性保护试点示范建设项目</w:t>
      </w:r>
    </w:p>
    <w:p w14:paraId="1AD45F2D" w14:textId="77777777" w:rsidR="005D6693" w:rsidRDefault="00F16EC4">
      <w:pPr>
        <w:widowControl/>
        <w:spacing w:after="100" w:afterAutospacing="1"/>
        <w:rPr>
          <w:rFonts w:ascii="新宋体" w:eastAsia="新宋体" w:hAnsi="新宋体"/>
        </w:rPr>
      </w:pPr>
      <w:r>
        <w:rPr>
          <w:rFonts w:ascii="新宋体" w:eastAsia="新宋体" w:hAnsi="新宋体"/>
        </w:rPr>
        <w:t>包</w:t>
      </w:r>
      <w:r>
        <w:rPr>
          <w:rFonts w:ascii="新宋体" w:eastAsia="新宋体" w:hAnsi="新宋体"/>
        </w:rPr>
        <w:t xml:space="preserve">   </w:t>
      </w:r>
      <w:r>
        <w:rPr>
          <w:rFonts w:ascii="新宋体" w:eastAsia="新宋体" w:hAnsi="新宋体"/>
        </w:rPr>
        <w:t>号：</w:t>
      </w:r>
      <w:r>
        <w:rPr>
          <w:rFonts w:ascii="新宋体" w:eastAsia="新宋体" w:hAnsi="新宋体"/>
        </w:rPr>
        <w:t xml:space="preserve"> </w:t>
      </w:r>
      <w:r>
        <w:rPr>
          <w:rFonts w:ascii="新宋体" w:eastAsia="新宋体" w:hAnsi="新宋体" w:hint="eastAsia"/>
        </w:rPr>
        <w:t xml:space="preserve">A </w:t>
      </w:r>
      <w:r>
        <w:rPr>
          <w:rFonts w:ascii="新宋体" w:eastAsia="新宋体" w:hAnsi="新宋体" w:hint="eastAsia"/>
        </w:rPr>
        <w:t>包</w:t>
      </w:r>
    </w:p>
    <w:p w14:paraId="60540DB3" w14:textId="77777777" w:rsidR="005D6693" w:rsidRDefault="00F16EC4">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服务类</w:t>
      </w:r>
    </w:p>
    <w:p w14:paraId="139E6964" w14:textId="77777777" w:rsidR="005D6693" w:rsidRDefault="00F16EC4">
      <w:pPr>
        <w:widowControl/>
        <w:spacing w:after="100" w:afterAutospacing="1"/>
        <w:rPr>
          <w:rFonts w:ascii="新宋体" w:eastAsia="新宋体" w:hAnsi="新宋体"/>
        </w:rPr>
      </w:pPr>
      <w:r>
        <w:rPr>
          <w:rFonts w:ascii="新宋体" w:eastAsia="新宋体" w:hAnsi="新宋体"/>
        </w:rPr>
        <w:t>采购方式：</w:t>
      </w:r>
      <w:r>
        <w:rPr>
          <w:rFonts w:ascii="新宋体" w:eastAsia="新宋体" w:hAnsi="新宋体"/>
        </w:rPr>
        <w:t xml:space="preserve">  </w:t>
      </w:r>
      <w:r>
        <w:rPr>
          <w:rFonts w:ascii="新宋体" w:eastAsia="新宋体" w:hAnsi="新宋体"/>
        </w:rPr>
        <w:t>公开招标</w:t>
      </w:r>
    </w:p>
    <w:p w14:paraId="3F3DE13E" w14:textId="77777777" w:rsidR="005D6693" w:rsidRDefault="00F16EC4">
      <w:pPr>
        <w:widowControl/>
        <w:spacing w:after="100" w:afterAutospacing="1"/>
        <w:rPr>
          <w:b/>
        </w:rPr>
      </w:pPr>
      <w:r>
        <w:rPr>
          <w:rFonts w:ascii="新宋体" w:eastAsia="新宋体" w:hAnsi="新宋体"/>
        </w:rPr>
        <w:t>货币类型：</w:t>
      </w:r>
      <w:r>
        <w:rPr>
          <w:rFonts w:ascii="新宋体" w:eastAsia="新宋体" w:hAnsi="新宋体"/>
        </w:rPr>
        <w:t xml:space="preserve">  </w:t>
      </w:r>
      <w:r>
        <w:rPr>
          <w:rFonts w:ascii="新宋体" w:eastAsia="新宋体" w:hAnsi="新宋体"/>
        </w:rPr>
        <w:t>人民币</w:t>
      </w:r>
    </w:p>
    <w:p w14:paraId="43F6DF0A" w14:textId="77777777" w:rsidR="005D6693" w:rsidRDefault="00F16EC4">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5D6693" w14:paraId="3F799448"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0D76277" w14:textId="77777777" w:rsidR="005D6693" w:rsidRDefault="00F16EC4">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1E95549" w14:textId="77777777" w:rsidR="005D6693" w:rsidRDefault="00F16EC4">
            <w:pPr>
              <w:spacing w:line="276" w:lineRule="auto"/>
              <w:jc w:val="center"/>
              <w:rPr>
                <w:rFonts w:ascii="新宋体" w:eastAsia="新宋体" w:hAnsi="新宋体"/>
                <w:b/>
              </w:rPr>
            </w:pPr>
            <w:r>
              <w:rPr>
                <w:rFonts w:ascii="新宋体" w:eastAsia="新宋体" w:hAnsi="新宋体"/>
                <w:b/>
              </w:rPr>
              <w:t>内容</w:t>
            </w:r>
          </w:p>
        </w:tc>
      </w:tr>
      <w:tr w:rsidR="005D6693" w14:paraId="3670F5F2"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363A61ED" w14:textId="77777777" w:rsidR="005D6693" w:rsidRDefault="00F16EC4">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14:paraId="78CB9DC8" w14:textId="77777777" w:rsidR="005D6693" w:rsidRDefault="00F16EC4">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w:t>
            </w:r>
            <w:r>
              <w:rPr>
                <w:rFonts w:ascii="新宋体" w:eastAsia="新宋体" w:hAnsi="新宋体"/>
                <w:szCs w:val="21"/>
              </w:rPr>
              <w:t xml:space="preserve"> </w:t>
            </w:r>
            <w:r>
              <w:rPr>
                <w:rFonts w:ascii="新宋体" w:eastAsia="新宋体" w:hAnsi="新宋体"/>
                <w:szCs w:val="21"/>
              </w:rPr>
              <w:t>投标人资格要求）；</w:t>
            </w:r>
          </w:p>
        </w:tc>
      </w:tr>
    </w:tbl>
    <w:p w14:paraId="26981B29" w14:textId="77777777" w:rsidR="005D6693" w:rsidRDefault="00F16EC4">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5D6693" w14:paraId="35F093A3"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456A9FE" w14:textId="77777777" w:rsidR="005D6693" w:rsidRDefault="00F16EC4">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BC454A7" w14:textId="77777777" w:rsidR="005D6693" w:rsidRDefault="00F16EC4">
            <w:pPr>
              <w:spacing w:line="276" w:lineRule="auto"/>
              <w:jc w:val="center"/>
              <w:rPr>
                <w:rFonts w:ascii="新宋体" w:eastAsia="新宋体" w:hAnsi="新宋体"/>
                <w:b/>
              </w:rPr>
            </w:pPr>
            <w:r>
              <w:rPr>
                <w:rFonts w:ascii="新宋体" w:eastAsia="新宋体" w:hAnsi="新宋体"/>
                <w:b/>
              </w:rPr>
              <w:t>内容</w:t>
            </w:r>
          </w:p>
        </w:tc>
      </w:tr>
      <w:tr w:rsidR="005D6693" w14:paraId="3C0BD1A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95CAF8D" w14:textId="77777777" w:rsidR="005D6693" w:rsidRDefault="00F16EC4">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14:paraId="23C79E2C" w14:textId="77777777" w:rsidR="005D6693" w:rsidRDefault="00F16EC4">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5D6693" w14:paraId="7B7C9A1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C77D5EE" w14:textId="77777777" w:rsidR="005D6693" w:rsidRDefault="00F16EC4">
            <w:pPr>
              <w:spacing w:line="276" w:lineRule="auto"/>
              <w:jc w:val="center"/>
              <w:rPr>
                <w:rFonts w:ascii="新宋体" w:eastAsia="新宋体" w:hAnsi="新宋体"/>
                <w:szCs w:val="21"/>
              </w:rPr>
            </w:pPr>
            <w:r>
              <w:rPr>
                <w:rFonts w:ascii="新宋体" w:eastAsia="新宋体" w:hAnsi="新宋体"/>
                <w:szCs w:val="21"/>
              </w:rPr>
              <w:t>2</w:t>
            </w:r>
          </w:p>
        </w:tc>
        <w:tc>
          <w:tcPr>
            <w:tcW w:w="8278" w:type="dxa"/>
            <w:tcBorders>
              <w:top w:val="single" w:sz="8" w:space="0" w:color="000000"/>
              <w:left w:val="single" w:sz="8" w:space="0" w:color="000000"/>
              <w:bottom w:val="single" w:sz="8" w:space="0" w:color="000000"/>
              <w:right w:val="single" w:sz="8" w:space="0" w:color="000000"/>
            </w:tcBorders>
          </w:tcPr>
          <w:p w14:paraId="0C56DD83" w14:textId="77777777" w:rsidR="005D6693" w:rsidRDefault="00F16EC4">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5D6693" w14:paraId="0052DF2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6306AB3" w14:textId="77777777" w:rsidR="005D6693" w:rsidRDefault="00F16EC4">
            <w:pPr>
              <w:spacing w:line="276" w:lineRule="auto"/>
              <w:jc w:val="center"/>
              <w:rPr>
                <w:rFonts w:ascii="新宋体" w:eastAsia="新宋体" w:hAnsi="新宋体"/>
                <w:szCs w:val="21"/>
              </w:rPr>
            </w:pPr>
            <w:r>
              <w:rPr>
                <w:rFonts w:ascii="新宋体" w:eastAsia="新宋体" w:hAnsi="新宋体"/>
                <w:szCs w:val="21"/>
              </w:rPr>
              <w:t>3</w:t>
            </w:r>
          </w:p>
        </w:tc>
        <w:tc>
          <w:tcPr>
            <w:tcW w:w="8278" w:type="dxa"/>
            <w:tcBorders>
              <w:top w:val="single" w:sz="8" w:space="0" w:color="000000"/>
              <w:left w:val="single" w:sz="8" w:space="0" w:color="000000"/>
              <w:bottom w:val="single" w:sz="8" w:space="0" w:color="000000"/>
              <w:right w:val="single" w:sz="8" w:space="0" w:color="000000"/>
            </w:tcBorders>
          </w:tcPr>
          <w:p w14:paraId="3A7A4918" w14:textId="77777777" w:rsidR="005D6693" w:rsidRDefault="00F16EC4">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5D6693" w14:paraId="34E2B5A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646E4C9" w14:textId="77777777" w:rsidR="005D6693" w:rsidRDefault="00F16EC4">
            <w:pPr>
              <w:spacing w:line="276" w:lineRule="auto"/>
              <w:jc w:val="center"/>
              <w:rPr>
                <w:rFonts w:ascii="新宋体" w:eastAsia="新宋体" w:hAnsi="新宋体"/>
                <w:szCs w:val="21"/>
              </w:rPr>
            </w:pPr>
            <w:r>
              <w:rPr>
                <w:rFonts w:ascii="新宋体" w:eastAsia="新宋体" w:hAnsi="新宋体"/>
                <w:szCs w:val="21"/>
              </w:rPr>
              <w:t>4</w:t>
            </w:r>
          </w:p>
        </w:tc>
        <w:tc>
          <w:tcPr>
            <w:tcW w:w="8278" w:type="dxa"/>
            <w:tcBorders>
              <w:top w:val="single" w:sz="8" w:space="0" w:color="000000"/>
              <w:left w:val="single" w:sz="8" w:space="0" w:color="000000"/>
              <w:bottom w:val="single" w:sz="8" w:space="0" w:color="000000"/>
              <w:right w:val="single" w:sz="8" w:space="0" w:color="000000"/>
            </w:tcBorders>
          </w:tcPr>
          <w:p w14:paraId="68C3A6CB" w14:textId="77777777" w:rsidR="005D6693" w:rsidRDefault="00F16EC4">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5D6693" w14:paraId="62CC592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8600E60" w14:textId="77777777" w:rsidR="005D6693" w:rsidRDefault="00F16EC4">
            <w:pPr>
              <w:spacing w:line="276" w:lineRule="auto"/>
              <w:jc w:val="center"/>
              <w:rPr>
                <w:rFonts w:ascii="新宋体" w:eastAsia="新宋体" w:hAnsi="新宋体"/>
                <w:szCs w:val="21"/>
              </w:rPr>
            </w:pPr>
            <w:r>
              <w:rPr>
                <w:rFonts w:ascii="新宋体" w:eastAsia="新宋体" w:hAnsi="新宋体"/>
                <w:szCs w:val="21"/>
              </w:rPr>
              <w:t>5</w:t>
            </w:r>
          </w:p>
        </w:tc>
        <w:tc>
          <w:tcPr>
            <w:tcW w:w="8278" w:type="dxa"/>
            <w:tcBorders>
              <w:top w:val="single" w:sz="8" w:space="0" w:color="000000"/>
              <w:left w:val="single" w:sz="8" w:space="0" w:color="000000"/>
              <w:bottom w:val="single" w:sz="8" w:space="0" w:color="000000"/>
              <w:right w:val="single" w:sz="8" w:space="0" w:color="000000"/>
            </w:tcBorders>
          </w:tcPr>
          <w:p w14:paraId="18146DFE" w14:textId="77777777" w:rsidR="005D6693" w:rsidRDefault="00F16EC4">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5D6693" w14:paraId="4092019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48509A1" w14:textId="77777777" w:rsidR="005D6693" w:rsidRDefault="00F16EC4">
            <w:pPr>
              <w:spacing w:line="276" w:lineRule="auto"/>
              <w:jc w:val="center"/>
              <w:rPr>
                <w:rFonts w:ascii="新宋体" w:eastAsia="新宋体" w:hAnsi="新宋体"/>
                <w:szCs w:val="21"/>
              </w:rPr>
            </w:pPr>
            <w:r>
              <w:rPr>
                <w:rFonts w:ascii="新宋体" w:eastAsia="新宋体" w:hAnsi="新宋体"/>
                <w:szCs w:val="21"/>
              </w:rPr>
              <w:t>6</w:t>
            </w:r>
          </w:p>
        </w:tc>
        <w:tc>
          <w:tcPr>
            <w:tcW w:w="8278" w:type="dxa"/>
            <w:tcBorders>
              <w:top w:val="single" w:sz="8" w:space="0" w:color="000000"/>
              <w:left w:val="single" w:sz="8" w:space="0" w:color="000000"/>
              <w:bottom w:val="single" w:sz="8" w:space="0" w:color="000000"/>
              <w:right w:val="single" w:sz="8" w:space="0" w:color="000000"/>
            </w:tcBorders>
          </w:tcPr>
          <w:p w14:paraId="0ECF44E0" w14:textId="77777777" w:rsidR="005D6693" w:rsidRDefault="00F16EC4">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5D6693" w14:paraId="79000F9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C54E5BD" w14:textId="77777777" w:rsidR="005D6693" w:rsidRDefault="00F16EC4">
            <w:pPr>
              <w:spacing w:line="276" w:lineRule="auto"/>
              <w:jc w:val="center"/>
              <w:rPr>
                <w:rFonts w:ascii="新宋体" w:eastAsia="新宋体" w:hAnsi="新宋体"/>
                <w:szCs w:val="21"/>
              </w:rPr>
            </w:pPr>
            <w:r>
              <w:rPr>
                <w:rFonts w:ascii="新宋体" w:eastAsia="新宋体" w:hAnsi="新宋体"/>
                <w:szCs w:val="21"/>
              </w:rPr>
              <w:t>7</w:t>
            </w:r>
          </w:p>
        </w:tc>
        <w:tc>
          <w:tcPr>
            <w:tcW w:w="8278" w:type="dxa"/>
            <w:tcBorders>
              <w:top w:val="single" w:sz="8" w:space="0" w:color="000000"/>
              <w:left w:val="single" w:sz="8" w:space="0" w:color="000000"/>
              <w:bottom w:val="single" w:sz="8" w:space="0" w:color="000000"/>
              <w:right w:val="single" w:sz="8" w:space="0" w:color="000000"/>
            </w:tcBorders>
          </w:tcPr>
          <w:p w14:paraId="1FFE473F" w14:textId="77777777" w:rsidR="005D6693" w:rsidRDefault="00F16EC4">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5D6693" w14:paraId="5603479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2629CDA" w14:textId="77777777" w:rsidR="005D6693" w:rsidRDefault="00F16EC4">
            <w:pPr>
              <w:spacing w:line="276" w:lineRule="auto"/>
              <w:jc w:val="center"/>
              <w:rPr>
                <w:rFonts w:ascii="新宋体" w:eastAsia="新宋体" w:hAnsi="新宋体"/>
                <w:szCs w:val="21"/>
              </w:rPr>
            </w:pPr>
            <w:r>
              <w:rPr>
                <w:rFonts w:ascii="新宋体" w:eastAsia="新宋体" w:hAnsi="新宋体"/>
                <w:szCs w:val="21"/>
              </w:rPr>
              <w:t>8</w:t>
            </w:r>
          </w:p>
        </w:tc>
        <w:tc>
          <w:tcPr>
            <w:tcW w:w="8278" w:type="dxa"/>
            <w:tcBorders>
              <w:top w:val="single" w:sz="8" w:space="0" w:color="000000"/>
              <w:left w:val="single" w:sz="8" w:space="0" w:color="000000"/>
              <w:bottom w:val="single" w:sz="8" w:space="0" w:color="000000"/>
              <w:right w:val="single" w:sz="8" w:space="0" w:color="000000"/>
            </w:tcBorders>
          </w:tcPr>
          <w:p w14:paraId="6C2802E0" w14:textId="77777777" w:rsidR="005D6693" w:rsidRDefault="00F16EC4">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5D6693" w14:paraId="00058E8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6DEE571" w14:textId="77777777" w:rsidR="005D6693" w:rsidRDefault="00F16EC4">
            <w:pPr>
              <w:spacing w:line="276" w:lineRule="auto"/>
              <w:jc w:val="center"/>
              <w:rPr>
                <w:rFonts w:ascii="新宋体" w:eastAsia="新宋体" w:hAnsi="新宋体"/>
                <w:szCs w:val="21"/>
              </w:rPr>
            </w:pPr>
            <w:r>
              <w:rPr>
                <w:rFonts w:ascii="新宋体" w:eastAsia="新宋体" w:hAnsi="新宋体"/>
                <w:szCs w:val="21"/>
              </w:rPr>
              <w:t>9</w:t>
            </w:r>
          </w:p>
        </w:tc>
        <w:tc>
          <w:tcPr>
            <w:tcW w:w="8278" w:type="dxa"/>
            <w:tcBorders>
              <w:top w:val="single" w:sz="8" w:space="0" w:color="000000"/>
              <w:left w:val="single" w:sz="8" w:space="0" w:color="000000"/>
              <w:bottom w:val="single" w:sz="8" w:space="0" w:color="000000"/>
              <w:right w:val="single" w:sz="8" w:space="0" w:color="000000"/>
            </w:tcBorders>
          </w:tcPr>
          <w:p w14:paraId="4014FB9D" w14:textId="77777777" w:rsidR="005D6693" w:rsidRDefault="00F16EC4">
            <w:pPr>
              <w:spacing w:line="276" w:lineRule="auto"/>
              <w:rPr>
                <w:rFonts w:ascii="新宋体" w:eastAsia="新宋体" w:hAnsi="新宋体"/>
                <w:szCs w:val="21"/>
              </w:rPr>
            </w:pPr>
            <w:r>
              <w:rPr>
                <w:rFonts w:ascii="新宋体" w:eastAsia="新宋体" w:hAnsi="新宋体"/>
                <w:szCs w:val="21"/>
              </w:rPr>
              <w:t>法律、法规规定的其他情形。</w:t>
            </w:r>
          </w:p>
        </w:tc>
      </w:tr>
    </w:tbl>
    <w:p w14:paraId="7039985F" w14:textId="77777777" w:rsidR="005D6693" w:rsidRDefault="00F16EC4">
      <w:pPr>
        <w:jc w:val="left"/>
        <w:rPr>
          <w:b/>
        </w:rPr>
      </w:pPr>
      <w:r>
        <w:rPr>
          <w:rFonts w:hint="eastAsia"/>
          <w:b/>
        </w:rPr>
        <w:t>《资格性审查表》和《符合性审查表》初审不通过，按投标无效处理。</w:t>
      </w:r>
    </w:p>
    <w:p w14:paraId="6C9771B7" w14:textId="77777777" w:rsidR="005D6693" w:rsidRDefault="005D6693">
      <w:pPr>
        <w:spacing w:line="432" w:lineRule="auto"/>
        <w:ind w:firstLine="480"/>
        <w:rPr>
          <w:rFonts w:ascii="黑体" w:eastAsia="黑体" w:hAnsi="黑体"/>
          <w:sz w:val="24"/>
        </w:rPr>
      </w:pPr>
    </w:p>
    <w:p w14:paraId="08F27531" w14:textId="77777777" w:rsidR="005D6693" w:rsidRDefault="005D6693"/>
    <w:p w14:paraId="58868814" w14:textId="77777777" w:rsidR="005D6693" w:rsidRDefault="005D6693"/>
    <w:p w14:paraId="3C1F58B5" w14:textId="77777777" w:rsidR="005D6693" w:rsidRDefault="005D6693"/>
    <w:p w14:paraId="199AF1BF" w14:textId="77777777" w:rsidR="005D6693" w:rsidRDefault="005D6693"/>
    <w:p w14:paraId="6838E5A1" w14:textId="77777777" w:rsidR="005D6693" w:rsidRDefault="005D6693"/>
    <w:p w14:paraId="69CE48FF" w14:textId="77777777" w:rsidR="005D6693" w:rsidRDefault="00F16EC4">
      <w:pPr>
        <w:widowControl/>
        <w:spacing w:after="100" w:afterAutospacing="1"/>
        <w:ind w:firstLineChars="200" w:firstLine="560"/>
        <w:jc w:val="center"/>
        <w:outlineLvl w:val="0"/>
        <w:rPr>
          <w:rFonts w:ascii="华文中宋" w:eastAsia="华文中宋" w:hAnsi="华文中宋"/>
          <w:kern w:val="0"/>
          <w:sz w:val="28"/>
          <w:szCs w:val="28"/>
        </w:rPr>
      </w:pPr>
      <w:r>
        <w:rPr>
          <w:rFonts w:ascii="华文中宋" w:eastAsia="华文中宋" w:hAnsi="华文中宋" w:hint="eastAsia"/>
          <w:kern w:val="0"/>
          <w:sz w:val="28"/>
          <w:szCs w:val="28"/>
        </w:rPr>
        <w:lastRenderedPageBreak/>
        <w:t>综合评分法</w:t>
      </w:r>
      <w:r>
        <w:rPr>
          <w:rFonts w:ascii="华文中宋" w:eastAsia="华文中宋" w:hAnsi="华文中宋"/>
          <w:kern w:val="0"/>
          <w:sz w:val="28"/>
          <w:szCs w:val="28"/>
        </w:rPr>
        <w:t>评标信息</w:t>
      </w:r>
    </w:p>
    <w:tbl>
      <w:tblPr>
        <w:tblW w:w="9281" w:type="dxa"/>
        <w:jc w:val="center"/>
        <w:tblCellSpacing w:w="0" w:type="dxa"/>
        <w:tblLayout w:type="fixed"/>
        <w:tblCellMar>
          <w:top w:w="45" w:type="dxa"/>
          <w:left w:w="45" w:type="dxa"/>
          <w:bottom w:w="45" w:type="dxa"/>
          <w:right w:w="45" w:type="dxa"/>
        </w:tblCellMar>
        <w:tblLook w:val="04A0" w:firstRow="1" w:lastRow="0" w:firstColumn="1" w:lastColumn="0" w:noHBand="0" w:noVBand="1"/>
      </w:tblPr>
      <w:tblGrid>
        <w:gridCol w:w="9281"/>
      </w:tblGrid>
      <w:tr w:rsidR="005D6693" w14:paraId="2B496288" w14:textId="77777777">
        <w:trPr>
          <w:tblCellSpacing w:w="0" w:type="dxa"/>
          <w:jc w:val="center"/>
        </w:trPr>
        <w:tc>
          <w:tcPr>
            <w:tcW w:w="9281" w:type="dxa"/>
            <w:tcBorders>
              <w:top w:val="nil"/>
              <w:left w:val="nil"/>
              <w:bottom w:val="nil"/>
              <w:right w:val="nil"/>
            </w:tcBorders>
            <w:vAlign w:val="center"/>
          </w:tcPr>
          <w:p w14:paraId="29D353FA" w14:textId="77777777" w:rsidR="005D6693" w:rsidRDefault="00F16EC4">
            <w:pPr>
              <w:spacing w:line="360" w:lineRule="auto"/>
              <w:rPr>
                <w:b/>
                <w:bCs/>
              </w:rPr>
            </w:pPr>
            <w:r>
              <w:rPr>
                <w:rFonts w:ascii="新宋体" w:eastAsia="新宋体" w:hAnsi="新宋体" w:hint="eastAsia"/>
                <w:b/>
                <w:bCs/>
                <w:szCs w:val="21"/>
              </w:rPr>
              <w:t xml:space="preserve"> </w:t>
            </w:r>
            <w:r>
              <w:rPr>
                <w:rFonts w:ascii="新宋体" w:eastAsia="新宋体" w:hAnsi="新宋体" w:hint="eastAsia"/>
                <w:b/>
                <w:bCs/>
                <w:szCs w:val="21"/>
              </w:rPr>
              <w:t>一、</w:t>
            </w:r>
            <w:r>
              <w:rPr>
                <w:rFonts w:ascii="新宋体" w:eastAsia="新宋体" w:hAnsi="新宋体"/>
                <w:b/>
                <w:bCs/>
                <w:szCs w:val="21"/>
              </w:rPr>
              <w:t>评标方法：综合评分法（新价格分算法）</w:t>
            </w:r>
          </w:p>
        </w:tc>
      </w:tr>
      <w:tr w:rsidR="005D6693" w14:paraId="278C139D" w14:textId="77777777">
        <w:trPr>
          <w:tblCellSpacing w:w="0" w:type="dxa"/>
          <w:jc w:val="center"/>
        </w:trPr>
        <w:tc>
          <w:tcPr>
            <w:tcW w:w="9281" w:type="dxa"/>
            <w:tcBorders>
              <w:top w:val="nil"/>
              <w:left w:val="nil"/>
              <w:bottom w:val="nil"/>
              <w:right w:val="nil"/>
            </w:tcBorders>
            <w:vAlign w:val="center"/>
          </w:tcPr>
          <w:p w14:paraId="3955C489" w14:textId="77777777" w:rsidR="005D6693" w:rsidRDefault="00F16EC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szCs w:val="21"/>
              </w:rPr>
              <w:t xml:space="preserve"> </w:t>
            </w:r>
          </w:p>
          <w:p w14:paraId="2A61A066" w14:textId="77777777" w:rsidR="005D6693" w:rsidRDefault="00F16EC4">
            <w:pPr>
              <w:spacing w:line="360" w:lineRule="auto"/>
              <w:rPr>
                <w:rFonts w:ascii="新宋体" w:eastAsia="新宋体" w:hAnsi="新宋体"/>
                <w:szCs w:val="21"/>
              </w:rPr>
            </w:pPr>
            <w:r>
              <w:rPr>
                <w:rFonts w:ascii="新宋体" w:eastAsia="新宋体" w:hAnsi="新宋体"/>
                <w:szCs w:val="21"/>
              </w:rPr>
              <w:t>价格分计算方法：</w:t>
            </w:r>
          </w:p>
          <w:p w14:paraId="7E5340B8" w14:textId="77777777" w:rsidR="005D6693" w:rsidRDefault="00F16EC4">
            <w:pPr>
              <w:spacing w:line="360" w:lineRule="auto"/>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按照下列公式计算：</w:t>
            </w:r>
            <w:r>
              <w:rPr>
                <w:rFonts w:ascii="新宋体" w:eastAsia="新宋体" w:hAnsi="新宋体"/>
                <w:szCs w:val="21"/>
              </w:rPr>
              <w:t xml:space="preserve"> </w:t>
            </w:r>
            <w:r>
              <w:rPr>
                <w:rFonts w:ascii="新宋体" w:eastAsia="新宋体" w:hAnsi="新宋体"/>
                <w:szCs w:val="21"/>
              </w:rPr>
              <w:br/>
            </w:r>
            <w:r>
              <w:rPr>
                <w:rFonts w:ascii="新宋体" w:eastAsia="新宋体" w:hAnsi="新宋体"/>
                <w:szCs w:val="21"/>
              </w:rPr>
              <w:t>投标报价得分</w:t>
            </w:r>
            <w:r>
              <w:rPr>
                <w:rFonts w:ascii="新宋体" w:eastAsia="新宋体" w:hAnsi="新宋体"/>
                <w:szCs w:val="21"/>
              </w:rPr>
              <w:t>=(</w:t>
            </w:r>
            <w:r>
              <w:rPr>
                <w:rFonts w:ascii="新宋体" w:eastAsia="新宋体" w:hAnsi="新宋体"/>
                <w:szCs w:val="21"/>
              </w:rPr>
              <w:t>评标基准价／投标报价</w:t>
            </w:r>
            <w:r>
              <w:rPr>
                <w:rFonts w:ascii="新宋体" w:eastAsia="新宋体" w:hAnsi="新宋体"/>
                <w:szCs w:val="21"/>
              </w:rPr>
              <w:t xml:space="preserve">)×100 </w:t>
            </w:r>
            <w:r>
              <w:rPr>
                <w:rFonts w:ascii="新宋体" w:eastAsia="新宋体" w:hAnsi="新宋体"/>
                <w:szCs w:val="21"/>
              </w:rPr>
              <w:br/>
            </w:r>
            <w:r>
              <w:rPr>
                <w:rFonts w:ascii="新宋体" w:eastAsia="新宋体" w:hAnsi="新宋体"/>
                <w:szCs w:val="21"/>
              </w:rPr>
              <w:t>评标总得分＝</w:t>
            </w:r>
            <w:r>
              <w:rPr>
                <w:rFonts w:ascii="新宋体" w:eastAsia="新宋体" w:hAnsi="新宋体"/>
                <w:szCs w:val="21"/>
              </w:rPr>
              <w:t>F1×A1</w:t>
            </w:r>
            <w:r>
              <w:rPr>
                <w:rFonts w:ascii="新宋体" w:eastAsia="新宋体" w:hAnsi="新宋体"/>
                <w:szCs w:val="21"/>
              </w:rPr>
              <w:t>＋</w:t>
            </w:r>
            <w:r>
              <w:rPr>
                <w:rFonts w:ascii="新宋体" w:eastAsia="新宋体" w:hAnsi="新宋体"/>
                <w:szCs w:val="21"/>
              </w:rPr>
              <w:t>F2×A2</w:t>
            </w:r>
            <w:r>
              <w:rPr>
                <w:rFonts w:ascii="新宋体" w:eastAsia="新宋体" w:hAnsi="新宋体"/>
                <w:szCs w:val="21"/>
              </w:rPr>
              <w:t>＋</w:t>
            </w:r>
            <w:r>
              <w:rPr>
                <w:rFonts w:ascii="新宋体" w:eastAsia="新宋体" w:hAnsi="新宋体"/>
                <w:szCs w:val="21"/>
              </w:rPr>
              <w:t>……</w:t>
            </w:r>
            <w:r>
              <w:rPr>
                <w:rFonts w:ascii="新宋体" w:eastAsia="新宋体" w:hAnsi="新宋体"/>
                <w:szCs w:val="21"/>
              </w:rPr>
              <w:t>＋</w:t>
            </w:r>
            <w:proofErr w:type="spellStart"/>
            <w:r>
              <w:rPr>
                <w:rFonts w:ascii="新宋体" w:eastAsia="新宋体" w:hAnsi="新宋体"/>
                <w:szCs w:val="21"/>
              </w:rPr>
              <w:t>Fn×An</w:t>
            </w:r>
            <w:proofErr w:type="spellEnd"/>
            <w:r>
              <w:rPr>
                <w:rFonts w:ascii="新宋体" w:eastAsia="新宋体" w:hAnsi="新宋体"/>
                <w:szCs w:val="21"/>
              </w:rPr>
              <w:br/>
              <w:t>F1</w:t>
            </w:r>
            <w:r>
              <w:rPr>
                <w:rFonts w:ascii="新宋体" w:eastAsia="新宋体" w:hAnsi="新宋体"/>
                <w:szCs w:val="21"/>
              </w:rPr>
              <w:t>、</w:t>
            </w:r>
            <w:r>
              <w:rPr>
                <w:rFonts w:ascii="新宋体" w:eastAsia="新宋体" w:hAnsi="新宋体"/>
                <w:szCs w:val="21"/>
              </w:rPr>
              <w:t>F2……</w:t>
            </w:r>
            <w:proofErr w:type="spellStart"/>
            <w:r>
              <w:rPr>
                <w:rFonts w:ascii="新宋体" w:eastAsia="新宋体" w:hAnsi="新宋体"/>
                <w:szCs w:val="21"/>
              </w:rPr>
              <w:t>Fn</w:t>
            </w:r>
            <w:proofErr w:type="spellEnd"/>
            <w:r>
              <w:rPr>
                <w:rFonts w:ascii="新宋体" w:eastAsia="新宋体" w:hAnsi="新宋体"/>
                <w:szCs w:val="21"/>
              </w:rPr>
              <w:t>分别为各项评审因素的得分；</w:t>
            </w:r>
            <w:r>
              <w:rPr>
                <w:rFonts w:ascii="新宋体" w:eastAsia="新宋体" w:hAnsi="新宋体"/>
                <w:szCs w:val="21"/>
              </w:rPr>
              <w:t xml:space="preserve"> </w:t>
            </w:r>
            <w:r>
              <w:rPr>
                <w:rFonts w:ascii="新宋体" w:eastAsia="新宋体" w:hAnsi="新宋体"/>
                <w:szCs w:val="21"/>
              </w:rPr>
              <w:br/>
              <w:t>A1</w:t>
            </w:r>
            <w:r>
              <w:rPr>
                <w:rFonts w:ascii="新宋体" w:eastAsia="新宋体" w:hAnsi="新宋体"/>
                <w:szCs w:val="21"/>
              </w:rPr>
              <w:t>、</w:t>
            </w:r>
            <w:r>
              <w:rPr>
                <w:rFonts w:ascii="新宋体" w:eastAsia="新宋体" w:hAnsi="新宋体"/>
                <w:szCs w:val="21"/>
              </w:rPr>
              <w:t>A2</w:t>
            </w:r>
            <w:r>
              <w:rPr>
                <w:rFonts w:ascii="新宋体" w:eastAsia="新宋体" w:hAnsi="新宋体"/>
                <w:szCs w:val="21"/>
              </w:rPr>
              <w:t>、</w:t>
            </w:r>
            <w:r>
              <w:rPr>
                <w:rFonts w:ascii="新宋体" w:eastAsia="新宋体" w:hAnsi="新宋体"/>
                <w:szCs w:val="21"/>
              </w:rPr>
              <w:t xml:space="preserve">……An </w:t>
            </w:r>
            <w:r>
              <w:rPr>
                <w:rFonts w:ascii="新宋体" w:eastAsia="新宋体" w:hAnsi="新宋体"/>
                <w:szCs w:val="21"/>
              </w:rPr>
              <w:t>分别为各项评审因素所占的权重</w:t>
            </w:r>
            <w:r>
              <w:rPr>
                <w:rFonts w:ascii="新宋体" w:eastAsia="新宋体" w:hAnsi="新宋体"/>
                <w:szCs w:val="21"/>
              </w:rPr>
              <w:t>(A1</w:t>
            </w:r>
            <w:r>
              <w:rPr>
                <w:rFonts w:ascii="新宋体" w:eastAsia="新宋体" w:hAnsi="新宋体"/>
                <w:szCs w:val="21"/>
              </w:rPr>
              <w:t>＋</w:t>
            </w:r>
            <w:r>
              <w:rPr>
                <w:rFonts w:ascii="新宋体" w:eastAsia="新宋体" w:hAnsi="新宋体"/>
                <w:szCs w:val="21"/>
              </w:rPr>
              <w:t>A2</w:t>
            </w:r>
            <w:r>
              <w:rPr>
                <w:rFonts w:ascii="新宋体" w:eastAsia="新宋体" w:hAnsi="新宋体"/>
                <w:szCs w:val="21"/>
              </w:rPr>
              <w:t>＋</w:t>
            </w:r>
            <w:r>
              <w:rPr>
                <w:rFonts w:ascii="新宋体" w:eastAsia="新宋体" w:hAnsi="新宋体"/>
                <w:szCs w:val="21"/>
              </w:rPr>
              <w:t>……</w:t>
            </w:r>
            <w:r>
              <w:rPr>
                <w:rFonts w:ascii="新宋体" w:eastAsia="新宋体" w:hAnsi="新宋体"/>
                <w:szCs w:val="21"/>
              </w:rPr>
              <w:t>＋</w:t>
            </w:r>
            <w:r>
              <w:rPr>
                <w:rFonts w:ascii="新宋体" w:eastAsia="新宋体" w:hAnsi="新宋体"/>
                <w:szCs w:val="21"/>
              </w:rPr>
              <w:t>An</w:t>
            </w:r>
            <w:r>
              <w:rPr>
                <w:rFonts w:ascii="新宋体" w:eastAsia="新宋体" w:hAnsi="新宋体"/>
                <w:szCs w:val="21"/>
              </w:rPr>
              <w:t>＝</w:t>
            </w:r>
            <w:r>
              <w:rPr>
                <w:rFonts w:ascii="新宋体" w:eastAsia="新宋体" w:hAnsi="新宋体"/>
                <w:szCs w:val="21"/>
              </w:rPr>
              <w:t>1)</w:t>
            </w:r>
            <w:r>
              <w:rPr>
                <w:rFonts w:ascii="新宋体" w:eastAsia="新宋体" w:hAnsi="新宋体"/>
                <w:szCs w:val="21"/>
              </w:rPr>
              <w:t>。</w:t>
            </w:r>
            <w:r>
              <w:rPr>
                <w:rFonts w:ascii="新宋体" w:eastAsia="新宋体" w:hAnsi="新宋体"/>
                <w:szCs w:val="21"/>
              </w:rPr>
              <w:t xml:space="preserve"> </w:t>
            </w:r>
            <w:r>
              <w:rPr>
                <w:rFonts w:ascii="新宋体" w:eastAsia="新宋体" w:hAnsi="新宋体"/>
                <w:szCs w:val="21"/>
              </w:rPr>
              <w:br/>
            </w:r>
            <w:r>
              <w:rPr>
                <w:rFonts w:ascii="新宋体" w:eastAsia="新宋体" w:hAnsi="新宋体"/>
                <w:szCs w:val="21"/>
              </w:rPr>
              <w:t>评标过程中，不得去掉报价中的最高报价和最低报价。</w:t>
            </w:r>
            <w:r>
              <w:rPr>
                <w:rFonts w:ascii="新宋体" w:eastAsia="新宋体" w:hAnsi="新宋体"/>
                <w:szCs w:val="21"/>
              </w:rPr>
              <w:t xml:space="preserve"> </w:t>
            </w:r>
            <w:r>
              <w:rPr>
                <w:rFonts w:ascii="新宋体" w:eastAsia="新宋体" w:hAnsi="新宋体"/>
                <w:szCs w:val="21"/>
              </w:rPr>
              <w:br/>
            </w:r>
            <w:r>
              <w:rPr>
                <w:rFonts w:ascii="新宋体" w:eastAsia="新宋体" w:hAnsi="新宋体"/>
                <w:szCs w:val="21"/>
              </w:rPr>
              <w:t>此方法适用于货物类、服务类、工程类项目。</w:t>
            </w:r>
            <w:r>
              <w:rPr>
                <w:rFonts w:ascii="新宋体" w:eastAsia="新宋体" w:hAnsi="新宋体"/>
                <w:szCs w:val="21"/>
              </w:rPr>
              <w:t xml:space="preserve"> </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4"/>
              <w:gridCol w:w="1111"/>
              <w:gridCol w:w="766"/>
              <w:gridCol w:w="5812"/>
            </w:tblGrid>
            <w:tr w:rsidR="005D6693" w14:paraId="376612D8" w14:textId="77777777">
              <w:trPr>
                <w:jc w:val="center"/>
              </w:trPr>
              <w:tc>
                <w:tcPr>
                  <w:tcW w:w="741" w:type="dxa"/>
                  <w:tcBorders>
                    <w:top w:val="single" w:sz="4" w:space="0" w:color="auto"/>
                    <w:left w:val="single" w:sz="4" w:space="0" w:color="auto"/>
                    <w:bottom w:val="single" w:sz="4" w:space="0" w:color="auto"/>
                    <w:right w:val="single" w:sz="4" w:space="0" w:color="auto"/>
                  </w:tcBorders>
                </w:tcPr>
                <w:p w14:paraId="5AE6C09D" w14:textId="77777777" w:rsidR="005D6693" w:rsidRDefault="00F16EC4">
                  <w:pPr>
                    <w:jc w:val="center"/>
                    <w:rPr>
                      <w:rFonts w:ascii="新宋体" w:eastAsia="新宋体" w:hAnsi="新宋体"/>
                      <w:b/>
                      <w:szCs w:val="21"/>
                    </w:rPr>
                  </w:pPr>
                  <w:r>
                    <w:rPr>
                      <w:rFonts w:ascii="新宋体" w:eastAsia="新宋体" w:hAnsi="新宋体" w:hint="eastAsia"/>
                      <w:b/>
                      <w:szCs w:val="21"/>
                    </w:rPr>
                    <w:t>序号</w:t>
                  </w:r>
                </w:p>
              </w:tc>
              <w:tc>
                <w:tcPr>
                  <w:tcW w:w="2581" w:type="dxa"/>
                  <w:gridSpan w:val="3"/>
                  <w:tcBorders>
                    <w:top w:val="single" w:sz="4" w:space="0" w:color="auto"/>
                    <w:left w:val="single" w:sz="4" w:space="0" w:color="auto"/>
                    <w:bottom w:val="single" w:sz="4" w:space="0" w:color="auto"/>
                    <w:right w:val="single" w:sz="4" w:space="0" w:color="auto"/>
                  </w:tcBorders>
                </w:tcPr>
                <w:p w14:paraId="617824EB" w14:textId="77777777" w:rsidR="005D6693" w:rsidRDefault="00F16EC4">
                  <w:pPr>
                    <w:jc w:val="center"/>
                    <w:rPr>
                      <w:rFonts w:ascii="新宋体" w:eastAsia="新宋体" w:hAnsi="新宋体"/>
                      <w:b/>
                      <w:szCs w:val="21"/>
                    </w:rPr>
                  </w:pPr>
                  <w:r>
                    <w:rPr>
                      <w:rFonts w:ascii="新宋体" w:eastAsia="新宋体" w:hAnsi="新宋体" w:hint="eastAsia"/>
                      <w:b/>
                      <w:szCs w:val="21"/>
                    </w:rPr>
                    <w:t>评分项</w:t>
                  </w:r>
                </w:p>
              </w:tc>
              <w:tc>
                <w:tcPr>
                  <w:tcW w:w="5812" w:type="dxa"/>
                  <w:tcBorders>
                    <w:top w:val="single" w:sz="4" w:space="0" w:color="auto"/>
                    <w:left w:val="single" w:sz="4" w:space="0" w:color="auto"/>
                    <w:bottom w:val="single" w:sz="4" w:space="0" w:color="auto"/>
                    <w:right w:val="single" w:sz="4" w:space="0" w:color="auto"/>
                  </w:tcBorders>
                </w:tcPr>
                <w:p w14:paraId="592D3C10" w14:textId="77777777" w:rsidR="005D6693" w:rsidRDefault="00F16EC4">
                  <w:pPr>
                    <w:jc w:val="center"/>
                    <w:rPr>
                      <w:rFonts w:ascii="新宋体" w:eastAsia="新宋体" w:hAnsi="新宋体"/>
                      <w:b/>
                      <w:szCs w:val="21"/>
                    </w:rPr>
                  </w:pPr>
                  <w:r>
                    <w:rPr>
                      <w:rFonts w:ascii="新宋体" w:eastAsia="新宋体" w:hAnsi="新宋体" w:hint="eastAsia"/>
                      <w:b/>
                      <w:szCs w:val="21"/>
                    </w:rPr>
                    <w:t>权重</w:t>
                  </w:r>
                </w:p>
              </w:tc>
            </w:tr>
            <w:tr w:rsidR="005D6693" w14:paraId="5604C676" w14:textId="77777777">
              <w:trPr>
                <w:jc w:val="center"/>
              </w:trPr>
              <w:tc>
                <w:tcPr>
                  <w:tcW w:w="741" w:type="dxa"/>
                  <w:tcBorders>
                    <w:top w:val="single" w:sz="4" w:space="0" w:color="auto"/>
                    <w:left w:val="single" w:sz="4" w:space="0" w:color="auto"/>
                    <w:bottom w:val="single" w:sz="4" w:space="0" w:color="auto"/>
                    <w:right w:val="single" w:sz="4" w:space="0" w:color="auto"/>
                  </w:tcBorders>
                </w:tcPr>
                <w:p w14:paraId="61EDCAEC" w14:textId="77777777" w:rsidR="005D6693" w:rsidRDefault="00F16EC4">
                  <w:pPr>
                    <w:jc w:val="center"/>
                    <w:rPr>
                      <w:rFonts w:ascii="新宋体" w:eastAsia="新宋体" w:hAnsi="新宋体"/>
                      <w:b/>
                      <w:szCs w:val="21"/>
                    </w:rPr>
                  </w:pPr>
                  <w:r>
                    <w:rPr>
                      <w:rFonts w:ascii="新宋体" w:eastAsia="新宋体" w:hAnsi="新宋体"/>
                      <w:b/>
                      <w:szCs w:val="21"/>
                    </w:rPr>
                    <w:t>1</w:t>
                  </w:r>
                </w:p>
              </w:tc>
              <w:tc>
                <w:tcPr>
                  <w:tcW w:w="2581" w:type="dxa"/>
                  <w:gridSpan w:val="3"/>
                  <w:tcBorders>
                    <w:top w:val="single" w:sz="4" w:space="0" w:color="auto"/>
                    <w:left w:val="single" w:sz="4" w:space="0" w:color="auto"/>
                    <w:bottom w:val="single" w:sz="4" w:space="0" w:color="auto"/>
                    <w:right w:val="single" w:sz="4" w:space="0" w:color="auto"/>
                  </w:tcBorders>
                </w:tcPr>
                <w:p w14:paraId="7A8EB37F" w14:textId="77777777" w:rsidR="005D6693" w:rsidRDefault="00F16EC4">
                  <w:pPr>
                    <w:jc w:val="center"/>
                    <w:rPr>
                      <w:rFonts w:ascii="新宋体" w:eastAsia="新宋体" w:hAnsi="新宋体"/>
                      <w:b/>
                      <w:szCs w:val="21"/>
                    </w:rPr>
                  </w:pPr>
                  <w:r>
                    <w:rPr>
                      <w:rFonts w:ascii="新宋体" w:eastAsia="新宋体" w:hAnsi="新宋体" w:hint="eastAsia"/>
                      <w:b/>
                      <w:szCs w:val="21"/>
                    </w:rPr>
                    <w:t>价格</w:t>
                  </w:r>
                </w:p>
              </w:tc>
              <w:tc>
                <w:tcPr>
                  <w:tcW w:w="5812" w:type="dxa"/>
                  <w:tcBorders>
                    <w:top w:val="single" w:sz="4" w:space="0" w:color="auto"/>
                    <w:left w:val="single" w:sz="4" w:space="0" w:color="auto"/>
                    <w:bottom w:val="single" w:sz="4" w:space="0" w:color="auto"/>
                    <w:right w:val="single" w:sz="4" w:space="0" w:color="auto"/>
                  </w:tcBorders>
                </w:tcPr>
                <w:p w14:paraId="4F890154" w14:textId="77777777" w:rsidR="005D6693" w:rsidRDefault="00F16EC4">
                  <w:pPr>
                    <w:jc w:val="center"/>
                    <w:rPr>
                      <w:rFonts w:ascii="新宋体" w:eastAsia="新宋体" w:hAnsi="新宋体"/>
                      <w:b/>
                      <w:szCs w:val="21"/>
                    </w:rPr>
                  </w:pPr>
                  <w:r>
                    <w:rPr>
                      <w:rFonts w:ascii="新宋体" w:eastAsia="新宋体" w:hAnsi="新宋体" w:hint="eastAsia"/>
                      <w:b/>
                      <w:szCs w:val="21"/>
                    </w:rPr>
                    <w:t>20</w:t>
                  </w:r>
                </w:p>
              </w:tc>
            </w:tr>
            <w:tr w:rsidR="005D6693" w14:paraId="47F22D0B" w14:textId="77777777">
              <w:trPr>
                <w:jc w:val="center"/>
              </w:trPr>
              <w:tc>
                <w:tcPr>
                  <w:tcW w:w="741" w:type="dxa"/>
                  <w:tcBorders>
                    <w:top w:val="single" w:sz="4" w:space="0" w:color="auto"/>
                    <w:left w:val="single" w:sz="4" w:space="0" w:color="auto"/>
                    <w:bottom w:val="single" w:sz="4" w:space="0" w:color="auto"/>
                    <w:right w:val="single" w:sz="4" w:space="0" w:color="auto"/>
                  </w:tcBorders>
                </w:tcPr>
                <w:p w14:paraId="103E79A2" w14:textId="77777777" w:rsidR="005D6693" w:rsidRDefault="00F16EC4">
                  <w:pPr>
                    <w:jc w:val="center"/>
                    <w:rPr>
                      <w:rFonts w:ascii="新宋体" w:eastAsia="新宋体" w:hAnsi="新宋体"/>
                      <w:b/>
                      <w:szCs w:val="21"/>
                    </w:rPr>
                  </w:pPr>
                  <w:r>
                    <w:rPr>
                      <w:rFonts w:ascii="新宋体" w:eastAsia="新宋体" w:hAnsi="新宋体"/>
                      <w:b/>
                      <w:szCs w:val="21"/>
                    </w:rPr>
                    <w:t>2</w:t>
                  </w:r>
                </w:p>
              </w:tc>
              <w:tc>
                <w:tcPr>
                  <w:tcW w:w="2581" w:type="dxa"/>
                  <w:gridSpan w:val="3"/>
                  <w:tcBorders>
                    <w:top w:val="single" w:sz="4" w:space="0" w:color="auto"/>
                    <w:left w:val="single" w:sz="4" w:space="0" w:color="auto"/>
                    <w:bottom w:val="single" w:sz="4" w:space="0" w:color="auto"/>
                    <w:right w:val="single" w:sz="4" w:space="0" w:color="auto"/>
                  </w:tcBorders>
                </w:tcPr>
                <w:p w14:paraId="47CCEA62" w14:textId="77777777" w:rsidR="005D6693" w:rsidRDefault="00F16EC4">
                  <w:pPr>
                    <w:jc w:val="center"/>
                    <w:rPr>
                      <w:rFonts w:ascii="新宋体" w:eastAsia="新宋体" w:hAnsi="新宋体"/>
                      <w:b/>
                      <w:szCs w:val="21"/>
                    </w:rPr>
                  </w:pPr>
                  <w:r>
                    <w:rPr>
                      <w:rFonts w:ascii="新宋体" w:eastAsia="新宋体" w:hAnsi="新宋体" w:hint="eastAsia"/>
                      <w:b/>
                      <w:szCs w:val="21"/>
                    </w:rPr>
                    <w:t>技术</w:t>
                  </w:r>
                </w:p>
              </w:tc>
              <w:tc>
                <w:tcPr>
                  <w:tcW w:w="5812" w:type="dxa"/>
                  <w:tcBorders>
                    <w:top w:val="single" w:sz="4" w:space="0" w:color="auto"/>
                    <w:left w:val="single" w:sz="4" w:space="0" w:color="auto"/>
                    <w:bottom w:val="single" w:sz="4" w:space="0" w:color="auto"/>
                    <w:right w:val="single" w:sz="4" w:space="0" w:color="auto"/>
                  </w:tcBorders>
                </w:tcPr>
                <w:p w14:paraId="1B4883BA" w14:textId="77777777" w:rsidR="005D6693" w:rsidRDefault="00F16EC4">
                  <w:pPr>
                    <w:jc w:val="center"/>
                    <w:rPr>
                      <w:rFonts w:ascii="新宋体" w:eastAsia="新宋体" w:hAnsi="新宋体"/>
                      <w:b/>
                      <w:szCs w:val="21"/>
                    </w:rPr>
                  </w:pPr>
                  <w:r>
                    <w:rPr>
                      <w:rFonts w:ascii="新宋体" w:eastAsia="新宋体" w:hAnsi="新宋体" w:hint="eastAsia"/>
                      <w:b/>
                      <w:szCs w:val="21"/>
                    </w:rPr>
                    <w:t>30</w:t>
                  </w:r>
                </w:p>
              </w:tc>
            </w:tr>
            <w:tr w:rsidR="005D6693" w14:paraId="181CE999" w14:textId="77777777">
              <w:trPr>
                <w:trHeight w:val="63"/>
                <w:jc w:val="center"/>
              </w:trPr>
              <w:tc>
                <w:tcPr>
                  <w:tcW w:w="741" w:type="dxa"/>
                  <w:vMerge w:val="restart"/>
                  <w:tcBorders>
                    <w:top w:val="single" w:sz="4" w:space="0" w:color="auto"/>
                    <w:left w:val="single" w:sz="4" w:space="0" w:color="auto"/>
                    <w:right w:val="single" w:sz="4" w:space="0" w:color="auto"/>
                  </w:tcBorders>
                </w:tcPr>
                <w:p w14:paraId="30B6DADC" w14:textId="77777777" w:rsidR="005D6693" w:rsidRDefault="005D6693">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1F6F7EB" w14:textId="77777777" w:rsidR="005D6693" w:rsidRDefault="00F16EC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2A91F5F2" w14:textId="77777777" w:rsidR="005D6693" w:rsidRDefault="00F16EC4">
                  <w:pPr>
                    <w:jc w:val="center"/>
                    <w:rPr>
                      <w:rFonts w:ascii="新宋体" w:eastAsia="新宋体" w:hAnsi="新宋体"/>
                      <w:szCs w:val="21"/>
                    </w:rPr>
                  </w:pPr>
                  <w:r>
                    <w:rPr>
                      <w:rFonts w:ascii="新宋体" w:eastAsia="新宋体" w:hAnsi="新宋体" w:hint="eastAsia"/>
                      <w:szCs w:val="21"/>
                    </w:rPr>
                    <w:t>内容</w:t>
                  </w:r>
                </w:p>
              </w:tc>
              <w:tc>
                <w:tcPr>
                  <w:tcW w:w="766" w:type="dxa"/>
                  <w:tcBorders>
                    <w:top w:val="single" w:sz="4" w:space="0" w:color="auto"/>
                    <w:left w:val="single" w:sz="4" w:space="0" w:color="auto"/>
                    <w:bottom w:val="single" w:sz="4" w:space="0" w:color="auto"/>
                    <w:right w:val="single" w:sz="4" w:space="0" w:color="auto"/>
                  </w:tcBorders>
                </w:tcPr>
                <w:p w14:paraId="3C951D41" w14:textId="77777777" w:rsidR="005D6693" w:rsidRDefault="00F16EC4">
                  <w:pPr>
                    <w:jc w:val="center"/>
                    <w:rPr>
                      <w:rFonts w:ascii="新宋体" w:eastAsia="新宋体" w:hAnsi="新宋体"/>
                      <w:szCs w:val="21"/>
                    </w:rPr>
                  </w:pPr>
                  <w:r>
                    <w:rPr>
                      <w:rFonts w:ascii="新宋体" w:eastAsia="新宋体" w:hAnsi="新宋体" w:hint="eastAsia"/>
                      <w:szCs w:val="21"/>
                    </w:rPr>
                    <w:t>权重</w:t>
                  </w:r>
                </w:p>
              </w:tc>
              <w:tc>
                <w:tcPr>
                  <w:tcW w:w="5812" w:type="dxa"/>
                  <w:tcBorders>
                    <w:top w:val="single" w:sz="4" w:space="0" w:color="auto"/>
                    <w:left w:val="single" w:sz="4" w:space="0" w:color="auto"/>
                    <w:bottom w:val="single" w:sz="4" w:space="0" w:color="auto"/>
                    <w:right w:val="single" w:sz="4" w:space="0" w:color="auto"/>
                  </w:tcBorders>
                </w:tcPr>
                <w:p w14:paraId="3F90265F" w14:textId="77777777" w:rsidR="005D6693" w:rsidRDefault="00F16EC4">
                  <w:pPr>
                    <w:jc w:val="center"/>
                    <w:rPr>
                      <w:rFonts w:ascii="新宋体" w:eastAsia="新宋体" w:hAnsi="新宋体"/>
                      <w:szCs w:val="21"/>
                    </w:rPr>
                  </w:pPr>
                  <w:r>
                    <w:rPr>
                      <w:rFonts w:ascii="新宋体" w:eastAsia="新宋体" w:hAnsi="新宋体" w:hint="eastAsia"/>
                      <w:szCs w:val="21"/>
                    </w:rPr>
                    <w:t>评分准则</w:t>
                  </w:r>
                </w:p>
              </w:tc>
            </w:tr>
            <w:tr w:rsidR="005D6693" w14:paraId="17F27AE0" w14:textId="77777777">
              <w:trPr>
                <w:trHeight w:val="1485"/>
                <w:jc w:val="center"/>
              </w:trPr>
              <w:tc>
                <w:tcPr>
                  <w:tcW w:w="741" w:type="dxa"/>
                  <w:vMerge/>
                  <w:tcBorders>
                    <w:left w:val="single" w:sz="4" w:space="0" w:color="auto"/>
                    <w:right w:val="single" w:sz="4" w:space="0" w:color="auto"/>
                  </w:tcBorders>
                  <w:vAlign w:val="center"/>
                </w:tcPr>
                <w:p w14:paraId="283A5951" w14:textId="77777777" w:rsidR="005D6693" w:rsidRDefault="005D6693">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61813DE2" w14:textId="77777777" w:rsidR="005D6693" w:rsidRDefault="00F16EC4">
                  <w:pPr>
                    <w:jc w:val="cente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14:paraId="362FEF8D" w14:textId="77777777" w:rsidR="005D6693" w:rsidRDefault="00F16EC4">
                  <w:pPr>
                    <w:jc w:val="center"/>
                    <w:rPr>
                      <w:rFonts w:ascii="新宋体" w:eastAsia="新宋体" w:hAnsi="新宋体"/>
                      <w:szCs w:val="21"/>
                    </w:rPr>
                  </w:pPr>
                  <w:r>
                    <w:rPr>
                      <w:rFonts w:ascii="新宋体" w:eastAsia="新宋体" w:hAnsi="新宋体" w:hint="eastAsia"/>
                      <w:szCs w:val="21"/>
                    </w:rPr>
                    <w:t>实施方案</w:t>
                  </w:r>
                </w:p>
              </w:tc>
              <w:tc>
                <w:tcPr>
                  <w:tcW w:w="766" w:type="dxa"/>
                  <w:tcBorders>
                    <w:top w:val="single" w:sz="4" w:space="0" w:color="auto"/>
                    <w:left w:val="single" w:sz="4" w:space="0" w:color="auto"/>
                    <w:bottom w:val="single" w:sz="4" w:space="0" w:color="auto"/>
                    <w:right w:val="single" w:sz="4" w:space="0" w:color="auto"/>
                  </w:tcBorders>
                  <w:vAlign w:val="center"/>
                </w:tcPr>
                <w:p w14:paraId="6805D601" w14:textId="77777777" w:rsidR="005D6693" w:rsidRDefault="00F16EC4">
                  <w:pPr>
                    <w:jc w:val="center"/>
                    <w:rPr>
                      <w:rFonts w:ascii="新宋体" w:eastAsia="新宋体" w:hAnsi="新宋体"/>
                      <w:szCs w:val="21"/>
                    </w:rPr>
                  </w:pPr>
                  <w:r>
                    <w:rPr>
                      <w:rFonts w:ascii="新宋体" w:eastAsia="新宋体" w:hAnsi="新宋体" w:hint="eastAsia"/>
                      <w:szCs w:val="21"/>
                    </w:rPr>
                    <w:t>12</w:t>
                  </w:r>
                </w:p>
              </w:tc>
              <w:tc>
                <w:tcPr>
                  <w:tcW w:w="5812" w:type="dxa"/>
                  <w:tcBorders>
                    <w:top w:val="single" w:sz="4" w:space="0" w:color="auto"/>
                    <w:left w:val="single" w:sz="4" w:space="0" w:color="auto"/>
                    <w:bottom w:val="single" w:sz="4" w:space="0" w:color="auto"/>
                    <w:right w:val="single" w:sz="4" w:space="0" w:color="auto"/>
                  </w:tcBorders>
                  <w:vAlign w:val="center"/>
                </w:tcPr>
                <w:p w14:paraId="42EFBFC7" w14:textId="77777777" w:rsidR="005D6693" w:rsidRDefault="00F16EC4">
                  <w:pPr>
                    <w:widowControl/>
                    <w:rPr>
                      <w:szCs w:val="21"/>
                    </w:rPr>
                  </w:pPr>
                  <w:r>
                    <w:rPr>
                      <w:b/>
                      <w:szCs w:val="21"/>
                    </w:rPr>
                    <w:t>评审内容：</w:t>
                  </w:r>
                  <w:r>
                    <w:rPr>
                      <w:bCs/>
                      <w:szCs w:val="21"/>
                    </w:rPr>
                    <w:t>对工作目标、工作内容的理解程度，对制定具体的实施方案、技术路线的整体把</w:t>
                  </w:r>
                  <w:proofErr w:type="gramStart"/>
                  <w:r>
                    <w:rPr>
                      <w:bCs/>
                      <w:szCs w:val="21"/>
                    </w:rPr>
                    <w:t>控进行</w:t>
                  </w:r>
                  <w:proofErr w:type="gramEnd"/>
                  <w:r>
                    <w:rPr>
                      <w:bCs/>
                      <w:szCs w:val="21"/>
                    </w:rPr>
                    <w:t>评审。</w:t>
                  </w:r>
                  <w:r>
                    <w:rPr>
                      <w:szCs w:val="21"/>
                    </w:rPr>
                    <w:t>评价</w:t>
                  </w:r>
                  <w:proofErr w:type="gramStart"/>
                  <w:r>
                    <w:rPr>
                      <w:szCs w:val="21"/>
                    </w:rPr>
                    <w:t>为优得</w:t>
                  </w:r>
                  <w:r>
                    <w:rPr>
                      <w:rFonts w:hint="eastAsia"/>
                      <w:szCs w:val="21"/>
                    </w:rPr>
                    <w:t>12</w:t>
                  </w:r>
                  <w:r>
                    <w:rPr>
                      <w:szCs w:val="21"/>
                    </w:rPr>
                    <w:t>分</w:t>
                  </w:r>
                  <w:proofErr w:type="gramEnd"/>
                  <w:r>
                    <w:rPr>
                      <w:szCs w:val="21"/>
                    </w:rPr>
                    <w:t>；评价</w:t>
                  </w:r>
                  <w:proofErr w:type="gramStart"/>
                  <w:r>
                    <w:rPr>
                      <w:szCs w:val="21"/>
                    </w:rPr>
                    <w:t>为良得</w:t>
                  </w:r>
                  <w:proofErr w:type="gramEnd"/>
                  <w:r>
                    <w:rPr>
                      <w:rFonts w:hint="eastAsia"/>
                      <w:szCs w:val="21"/>
                    </w:rPr>
                    <w:t>9.6</w:t>
                  </w:r>
                  <w:r>
                    <w:rPr>
                      <w:szCs w:val="21"/>
                    </w:rPr>
                    <w:t>分；评价为中得</w:t>
                  </w:r>
                  <w:r>
                    <w:rPr>
                      <w:rFonts w:hint="eastAsia"/>
                      <w:szCs w:val="21"/>
                    </w:rPr>
                    <w:t>6</w:t>
                  </w:r>
                  <w:r>
                    <w:rPr>
                      <w:szCs w:val="21"/>
                    </w:rPr>
                    <w:t>分；评价为差</w:t>
                  </w:r>
                  <w:r>
                    <w:rPr>
                      <w:rFonts w:hint="eastAsia"/>
                      <w:szCs w:val="21"/>
                    </w:rPr>
                    <w:t>或</w:t>
                  </w:r>
                  <w:r>
                    <w:rPr>
                      <w:szCs w:val="21"/>
                    </w:rPr>
                    <w:t>未提供不得分。</w:t>
                  </w:r>
                </w:p>
                <w:p w14:paraId="029CFFDA" w14:textId="77777777" w:rsidR="005D6693" w:rsidRDefault="00F16EC4">
                  <w:pPr>
                    <w:jc w:val="left"/>
                    <w:rPr>
                      <w:szCs w:val="21"/>
                    </w:rPr>
                  </w:pPr>
                  <w:r>
                    <w:rPr>
                      <w:rFonts w:hAnsi="宋体"/>
                      <w:b/>
                      <w:szCs w:val="21"/>
                    </w:rPr>
                    <w:t>评分标准：</w:t>
                  </w:r>
                </w:p>
                <w:p w14:paraId="5C0FF768" w14:textId="77777777" w:rsidR="005D6693" w:rsidRDefault="00F16EC4">
                  <w:pPr>
                    <w:rPr>
                      <w:szCs w:val="21"/>
                    </w:rPr>
                  </w:pPr>
                  <w:r>
                    <w:rPr>
                      <w:szCs w:val="21"/>
                    </w:rPr>
                    <w:t>优：工作目标清晰明确，工作内容详实具体，技术路线可操作性强，实施方案重点突出评价；</w:t>
                  </w:r>
                </w:p>
                <w:p w14:paraId="6B9326E0" w14:textId="77777777" w:rsidR="005D6693" w:rsidRDefault="00F16EC4">
                  <w:pPr>
                    <w:rPr>
                      <w:szCs w:val="21"/>
                    </w:rPr>
                  </w:pPr>
                  <w:r>
                    <w:rPr>
                      <w:szCs w:val="21"/>
                    </w:rPr>
                    <w:t>良：工作目标较为清晰明确，工作内容较为详实具体，技术路线可操作性较强，实施方案重点较突出评价；</w:t>
                  </w:r>
                </w:p>
                <w:p w14:paraId="074744E8" w14:textId="77777777" w:rsidR="005D6693" w:rsidRDefault="00F16EC4">
                  <w:pPr>
                    <w:rPr>
                      <w:szCs w:val="21"/>
                    </w:rPr>
                  </w:pPr>
                  <w:r>
                    <w:rPr>
                      <w:szCs w:val="21"/>
                    </w:rPr>
                    <w:t>中：工作目标明确性一般，工作内容具体性一般，技术路线操作性一般，实施方案重点不突出评价；</w:t>
                  </w:r>
                </w:p>
                <w:p w14:paraId="542B308D" w14:textId="77777777" w:rsidR="005D6693" w:rsidRDefault="00F16EC4">
                  <w:pPr>
                    <w:rPr>
                      <w:rFonts w:ascii="新宋体" w:eastAsia="新宋体" w:hAnsi="新宋体"/>
                      <w:b/>
                      <w:i/>
                      <w:szCs w:val="21"/>
                      <w:u w:val="single"/>
                    </w:rPr>
                  </w:pPr>
                  <w:r>
                    <w:rPr>
                      <w:szCs w:val="21"/>
                    </w:rPr>
                    <w:t>差：工作目标明确性较差，工作内容具体性较差，技术路线操作性较差，实施方案找不出重点评价。</w:t>
                  </w:r>
                </w:p>
              </w:tc>
            </w:tr>
            <w:tr w:rsidR="005D6693" w14:paraId="2884429C" w14:textId="77777777">
              <w:trPr>
                <w:trHeight w:val="63"/>
                <w:jc w:val="center"/>
              </w:trPr>
              <w:tc>
                <w:tcPr>
                  <w:tcW w:w="741" w:type="dxa"/>
                  <w:vMerge/>
                  <w:tcBorders>
                    <w:left w:val="single" w:sz="4" w:space="0" w:color="auto"/>
                    <w:right w:val="single" w:sz="4" w:space="0" w:color="auto"/>
                  </w:tcBorders>
                  <w:vAlign w:val="center"/>
                </w:tcPr>
                <w:p w14:paraId="4C609B32" w14:textId="77777777" w:rsidR="005D6693" w:rsidRDefault="005D6693">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312EB35E" w14:textId="77777777" w:rsidR="005D6693" w:rsidRDefault="00F16EC4">
                  <w:pPr>
                    <w:jc w:val="cente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14:paraId="67A3EDB2" w14:textId="77777777" w:rsidR="005D6693" w:rsidRDefault="00F16EC4">
                  <w:pPr>
                    <w:jc w:val="center"/>
                    <w:rPr>
                      <w:rFonts w:ascii="新宋体" w:eastAsia="新宋体" w:hAnsi="新宋体"/>
                      <w:szCs w:val="21"/>
                    </w:rPr>
                  </w:pPr>
                  <w:r>
                    <w:rPr>
                      <w:szCs w:val="21"/>
                    </w:rPr>
                    <w:t>项目重点难点分析、应对措施的合理化建议</w:t>
                  </w:r>
                </w:p>
              </w:tc>
              <w:tc>
                <w:tcPr>
                  <w:tcW w:w="766" w:type="dxa"/>
                  <w:tcBorders>
                    <w:top w:val="single" w:sz="4" w:space="0" w:color="auto"/>
                    <w:left w:val="single" w:sz="4" w:space="0" w:color="auto"/>
                    <w:bottom w:val="single" w:sz="4" w:space="0" w:color="auto"/>
                    <w:right w:val="single" w:sz="4" w:space="0" w:color="auto"/>
                  </w:tcBorders>
                  <w:vAlign w:val="center"/>
                </w:tcPr>
                <w:p w14:paraId="16E2A99F" w14:textId="77777777" w:rsidR="005D6693" w:rsidRDefault="00F16EC4">
                  <w:pPr>
                    <w:jc w:val="center"/>
                    <w:rPr>
                      <w:rFonts w:ascii="新宋体" w:eastAsia="新宋体" w:hAnsi="新宋体"/>
                      <w:szCs w:val="21"/>
                    </w:rPr>
                  </w:pPr>
                  <w:r>
                    <w:rPr>
                      <w:rFonts w:ascii="新宋体" w:eastAsia="新宋体" w:hAnsi="新宋体" w:hint="eastAsia"/>
                      <w:szCs w:val="21"/>
                    </w:rPr>
                    <w:t>8</w:t>
                  </w:r>
                </w:p>
              </w:tc>
              <w:tc>
                <w:tcPr>
                  <w:tcW w:w="5812" w:type="dxa"/>
                  <w:tcBorders>
                    <w:top w:val="single" w:sz="4" w:space="0" w:color="auto"/>
                    <w:left w:val="single" w:sz="4" w:space="0" w:color="auto"/>
                    <w:bottom w:val="single" w:sz="4" w:space="0" w:color="auto"/>
                    <w:right w:val="single" w:sz="4" w:space="0" w:color="auto"/>
                  </w:tcBorders>
                  <w:vAlign w:val="center"/>
                </w:tcPr>
                <w:p w14:paraId="1091F814" w14:textId="77777777" w:rsidR="005D6693" w:rsidRDefault="00F16EC4">
                  <w:pPr>
                    <w:widowControl/>
                    <w:rPr>
                      <w:szCs w:val="21"/>
                    </w:rPr>
                  </w:pPr>
                  <w:r>
                    <w:rPr>
                      <w:b/>
                      <w:szCs w:val="21"/>
                    </w:rPr>
                    <w:t>评审内容：</w:t>
                  </w:r>
                  <w:r>
                    <w:rPr>
                      <w:szCs w:val="21"/>
                    </w:rPr>
                    <w:t>对本项目重点难点分析、应对措施及相关的合理化建议等方面进行评审。评价</w:t>
                  </w:r>
                  <w:proofErr w:type="gramStart"/>
                  <w:r>
                    <w:rPr>
                      <w:szCs w:val="21"/>
                    </w:rPr>
                    <w:t>为优得</w:t>
                  </w:r>
                  <w:r>
                    <w:rPr>
                      <w:rFonts w:hint="eastAsia"/>
                      <w:szCs w:val="21"/>
                    </w:rPr>
                    <w:t>8</w:t>
                  </w:r>
                  <w:r>
                    <w:rPr>
                      <w:szCs w:val="21"/>
                    </w:rPr>
                    <w:t>分</w:t>
                  </w:r>
                  <w:proofErr w:type="gramEnd"/>
                  <w:r>
                    <w:rPr>
                      <w:szCs w:val="21"/>
                    </w:rPr>
                    <w:t>；评价</w:t>
                  </w:r>
                  <w:proofErr w:type="gramStart"/>
                  <w:r>
                    <w:rPr>
                      <w:szCs w:val="21"/>
                    </w:rPr>
                    <w:t>为良得</w:t>
                  </w:r>
                  <w:proofErr w:type="gramEnd"/>
                  <w:r>
                    <w:rPr>
                      <w:rFonts w:hint="eastAsia"/>
                      <w:szCs w:val="21"/>
                    </w:rPr>
                    <w:t>6.4</w:t>
                  </w:r>
                  <w:r>
                    <w:rPr>
                      <w:szCs w:val="21"/>
                    </w:rPr>
                    <w:t>分；评价为中得</w:t>
                  </w:r>
                  <w:r>
                    <w:rPr>
                      <w:rFonts w:hint="eastAsia"/>
                      <w:szCs w:val="21"/>
                    </w:rPr>
                    <w:t>4</w:t>
                  </w:r>
                  <w:r>
                    <w:rPr>
                      <w:szCs w:val="21"/>
                    </w:rPr>
                    <w:t>分；评价为差</w:t>
                  </w:r>
                  <w:r>
                    <w:rPr>
                      <w:rFonts w:hint="eastAsia"/>
                      <w:szCs w:val="21"/>
                    </w:rPr>
                    <w:t>或</w:t>
                  </w:r>
                  <w:r>
                    <w:rPr>
                      <w:szCs w:val="21"/>
                    </w:rPr>
                    <w:t>未提供不得分。</w:t>
                  </w:r>
                </w:p>
                <w:p w14:paraId="4AE6DD66" w14:textId="77777777" w:rsidR="005D6693" w:rsidRDefault="00F16EC4">
                  <w:pPr>
                    <w:jc w:val="left"/>
                    <w:rPr>
                      <w:szCs w:val="21"/>
                    </w:rPr>
                  </w:pPr>
                  <w:r>
                    <w:rPr>
                      <w:rFonts w:hAnsi="宋体"/>
                      <w:b/>
                      <w:szCs w:val="21"/>
                    </w:rPr>
                    <w:t>评分标准：</w:t>
                  </w:r>
                </w:p>
                <w:p w14:paraId="15C86C7F" w14:textId="77777777" w:rsidR="005D6693" w:rsidRDefault="00F16EC4">
                  <w:pPr>
                    <w:rPr>
                      <w:szCs w:val="21"/>
                    </w:rPr>
                  </w:pPr>
                  <w:r>
                    <w:rPr>
                      <w:szCs w:val="21"/>
                    </w:rPr>
                    <w:t>优：重点难点分析、应对措施及相关的合理化建议具体、合理、细致、重点突出评价；</w:t>
                  </w:r>
                </w:p>
                <w:p w14:paraId="44F700D4" w14:textId="77777777" w:rsidR="005D6693" w:rsidRDefault="00F16EC4">
                  <w:pPr>
                    <w:pStyle w:val="af"/>
                    <w:spacing w:line="240" w:lineRule="auto"/>
                    <w:rPr>
                      <w:szCs w:val="21"/>
                    </w:rPr>
                  </w:pPr>
                  <w:r>
                    <w:rPr>
                      <w:b w:val="0"/>
                      <w:bCs w:val="0"/>
                      <w:sz w:val="21"/>
                      <w:szCs w:val="21"/>
                    </w:rPr>
                    <w:t>良：重点难点分析、应对措施及相关的合理化建议较为具体、合理、细致、重点较为突出评价；</w:t>
                  </w:r>
                </w:p>
                <w:p w14:paraId="52E7A3CD" w14:textId="77777777" w:rsidR="005D6693" w:rsidRDefault="00F16EC4">
                  <w:pPr>
                    <w:rPr>
                      <w:szCs w:val="21"/>
                    </w:rPr>
                  </w:pPr>
                  <w:r>
                    <w:rPr>
                      <w:szCs w:val="21"/>
                    </w:rPr>
                    <w:t>中：重点难点分析、应对措施及相关的合理化建议合理性一般、细致性一般、重点不突出评价；</w:t>
                  </w:r>
                </w:p>
                <w:p w14:paraId="1B83C0B3" w14:textId="77777777" w:rsidR="005D6693" w:rsidRDefault="00F16EC4">
                  <w:pPr>
                    <w:widowControl/>
                    <w:rPr>
                      <w:rFonts w:ascii="宋体" w:hAnsi="宋体"/>
                      <w:color w:val="FF0000"/>
                      <w:szCs w:val="21"/>
                    </w:rPr>
                  </w:pPr>
                  <w:r>
                    <w:rPr>
                      <w:szCs w:val="21"/>
                    </w:rPr>
                    <w:t>差：重点难点分析、应对措施及相关的合理化建议合理性较差、细致性较差、找不出重点评价。</w:t>
                  </w:r>
                </w:p>
              </w:tc>
            </w:tr>
            <w:tr w:rsidR="005D6693" w14:paraId="0E7CC82B" w14:textId="77777777">
              <w:trPr>
                <w:trHeight w:val="63"/>
                <w:jc w:val="center"/>
              </w:trPr>
              <w:tc>
                <w:tcPr>
                  <w:tcW w:w="741" w:type="dxa"/>
                  <w:vMerge/>
                  <w:tcBorders>
                    <w:left w:val="single" w:sz="4" w:space="0" w:color="auto"/>
                    <w:right w:val="single" w:sz="4" w:space="0" w:color="auto"/>
                  </w:tcBorders>
                  <w:vAlign w:val="center"/>
                </w:tcPr>
                <w:p w14:paraId="74FC1B42" w14:textId="77777777" w:rsidR="005D6693" w:rsidRDefault="005D6693">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06AEA2D9" w14:textId="77777777" w:rsidR="005D6693" w:rsidRDefault="00F16EC4">
                  <w:pPr>
                    <w:jc w:val="cente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vAlign w:val="center"/>
                </w:tcPr>
                <w:p w14:paraId="74AA19A6" w14:textId="77777777" w:rsidR="005D6693" w:rsidRDefault="00F16EC4">
                  <w:pPr>
                    <w:jc w:val="center"/>
                    <w:rPr>
                      <w:rFonts w:ascii="新宋体" w:eastAsia="新宋体" w:hAnsi="新宋体"/>
                      <w:szCs w:val="21"/>
                    </w:rPr>
                  </w:pPr>
                  <w:r>
                    <w:rPr>
                      <w:szCs w:val="21"/>
                    </w:rPr>
                    <w:t>质量（完成时间、安全、环保）保障措施及方案</w:t>
                  </w:r>
                </w:p>
              </w:tc>
              <w:tc>
                <w:tcPr>
                  <w:tcW w:w="766" w:type="dxa"/>
                  <w:tcBorders>
                    <w:top w:val="single" w:sz="4" w:space="0" w:color="auto"/>
                    <w:left w:val="single" w:sz="4" w:space="0" w:color="auto"/>
                    <w:bottom w:val="single" w:sz="4" w:space="0" w:color="auto"/>
                    <w:right w:val="single" w:sz="4" w:space="0" w:color="auto"/>
                  </w:tcBorders>
                  <w:vAlign w:val="center"/>
                </w:tcPr>
                <w:p w14:paraId="3CA6E5B3" w14:textId="77777777" w:rsidR="005D6693" w:rsidRDefault="00F16EC4">
                  <w:pPr>
                    <w:jc w:val="center"/>
                    <w:rPr>
                      <w:rFonts w:ascii="新宋体" w:eastAsia="新宋体" w:hAnsi="新宋体"/>
                      <w:szCs w:val="21"/>
                    </w:rPr>
                  </w:pPr>
                  <w:r>
                    <w:rPr>
                      <w:rFonts w:ascii="新宋体" w:eastAsia="新宋体" w:hAnsi="新宋体" w:hint="eastAsia"/>
                      <w:szCs w:val="21"/>
                    </w:rPr>
                    <w:t>5</w:t>
                  </w:r>
                </w:p>
              </w:tc>
              <w:tc>
                <w:tcPr>
                  <w:tcW w:w="5812" w:type="dxa"/>
                  <w:tcBorders>
                    <w:top w:val="single" w:sz="4" w:space="0" w:color="auto"/>
                    <w:left w:val="single" w:sz="4" w:space="0" w:color="auto"/>
                    <w:bottom w:val="single" w:sz="4" w:space="0" w:color="auto"/>
                    <w:right w:val="single" w:sz="4" w:space="0" w:color="auto"/>
                  </w:tcBorders>
                </w:tcPr>
                <w:p w14:paraId="69C6C92F" w14:textId="77777777" w:rsidR="005D6693" w:rsidRDefault="00F16EC4">
                  <w:pPr>
                    <w:rPr>
                      <w:rFonts w:ascii="新宋体" w:eastAsia="新宋体" w:hAnsi="新宋体"/>
                      <w:szCs w:val="21"/>
                    </w:rPr>
                  </w:pPr>
                  <w:r>
                    <w:rPr>
                      <w:rFonts w:ascii="新宋体" w:eastAsia="新宋体" w:hAnsi="新宋体"/>
                      <w:b/>
                      <w:bCs/>
                      <w:szCs w:val="21"/>
                    </w:rPr>
                    <w:t>评审内容：</w:t>
                  </w:r>
                  <w:r>
                    <w:rPr>
                      <w:rFonts w:ascii="新宋体" w:eastAsia="新宋体" w:hAnsi="新宋体"/>
                      <w:szCs w:val="21"/>
                    </w:rPr>
                    <w:t>对项目质量（完成时间、安全、环保）保障措施及方案进行评审。评价</w:t>
                  </w:r>
                  <w:proofErr w:type="gramStart"/>
                  <w:r>
                    <w:rPr>
                      <w:rFonts w:ascii="新宋体" w:eastAsia="新宋体" w:hAnsi="新宋体"/>
                      <w:szCs w:val="21"/>
                    </w:rPr>
                    <w:t>为优得</w:t>
                  </w:r>
                  <w:r>
                    <w:rPr>
                      <w:rFonts w:ascii="新宋体" w:eastAsia="新宋体" w:hAnsi="新宋体" w:hint="eastAsia"/>
                      <w:szCs w:val="21"/>
                    </w:rPr>
                    <w:t>5</w:t>
                  </w:r>
                  <w:r>
                    <w:rPr>
                      <w:rFonts w:ascii="新宋体" w:eastAsia="新宋体" w:hAnsi="新宋体"/>
                      <w:szCs w:val="21"/>
                    </w:rPr>
                    <w:t>分</w:t>
                  </w:r>
                  <w:proofErr w:type="gramEnd"/>
                  <w:r>
                    <w:rPr>
                      <w:rFonts w:ascii="新宋体" w:eastAsia="新宋体" w:hAnsi="新宋体"/>
                      <w:szCs w:val="21"/>
                    </w:rPr>
                    <w:t>；评价</w:t>
                  </w:r>
                  <w:proofErr w:type="gramStart"/>
                  <w:r>
                    <w:rPr>
                      <w:rFonts w:ascii="新宋体" w:eastAsia="新宋体" w:hAnsi="新宋体"/>
                      <w:szCs w:val="21"/>
                    </w:rPr>
                    <w:t>为良得</w:t>
                  </w:r>
                  <w:r>
                    <w:rPr>
                      <w:rFonts w:ascii="新宋体" w:eastAsia="新宋体" w:hAnsi="新宋体" w:hint="eastAsia"/>
                      <w:szCs w:val="21"/>
                    </w:rPr>
                    <w:t>4</w:t>
                  </w:r>
                  <w:r>
                    <w:rPr>
                      <w:rFonts w:ascii="新宋体" w:eastAsia="新宋体" w:hAnsi="新宋体"/>
                      <w:szCs w:val="21"/>
                    </w:rPr>
                    <w:t>分</w:t>
                  </w:r>
                  <w:proofErr w:type="gramEnd"/>
                  <w:r>
                    <w:rPr>
                      <w:rFonts w:ascii="新宋体" w:eastAsia="新宋体" w:hAnsi="新宋体"/>
                      <w:szCs w:val="21"/>
                    </w:rPr>
                    <w:t>；评价为中得</w:t>
                  </w:r>
                  <w:r>
                    <w:rPr>
                      <w:rFonts w:ascii="新宋体" w:eastAsia="新宋体" w:hAnsi="新宋体" w:hint="eastAsia"/>
                      <w:szCs w:val="21"/>
                    </w:rPr>
                    <w:t>2.5</w:t>
                  </w:r>
                  <w:r>
                    <w:rPr>
                      <w:rFonts w:ascii="新宋体" w:eastAsia="新宋体" w:hAnsi="新宋体"/>
                      <w:szCs w:val="21"/>
                    </w:rPr>
                    <w:t>分；评价为差得</w:t>
                  </w:r>
                  <w:r>
                    <w:rPr>
                      <w:rFonts w:ascii="新宋体" w:eastAsia="新宋体" w:hAnsi="新宋体" w:hint="eastAsia"/>
                      <w:szCs w:val="21"/>
                    </w:rPr>
                    <w:t>或</w:t>
                  </w:r>
                  <w:r>
                    <w:rPr>
                      <w:rFonts w:ascii="新宋体" w:eastAsia="新宋体" w:hAnsi="新宋体"/>
                      <w:szCs w:val="21"/>
                    </w:rPr>
                    <w:t>未提供不得分。</w:t>
                  </w:r>
                </w:p>
                <w:p w14:paraId="0A210305" w14:textId="77777777" w:rsidR="005D6693" w:rsidRDefault="00F16EC4">
                  <w:pPr>
                    <w:rPr>
                      <w:rFonts w:ascii="新宋体" w:eastAsia="新宋体" w:hAnsi="新宋体"/>
                      <w:b/>
                      <w:bCs/>
                      <w:szCs w:val="21"/>
                    </w:rPr>
                  </w:pPr>
                  <w:r>
                    <w:rPr>
                      <w:rFonts w:ascii="新宋体" w:eastAsia="新宋体" w:hAnsi="新宋体"/>
                      <w:b/>
                      <w:bCs/>
                      <w:szCs w:val="21"/>
                    </w:rPr>
                    <w:t>评分标准：</w:t>
                  </w:r>
                </w:p>
                <w:p w14:paraId="2F7D7C5B" w14:textId="77777777" w:rsidR="005D6693" w:rsidRDefault="00F16EC4">
                  <w:pPr>
                    <w:rPr>
                      <w:rFonts w:ascii="新宋体" w:eastAsia="新宋体" w:hAnsi="新宋体"/>
                      <w:szCs w:val="21"/>
                    </w:rPr>
                  </w:pPr>
                  <w:r>
                    <w:rPr>
                      <w:rFonts w:ascii="新宋体" w:eastAsia="新宋体" w:hAnsi="新宋体"/>
                      <w:szCs w:val="21"/>
                    </w:rPr>
                    <w:t>优：质量（完成时间、安全、环保）保障措施及方案具体、针对性较强、细致、重点突出评价；</w:t>
                  </w:r>
                </w:p>
                <w:p w14:paraId="7C1888F8" w14:textId="77777777" w:rsidR="005D6693" w:rsidRDefault="00F16EC4">
                  <w:pPr>
                    <w:rPr>
                      <w:rFonts w:ascii="新宋体" w:eastAsia="新宋体" w:hAnsi="新宋体"/>
                      <w:szCs w:val="21"/>
                    </w:rPr>
                  </w:pPr>
                  <w:r>
                    <w:rPr>
                      <w:rFonts w:ascii="新宋体" w:eastAsia="新宋体" w:hAnsi="新宋体"/>
                      <w:szCs w:val="21"/>
                    </w:rPr>
                    <w:t>良：质量（完成时间、安全、环保）保障措施及方案较为具体、有一定针对性、细致、重点较为突出评价；</w:t>
                  </w:r>
                </w:p>
                <w:p w14:paraId="544B9119" w14:textId="77777777" w:rsidR="005D6693" w:rsidRDefault="00F16EC4">
                  <w:pPr>
                    <w:rPr>
                      <w:rFonts w:ascii="新宋体" w:eastAsia="新宋体" w:hAnsi="新宋体"/>
                      <w:szCs w:val="21"/>
                    </w:rPr>
                  </w:pPr>
                  <w:r>
                    <w:rPr>
                      <w:rFonts w:ascii="新宋体" w:eastAsia="新宋体" w:hAnsi="新宋体"/>
                      <w:szCs w:val="21"/>
                    </w:rPr>
                    <w:t>中：质量（完成时间、安全、环保）保障措施及方案合理性针对性一般、细致性一般、重点不突出评价；</w:t>
                  </w:r>
                </w:p>
                <w:p w14:paraId="720A416C" w14:textId="77777777" w:rsidR="005D6693" w:rsidRDefault="00F16EC4">
                  <w:pPr>
                    <w:rPr>
                      <w:rFonts w:ascii="新宋体" w:eastAsia="新宋体" w:hAnsi="新宋体"/>
                      <w:szCs w:val="21"/>
                    </w:rPr>
                  </w:pPr>
                  <w:r>
                    <w:rPr>
                      <w:rFonts w:ascii="新宋体" w:eastAsia="新宋体" w:hAnsi="新宋体"/>
                      <w:szCs w:val="21"/>
                    </w:rPr>
                    <w:t>差：质量（完成时间、安全、环保）保障措施及方案合理性针对性较差、细致性较差、找不出重点评价。</w:t>
                  </w:r>
                </w:p>
              </w:tc>
            </w:tr>
            <w:tr w:rsidR="005D6693" w14:paraId="523878F2" w14:textId="77777777">
              <w:trPr>
                <w:trHeight w:val="63"/>
                <w:jc w:val="center"/>
              </w:trPr>
              <w:tc>
                <w:tcPr>
                  <w:tcW w:w="741" w:type="dxa"/>
                  <w:vMerge/>
                  <w:tcBorders>
                    <w:left w:val="single" w:sz="4" w:space="0" w:color="auto"/>
                    <w:right w:val="single" w:sz="4" w:space="0" w:color="auto"/>
                  </w:tcBorders>
                  <w:vAlign w:val="center"/>
                </w:tcPr>
                <w:p w14:paraId="6417DDE1" w14:textId="77777777" w:rsidR="005D6693" w:rsidRDefault="005D6693">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02A7ECCA" w14:textId="77777777" w:rsidR="005D6693" w:rsidRDefault="00F16EC4">
                  <w:pPr>
                    <w:jc w:val="cente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vAlign w:val="center"/>
                </w:tcPr>
                <w:p w14:paraId="7F33B202" w14:textId="77777777" w:rsidR="005D6693" w:rsidRDefault="00F16EC4">
                  <w:pPr>
                    <w:jc w:val="center"/>
                    <w:rPr>
                      <w:rFonts w:ascii="新宋体" w:eastAsia="新宋体" w:hAnsi="新宋体"/>
                      <w:szCs w:val="21"/>
                    </w:rPr>
                  </w:pPr>
                  <w:r>
                    <w:rPr>
                      <w:rFonts w:ascii="新宋体" w:eastAsia="新宋体" w:hAnsi="新宋体" w:hint="eastAsia"/>
                      <w:szCs w:val="21"/>
                    </w:rPr>
                    <w:t>项目完成（服务期满）后的服务承诺</w:t>
                  </w:r>
                </w:p>
              </w:tc>
              <w:tc>
                <w:tcPr>
                  <w:tcW w:w="766" w:type="dxa"/>
                  <w:tcBorders>
                    <w:top w:val="single" w:sz="4" w:space="0" w:color="auto"/>
                    <w:left w:val="single" w:sz="4" w:space="0" w:color="auto"/>
                    <w:bottom w:val="single" w:sz="4" w:space="0" w:color="auto"/>
                    <w:right w:val="single" w:sz="4" w:space="0" w:color="auto"/>
                  </w:tcBorders>
                  <w:vAlign w:val="center"/>
                </w:tcPr>
                <w:p w14:paraId="7D40F282" w14:textId="77777777" w:rsidR="005D6693" w:rsidRDefault="00F16EC4">
                  <w:pPr>
                    <w:jc w:val="center"/>
                    <w:rPr>
                      <w:rFonts w:ascii="新宋体" w:eastAsia="新宋体" w:hAnsi="新宋体"/>
                      <w:szCs w:val="21"/>
                    </w:rPr>
                  </w:pPr>
                  <w:r>
                    <w:rPr>
                      <w:rFonts w:ascii="新宋体" w:eastAsia="新宋体" w:hAnsi="新宋体" w:hint="eastAsia"/>
                      <w:szCs w:val="21"/>
                    </w:rPr>
                    <w:t>3</w:t>
                  </w:r>
                </w:p>
              </w:tc>
              <w:tc>
                <w:tcPr>
                  <w:tcW w:w="5812" w:type="dxa"/>
                  <w:tcBorders>
                    <w:top w:val="single" w:sz="4" w:space="0" w:color="auto"/>
                    <w:left w:val="single" w:sz="4" w:space="0" w:color="auto"/>
                    <w:bottom w:val="single" w:sz="4" w:space="0" w:color="auto"/>
                    <w:right w:val="single" w:sz="4" w:space="0" w:color="auto"/>
                  </w:tcBorders>
                </w:tcPr>
                <w:p w14:paraId="3FA458D7" w14:textId="77777777" w:rsidR="005D6693" w:rsidRDefault="00F16EC4">
                  <w:pPr>
                    <w:rPr>
                      <w:rFonts w:ascii="新宋体" w:eastAsia="新宋体" w:hAnsi="新宋体"/>
                      <w:szCs w:val="21"/>
                    </w:rPr>
                  </w:pPr>
                  <w:r>
                    <w:rPr>
                      <w:rFonts w:ascii="新宋体" w:eastAsia="新宋体" w:hAnsi="新宋体"/>
                      <w:b/>
                      <w:bCs/>
                      <w:szCs w:val="21"/>
                    </w:rPr>
                    <w:t>评审内容：</w:t>
                  </w:r>
                  <w:r>
                    <w:rPr>
                      <w:rFonts w:ascii="新宋体" w:eastAsia="新宋体" w:hAnsi="新宋体"/>
                      <w:szCs w:val="21"/>
                    </w:rPr>
                    <w:t>对投标文件</w:t>
                  </w:r>
                  <w:proofErr w:type="gramStart"/>
                  <w:r>
                    <w:rPr>
                      <w:rFonts w:ascii="新宋体" w:eastAsia="新宋体" w:hAnsi="新宋体"/>
                      <w:szCs w:val="21"/>
                    </w:rPr>
                    <w:t>中项目</w:t>
                  </w:r>
                  <w:proofErr w:type="gramEnd"/>
                  <w:r>
                    <w:rPr>
                      <w:rFonts w:ascii="新宋体" w:eastAsia="新宋体" w:hAnsi="新宋体"/>
                      <w:szCs w:val="21"/>
                    </w:rPr>
                    <w:t>服务期满后的服务承诺进行评分。评价</w:t>
                  </w:r>
                  <w:proofErr w:type="gramStart"/>
                  <w:r>
                    <w:rPr>
                      <w:rFonts w:ascii="新宋体" w:eastAsia="新宋体" w:hAnsi="新宋体"/>
                      <w:szCs w:val="21"/>
                    </w:rPr>
                    <w:t>为优得</w:t>
                  </w:r>
                  <w:r>
                    <w:rPr>
                      <w:rFonts w:ascii="新宋体" w:eastAsia="新宋体" w:hAnsi="新宋体" w:hint="eastAsia"/>
                      <w:szCs w:val="21"/>
                    </w:rPr>
                    <w:t>3</w:t>
                  </w:r>
                  <w:r>
                    <w:rPr>
                      <w:rFonts w:ascii="新宋体" w:eastAsia="新宋体" w:hAnsi="新宋体"/>
                      <w:szCs w:val="21"/>
                    </w:rPr>
                    <w:t>分</w:t>
                  </w:r>
                  <w:proofErr w:type="gramEnd"/>
                  <w:r>
                    <w:rPr>
                      <w:rFonts w:ascii="新宋体" w:eastAsia="新宋体" w:hAnsi="新宋体"/>
                      <w:szCs w:val="21"/>
                    </w:rPr>
                    <w:t>；评价</w:t>
                  </w:r>
                  <w:proofErr w:type="gramStart"/>
                  <w:r>
                    <w:rPr>
                      <w:rFonts w:ascii="新宋体" w:eastAsia="新宋体" w:hAnsi="新宋体"/>
                      <w:szCs w:val="21"/>
                    </w:rPr>
                    <w:t>为良得</w:t>
                  </w:r>
                  <w:proofErr w:type="gramEnd"/>
                  <w:r>
                    <w:rPr>
                      <w:rFonts w:ascii="新宋体" w:eastAsia="新宋体" w:hAnsi="新宋体" w:hint="eastAsia"/>
                      <w:szCs w:val="21"/>
                    </w:rPr>
                    <w:t>2.4</w:t>
                  </w:r>
                  <w:r>
                    <w:rPr>
                      <w:rFonts w:ascii="新宋体" w:eastAsia="新宋体" w:hAnsi="新宋体"/>
                      <w:szCs w:val="21"/>
                    </w:rPr>
                    <w:t>分；评价为中得</w:t>
                  </w:r>
                  <w:r>
                    <w:rPr>
                      <w:rFonts w:ascii="新宋体" w:eastAsia="新宋体" w:hAnsi="新宋体" w:hint="eastAsia"/>
                      <w:szCs w:val="21"/>
                    </w:rPr>
                    <w:t>1.5</w:t>
                  </w:r>
                  <w:r>
                    <w:rPr>
                      <w:rFonts w:ascii="新宋体" w:eastAsia="新宋体" w:hAnsi="新宋体"/>
                      <w:szCs w:val="21"/>
                    </w:rPr>
                    <w:t>分；评价为差</w:t>
                  </w:r>
                  <w:r>
                    <w:rPr>
                      <w:rFonts w:ascii="新宋体" w:eastAsia="新宋体" w:hAnsi="新宋体" w:hint="eastAsia"/>
                      <w:szCs w:val="21"/>
                    </w:rPr>
                    <w:t>或</w:t>
                  </w:r>
                  <w:r>
                    <w:rPr>
                      <w:rFonts w:ascii="新宋体" w:eastAsia="新宋体" w:hAnsi="新宋体"/>
                      <w:szCs w:val="21"/>
                    </w:rPr>
                    <w:t>未提供不得分。</w:t>
                  </w:r>
                </w:p>
                <w:p w14:paraId="1EF11470" w14:textId="77777777" w:rsidR="005D6693" w:rsidRDefault="00F16EC4">
                  <w:pPr>
                    <w:rPr>
                      <w:rFonts w:ascii="新宋体" w:eastAsia="新宋体" w:hAnsi="新宋体"/>
                      <w:b/>
                      <w:bCs/>
                      <w:szCs w:val="21"/>
                    </w:rPr>
                  </w:pPr>
                  <w:r>
                    <w:rPr>
                      <w:rFonts w:ascii="新宋体" w:eastAsia="新宋体" w:hAnsi="新宋体"/>
                      <w:b/>
                      <w:bCs/>
                      <w:szCs w:val="21"/>
                    </w:rPr>
                    <w:t>评分标准：</w:t>
                  </w:r>
                </w:p>
                <w:p w14:paraId="21A9C87C" w14:textId="77777777" w:rsidR="005D6693" w:rsidRDefault="00F16EC4">
                  <w:pPr>
                    <w:rPr>
                      <w:rFonts w:ascii="新宋体" w:eastAsia="新宋体" w:hAnsi="新宋体"/>
                      <w:szCs w:val="21"/>
                    </w:rPr>
                  </w:pPr>
                  <w:r>
                    <w:rPr>
                      <w:rFonts w:ascii="新宋体" w:eastAsia="新宋体" w:hAnsi="新宋体"/>
                      <w:szCs w:val="21"/>
                    </w:rPr>
                    <w:t>优：项目完成后服务承诺内容合理可行，售后服务安排科学，服务体系完善；</w:t>
                  </w:r>
                </w:p>
                <w:p w14:paraId="097CEE94" w14:textId="77777777" w:rsidR="005D6693" w:rsidRDefault="00F16EC4">
                  <w:pPr>
                    <w:rPr>
                      <w:rFonts w:ascii="新宋体" w:eastAsia="新宋体" w:hAnsi="新宋体"/>
                      <w:szCs w:val="21"/>
                    </w:rPr>
                  </w:pPr>
                  <w:r>
                    <w:rPr>
                      <w:rFonts w:ascii="新宋体" w:eastAsia="新宋体" w:hAnsi="新宋体"/>
                      <w:szCs w:val="21"/>
                    </w:rPr>
                    <w:t>良：项目完成后服务承诺内容较为合理可行，售后服务安排较为科学，服务体系较为完善；</w:t>
                  </w:r>
                </w:p>
                <w:p w14:paraId="18D959B7" w14:textId="77777777" w:rsidR="005D6693" w:rsidRDefault="00F16EC4">
                  <w:pPr>
                    <w:rPr>
                      <w:rFonts w:ascii="新宋体" w:eastAsia="新宋体" w:hAnsi="新宋体"/>
                      <w:szCs w:val="21"/>
                    </w:rPr>
                  </w:pPr>
                  <w:r>
                    <w:rPr>
                      <w:rFonts w:ascii="新宋体" w:eastAsia="新宋体" w:hAnsi="新宋体"/>
                      <w:szCs w:val="21"/>
                    </w:rPr>
                    <w:t>中：项目完成后服务承诺内容基本合理可行，售后服务安排基本科学，服务体系基本完善；</w:t>
                  </w:r>
                </w:p>
                <w:p w14:paraId="655392ED" w14:textId="77777777" w:rsidR="005D6693" w:rsidRDefault="00F16EC4">
                  <w:pPr>
                    <w:rPr>
                      <w:rFonts w:ascii="新宋体" w:eastAsia="新宋体" w:hAnsi="新宋体"/>
                      <w:szCs w:val="21"/>
                    </w:rPr>
                  </w:pPr>
                  <w:r>
                    <w:rPr>
                      <w:rFonts w:ascii="新宋体" w:eastAsia="新宋体" w:hAnsi="新宋体"/>
                      <w:szCs w:val="21"/>
                    </w:rPr>
                    <w:t>差：项目完成后服务承诺内容不合理不可行，售后服务安排不科学，服务体系不完善。</w:t>
                  </w:r>
                </w:p>
              </w:tc>
            </w:tr>
            <w:tr w:rsidR="005D6693" w14:paraId="3896EFBB" w14:textId="77777777">
              <w:trPr>
                <w:trHeight w:val="63"/>
                <w:jc w:val="center"/>
              </w:trPr>
              <w:tc>
                <w:tcPr>
                  <w:tcW w:w="741" w:type="dxa"/>
                  <w:vMerge/>
                  <w:tcBorders>
                    <w:left w:val="single" w:sz="4" w:space="0" w:color="auto"/>
                    <w:right w:val="single" w:sz="4" w:space="0" w:color="auto"/>
                  </w:tcBorders>
                  <w:vAlign w:val="center"/>
                </w:tcPr>
                <w:p w14:paraId="5B84B680" w14:textId="77777777" w:rsidR="005D6693" w:rsidRDefault="005D6693">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0D5A3D7F" w14:textId="77777777" w:rsidR="005D6693" w:rsidRDefault="00F16EC4">
                  <w:pPr>
                    <w:jc w:val="cente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vAlign w:val="center"/>
                </w:tcPr>
                <w:p w14:paraId="59F5E150" w14:textId="77777777" w:rsidR="005D6693" w:rsidRDefault="00F16EC4">
                  <w:pPr>
                    <w:jc w:val="center"/>
                    <w:rPr>
                      <w:rFonts w:ascii="新宋体" w:eastAsia="新宋体" w:hAnsi="新宋体"/>
                      <w:szCs w:val="21"/>
                    </w:rPr>
                  </w:pPr>
                  <w:r>
                    <w:rPr>
                      <w:rFonts w:ascii="新宋体" w:eastAsia="新宋体" w:hAnsi="新宋体" w:hint="eastAsia"/>
                      <w:szCs w:val="21"/>
                    </w:rPr>
                    <w:t>违约承诺</w:t>
                  </w:r>
                </w:p>
              </w:tc>
              <w:tc>
                <w:tcPr>
                  <w:tcW w:w="766" w:type="dxa"/>
                  <w:tcBorders>
                    <w:top w:val="single" w:sz="4" w:space="0" w:color="auto"/>
                    <w:left w:val="single" w:sz="4" w:space="0" w:color="auto"/>
                    <w:bottom w:val="single" w:sz="4" w:space="0" w:color="auto"/>
                    <w:right w:val="single" w:sz="4" w:space="0" w:color="auto"/>
                  </w:tcBorders>
                  <w:vAlign w:val="center"/>
                </w:tcPr>
                <w:p w14:paraId="48D1B266" w14:textId="77777777" w:rsidR="005D6693" w:rsidRDefault="00F16EC4">
                  <w:pPr>
                    <w:jc w:val="center"/>
                    <w:rPr>
                      <w:rFonts w:ascii="新宋体" w:eastAsia="新宋体" w:hAnsi="新宋体"/>
                      <w:szCs w:val="21"/>
                    </w:rPr>
                  </w:pPr>
                  <w:r>
                    <w:rPr>
                      <w:rFonts w:ascii="新宋体" w:eastAsia="新宋体" w:hAnsi="新宋体" w:hint="eastAsia"/>
                      <w:szCs w:val="21"/>
                    </w:rPr>
                    <w:t>2</w:t>
                  </w:r>
                </w:p>
              </w:tc>
              <w:tc>
                <w:tcPr>
                  <w:tcW w:w="5812" w:type="dxa"/>
                  <w:tcBorders>
                    <w:top w:val="single" w:sz="4" w:space="0" w:color="auto"/>
                    <w:left w:val="single" w:sz="4" w:space="0" w:color="auto"/>
                    <w:bottom w:val="single" w:sz="4" w:space="0" w:color="auto"/>
                    <w:right w:val="single" w:sz="4" w:space="0" w:color="auto"/>
                  </w:tcBorders>
                </w:tcPr>
                <w:p w14:paraId="2FB5C1F5" w14:textId="77777777" w:rsidR="005D6693" w:rsidRDefault="00F16EC4">
                  <w:pPr>
                    <w:jc w:val="left"/>
                    <w:rPr>
                      <w:szCs w:val="21"/>
                    </w:rPr>
                  </w:pPr>
                  <w:r>
                    <w:rPr>
                      <w:rFonts w:hAnsi="宋体"/>
                      <w:b/>
                      <w:bCs/>
                      <w:szCs w:val="21"/>
                    </w:rPr>
                    <w:t>评审内容：</w:t>
                  </w:r>
                  <w:r>
                    <w:rPr>
                      <w:rFonts w:hAnsi="宋体"/>
                      <w:szCs w:val="21"/>
                    </w:rPr>
                    <w:t>根据投标人出具违约承诺的内容，进行评分。</w:t>
                  </w:r>
                </w:p>
                <w:p w14:paraId="6ADE91BE" w14:textId="77777777" w:rsidR="005D6693" w:rsidRDefault="00F16EC4">
                  <w:pPr>
                    <w:jc w:val="left"/>
                    <w:rPr>
                      <w:szCs w:val="21"/>
                    </w:rPr>
                  </w:pPr>
                  <w:r>
                    <w:rPr>
                      <w:rFonts w:hAnsi="宋体"/>
                      <w:szCs w:val="21"/>
                    </w:rPr>
                    <w:t>评价</w:t>
                  </w:r>
                  <w:proofErr w:type="gramStart"/>
                  <w:r>
                    <w:rPr>
                      <w:rFonts w:hAnsi="宋体"/>
                      <w:szCs w:val="21"/>
                    </w:rPr>
                    <w:t>为优得</w:t>
                  </w:r>
                  <w:r>
                    <w:rPr>
                      <w:rFonts w:hAnsi="宋体" w:hint="eastAsia"/>
                      <w:szCs w:val="21"/>
                    </w:rPr>
                    <w:t>2</w:t>
                  </w:r>
                  <w:r>
                    <w:rPr>
                      <w:rFonts w:hAnsi="宋体"/>
                      <w:szCs w:val="21"/>
                    </w:rPr>
                    <w:t>分</w:t>
                  </w:r>
                  <w:proofErr w:type="gramEnd"/>
                  <w:r>
                    <w:rPr>
                      <w:rFonts w:hAnsi="宋体"/>
                      <w:szCs w:val="21"/>
                    </w:rPr>
                    <w:t>；评价</w:t>
                  </w:r>
                  <w:proofErr w:type="gramStart"/>
                  <w:r>
                    <w:rPr>
                      <w:rFonts w:hAnsi="宋体"/>
                      <w:szCs w:val="21"/>
                    </w:rPr>
                    <w:t>为良得</w:t>
                  </w:r>
                  <w:proofErr w:type="gramEnd"/>
                  <w:r>
                    <w:rPr>
                      <w:rFonts w:hAnsi="宋体" w:hint="eastAsia"/>
                      <w:szCs w:val="21"/>
                    </w:rPr>
                    <w:t>1.6</w:t>
                  </w:r>
                  <w:r>
                    <w:rPr>
                      <w:rFonts w:hAnsi="宋体"/>
                      <w:szCs w:val="21"/>
                    </w:rPr>
                    <w:t>分；评价为中得</w:t>
                  </w:r>
                  <w:r>
                    <w:rPr>
                      <w:rFonts w:hAnsi="宋体"/>
                      <w:szCs w:val="21"/>
                    </w:rPr>
                    <w:t>1.0</w:t>
                  </w:r>
                  <w:r>
                    <w:rPr>
                      <w:rFonts w:hAnsi="宋体"/>
                      <w:szCs w:val="21"/>
                    </w:rPr>
                    <w:t>分；评价为差</w:t>
                  </w:r>
                  <w:r>
                    <w:rPr>
                      <w:rFonts w:hAnsi="宋体" w:hint="eastAsia"/>
                      <w:szCs w:val="21"/>
                    </w:rPr>
                    <w:t>或未提供</w:t>
                  </w:r>
                  <w:r>
                    <w:rPr>
                      <w:rFonts w:hAnsi="宋体"/>
                      <w:szCs w:val="21"/>
                    </w:rPr>
                    <w:t>不得分。</w:t>
                  </w:r>
                </w:p>
                <w:p w14:paraId="778A19A2" w14:textId="77777777" w:rsidR="005D6693" w:rsidRDefault="00F16EC4">
                  <w:pPr>
                    <w:jc w:val="left"/>
                    <w:rPr>
                      <w:b/>
                      <w:szCs w:val="21"/>
                    </w:rPr>
                  </w:pPr>
                  <w:r>
                    <w:rPr>
                      <w:rFonts w:hAnsi="宋体"/>
                      <w:b/>
                      <w:szCs w:val="21"/>
                    </w:rPr>
                    <w:t>评分标准：</w:t>
                  </w:r>
                </w:p>
                <w:p w14:paraId="0806668C" w14:textId="77777777" w:rsidR="005D6693" w:rsidRDefault="00F16EC4">
                  <w:pPr>
                    <w:jc w:val="left"/>
                    <w:rPr>
                      <w:szCs w:val="21"/>
                    </w:rPr>
                  </w:pPr>
                  <w:r>
                    <w:rPr>
                      <w:rFonts w:hAnsi="宋体"/>
                      <w:szCs w:val="21"/>
                    </w:rPr>
                    <w:t>优：承诺满足招标文件要求，保证措施合理且有针对性，有具体的违约责任承诺；</w:t>
                  </w:r>
                </w:p>
                <w:p w14:paraId="7898C4B9" w14:textId="77777777" w:rsidR="005D6693" w:rsidRDefault="00F16EC4">
                  <w:pPr>
                    <w:jc w:val="left"/>
                    <w:rPr>
                      <w:szCs w:val="21"/>
                    </w:rPr>
                  </w:pPr>
                  <w:r>
                    <w:rPr>
                      <w:rFonts w:hAnsi="宋体"/>
                      <w:szCs w:val="21"/>
                    </w:rPr>
                    <w:t>良：承诺满足招标文件要求，保证措施合理但针对性一般，有具体的违约责任承诺；</w:t>
                  </w:r>
                </w:p>
                <w:p w14:paraId="17BFF26F" w14:textId="77777777" w:rsidR="005D6693" w:rsidRDefault="00F16EC4">
                  <w:pPr>
                    <w:jc w:val="left"/>
                    <w:rPr>
                      <w:szCs w:val="21"/>
                    </w:rPr>
                  </w:pPr>
                  <w:r>
                    <w:rPr>
                      <w:rFonts w:hAnsi="宋体"/>
                      <w:szCs w:val="21"/>
                    </w:rPr>
                    <w:t>中：承诺满足招标文件要求，保证措施基本合理，有具体的违约责任承诺</w:t>
                  </w:r>
                </w:p>
                <w:p w14:paraId="39C43E4D" w14:textId="77777777" w:rsidR="005D6693" w:rsidRDefault="00F16EC4">
                  <w:pPr>
                    <w:rPr>
                      <w:rFonts w:ascii="新宋体" w:eastAsia="新宋体" w:hAnsi="新宋体"/>
                      <w:szCs w:val="21"/>
                    </w:rPr>
                  </w:pPr>
                  <w:r>
                    <w:rPr>
                      <w:rFonts w:hAnsi="宋体"/>
                      <w:szCs w:val="21"/>
                    </w:rPr>
                    <w:t>差：承诺满足招标文件要求，保证措施不合理。</w:t>
                  </w:r>
                </w:p>
              </w:tc>
            </w:tr>
            <w:tr w:rsidR="005D6693" w14:paraId="393E57A9" w14:textId="77777777">
              <w:trPr>
                <w:jc w:val="center"/>
              </w:trPr>
              <w:tc>
                <w:tcPr>
                  <w:tcW w:w="741" w:type="dxa"/>
                  <w:tcBorders>
                    <w:top w:val="single" w:sz="4" w:space="0" w:color="auto"/>
                    <w:left w:val="single" w:sz="4" w:space="0" w:color="auto"/>
                    <w:bottom w:val="single" w:sz="4" w:space="0" w:color="auto"/>
                    <w:right w:val="single" w:sz="4" w:space="0" w:color="auto"/>
                  </w:tcBorders>
                </w:tcPr>
                <w:p w14:paraId="1177B805" w14:textId="77777777" w:rsidR="005D6693" w:rsidRDefault="00F16EC4">
                  <w:pPr>
                    <w:jc w:val="center"/>
                    <w:rPr>
                      <w:rFonts w:ascii="新宋体" w:eastAsia="新宋体" w:hAnsi="新宋体"/>
                      <w:b/>
                      <w:szCs w:val="21"/>
                    </w:rPr>
                  </w:pPr>
                  <w:r>
                    <w:rPr>
                      <w:rFonts w:ascii="新宋体" w:eastAsia="新宋体" w:hAnsi="新宋体"/>
                      <w:b/>
                      <w:szCs w:val="21"/>
                    </w:rPr>
                    <w:t>3</w:t>
                  </w:r>
                </w:p>
              </w:tc>
              <w:tc>
                <w:tcPr>
                  <w:tcW w:w="2581" w:type="dxa"/>
                  <w:gridSpan w:val="3"/>
                  <w:tcBorders>
                    <w:top w:val="single" w:sz="4" w:space="0" w:color="auto"/>
                    <w:left w:val="single" w:sz="4" w:space="0" w:color="auto"/>
                    <w:bottom w:val="single" w:sz="4" w:space="0" w:color="auto"/>
                    <w:right w:val="single" w:sz="4" w:space="0" w:color="auto"/>
                  </w:tcBorders>
                </w:tcPr>
                <w:p w14:paraId="38DB5E8D" w14:textId="77777777" w:rsidR="005D6693" w:rsidRDefault="00F16EC4">
                  <w:pPr>
                    <w:jc w:val="center"/>
                    <w:rPr>
                      <w:rFonts w:ascii="新宋体" w:eastAsia="新宋体" w:hAnsi="新宋体"/>
                      <w:b/>
                      <w:szCs w:val="21"/>
                    </w:rPr>
                  </w:pPr>
                  <w:r>
                    <w:rPr>
                      <w:rFonts w:ascii="新宋体" w:eastAsia="新宋体" w:hAnsi="新宋体" w:hint="eastAsia"/>
                      <w:b/>
                      <w:szCs w:val="21"/>
                    </w:rPr>
                    <w:t>综合实力</w:t>
                  </w:r>
                </w:p>
              </w:tc>
              <w:tc>
                <w:tcPr>
                  <w:tcW w:w="5812" w:type="dxa"/>
                  <w:tcBorders>
                    <w:top w:val="single" w:sz="4" w:space="0" w:color="auto"/>
                    <w:left w:val="single" w:sz="4" w:space="0" w:color="auto"/>
                    <w:bottom w:val="single" w:sz="4" w:space="0" w:color="auto"/>
                    <w:right w:val="single" w:sz="4" w:space="0" w:color="auto"/>
                  </w:tcBorders>
                </w:tcPr>
                <w:p w14:paraId="52C70CAE" w14:textId="77777777" w:rsidR="005D6693" w:rsidRDefault="00F16EC4">
                  <w:pPr>
                    <w:jc w:val="center"/>
                    <w:rPr>
                      <w:rFonts w:ascii="新宋体" w:eastAsia="新宋体" w:hAnsi="新宋体"/>
                      <w:b/>
                      <w:szCs w:val="21"/>
                    </w:rPr>
                  </w:pPr>
                  <w:r>
                    <w:rPr>
                      <w:rFonts w:ascii="新宋体" w:eastAsia="新宋体" w:hAnsi="新宋体" w:hint="eastAsia"/>
                      <w:b/>
                      <w:szCs w:val="21"/>
                    </w:rPr>
                    <w:t>43</w:t>
                  </w:r>
                </w:p>
              </w:tc>
            </w:tr>
            <w:tr w:rsidR="005D6693" w14:paraId="6ED7D85F" w14:textId="77777777">
              <w:trPr>
                <w:trHeight w:val="81"/>
                <w:jc w:val="center"/>
              </w:trPr>
              <w:tc>
                <w:tcPr>
                  <w:tcW w:w="741" w:type="dxa"/>
                  <w:vMerge w:val="restart"/>
                  <w:tcBorders>
                    <w:top w:val="single" w:sz="4" w:space="0" w:color="auto"/>
                    <w:left w:val="single" w:sz="4" w:space="0" w:color="auto"/>
                    <w:right w:val="single" w:sz="4" w:space="0" w:color="auto"/>
                  </w:tcBorders>
                </w:tcPr>
                <w:p w14:paraId="27B5D02E" w14:textId="77777777" w:rsidR="005D6693" w:rsidRDefault="005D6693">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50029C4" w14:textId="77777777" w:rsidR="005D6693" w:rsidRDefault="00F16EC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724EE864" w14:textId="77777777" w:rsidR="005D6693" w:rsidRDefault="00F16EC4">
                  <w:pPr>
                    <w:rPr>
                      <w:rFonts w:ascii="新宋体" w:eastAsia="新宋体" w:hAnsi="新宋体"/>
                      <w:szCs w:val="21"/>
                    </w:rPr>
                  </w:pPr>
                  <w:r>
                    <w:rPr>
                      <w:rFonts w:ascii="新宋体" w:eastAsia="新宋体" w:hAnsi="新宋体" w:hint="eastAsia"/>
                      <w:szCs w:val="21"/>
                    </w:rPr>
                    <w:t>内容</w:t>
                  </w:r>
                </w:p>
              </w:tc>
              <w:tc>
                <w:tcPr>
                  <w:tcW w:w="766" w:type="dxa"/>
                  <w:tcBorders>
                    <w:top w:val="single" w:sz="4" w:space="0" w:color="auto"/>
                    <w:left w:val="single" w:sz="4" w:space="0" w:color="auto"/>
                    <w:bottom w:val="single" w:sz="4" w:space="0" w:color="auto"/>
                    <w:right w:val="single" w:sz="4" w:space="0" w:color="auto"/>
                  </w:tcBorders>
                </w:tcPr>
                <w:p w14:paraId="58363A44" w14:textId="77777777" w:rsidR="005D6693" w:rsidRDefault="00F16EC4">
                  <w:pPr>
                    <w:rPr>
                      <w:rFonts w:ascii="新宋体" w:eastAsia="新宋体" w:hAnsi="新宋体"/>
                      <w:szCs w:val="21"/>
                    </w:rPr>
                  </w:pPr>
                  <w:r>
                    <w:rPr>
                      <w:rFonts w:ascii="新宋体" w:eastAsia="新宋体" w:hAnsi="新宋体" w:hint="eastAsia"/>
                      <w:szCs w:val="21"/>
                    </w:rPr>
                    <w:t>权重</w:t>
                  </w:r>
                </w:p>
              </w:tc>
              <w:tc>
                <w:tcPr>
                  <w:tcW w:w="5812" w:type="dxa"/>
                  <w:tcBorders>
                    <w:top w:val="single" w:sz="4" w:space="0" w:color="auto"/>
                    <w:left w:val="single" w:sz="4" w:space="0" w:color="auto"/>
                    <w:bottom w:val="single" w:sz="4" w:space="0" w:color="auto"/>
                    <w:right w:val="single" w:sz="4" w:space="0" w:color="auto"/>
                  </w:tcBorders>
                </w:tcPr>
                <w:p w14:paraId="336618F2" w14:textId="77777777" w:rsidR="005D6693" w:rsidRDefault="00F16EC4">
                  <w:pPr>
                    <w:jc w:val="center"/>
                    <w:rPr>
                      <w:rFonts w:ascii="新宋体" w:eastAsia="新宋体" w:hAnsi="新宋体"/>
                      <w:szCs w:val="21"/>
                    </w:rPr>
                  </w:pPr>
                  <w:r>
                    <w:rPr>
                      <w:rFonts w:ascii="新宋体" w:eastAsia="新宋体" w:hAnsi="新宋体" w:hint="eastAsia"/>
                      <w:szCs w:val="21"/>
                    </w:rPr>
                    <w:t>评分准则</w:t>
                  </w:r>
                </w:p>
              </w:tc>
            </w:tr>
            <w:tr w:rsidR="005D6693" w14:paraId="06BDF199" w14:textId="77777777">
              <w:trPr>
                <w:trHeight w:val="79"/>
                <w:jc w:val="center"/>
              </w:trPr>
              <w:tc>
                <w:tcPr>
                  <w:tcW w:w="741" w:type="dxa"/>
                  <w:vMerge/>
                  <w:tcBorders>
                    <w:left w:val="single" w:sz="4" w:space="0" w:color="auto"/>
                    <w:right w:val="single" w:sz="4" w:space="0" w:color="auto"/>
                  </w:tcBorders>
                  <w:vAlign w:val="center"/>
                </w:tcPr>
                <w:p w14:paraId="6994BA42" w14:textId="77777777" w:rsidR="005D6693" w:rsidRDefault="005D6693">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09BA58A9" w14:textId="77777777" w:rsidR="005D6693" w:rsidRDefault="00F16EC4">
                  <w:pPr>
                    <w:jc w:val="cente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14:paraId="4CE80756" w14:textId="77777777" w:rsidR="005D6693" w:rsidRDefault="00F16EC4">
                  <w:pPr>
                    <w:jc w:val="center"/>
                    <w:rPr>
                      <w:rFonts w:ascii="新宋体" w:eastAsia="新宋体" w:hAnsi="新宋体"/>
                      <w:szCs w:val="21"/>
                    </w:rPr>
                  </w:pPr>
                  <w:r>
                    <w:rPr>
                      <w:rFonts w:ascii="新宋体" w:eastAsia="新宋体" w:hAnsi="新宋体" w:hint="eastAsia"/>
                      <w:szCs w:val="21"/>
                    </w:rPr>
                    <w:t>投标人通过相关认证情况</w:t>
                  </w:r>
                </w:p>
              </w:tc>
              <w:tc>
                <w:tcPr>
                  <w:tcW w:w="766" w:type="dxa"/>
                  <w:tcBorders>
                    <w:top w:val="single" w:sz="4" w:space="0" w:color="auto"/>
                    <w:left w:val="single" w:sz="4" w:space="0" w:color="auto"/>
                    <w:bottom w:val="single" w:sz="4" w:space="0" w:color="auto"/>
                    <w:right w:val="single" w:sz="4" w:space="0" w:color="auto"/>
                  </w:tcBorders>
                  <w:vAlign w:val="center"/>
                </w:tcPr>
                <w:p w14:paraId="7C6E5411" w14:textId="77777777" w:rsidR="005D6693" w:rsidRDefault="00F16EC4">
                  <w:pPr>
                    <w:jc w:val="center"/>
                    <w:rPr>
                      <w:rFonts w:ascii="新宋体" w:eastAsia="新宋体" w:hAnsi="新宋体"/>
                      <w:szCs w:val="21"/>
                    </w:rPr>
                  </w:pPr>
                  <w:r>
                    <w:rPr>
                      <w:rFonts w:ascii="新宋体" w:eastAsia="新宋体" w:hAnsi="新宋体" w:hint="eastAsia"/>
                      <w:szCs w:val="21"/>
                    </w:rPr>
                    <w:t>10</w:t>
                  </w:r>
                </w:p>
              </w:tc>
              <w:tc>
                <w:tcPr>
                  <w:tcW w:w="5812" w:type="dxa"/>
                  <w:tcBorders>
                    <w:top w:val="single" w:sz="4" w:space="0" w:color="auto"/>
                    <w:left w:val="single" w:sz="4" w:space="0" w:color="auto"/>
                    <w:bottom w:val="single" w:sz="4" w:space="0" w:color="auto"/>
                    <w:right w:val="single" w:sz="4" w:space="0" w:color="auto"/>
                  </w:tcBorders>
                </w:tcPr>
                <w:p w14:paraId="2F9C0A9C" w14:textId="77777777" w:rsidR="005D6693" w:rsidRDefault="00F16EC4">
                  <w:pPr>
                    <w:rPr>
                      <w:b/>
                      <w:szCs w:val="21"/>
                    </w:rPr>
                  </w:pPr>
                  <w:r>
                    <w:rPr>
                      <w:b/>
                      <w:szCs w:val="21"/>
                    </w:rPr>
                    <w:t>评审内容：</w:t>
                  </w:r>
                </w:p>
                <w:p w14:paraId="104FD505" w14:textId="77777777" w:rsidR="005D6693" w:rsidRDefault="00F16EC4">
                  <w:pPr>
                    <w:widowControl/>
                    <w:rPr>
                      <w:rFonts w:ascii="宋体" w:hAnsi="宋体" w:cs="宋体"/>
                      <w:color w:val="000000"/>
                      <w:kern w:val="0"/>
                      <w:szCs w:val="21"/>
                    </w:rPr>
                  </w:pPr>
                  <w:r>
                    <w:rPr>
                      <w:rFonts w:hint="eastAsia"/>
                      <w:szCs w:val="21"/>
                    </w:rPr>
                    <w:t>（</w:t>
                  </w:r>
                  <w:r>
                    <w:rPr>
                      <w:rFonts w:hint="eastAsia"/>
                      <w:szCs w:val="21"/>
                    </w:rPr>
                    <w:t>1</w:t>
                  </w:r>
                  <w:r>
                    <w:rPr>
                      <w:rFonts w:hint="eastAsia"/>
                      <w:szCs w:val="21"/>
                    </w:rPr>
                    <w:t>）</w:t>
                  </w:r>
                  <w:r>
                    <w:rPr>
                      <w:rFonts w:ascii="宋体" w:hAnsi="宋体" w:cs="宋体" w:hint="eastAsia"/>
                      <w:color w:val="000000"/>
                      <w:kern w:val="0"/>
                      <w:szCs w:val="21"/>
                    </w:rPr>
                    <w:t>投标人获得国家高新技术企业证书且在有效期内的得</w:t>
                  </w:r>
                  <w:r>
                    <w:rPr>
                      <w:rFonts w:ascii="宋体" w:hAnsi="宋体" w:cs="宋体" w:hint="eastAsia"/>
                      <w:color w:val="000000"/>
                      <w:kern w:val="0"/>
                      <w:szCs w:val="21"/>
                    </w:rPr>
                    <w:t>3</w:t>
                  </w:r>
                  <w:r>
                    <w:rPr>
                      <w:rFonts w:ascii="宋体" w:hAnsi="宋体" w:cs="宋体" w:hint="eastAsia"/>
                      <w:color w:val="000000"/>
                      <w:kern w:val="0"/>
                      <w:szCs w:val="21"/>
                    </w:rPr>
                    <w:t>分，不提供不得分。</w:t>
                  </w:r>
                </w:p>
                <w:p w14:paraId="61ABEC31" w14:textId="77777777" w:rsidR="005D6693" w:rsidRDefault="00F16EC4">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）投标人具有政府部门或行业协会颁发的省级或以上环保技术咨询服务能力评价类资质证书且在有效期内得</w:t>
                  </w:r>
                  <w:r>
                    <w:rPr>
                      <w:rFonts w:ascii="宋体" w:hAnsi="宋体" w:cs="宋体" w:hint="eastAsia"/>
                      <w:color w:val="000000"/>
                      <w:kern w:val="0"/>
                      <w:szCs w:val="21"/>
                    </w:rPr>
                    <w:t>2</w:t>
                  </w:r>
                  <w:r>
                    <w:rPr>
                      <w:rFonts w:ascii="宋体" w:hAnsi="宋体" w:cs="宋体" w:hint="eastAsia"/>
                      <w:color w:val="000000"/>
                      <w:kern w:val="0"/>
                      <w:szCs w:val="21"/>
                    </w:rPr>
                    <w:t>分，不提供不得分。</w:t>
                  </w:r>
                </w:p>
                <w:p w14:paraId="1B9109AA" w14:textId="77777777" w:rsidR="005D6693" w:rsidRDefault="00F16EC4">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3</w:t>
                  </w:r>
                  <w:r>
                    <w:rPr>
                      <w:rFonts w:ascii="宋体" w:hAnsi="宋体" w:cs="宋体" w:hint="eastAsia"/>
                      <w:color w:val="000000"/>
                      <w:kern w:val="0"/>
                      <w:szCs w:val="21"/>
                    </w:rPr>
                    <w:t>）投标人具有政府部门或行业协会颁发的省级或以上环境污染治理能力评价证书得</w:t>
                  </w:r>
                  <w:r>
                    <w:rPr>
                      <w:rFonts w:ascii="宋体" w:hAnsi="宋体" w:cs="宋体" w:hint="eastAsia"/>
                      <w:color w:val="000000"/>
                      <w:kern w:val="0"/>
                      <w:szCs w:val="21"/>
                    </w:rPr>
                    <w:t>2</w:t>
                  </w:r>
                  <w:r>
                    <w:rPr>
                      <w:rFonts w:ascii="宋体" w:hAnsi="宋体" w:cs="宋体" w:hint="eastAsia"/>
                      <w:color w:val="000000"/>
                      <w:kern w:val="0"/>
                      <w:szCs w:val="21"/>
                    </w:rPr>
                    <w:t>分，不提供不得分。</w:t>
                  </w:r>
                </w:p>
                <w:p w14:paraId="262C8DE2" w14:textId="77777777" w:rsidR="005D6693" w:rsidRDefault="00F16EC4">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4</w:t>
                  </w:r>
                  <w:r>
                    <w:rPr>
                      <w:rFonts w:ascii="宋体" w:hAnsi="宋体" w:cs="宋体" w:hint="eastAsia"/>
                      <w:color w:val="000000"/>
                      <w:kern w:val="0"/>
                      <w:szCs w:val="21"/>
                    </w:rPr>
                    <w:t>）投标人同时具有有效期内的质量管理体系、环境管理体系和职业健康安全管理体系</w:t>
                  </w:r>
                  <w:r>
                    <w:rPr>
                      <w:rFonts w:ascii="宋体" w:hAnsi="宋体" w:cs="宋体" w:hint="eastAsia"/>
                      <w:color w:val="000000"/>
                      <w:kern w:val="0"/>
                      <w:szCs w:val="21"/>
                    </w:rPr>
                    <w:t>3</w:t>
                  </w:r>
                  <w:r>
                    <w:rPr>
                      <w:rFonts w:ascii="宋体" w:hAnsi="宋体" w:cs="宋体" w:hint="eastAsia"/>
                      <w:color w:val="000000"/>
                      <w:kern w:val="0"/>
                      <w:szCs w:val="21"/>
                    </w:rPr>
                    <w:t>项认证的得</w:t>
                  </w:r>
                  <w:r>
                    <w:rPr>
                      <w:rFonts w:ascii="宋体" w:hAnsi="宋体" w:cs="宋体" w:hint="eastAsia"/>
                      <w:color w:val="000000"/>
                      <w:kern w:val="0"/>
                      <w:szCs w:val="21"/>
                    </w:rPr>
                    <w:t>3</w:t>
                  </w:r>
                  <w:r>
                    <w:rPr>
                      <w:rFonts w:ascii="宋体" w:hAnsi="宋体" w:cs="宋体" w:hint="eastAsia"/>
                      <w:color w:val="000000"/>
                      <w:kern w:val="0"/>
                      <w:szCs w:val="21"/>
                    </w:rPr>
                    <w:t>分，提供</w:t>
                  </w:r>
                  <w:r>
                    <w:rPr>
                      <w:rFonts w:ascii="宋体" w:hAnsi="宋体" w:cs="宋体" w:hint="eastAsia"/>
                      <w:color w:val="000000"/>
                      <w:kern w:val="0"/>
                      <w:szCs w:val="21"/>
                    </w:rPr>
                    <w:t>2</w:t>
                  </w:r>
                  <w:r>
                    <w:rPr>
                      <w:rFonts w:ascii="宋体" w:hAnsi="宋体" w:cs="宋体" w:hint="eastAsia"/>
                      <w:color w:val="000000"/>
                      <w:kern w:val="0"/>
                      <w:szCs w:val="21"/>
                    </w:rPr>
                    <w:t>项得</w:t>
                  </w:r>
                  <w:r>
                    <w:rPr>
                      <w:rFonts w:ascii="宋体" w:hAnsi="宋体" w:cs="宋体" w:hint="eastAsia"/>
                      <w:color w:val="000000"/>
                      <w:kern w:val="0"/>
                      <w:szCs w:val="21"/>
                    </w:rPr>
                    <w:t>1</w:t>
                  </w:r>
                  <w:r>
                    <w:rPr>
                      <w:rFonts w:ascii="宋体" w:hAnsi="宋体" w:cs="宋体" w:hint="eastAsia"/>
                      <w:color w:val="000000"/>
                      <w:kern w:val="0"/>
                      <w:szCs w:val="21"/>
                    </w:rPr>
                    <w:t>分，仅提供</w:t>
                  </w:r>
                  <w:r>
                    <w:rPr>
                      <w:rFonts w:ascii="宋体" w:hAnsi="宋体" w:cs="宋体" w:hint="eastAsia"/>
                      <w:color w:val="000000"/>
                      <w:kern w:val="0"/>
                      <w:szCs w:val="21"/>
                    </w:rPr>
                    <w:t>1</w:t>
                  </w:r>
                  <w:r>
                    <w:rPr>
                      <w:rFonts w:ascii="宋体" w:hAnsi="宋体" w:cs="宋体" w:hint="eastAsia"/>
                      <w:color w:val="000000"/>
                      <w:kern w:val="0"/>
                      <w:szCs w:val="21"/>
                    </w:rPr>
                    <w:t>项或不提供的不得分。</w:t>
                  </w:r>
                </w:p>
                <w:p w14:paraId="164BE9C0" w14:textId="77777777" w:rsidR="005D6693" w:rsidRDefault="00F16EC4">
                  <w:pPr>
                    <w:jc w:val="left"/>
                    <w:rPr>
                      <w:szCs w:val="21"/>
                    </w:rPr>
                  </w:pPr>
                  <w:r>
                    <w:rPr>
                      <w:szCs w:val="21"/>
                    </w:rPr>
                    <w:t>以上四项累计最高不超过</w:t>
                  </w:r>
                  <w:r>
                    <w:rPr>
                      <w:rFonts w:hint="eastAsia"/>
                      <w:szCs w:val="21"/>
                    </w:rPr>
                    <w:t>10</w:t>
                  </w:r>
                  <w:r>
                    <w:rPr>
                      <w:szCs w:val="21"/>
                    </w:rPr>
                    <w:t>分。</w:t>
                  </w:r>
                </w:p>
                <w:p w14:paraId="79532BA2" w14:textId="77777777" w:rsidR="005D6693" w:rsidRDefault="00F16EC4">
                  <w:pPr>
                    <w:rPr>
                      <w:rFonts w:ascii="新宋体" w:eastAsia="新宋体" w:hAnsi="新宋体"/>
                      <w:szCs w:val="21"/>
                    </w:rPr>
                  </w:pPr>
                  <w:r>
                    <w:rPr>
                      <w:b/>
                      <w:bCs/>
                      <w:szCs w:val="21"/>
                    </w:rPr>
                    <w:t>评分依据：</w:t>
                  </w:r>
                  <w:r>
                    <w:rPr>
                      <w:rFonts w:ascii="宋体" w:hAnsi="宋体" w:cs="宋体" w:hint="eastAsia"/>
                      <w:bCs/>
                      <w:color w:val="000000"/>
                      <w:kern w:val="0"/>
                      <w:szCs w:val="21"/>
                    </w:rPr>
                    <w:t>提供以上在有效期内的相关证书等证明材料的扫描</w:t>
                  </w:r>
                  <w:r>
                    <w:rPr>
                      <w:rFonts w:ascii="宋体" w:hAnsi="宋体" w:cs="宋体" w:hint="eastAsia"/>
                      <w:bCs/>
                      <w:color w:val="000000"/>
                      <w:kern w:val="0"/>
                      <w:szCs w:val="21"/>
                    </w:rPr>
                    <w:lastRenderedPageBreak/>
                    <w:t>件，原件备查。如未按要求提供证明材料，或所提供的证明材料未能体现上述评分内容的，视为该证明材料无效。</w:t>
                  </w:r>
                </w:p>
              </w:tc>
            </w:tr>
            <w:tr w:rsidR="005D6693" w14:paraId="40D8013D" w14:textId="77777777">
              <w:trPr>
                <w:trHeight w:val="79"/>
                <w:jc w:val="center"/>
              </w:trPr>
              <w:tc>
                <w:tcPr>
                  <w:tcW w:w="741" w:type="dxa"/>
                  <w:vMerge/>
                  <w:tcBorders>
                    <w:left w:val="single" w:sz="4" w:space="0" w:color="auto"/>
                    <w:right w:val="single" w:sz="4" w:space="0" w:color="auto"/>
                  </w:tcBorders>
                  <w:vAlign w:val="center"/>
                </w:tcPr>
                <w:p w14:paraId="3FEA24EB" w14:textId="77777777" w:rsidR="005D6693" w:rsidRDefault="005D6693">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149716E7" w14:textId="77777777" w:rsidR="005D6693" w:rsidRDefault="00F16EC4">
                  <w:pPr>
                    <w:jc w:val="cente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14:paraId="035652FF" w14:textId="77777777" w:rsidR="005D6693" w:rsidRDefault="00F16EC4">
                  <w:pPr>
                    <w:jc w:val="center"/>
                    <w:rPr>
                      <w:rFonts w:ascii="新宋体" w:eastAsia="新宋体" w:hAnsi="新宋体"/>
                      <w:szCs w:val="21"/>
                    </w:rPr>
                  </w:pPr>
                  <w:r>
                    <w:rPr>
                      <w:rFonts w:ascii="新宋体" w:eastAsia="新宋体" w:hAnsi="新宋体" w:hint="eastAsia"/>
                      <w:szCs w:val="21"/>
                    </w:rPr>
                    <w:t>投标人同类项目业绩情况</w:t>
                  </w:r>
                </w:p>
              </w:tc>
              <w:tc>
                <w:tcPr>
                  <w:tcW w:w="766" w:type="dxa"/>
                  <w:tcBorders>
                    <w:top w:val="single" w:sz="4" w:space="0" w:color="auto"/>
                    <w:left w:val="single" w:sz="4" w:space="0" w:color="auto"/>
                    <w:bottom w:val="single" w:sz="4" w:space="0" w:color="auto"/>
                    <w:right w:val="single" w:sz="4" w:space="0" w:color="auto"/>
                  </w:tcBorders>
                  <w:vAlign w:val="center"/>
                </w:tcPr>
                <w:p w14:paraId="21BAA128" w14:textId="77777777" w:rsidR="005D6693" w:rsidRDefault="00F16EC4">
                  <w:pPr>
                    <w:jc w:val="center"/>
                    <w:rPr>
                      <w:rFonts w:ascii="新宋体" w:eastAsia="新宋体" w:hAnsi="新宋体"/>
                      <w:szCs w:val="21"/>
                    </w:rPr>
                  </w:pPr>
                  <w:r>
                    <w:rPr>
                      <w:rFonts w:ascii="新宋体" w:eastAsia="新宋体" w:hAnsi="新宋体" w:hint="eastAsia"/>
                      <w:szCs w:val="21"/>
                    </w:rPr>
                    <w:t>6</w:t>
                  </w:r>
                </w:p>
              </w:tc>
              <w:tc>
                <w:tcPr>
                  <w:tcW w:w="5812" w:type="dxa"/>
                  <w:tcBorders>
                    <w:top w:val="single" w:sz="4" w:space="0" w:color="auto"/>
                    <w:left w:val="single" w:sz="4" w:space="0" w:color="auto"/>
                    <w:bottom w:val="single" w:sz="4" w:space="0" w:color="auto"/>
                    <w:right w:val="single" w:sz="4" w:space="0" w:color="auto"/>
                  </w:tcBorders>
                </w:tcPr>
                <w:p w14:paraId="0FC54EEE" w14:textId="77777777" w:rsidR="005D6693" w:rsidRDefault="00F16EC4">
                  <w:pPr>
                    <w:rPr>
                      <w:rFonts w:ascii="新宋体" w:eastAsia="新宋体" w:hAnsi="新宋体"/>
                      <w:b/>
                      <w:bCs/>
                      <w:szCs w:val="21"/>
                    </w:rPr>
                  </w:pPr>
                  <w:r>
                    <w:rPr>
                      <w:rFonts w:ascii="新宋体" w:eastAsia="新宋体" w:hAnsi="新宋体"/>
                      <w:b/>
                      <w:bCs/>
                      <w:szCs w:val="21"/>
                    </w:rPr>
                    <w:t>评审内容：</w:t>
                  </w:r>
                </w:p>
                <w:p w14:paraId="1F71BA4F" w14:textId="77777777" w:rsidR="005D6693" w:rsidRDefault="00F16EC4">
                  <w:pPr>
                    <w:rPr>
                      <w:rFonts w:ascii="新宋体" w:eastAsia="新宋体" w:hAnsi="新宋体"/>
                      <w:szCs w:val="21"/>
                    </w:rPr>
                  </w:pPr>
                  <w:r>
                    <w:rPr>
                      <w:rFonts w:ascii="新宋体" w:eastAsia="新宋体" w:hAnsi="新宋体" w:hint="eastAsia"/>
                      <w:szCs w:val="21"/>
                    </w:rPr>
                    <w:t>投标人自</w:t>
                  </w:r>
                  <w:r>
                    <w:rPr>
                      <w:rFonts w:ascii="新宋体" w:eastAsia="新宋体" w:hAnsi="新宋体" w:hint="eastAsia"/>
                      <w:szCs w:val="21"/>
                    </w:rPr>
                    <w:t>201</w:t>
                  </w:r>
                  <w:r>
                    <w:rPr>
                      <w:rFonts w:ascii="新宋体" w:eastAsia="新宋体" w:hAnsi="新宋体"/>
                      <w:szCs w:val="21"/>
                    </w:rPr>
                    <w:t>8</w:t>
                  </w:r>
                  <w:r>
                    <w:rPr>
                      <w:rFonts w:ascii="新宋体" w:eastAsia="新宋体" w:hAnsi="新宋体" w:hint="eastAsia"/>
                      <w:szCs w:val="21"/>
                    </w:rPr>
                    <w:t>年</w:t>
                  </w:r>
                  <w:r>
                    <w:rPr>
                      <w:rFonts w:ascii="新宋体" w:eastAsia="新宋体" w:hAnsi="新宋体" w:hint="eastAsia"/>
                      <w:szCs w:val="21"/>
                    </w:rPr>
                    <w:t>1</w:t>
                  </w:r>
                  <w:r>
                    <w:rPr>
                      <w:rFonts w:ascii="新宋体" w:eastAsia="新宋体" w:hAnsi="新宋体" w:hint="eastAsia"/>
                      <w:szCs w:val="21"/>
                    </w:rPr>
                    <w:t>月</w:t>
                  </w:r>
                  <w:r>
                    <w:rPr>
                      <w:rFonts w:ascii="新宋体" w:eastAsia="新宋体" w:hAnsi="新宋体" w:hint="eastAsia"/>
                      <w:szCs w:val="21"/>
                    </w:rPr>
                    <w:t>1</w:t>
                  </w:r>
                  <w:r>
                    <w:rPr>
                      <w:rFonts w:ascii="新宋体" w:eastAsia="新宋体" w:hAnsi="新宋体" w:hint="eastAsia"/>
                      <w:szCs w:val="21"/>
                    </w:rPr>
                    <w:t>日至本项目截标之日（以合同签订或中标通知书发出日期为准）承担的同类项目业绩：</w:t>
                  </w:r>
                </w:p>
                <w:p w14:paraId="690524DD" w14:textId="77777777" w:rsidR="005D6693" w:rsidRDefault="00F16EC4">
                  <w:pP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）投标人承担过区（县）级及以上政府部门（含事业单位）委托的生态环境类调查或评估项目，每提供</w:t>
                  </w:r>
                  <w:r>
                    <w:rPr>
                      <w:rFonts w:ascii="新宋体" w:eastAsia="新宋体" w:hAnsi="新宋体" w:hint="eastAsia"/>
                      <w:szCs w:val="21"/>
                    </w:rPr>
                    <w:t>1</w:t>
                  </w:r>
                  <w:r>
                    <w:rPr>
                      <w:rFonts w:ascii="新宋体" w:eastAsia="新宋体" w:hAnsi="新宋体" w:hint="eastAsia"/>
                      <w:szCs w:val="21"/>
                    </w:rPr>
                    <w:t>个得</w:t>
                  </w:r>
                  <w:r>
                    <w:rPr>
                      <w:rFonts w:ascii="新宋体" w:eastAsia="新宋体" w:hAnsi="新宋体" w:hint="eastAsia"/>
                      <w:szCs w:val="21"/>
                    </w:rPr>
                    <w:t>0.9</w:t>
                  </w:r>
                  <w:r>
                    <w:rPr>
                      <w:rFonts w:ascii="新宋体" w:eastAsia="新宋体" w:hAnsi="新宋体"/>
                      <w:szCs w:val="21"/>
                    </w:rPr>
                    <w:t>分</w:t>
                  </w:r>
                  <w:r>
                    <w:rPr>
                      <w:rFonts w:ascii="新宋体" w:eastAsia="新宋体" w:hAnsi="新宋体" w:hint="eastAsia"/>
                      <w:szCs w:val="21"/>
                    </w:rPr>
                    <w:t>，最高得</w:t>
                  </w:r>
                  <w:r>
                    <w:rPr>
                      <w:rFonts w:ascii="新宋体" w:eastAsia="新宋体" w:hAnsi="新宋体" w:hint="eastAsia"/>
                      <w:szCs w:val="21"/>
                    </w:rPr>
                    <w:t>3.6</w:t>
                  </w:r>
                  <w:r>
                    <w:rPr>
                      <w:rFonts w:ascii="新宋体" w:eastAsia="新宋体" w:hAnsi="新宋体"/>
                      <w:szCs w:val="21"/>
                    </w:rPr>
                    <w:t>分</w:t>
                  </w:r>
                  <w:r>
                    <w:rPr>
                      <w:rFonts w:ascii="新宋体" w:eastAsia="新宋体" w:hAnsi="新宋体" w:hint="eastAsia"/>
                      <w:szCs w:val="21"/>
                    </w:rPr>
                    <w:t>，没有不得分；</w:t>
                  </w:r>
                </w:p>
                <w:p w14:paraId="05642D06" w14:textId="77777777" w:rsidR="005D6693" w:rsidRDefault="00F16EC4">
                  <w:pP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）投标人承担过区（县）级及以上政府部门（含事业单位）委托的生态保护红线或自然资源类项目，每提供</w:t>
                  </w:r>
                  <w:r>
                    <w:rPr>
                      <w:rFonts w:ascii="新宋体" w:eastAsia="新宋体" w:hAnsi="新宋体" w:hint="eastAsia"/>
                      <w:szCs w:val="21"/>
                    </w:rPr>
                    <w:t>1</w:t>
                  </w:r>
                  <w:r>
                    <w:rPr>
                      <w:rFonts w:ascii="新宋体" w:eastAsia="新宋体" w:hAnsi="新宋体" w:hint="eastAsia"/>
                      <w:szCs w:val="21"/>
                    </w:rPr>
                    <w:t>个得</w:t>
                  </w:r>
                  <w:r>
                    <w:rPr>
                      <w:rFonts w:ascii="新宋体" w:eastAsia="新宋体" w:hAnsi="新宋体" w:hint="eastAsia"/>
                      <w:szCs w:val="21"/>
                    </w:rPr>
                    <w:t>1.2</w:t>
                  </w:r>
                  <w:r>
                    <w:rPr>
                      <w:rFonts w:ascii="新宋体" w:eastAsia="新宋体" w:hAnsi="新宋体"/>
                      <w:szCs w:val="21"/>
                    </w:rPr>
                    <w:t>分</w:t>
                  </w:r>
                  <w:r>
                    <w:rPr>
                      <w:rFonts w:ascii="新宋体" w:eastAsia="新宋体" w:hAnsi="新宋体" w:hint="eastAsia"/>
                      <w:szCs w:val="21"/>
                    </w:rPr>
                    <w:t>，最高得</w:t>
                  </w:r>
                  <w:r>
                    <w:rPr>
                      <w:rFonts w:ascii="新宋体" w:eastAsia="新宋体" w:hAnsi="新宋体" w:hint="eastAsia"/>
                      <w:szCs w:val="21"/>
                    </w:rPr>
                    <w:t>2.4</w:t>
                  </w:r>
                  <w:r>
                    <w:rPr>
                      <w:rFonts w:ascii="新宋体" w:eastAsia="新宋体" w:hAnsi="新宋体"/>
                      <w:szCs w:val="21"/>
                    </w:rPr>
                    <w:t>分</w:t>
                  </w:r>
                  <w:r>
                    <w:rPr>
                      <w:rFonts w:ascii="新宋体" w:eastAsia="新宋体" w:hAnsi="新宋体" w:hint="eastAsia"/>
                      <w:szCs w:val="21"/>
                    </w:rPr>
                    <w:t>，没有不得分。</w:t>
                  </w:r>
                </w:p>
                <w:p w14:paraId="6F1FE085" w14:textId="77777777" w:rsidR="005D6693" w:rsidRDefault="00F16EC4">
                  <w:pPr>
                    <w:rPr>
                      <w:rFonts w:ascii="新宋体" w:eastAsia="新宋体" w:hAnsi="新宋体"/>
                      <w:szCs w:val="21"/>
                    </w:rPr>
                  </w:pPr>
                  <w:r>
                    <w:rPr>
                      <w:rFonts w:ascii="新宋体" w:eastAsia="新宋体" w:hAnsi="新宋体" w:hint="eastAsia"/>
                      <w:szCs w:val="21"/>
                    </w:rPr>
                    <w:t>以上两项</w:t>
                  </w:r>
                  <w:r>
                    <w:rPr>
                      <w:rFonts w:ascii="新宋体" w:eastAsia="新宋体" w:hAnsi="新宋体"/>
                      <w:szCs w:val="21"/>
                    </w:rPr>
                    <w:t>累计</w:t>
                  </w:r>
                  <w:r>
                    <w:rPr>
                      <w:rFonts w:ascii="新宋体" w:eastAsia="新宋体" w:hAnsi="新宋体" w:hint="eastAsia"/>
                      <w:szCs w:val="21"/>
                    </w:rPr>
                    <w:t>最高不超过</w:t>
                  </w:r>
                  <w:r>
                    <w:rPr>
                      <w:rFonts w:ascii="新宋体" w:eastAsia="新宋体" w:hAnsi="新宋体" w:hint="eastAsia"/>
                      <w:szCs w:val="21"/>
                    </w:rPr>
                    <w:t>6</w:t>
                  </w:r>
                  <w:r>
                    <w:rPr>
                      <w:rFonts w:ascii="新宋体" w:eastAsia="新宋体" w:hAnsi="新宋体" w:hint="eastAsia"/>
                      <w:szCs w:val="21"/>
                    </w:rPr>
                    <w:t>分。</w:t>
                  </w:r>
                </w:p>
                <w:p w14:paraId="34F54800" w14:textId="77777777" w:rsidR="005D6693" w:rsidRDefault="00F16EC4">
                  <w:pPr>
                    <w:rPr>
                      <w:rFonts w:ascii="新宋体" w:eastAsia="新宋体" w:hAnsi="新宋体"/>
                      <w:szCs w:val="21"/>
                    </w:rPr>
                  </w:pPr>
                  <w:r>
                    <w:rPr>
                      <w:rFonts w:ascii="新宋体" w:eastAsia="新宋体" w:hAnsi="新宋体"/>
                      <w:b/>
                      <w:bCs/>
                      <w:szCs w:val="21"/>
                    </w:rPr>
                    <w:t>评分依据：</w:t>
                  </w:r>
                  <w:r>
                    <w:rPr>
                      <w:rFonts w:ascii="新宋体" w:eastAsia="新宋体" w:hAnsi="新宋体" w:hint="eastAsia"/>
                      <w:szCs w:val="21"/>
                    </w:rPr>
                    <w:t>投标人必须提供中标通知书或项目合同关键页（包括但不限于：合同名称页、合同主要内容页、合同签订日期页、合同双方签字盖章页）扫描件，原件备查。如未按要求提供证明材料，或所提供的证明材料未能体现上述评分内容的，视为该证明材料无效。同一项目不重复计分。</w:t>
                  </w:r>
                </w:p>
              </w:tc>
            </w:tr>
            <w:tr w:rsidR="005D6693" w14:paraId="563C45A8" w14:textId="77777777">
              <w:trPr>
                <w:trHeight w:val="79"/>
                <w:jc w:val="center"/>
              </w:trPr>
              <w:tc>
                <w:tcPr>
                  <w:tcW w:w="741" w:type="dxa"/>
                  <w:vMerge/>
                  <w:tcBorders>
                    <w:left w:val="single" w:sz="4" w:space="0" w:color="auto"/>
                    <w:right w:val="single" w:sz="4" w:space="0" w:color="auto"/>
                  </w:tcBorders>
                  <w:vAlign w:val="center"/>
                </w:tcPr>
                <w:p w14:paraId="39B467D0" w14:textId="77777777" w:rsidR="005D6693" w:rsidRDefault="005D6693">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58FF6A8E" w14:textId="77777777" w:rsidR="005D6693" w:rsidRDefault="00F16EC4">
                  <w:pPr>
                    <w:jc w:val="cente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vAlign w:val="center"/>
                </w:tcPr>
                <w:p w14:paraId="59A7BB2D" w14:textId="77777777" w:rsidR="005D6693" w:rsidRDefault="00F16EC4">
                  <w:pPr>
                    <w:jc w:val="center"/>
                    <w:rPr>
                      <w:rFonts w:ascii="新宋体" w:eastAsia="新宋体" w:hAnsi="新宋体"/>
                      <w:szCs w:val="21"/>
                    </w:rPr>
                  </w:pPr>
                  <w:r>
                    <w:rPr>
                      <w:rFonts w:ascii="新宋体" w:eastAsia="新宋体" w:hAnsi="新宋体" w:hint="eastAsia"/>
                      <w:szCs w:val="21"/>
                    </w:rPr>
                    <w:t>投标人获奖情况</w:t>
                  </w:r>
                </w:p>
              </w:tc>
              <w:tc>
                <w:tcPr>
                  <w:tcW w:w="766" w:type="dxa"/>
                  <w:tcBorders>
                    <w:top w:val="single" w:sz="4" w:space="0" w:color="auto"/>
                    <w:left w:val="single" w:sz="4" w:space="0" w:color="auto"/>
                    <w:bottom w:val="single" w:sz="4" w:space="0" w:color="auto"/>
                    <w:right w:val="single" w:sz="4" w:space="0" w:color="auto"/>
                  </w:tcBorders>
                  <w:vAlign w:val="center"/>
                </w:tcPr>
                <w:p w14:paraId="12C49547" w14:textId="77777777" w:rsidR="005D6693" w:rsidRDefault="00F16EC4">
                  <w:pPr>
                    <w:jc w:val="center"/>
                    <w:rPr>
                      <w:rFonts w:ascii="新宋体" w:eastAsia="新宋体" w:hAnsi="新宋体"/>
                      <w:szCs w:val="21"/>
                    </w:rPr>
                  </w:pPr>
                  <w:r>
                    <w:rPr>
                      <w:rFonts w:ascii="新宋体" w:eastAsia="新宋体" w:hAnsi="新宋体" w:hint="eastAsia"/>
                      <w:szCs w:val="21"/>
                    </w:rPr>
                    <w:t>3</w:t>
                  </w:r>
                </w:p>
              </w:tc>
              <w:tc>
                <w:tcPr>
                  <w:tcW w:w="5812" w:type="dxa"/>
                  <w:tcBorders>
                    <w:top w:val="single" w:sz="4" w:space="0" w:color="auto"/>
                    <w:left w:val="single" w:sz="4" w:space="0" w:color="auto"/>
                    <w:bottom w:val="single" w:sz="4" w:space="0" w:color="auto"/>
                    <w:right w:val="single" w:sz="4" w:space="0" w:color="auto"/>
                  </w:tcBorders>
                </w:tcPr>
                <w:p w14:paraId="1A9F75CC" w14:textId="77777777" w:rsidR="005D6693" w:rsidRDefault="00F16EC4">
                  <w:pPr>
                    <w:jc w:val="left"/>
                    <w:rPr>
                      <w:szCs w:val="21"/>
                    </w:rPr>
                  </w:pPr>
                  <w:r>
                    <w:rPr>
                      <w:b/>
                      <w:szCs w:val="21"/>
                    </w:rPr>
                    <w:t>评审内容：</w:t>
                  </w:r>
                  <w:r>
                    <w:rPr>
                      <w:rFonts w:hint="eastAsia"/>
                      <w:szCs w:val="21"/>
                    </w:rPr>
                    <w:t>投标人近三年来（</w:t>
                  </w:r>
                  <w:r>
                    <w:rPr>
                      <w:rFonts w:hint="eastAsia"/>
                      <w:szCs w:val="21"/>
                    </w:rPr>
                    <w:t>2018</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日至本项目投标截止之日）完成的项目或拥有的技术获得过政府部门或行业协会颁发的市级或以上环保类奖项的，每提供</w:t>
                  </w:r>
                  <w:r>
                    <w:rPr>
                      <w:rFonts w:hint="eastAsia"/>
                      <w:szCs w:val="21"/>
                    </w:rPr>
                    <w:t>1</w:t>
                  </w:r>
                  <w:r>
                    <w:rPr>
                      <w:rFonts w:hint="eastAsia"/>
                      <w:szCs w:val="21"/>
                    </w:rPr>
                    <w:t>项得</w:t>
                  </w:r>
                  <w:r>
                    <w:rPr>
                      <w:rFonts w:hint="eastAsia"/>
                      <w:szCs w:val="21"/>
                    </w:rPr>
                    <w:t>1.5</w:t>
                  </w:r>
                  <w:r>
                    <w:rPr>
                      <w:szCs w:val="21"/>
                    </w:rPr>
                    <w:t>分</w:t>
                  </w:r>
                  <w:r>
                    <w:rPr>
                      <w:rFonts w:hint="eastAsia"/>
                      <w:szCs w:val="21"/>
                    </w:rPr>
                    <w:t>，最高得</w:t>
                  </w:r>
                  <w:r>
                    <w:rPr>
                      <w:rFonts w:hint="eastAsia"/>
                      <w:szCs w:val="21"/>
                    </w:rPr>
                    <w:t>3</w:t>
                  </w:r>
                  <w:r>
                    <w:rPr>
                      <w:szCs w:val="21"/>
                    </w:rPr>
                    <w:t>分</w:t>
                  </w:r>
                  <w:r>
                    <w:rPr>
                      <w:rFonts w:hint="eastAsia"/>
                      <w:szCs w:val="21"/>
                    </w:rPr>
                    <w:t>。</w:t>
                  </w:r>
                </w:p>
                <w:p w14:paraId="7276E501" w14:textId="77777777" w:rsidR="005D6693" w:rsidRDefault="00F16EC4">
                  <w:pPr>
                    <w:rPr>
                      <w:rFonts w:ascii="新宋体" w:eastAsia="新宋体" w:hAnsi="新宋体"/>
                      <w:szCs w:val="21"/>
                    </w:rPr>
                  </w:pPr>
                  <w:r>
                    <w:rPr>
                      <w:rFonts w:hAnsi="宋体"/>
                      <w:b/>
                      <w:bCs/>
                      <w:szCs w:val="21"/>
                    </w:rPr>
                    <w:t>评分依据：</w:t>
                  </w:r>
                  <w:r>
                    <w:rPr>
                      <w:rFonts w:ascii="宋体" w:hAnsi="宋体" w:cs="宋体" w:hint="eastAsia"/>
                      <w:color w:val="000000"/>
                      <w:kern w:val="0"/>
                      <w:szCs w:val="21"/>
                    </w:rPr>
                    <w:t>提供奖项或获奖（荣誉）证书的照片或扫描件或官方通告</w:t>
                  </w:r>
                  <w:r>
                    <w:rPr>
                      <w:rFonts w:ascii="宋体" w:hAnsi="宋体" w:cs="宋体" w:hint="eastAsia"/>
                      <w:color w:val="000000"/>
                      <w:kern w:val="0"/>
                      <w:szCs w:val="21"/>
                    </w:rPr>
                    <w:t>等证明材料，原件备查。如未按要求提供证明材料，或所提供的证明材料未能体现上述评分内容的，视为该证明材料无效。</w:t>
                  </w:r>
                </w:p>
              </w:tc>
            </w:tr>
            <w:tr w:rsidR="005D6693" w14:paraId="01EEF0DC" w14:textId="77777777">
              <w:trPr>
                <w:trHeight w:val="79"/>
                <w:jc w:val="center"/>
              </w:trPr>
              <w:tc>
                <w:tcPr>
                  <w:tcW w:w="741" w:type="dxa"/>
                  <w:vMerge/>
                  <w:tcBorders>
                    <w:left w:val="single" w:sz="4" w:space="0" w:color="auto"/>
                    <w:right w:val="single" w:sz="4" w:space="0" w:color="auto"/>
                  </w:tcBorders>
                  <w:vAlign w:val="center"/>
                </w:tcPr>
                <w:p w14:paraId="61492641" w14:textId="77777777" w:rsidR="005D6693" w:rsidRDefault="005D6693">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4E4D7EDA" w14:textId="77777777" w:rsidR="005D6693" w:rsidRDefault="00F16EC4">
                  <w:pPr>
                    <w:jc w:val="cente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vAlign w:val="center"/>
                </w:tcPr>
                <w:p w14:paraId="0E0858F9" w14:textId="77777777" w:rsidR="005D6693" w:rsidRDefault="00F16EC4">
                  <w:pPr>
                    <w:jc w:val="center"/>
                    <w:rPr>
                      <w:rFonts w:ascii="新宋体" w:eastAsia="新宋体" w:hAnsi="新宋体"/>
                      <w:szCs w:val="21"/>
                    </w:rPr>
                  </w:pPr>
                  <w:r>
                    <w:rPr>
                      <w:rFonts w:ascii="新宋体" w:eastAsia="新宋体" w:hAnsi="新宋体" w:hint="eastAsia"/>
                      <w:szCs w:val="21"/>
                    </w:rPr>
                    <w:t>拟安排的项目负责人情况（仅限一人）</w:t>
                  </w:r>
                </w:p>
              </w:tc>
              <w:tc>
                <w:tcPr>
                  <w:tcW w:w="766" w:type="dxa"/>
                  <w:tcBorders>
                    <w:top w:val="single" w:sz="4" w:space="0" w:color="auto"/>
                    <w:left w:val="single" w:sz="4" w:space="0" w:color="auto"/>
                    <w:bottom w:val="single" w:sz="4" w:space="0" w:color="auto"/>
                    <w:right w:val="single" w:sz="4" w:space="0" w:color="auto"/>
                  </w:tcBorders>
                  <w:vAlign w:val="center"/>
                </w:tcPr>
                <w:p w14:paraId="714A11E2" w14:textId="77777777" w:rsidR="005D6693" w:rsidRDefault="00F16EC4">
                  <w:pPr>
                    <w:jc w:val="center"/>
                    <w:rPr>
                      <w:rFonts w:ascii="新宋体" w:eastAsia="新宋体" w:hAnsi="新宋体"/>
                      <w:szCs w:val="21"/>
                    </w:rPr>
                  </w:pPr>
                  <w:r>
                    <w:rPr>
                      <w:rFonts w:ascii="新宋体" w:eastAsia="新宋体" w:hAnsi="新宋体" w:hint="eastAsia"/>
                      <w:szCs w:val="21"/>
                    </w:rPr>
                    <w:t>8</w:t>
                  </w:r>
                </w:p>
              </w:tc>
              <w:tc>
                <w:tcPr>
                  <w:tcW w:w="5812" w:type="dxa"/>
                  <w:tcBorders>
                    <w:top w:val="single" w:sz="4" w:space="0" w:color="auto"/>
                    <w:left w:val="single" w:sz="4" w:space="0" w:color="auto"/>
                    <w:bottom w:val="single" w:sz="4" w:space="0" w:color="auto"/>
                    <w:right w:val="single" w:sz="4" w:space="0" w:color="auto"/>
                  </w:tcBorders>
                </w:tcPr>
                <w:p w14:paraId="419D0B9B" w14:textId="77777777" w:rsidR="005D6693" w:rsidRDefault="00F16EC4">
                  <w:pPr>
                    <w:jc w:val="left"/>
                    <w:rPr>
                      <w:b/>
                      <w:szCs w:val="21"/>
                    </w:rPr>
                  </w:pPr>
                  <w:r>
                    <w:rPr>
                      <w:b/>
                      <w:szCs w:val="21"/>
                    </w:rPr>
                    <w:t>评审内容：</w:t>
                  </w:r>
                </w:p>
                <w:p w14:paraId="40D30091" w14:textId="77777777" w:rsidR="005D6693" w:rsidRDefault="00F16EC4">
                  <w:pP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）项目负责人具有环境保护类高级（教授级）职称的得</w:t>
                  </w:r>
                  <w:r>
                    <w:rPr>
                      <w:rFonts w:ascii="新宋体" w:eastAsia="新宋体" w:hAnsi="新宋体"/>
                      <w:szCs w:val="21"/>
                    </w:rPr>
                    <w:t>3.2</w:t>
                  </w:r>
                  <w:r>
                    <w:rPr>
                      <w:rFonts w:ascii="新宋体" w:eastAsia="新宋体" w:hAnsi="新宋体"/>
                      <w:szCs w:val="21"/>
                    </w:rPr>
                    <w:t>分</w:t>
                  </w:r>
                  <w:r>
                    <w:rPr>
                      <w:rFonts w:ascii="新宋体" w:eastAsia="新宋体" w:hAnsi="新宋体" w:hint="eastAsia"/>
                      <w:szCs w:val="21"/>
                    </w:rPr>
                    <w:t>；具有环境保护类高级职称（副高级）的得</w:t>
                  </w:r>
                  <w:r>
                    <w:rPr>
                      <w:rFonts w:ascii="新宋体" w:eastAsia="新宋体" w:hAnsi="新宋体"/>
                      <w:szCs w:val="21"/>
                    </w:rPr>
                    <w:t>1.6</w:t>
                  </w:r>
                  <w:r>
                    <w:rPr>
                      <w:rFonts w:ascii="新宋体" w:eastAsia="新宋体" w:hAnsi="新宋体"/>
                      <w:szCs w:val="21"/>
                    </w:rPr>
                    <w:t>分</w:t>
                  </w:r>
                  <w:r>
                    <w:rPr>
                      <w:rFonts w:ascii="新宋体" w:eastAsia="新宋体" w:hAnsi="新宋体" w:hint="eastAsia"/>
                      <w:szCs w:val="21"/>
                    </w:rPr>
                    <w:t>，其他情况不得分，本项最高得</w:t>
                  </w:r>
                  <w:r>
                    <w:rPr>
                      <w:rFonts w:ascii="新宋体" w:eastAsia="新宋体" w:hAnsi="新宋体"/>
                      <w:szCs w:val="21"/>
                    </w:rPr>
                    <w:t>3.2</w:t>
                  </w:r>
                  <w:r>
                    <w:rPr>
                      <w:rFonts w:ascii="新宋体" w:eastAsia="新宋体" w:hAnsi="新宋体"/>
                      <w:szCs w:val="21"/>
                    </w:rPr>
                    <w:t>分</w:t>
                  </w:r>
                  <w:r>
                    <w:rPr>
                      <w:rFonts w:ascii="新宋体" w:eastAsia="新宋体" w:hAnsi="新宋体" w:hint="eastAsia"/>
                      <w:szCs w:val="21"/>
                    </w:rPr>
                    <w:t>；</w:t>
                  </w:r>
                </w:p>
                <w:p w14:paraId="79C98A8C" w14:textId="77777777" w:rsidR="005D6693" w:rsidRDefault="00F16EC4">
                  <w:pP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）项目负责人具有环境保护类专业博士学位的得</w:t>
                  </w:r>
                  <w:r>
                    <w:rPr>
                      <w:rFonts w:ascii="新宋体" w:eastAsia="新宋体" w:hAnsi="新宋体" w:hint="eastAsia"/>
                      <w:szCs w:val="21"/>
                    </w:rPr>
                    <w:t>2.4</w:t>
                  </w:r>
                  <w:r>
                    <w:rPr>
                      <w:rFonts w:ascii="新宋体" w:eastAsia="新宋体" w:hAnsi="新宋体" w:hint="eastAsia"/>
                      <w:szCs w:val="21"/>
                    </w:rPr>
                    <w:t>分，具有环境保护类专业硕士学位的得</w:t>
                  </w:r>
                  <w:r>
                    <w:rPr>
                      <w:rFonts w:ascii="新宋体" w:eastAsia="新宋体" w:hAnsi="新宋体" w:hint="eastAsia"/>
                      <w:szCs w:val="21"/>
                    </w:rPr>
                    <w:t>0.8</w:t>
                  </w:r>
                  <w:r>
                    <w:rPr>
                      <w:rFonts w:ascii="新宋体" w:eastAsia="新宋体" w:hAnsi="新宋体" w:hint="eastAsia"/>
                      <w:szCs w:val="21"/>
                    </w:rPr>
                    <w:t>分，其他情况不得分，本项最高得</w:t>
                  </w:r>
                  <w:r>
                    <w:rPr>
                      <w:rFonts w:ascii="新宋体" w:eastAsia="新宋体" w:hAnsi="新宋体" w:hint="eastAsia"/>
                      <w:szCs w:val="21"/>
                    </w:rPr>
                    <w:t>2.4</w:t>
                  </w:r>
                  <w:r>
                    <w:rPr>
                      <w:rFonts w:ascii="新宋体" w:eastAsia="新宋体" w:hAnsi="新宋体" w:hint="eastAsia"/>
                      <w:szCs w:val="21"/>
                    </w:rPr>
                    <w:t>分。</w:t>
                  </w:r>
                </w:p>
                <w:p w14:paraId="43D50ED3" w14:textId="77777777" w:rsidR="005D6693" w:rsidRDefault="00F16EC4">
                  <w:pP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）项目负责人获得省级及以上的环境保护科学技术奖的，得</w:t>
                  </w:r>
                  <w:r>
                    <w:rPr>
                      <w:rFonts w:ascii="新宋体" w:eastAsia="新宋体" w:hAnsi="新宋体"/>
                      <w:szCs w:val="21"/>
                    </w:rPr>
                    <w:t>2.4</w:t>
                  </w:r>
                  <w:r>
                    <w:rPr>
                      <w:rFonts w:ascii="新宋体" w:eastAsia="新宋体" w:hAnsi="新宋体" w:hint="eastAsia"/>
                      <w:szCs w:val="21"/>
                    </w:rPr>
                    <w:t>分，其他情况不得分</w:t>
                  </w:r>
                  <w:r>
                    <w:rPr>
                      <w:rFonts w:ascii="新宋体" w:eastAsia="新宋体" w:hAnsi="新宋体"/>
                      <w:szCs w:val="21"/>
                    </w:rPr>
                    <w:t>。</w:t>
                  </w:r>
                </w:p>
                <w:p w14:paraId="5FA69921" w14:textId="77777777" w:rsidR="005D6693" w:rsidRDefault="00F16EC4">
                  <w:pPr>
                    <w:rPr>
                      <w:rFonts w:ascii="新宋体" w:eastAsia="新宋体" w:hAnsi="新宋体"/>
                      <w:szCs w:val="21"/>
                    </w:rPr>
                  </w:pPr>
                  <w:r>
                    <w:rPr>
                      <w:rFonts w:ascii="新宋体" w:eastAsia="新宋体" w:hAnsi="新宋体"/>
                      <w:szCs w:val="21"/>
                    </w:rPr>
                    <w:t>以上</w:t>
                  </w:r>
                  <w:r>
                    <w:rPr>
                      <w:rFonts w:ascii="新宋体" w:eastAsia="新宋体" w:hAnsi="新宋体" w:hint="eastAsia"/>
                      <w:szCs w:val="21"/>
                    </w:rPr>
                    <w:t>三</w:t>
                  </w:r>
                  <w:r>
                    <w:rPr>
                      <w:rFonts w:ascii="新宋体" w:eastAsia="新宋体" w:hAnsi="新宋体"/>
                      <w:szCs w:val="21"/>
                    </w:rPr>
                    <w:t>项累计最高不超过</w:t>
                  </w:r>
                  <w:r>
                    <w:rPr>
                      <w:rFonts w:ascii="新宋体" w:eastAsia="新宋体" w:hAnsi="新宋体" w:hint="eastAsia"/>
                      <w:szCs w:val="21"/>
                    </w:rPr>
                    <w:t>8</w:t>
                  </w:r>
                  <w:r>
                    <w:rPr>
                      <w:rFonts w:ascii="新宋体" w:eastAsia="新宋体" w:hAnsi="新宋体"/>
                      <w:szCs w:val="21"/>
                    </w:rPr>
                    <w:t>分。</w:t>
                  </w:r>
                </w:p>
                <w:p w14:paraId="154D7715" w14:textId="77777777" w:rsidR="005D6693" w:rsidRDefault="00F16EC4">
                  <w:pPr>
                    <w:rPr>
                      <w:rFonts w:ascii="新宋体" w:eastAsia="新宋体" w:hAnsi="新宋体"/>
                      <w:b/>
                      <w:bCs/>
                      <w:szCs w:val="21"/>
                    </w:rPr>
                  </w:pPr>
                  <w:r>
                    <w:rPr>
                      <w:rFonts w:ascii="新宋体" w:eastAsia="新宋体" w:hAnsi="新宋体"/>
                      <w:b/>
                      <w:bCs/>
                      <w:szCs w:val="21"/>
                    </w:rPr>
                    <w:t>评分依据：</w:t>
                  </w:r>
                </w:p>
                <w:p w14:paraId="57DE3047" w14:textId="77777777" w:rsidR="005D6693" w:rsidRDefault="00F16EC4">
                  <w:pPr>
                    <w:rPr>
                      <w:rFonts w:ascii="新宋体" w:eastAsia="新宋体" w:hAnsi="新宋体"/>
                      <w:szCs w:val="21"/>
                    </w:rPr>
                  </w:pPr>
                  <w:r>
                    <w:rPr>
                      <w:rFonts w:ascii="新宋体" w:eastAsia="新宋体" w:hAnsi="新宋体" w:hint="eastAsia"/>
                      <w:szCs w:val="21"/>
                    </w:rPr>
                    <w:t>提供以上项目负责人的学位（历）证书、职称证书、奖项证书、执业证书扫描件，同时提供近</w:t>
                  </w:r>
                  <w:r>
                    <w:rPr>
                      <w:rFonts w:ascii="新宋体" w:eastAsia="新宋体" w:hAnsi="新宋体" w:hint="eastAsia"/>
                      <w:szCs w:val="21"/>
                    </w:rPr>
                    <w:t>3</w:t>
                  </w:r>
                  <w:r>
                    <w:rPr>
                      <w:rFonts w:ascii="新宋体" w:eastAsia="新宋体" w:hAnsi="新宋体" w:hint="eastAsia"/>
                      <w:szCs w:val="21"/>
                    </w:rPr>
                    <w:t>个月内投标人为其购买的</w:t>
                  </w:r>
                  <w:proofErr w:type="gramStart"/>
                  <w:r>
                    <w:rPr>
                      <w:rFonts w:ascii="新宋体" w:eastAsia="新宋体" w:hAnsi="新宋体" w:hint="eastAsia"/>
                      <w:szCs w:val="21"/>
                    </w:rPr>
                    <w:t>社保证明</w:t>
                  </w:r>
                  <w:proofErr w:type="gramEnd"/>
                  <w:r>
                    <w:rPr>
                      <w:rFonts w:ascii="新宋体" w:eastAsia="新宋体" w:hAnsi="新宋体" w:hint="eastAsia"/>
                      <w:szCs w:val="21"/>
                    </w:rPr>
                    <w:t>文件（如开标日上一个月的社保资料因社保部门原因暂时无法取得，则可以往前顺延）扫描件，原件备查。项目如未按要求提供证明材料，或所提供的证明材</w:t>
                  </w:r>
                  <w:r>
                    <w:rPr>
                      <w:rFonts w:ascii="新宋体" w:eastAsia="新宋体" w:hAnsi="新宋体" w:hint="eastAsia"/>
                      <w:szCs w:val="21"/>
                    </w:rPr>
                    <w:t>料未能体现上述评分内容的，视为该证明材料无效。</w:t>
                  </w:r>
                </w:p>
              </w:tc>
            </w:tr>
            <w:tr w:rsidR="005D6693" w14:paraId="092AE54A" w14:textId="77777777">
              <w:trPr>
                <w:trHeight w:val="79"/>
                <w:jc w:val="center"/>
              </w:trPr>
              <w:tc>
                <w:tcPr>
                  <w:tcW w:w="741" w:type="dxa"/>
                  <w:vMerge/>
                  <w:tcBorders>
                    <w:left w:val="single" w:sz="4" w:space="0" w:color="auto"/>
                    <w:right w:val="single" w:sz="4" w:space="0" w:color="auto"/>
                  </w:tcBorders>
                  <w:vAlign w:val="center"/>
                </w:tcPr>
                <w:p w14:paraId="469ACBF6" w14:textId="77777777" w:rsidR="005D6693" w:rsidRDefault="005D6693">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3B8F845F" w14:textId="77777777" w:rsidR="005D6693" w:rsidRDefault="00F16EC4">
                  <w:pPr>
                    <w:jc w:val="cente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vAlign w:val="center"/>
                </w:tcPr>
                <w:p w14:paraId="0BD5FF7D" w14:textId="77777777" w:rsidR="005D6693" w:rsidRDefault="00F16EC4">
                  <w:pPr>
                    <w:jc w:val="center"/>
                    <w:rPr>
                      <w:rFonts w:ascii="新宋体" w:eastAsia="新宋体" w:hAnsi="新宋体"/>
                      <w:szCs w:val="21"/>
                    </w:rPr>
                  </w:pPr>
                  <w:r>
                    <w:rPr>
                      <w:rFonts w:ascii="新宋体" w:eastAsia="新宋体" w:hAnsi="新宋体" w:hint="eastAsia"/>
                      <w:szCs w:val="21"/>
                    </w:rPr>
                    <w:t>拟安排的项目主要团队成员（主要技术人员）情况（项目负责人除外）</w:t>
                  </w:r>
                </w:p>
              </w:tc>
              <w:tc>
                <w:tcPr>
                  <w:tcW w:w="766" w:type="dxa"/>
                  <w:tcBorders>
                    <w:top w:val="single" w:sz="4" w:space="0" w:color="auto"/>
                    <w:left w:val="single" w:sz="4" w:space="0" w:color="auto"/>
                    <w:bottom w:val="single" w:sz="4" w:space="0" w:color="auto"/>
                    <w:right w:val="single" w:sz="4" w:space="0" w:color="auto"/>
                  </w:tcBorders>
                  <w:vAlign w:val="center"/>
                </w:tcPr>
                <w:p w14:paraId="2BB7231F" w14:textId="77777777" w:rsidR="005D6693" w:rsidRDefault="00F16EC4">
                  <w:pPr>
                    <w:jc w:val="center"/>
                    <w:rPr>
                      <w:rFonts w:ascii="新宋体" w:eastAsia="新宋体" w:hAnsi="新宋体"/>
                      <w:szCs w:val="21"/>
                    </w:rPr>
                  </w:pPr>
                  <w:r>
                    <w:rPr>
                      <w:rFonts w:ascii="新宋体" w:eastAsia="新宋体" w:hAnsi="新宋体" w:hint="eastAsia"/>
                      <w:szCs w:val="21"/>
                    </w:rPr>
                    <w:t>10</w:t>
                  </w:r>
                </w:p>
              </w:tc>
              <w:tc>
                <w:tcPr>
                  <w:tcW w:w="5812" w:type="dxa"/>
                  <w:tcBorders>
                    <w:top w:val="single" w:sz="4" w:space="0" w:color="auto"/>
                    <w:left w:val="single" w:sz="4" w:space="0" w:color="auto"/>
                    <w:bottom w:val="single" w:sz="4" w:space="0" w:color="auto"/>
                    <w:right w:val="single" w:sz="4" w:space="0" w:color="auto"/>
                  </w:tcBorders>
                </w:tcPr>
                <w:p w14:paraId="2BCB2565" w14:textId="77777777" w:rsidR="005D6693" w:rsidRDefault="00F16EC4">
                  <w:pPr>
                    <w:rPr>
                      <w:b/>
                      <w:szCs w:val="21"/>
                    </w:rPr>
                  </w:pPr>
                  <w:r>
                    <w:rPr>
                      <w:b/>
                      <w:szCs w:val="21"/>
                    </w:rPr>
                    <w:t>评审内容：</w:t>
                  </w:r>
                </w:p>
                <w:p w14:paraId="2B6651F5" w14:textId="77777777" w:rsidR="005D6693" w:rsidRDefault="00F16EC4">
                  <w:pPr>
                    <w:rPr>
                      <w:szCs w:val="21"/>
                    </w:rPr>
                  </w:pPr>
                  <w:r>
                    <w:rPr>
                      <w:rFonts w:hint="eastAsia"/>
                      <w:szCs w:val="21"/>
                    </w:rPr>
                    <w:t>（</w:t>
                  </w:r>
                  <w:r>
                    <w:rPr>
                      <w:rFonts w:hint="eastAsia"/>
                      <w:szCs w:val="21"/>
                    </w:rPr>
                    <w:t>1</w:t>
                  </w:r>
                  <w:r>
                    <w:rPr>
                      <w:rFonts w:hint="eastAsia"/>
                      <w:szCs w:val="21"/>
                    </w:rPr>
                    <w:t>）投标人技术团队中，配备有</w:t>
                  </w:r>
                  <w:r>
                    <w:rPr>
                      <w:rFonts w:hint="eastAsia"/>
                      <w:szCs w:val="21"/>
                    </w:rPr>
                    <w:t>1</w:t>
                  </w:r>
                  <w:r>
                    <w:rPr>
                      <w:rFonts w:hint="eastAsia"/>
                      <w:szCs w:val="21"/>
                    </w:rPr>
                    <w:t>名环境相关专业高级职称的得</w:t>
                  </w:r>
                  <w:r>
                    <w:rPr>
                      <w:rFonts w:hint="eastAsia"/>
                      <w:szCs w:val="21"/>
                    </w:rPr>
                    <w:t>1</w:t>
                  </w:r>
                  <w:r>
                    <w:rPr>
                      <w:szCs w:val="21"/>
                    </w:rPr>
                    <w:t>分</w:t>
                  </w:r>
                  <w:r>
                    <w:rPr>
                      <w:rFonts w:hint="eastAsia"/>
                      <w:szCs w:val="21"/>
                    </w:rPr>
                    <w:t>（不配备不得分）；在此基础上每增加</w:t>
                  </w:r>
                  <w:r>
                    <w:rPr>
                      <w:rFonts w:hint="eastAsia"/>
                      <w:szCs w:val="21"/>
                    </w:rPr>
                    <w:t>1</w:t>
                  </w:r>
                  <w:r>
                    <w:rPr>
                      <w:rFonts w:hint="eastAsia"/>
                      <w:szCs w:val="21"/>
                    </w:rPr>
                    <w:t>名高级职称的成员得</w:t>
                  </w:r>
                  <w:r>
                    <w:rPr>
                      <w:rFonts w:hint="eastAsia"/>
                      <w:szCs w:val="21"/>
                    </w:rPr>
                    <w:t>1</w:t>
                  </w:r>
                  <w:r>
                    <w:rPr>
                      <w:szCs w:val="21"/>
                    </w:rPr>
                    <w:t>分</w:t>
                  </w:r>
                  <w:r>
                    <w:rPr>
                      <w:rFonts w:hint="eastAsia"/>
                      <w:szCs w:val="21"/>
                    </w:rPr>
                    <w:t>；本项最高得</w:t>
                  </w:r>
                  <w:r>
                    <w:rPr>
                      <w:rFonts w:hint="eastAsia"/>
                      <w:szCs w:val="21"/>
                    </w:rPr>
                    <w:t>3</w:t>
                  </w:r>
                  <w:r>
                    <w:rPr>
                      <w:szCs w:val="21"/>
                    </w:rPr>
                    <w:t>分；</w:t>
                  </w:r>
                </w:p>
                <w:p w14:paraId="0F62FBAC" w14:textId="77777777" w:rsidR="005D6693" w:rsidRDefault="00F16EC4">
                  <w:pPr>
                    <w:rPr>
                      <w:szCs w:val="21"/>
                    </w:rPr>
                  </w:pPr>
                  <w:r>
                    <w:rPr>
                      <w:rFonts w:hint="eastAsia"/>
                      <w:szCs w:val="21"/>
                    </w:rPr>
                    <w:t>（</w:t>
                  </w:r>
                  <w:r>
                    <w:rPr>
                      <w:rFonts w:hint="eastAsia"/>
                      <w:szCs w:val="21"/>
                    </w:rPr>
                    <w:t>2</w:t>
                  </w:r>
                  <w:r>
                    <w:rPr>
                      <w:rFonts w:hint="eastAsia"/>
                      <w:szCs w:val="21"/>
                    </w:rPr>
                    <w:t>）投标人技术团队中，配备有</w:t>
                  </w:r>
                  <w:r>
                    <w:rPr>
                      <w:rFonts w:hint="eastAsia"/>
                      <w:szCs w:val="21"/>
                    </w:rPr>
                    <w:t>2</w:t>
                  </w:r>
                  <w:r>
                    <w:rPr>
                      <w:rFonts w:hint="eastAsia"/>
                      <w:szCs w:val="21"/>
                    </w:rPr>
                    <w:t>名环境相关专业中级职称的得</w:t>
                  </w:r>
                  <w:r>
                    <w:rPr>
                      <w:rFonts w:hint="eastAsia"/>
                      <w:szCs w:val="21"/>
                    </w:rPr>
                    <w:t>1.5</w:t>
                  </w:r>
                  <w:r>
                    <w:rPr>
                      <w:szCs w:val="21"/>
                    </w:rPr>
                    <w:t>分</w:t>
                  </w:r>
                  <w:r>
                    <w:rPr>
                      <w:rFonts w:hint="eastAsia"/>
                      <w:szCs w:val="21"/>
                    </w:rPr>
                    <w:t>（不足</w:t>
                  </w:r>
                  <w:r>
                    <w:rPr>
                      <w:rFonts w:hint="eastAsia"/>
                      <w:szCs w:val="21"/>
                    </w:rPr>
                    <w:t>2</w:t>
                  </w:r>
                  <w:r>
                    <w:rPr>
                      <w:rFonts w:hint="eastAsia"/>
                      <w:szCs w:val="21"/>
                    </w:rPr>
                    <w:t>名不得分）；在此基础上每增加</w:t>
                  </w:r>
                  <w:r>
                    <w:rPr>
                      <w:rFonts w:hint="eastAsia"/>
                      <w:szCs w:val="21"/>
                    </w:rPr>
                    <w:t>3</w:t>
                  </w:r>
                  <w:r>
                    <w:rPr>
                      <w:rFonts w:hint="eastAsia"/>
                      <w:szCs w:val="21"/>
                    </w:rPr>
                    <w:t>名环境相关中级职称的成员得</w:t>
                  </w:r>
                  <w:r>
                    <w:rPr>
                      <w:rFonts w:hint="eastAsia"/>
                      <w:szCs w:val="21"/>
                    </w:rPr>
                    <w:t>1</w:t>
                  </w:r>
                  <w:r>
                    <w:rPr>
                      <w:szCs w:val="21"/>
                    </w:rPr>
                    <w:t>分数</w:t>
                  </w:r>
                  <w:r>
                    <w:rPr>
                      <w:rFonts w:hint="eastAsia"/>
                      <w:szCs w:val="21"/>
                    </w:rPr>
                    <w:t>，最高得</w:t>
                  </w:r>
                  <w:r>
                    <w:rPr>
                      <w:rFonts w:hint="eastAsia"/>
                      <w:szCs w:val="21"/>
                    </w:rPr>
                    <w:t>2.5</w:t>
                  </w:r>
                  <w:r>
                    <w:rPr>
                      <w:szCs w:val="21"/>
                    </w:rPr>
                    <w:t>分</w:t>
                  </w:r>
                  <w:r>
                    <w:rPr>
                      <w:rFonts w:hint="eastAsia"/>
                      <w:szCs w:val="21"/>
                    </w:rPr>
                    <w:t>；</w:t>
                  </w:r>
                </w:p>
                <w:p w14:paraId="635DBCE4" w14:textId="77777777" w:rsidR="005D6693" w:rsidRDefault="00F16EC4">
                  <w:pPr>
                    <w:rPr>
                      <w:bCs/>
                      <w:szCs w:val="21"/>
                    </w:rPr>
                  </w:pPr>
                  <w:r>
                    <w:rPr>
                      <w:rFonts w:hint="eastAsia"/>
                      <w:szCs w:val="21"/>
                    </w:rPr>
                    <w:t>（</w:t>
                  </w:r>
                  <w:r>
                    <w:rPr>
                      <w:rFonts w:hint="eastAsia"/>
                      <w:szCs w:val="21"/>
                    </w:rPr>
                    <w:t>3</w:t>
                  </w:r>
                  <w:r>
                    <w:rPr>
                      <w:rFonts w:hint="eastAsia"/>
                      <w:szCs w:val="21"/>
                    </w:rPr>
                    <w:t>）</w:t>
                  </w:r>
                  <w:r>
                    <w:rPr>
                      <w:rFonts w:hint="eastAsia"/>
                    </w:rPr>
                    <w:t xml:space="preserve"> </w:t>
                  </w:r>
                  <w:r>
                    <w:rPr>
                      <w:rFonts w:hint="eastAsia"/>
                      <w:bCs/>
                      <w:szCs w:val="21"/>
                    </w:rPr>
                    <w:t>投标人技术团队中，配备有</w:t>
                  </w:r>
                  <w:r>
                    <w:rPr>
                      <w:bCs/>
                      <w:szCs w:val="21"/>
                    </w:rPr>
                    <w:t>2</w:t>
                  </w:r>
                  <w:r>
                    <w:rPr>
                      <w:rFonts w:hint="eastAsia"/>
                      <w:bCs/>
                      <w:szCs w:val="21"/>
                    </w:rPr>
                    <w:t>名具有生态</w:t>
                  </w:r>
                  <w:r>
                    <w:rPr>
                      <w:bCs/>
                      <w:szCs w:val="21"/>
                    </w:rPr>
                    <w:t>学</w:t>
                  </w:r>
                  <w:r>
                    <w:rPr>
                      <w:rFonts w:hint="eastAsia"/>
                      <w:bCs/>
                      <w:szCs w:val="21"/>
                    </w:rPr>
                    <w:t>相关专业</w:t>
                  </w:r>
                  <w:r>
                    <w:rPr>
                      <w:bCs/>
                      <w:szCs w:val="21"/>
                    </w:rPr>
                    <w:t>硕</w:t>
                  </w:r>
                  <w:r>
                    <w:rPr>
                      <w:bCs/>
                      <w:szCs w:val="21"/>
                    </w:rPr>
                    <w:lastRenderedPageBreak/>
                    <w:t>士以上</w:t>
                  </w:r>
                  <w:r>
                    <w:rPr>
                      <w:rFonts w:hint="eastAsia"/>
                      <w:bCs/>
                      <w:szCs w:val="21"/>
                    </w:rPr>
                    <w:t>学历</w:t>
                  </w:r>
                  <w:r>
                    <w:rPr>
                      <w:bCs/>
                      <w:szCs w:val="21"/>
                    </w:rPr>
                    <w:t>的</w:t>
                  </w:r>
                  <w:r>
                    <w:rPr>
                      <w:rFonts w:hint="eastAsia"/>
                      <w:bCs/>
                      <w:szCs w:val="21"/>
                    </w:rPr>
                    <w:t>得</w:t>
                  </w:r>
                  <w:r>
                    <w:rPr>
                      <w:rFonts w:hint="eastAsia"/>
                      <w:bCs/>
                      <w:szCs w:val="21"/>
                    </w:rPr>
                    <w:t>1</w:t>
                  </w:r>
                  <w:r>
                    <w:rPr>
                      <w:szCs w:val="21"/>
                    </w:rPr>
                    <w:t>分</w:t>
                  </w:r>
                  <w:r>
                    <w:rPr>
                      <w:rFonts w:hint="eastAsia"/>
                      <w:szCs w:val="21"/>
                    </w:rPr>
                    <w:t>（不足</w:t>
                  </w:r>
                  <w:r>
                    <w:rPr>
                      <w:rFonts w:hint="eastAsia"/>
                      <w:szCs w:val="21"/>
                    </w:rPr>
                    <w:t>2</w:t>
                  </w:r>
                  <w:r>
                    <w:rPr>
                      <w:rFonts w:hint="eastAsia"/>
                      <w:szCs w:val="21"/>
                    </w:rPr>
                    <w:t>名不得分）；在此基础上</w:t>
                  </w:r>
                  <w:r>
                    <w:rPr>
                      <w:rFonts w:hint="eastAsia"/>
                      <w:bCs/>
                      <w:szCs w:val="21"/>
                    </w:rPr>
                    <w:t>每增加</w:t>
                  </w:r>
                  <w:r>
                    <w:rPr>
                      <w:rFonts w:hint="eastAsia"/>
                      <w:bCs/>
                      <w:szCs w:val="21"/>
                    </w:rPr>
                    <w:t>1</w:t>
                  </w:r>
                  <w:r>
                    <w:rPr>
                      <w:rFonts w:hint="eastAsia"/>
                      <w:bCs/>
                      <w:szCs w:val="21"/>
                    </w:rPr>
                    <w:t>名得</w:t>
                  </w:r>
                  <w:r>
                    <w:rPr>
                      <w:bCs/>
                      <w:szCs w:val="21"/>
                    </w:rPr>
                    <w:t>0.5</w:t>
                  </w:r>
                  <w:r>
                    <w:rPr>
                      <w:szCs w:val="21"/>
                    </w:rPr>
                    <w:t>分</w:t>
                  </w:r>
                  <w:r>
                    <w:rPr>
                      <w:rFonts w:hint="eastAsia"/>
                      <w:bCs/>
                      <w:szCs w:val="21"/>
                    </w:rPr>
                    <w:t>，最高得</w:t>
                  </w:r>
                  <w:r>
                    <w:rPr>
                      <w:rFonts w:hint="eastAsia"/>
                      <w:bCs/>
                      <w:szCs w:val="21"/>
                    </w:rPr>
                    <w:t>2</w:t>
                  </w:r>
                  <w:r>
                    <w:rPr>
                      <w:szCs w:val="21"/>
                    </w:rPr>
                    <w:t>分</w:t>
                  </w:r>
                  <w:r>
                    <w:rPr>
                      <w:rFonts w:hint="eastAsia"/>
                      <w:bCs/>
                      <w:szCs w:val="21"/>
                    </w:rPr>
                    <w:t>；</w:t>
                  </w:r>
                </w:p>
                <w:p w14:paraId="1E2454A4" w14:textId="77777777" w:rsidR="005D6693" w:rsidRDefault="00F16EC4">
                  <w:pPr>
                    <w:pStyle w:val="a4"/>
                  </w:pPr>
                  <w:r>
                    <w:rPr>
                      <w:rFonts w:hint="eastAsia"/>
                    </w:rPr>
                    <w:t>（</w:t>
                  </w:r>
                  <w:r>
                    <w:rPr>
                      <w:rFonts w:hint="eastAsia"/>
                    </w:rPr>
                    <w:t>4</w:t>
                  </w:r>
                  <w:r>
                    <w:rPr>
                      <w:rFonts w:hint="eastAsia"/>
                    </w:rPr>
                    <w:t>）投标人技术团队中，配备有</w:t>
                  </w:r>
                  <w:r>
                    <w:rPr>
                      <w:rFonts w:hint="eastAsia"/>
                    </w:rPr>
                    <w:t>2</w:t>
                  </w:r>
                  <w:r>
                    <w:rPr>
                      <w:rFonts w:hint="eastAsia"/>
                    </w:rPr>
                    <w:t>名具有生态建设和环境工程专业的咨询工程师资格证书人员的得</w:t>
                  </w:r>
                  <w:r>
                    <w:rPr>
                      <w:rFonts w:hint="eastAsia"/>
                    </w:rPr>
                    <w:t>1.5</w:t>
                  </w:r>
                  <w:r>
                    <w:rPr>
                      <w:szCs w:val="21"/>
                    </w:rPr>
                    <w:t>分</w:t>
                  </w:r>
                  <w:r>
                    <w:rPr>
                      <w:rFonts w:hint="eastAsia"/>
                      <w:szCs w:val="21"/>
                    </w:rPr>
                    <w:t>（不足</w:t>
                  </w:r>
                  <w:r>
                    <w:rPr>
                      <w:rFonts w:hint="eastAsia"/>
                      <w:szCs w:val="21"/>
                    </w:rPr>
                    <w:t>2</w:t>
                  </w:r>
                  <w:r>
                    <w:rPr>
                      <w:rFonts w:hint="eastAsia"/>
                      <w:szCs w:val="21"/>
                    </w:rPr>
                    <w:t>名不得分）</w:t>
                  </w:r>
                  <w:r>
                    <w:rPr>
                      <w:rFonts w:hint="eastAsia"/>
                    </w:rPr>
                    <w:t>；在此基础上每增加</w:t>
                  </w:r>
                  <w:r>
                    <w:rPr>
                      <w:rFonts w:hint="eastAsia"/>
                    </w:rPr>
                    <w:t>1</w:t>
                  </w:r>
                  <w:r>
                    <w:rPr>
                      <w:rFonts w:hint="eastAsia"/>
                    </w:rPr>
                    <w:t>名得</w:t>
                  </w:r>
                  <w:r>
                    <w:rPr>
                      <w:rFonts w:hint="eastAsia"/>
                    </w:rPr>
                    <w:t>0.5</w:t>
                  </w:r>
                  <w:r>
                    <w:rPr>
                      <w:szCs w:val="21"/>
                    </w:rPr>
                    <w:t>分</w:t>
                  </w:r>
                  <w:r>
                    <w:rPr>
                      <w:rFonts w:hint="eastAsia"/>
                    </w:rPr>
                    <w:t>，最高得</w:t>
                  </w:r>
                  <w:r>
                    <w:rPr>
                      <w:rFonts w:hint="eastAsia"/>
                    </w:rPr>
                    <w:t>2.5</w:t>
                  </w:r>
                  <w:r>
                    <w:rPr>
                      <w:szCs w:val="21"/>
                    </w:rPr>
                    <w:t>分</w:t>
                  </w:r>
                  <w:r>
                    <w:rPr>
                      <w:rFonts w:hint="eastAsia"/>
                    </w:rPr>
                    <w:t>；</w:t>
                  </w:r>
                </w:p>
                <w:p w14:paraId="72CFDAF0" w14:textId="77777777" w:rsidR="005D6693" w:rsidRDefault="00F16EC4">
                  <w:pPr>
                    <w:jc w:val="left"/>
                    <w:rPr>
                      <w:szCs w:val="21"/>
                    </w:rPr>
                  </w:pPr>
                  <w:r>
                    <w:rPr>
                      <w:szCs w:val="21"/>
                    </w:rPr>
                    <w:t>以上</w:t>
                  </w:r>
                  <w:r>
                    <w:rPr>
                      <w:rFonts w:hint="eastAsia"/>
                      <w:szCs w:val="21"/>
                    </w:rPr>
                    <w:t>四</w:t>
                  </w:r>
                  <w:r>
                    <w:rPr>
                      <w:szCs w:val="21"/>
                    </w:rPr>
                    <w:t>项累加计分，最高不超过</w:t>
                  </w:r>
                  <w:r>
                    <w:rPr>
                      <w:szCs w:val="21"/>
                    </w:rPr>
                    <w:t>1</w:t>
                  </w:r>
                  <w:r>
                    <w:rPr>
                      <w:rFonts w:hint="eastAsia"/>
                      <w:szCs w:val="21"/>
                    </w:rPr>
                    <w:t>0</w:t>
                  </w:r>
                  <w:r>
                    <w:rPr>
                      <w:szCs w:val="21"/>
                    </w:rPr>
                    <w:t>分。</w:t>
                  </w:r>
                </w:p>
                <w:p w14:paraId="2B0F0E58" w14:textId="77777777" w:rsidR="005D6693" w:rsidRDefault="00F16EC4">
                  <w:pPr>
                    <w:jc w:val="left"/>
                    <w:rPr>
                      <w:b/>
                      <w:bCs/>
                      <w:szCs w:val="21"/>
                    </w:rPr>
                  </w:pPr>
                  <w:r>
                    <w:rPr>
                      <w:b/>
                      <w:bCs/>
                      <w:szCs w:val="21"/>
                    </w:rPr>
                    <w:t>评分依据：</w:t>
                  </w:r>
                </w:p>
                <w:p w14:paraId="7BA601D5" w14:textId="77777777" w:rsidR="005D6693" w:rsidRDefault="00F16EC4">
                  <w:pPr>
                    <w:rPr>
                      <w:szCs w:val="21"/>
                    </w:rPr>
                  </w:pPr>
                  <w:r>
                    <w:rPr>
                      <w:rFonts w:hint="eastAsia"/>
                      <w:szCs w:val="21"/>
                    </w:rPr>
                    <w:t>提供以上人员的职称证书或资格证书或执业证书相关证明文件扫描件，同时提供近</w:t>
                  </w:r>
                  <w:r>
                    <w:rPr>
                      <w:rFonts w:hint="eastAsia"/>
                      <w:szCs w:val="21"/>
                    </w:rPr>
                    <w:t>3</w:t>
                  </w:r>
                  <w:r>
                    <w:rPr>
                      <w:rFonts w:hint="eastAsia"/>
                      <w:szCs w:val="21"/>
                    </w:rPr>
                    <w:t>个月内投标人为其购买的</w:t>
                  </w:r>
                  <w:proofErr w:type="gramStart"/>
                  <w:r>
                    <w:rPr>
                      <w:rFonts w:hint="eastAsia"/>
                      <w:szCs w:val="21"/>
                    </w:rPr>
                    <w:t>社保证明</w:t>
                  </w:r>
                  <w:proofErr w:type="gramEnd"/>
                  <w:r>
                    <w:rPr>
                      <w:rFonts w:hint="eastAsia"/>
                      <w:szCs w:val="21"/>
                    </w:rPr>
                    <w:t>文件（如开标日上一个月的社保资料因社保部门原因暂时无法取得，则可以往前顺延）扫描件，原件备查。如未按要求提供证明材料，或所提供</w:t>
                  </w:r>
                  <w:r>
                    <w:rPr>
                      <w:rFonts w:hint="eastAsia"/>
                      <w:szCs w:val="21"/>
                    </w:rPr>
                    <w:t>的证明材料未能体现上述评分内容的，视为该证明材料无效。</w:t>
                  </w:r>
                </w:p>
                <w:p w14:paraId="2AA14D9A" w14:textId="77777777" w:rsidR="005D6693" w:rsidRDefault="00F16EC4">
                  <w:pPr>
                    <w:rPr>
                      <w:rFonts w:ascii="新宋体" w:eastAsia="新宋体" w:hAnsi="新宋体"/>
                      <w:szCs w:val="21"/>
                    </w:rPr>
                  </w:pPr>
                  <w:r>
                    <w:rPr>
                      <w:rFonts w:hint="eastAsia"/>
                      <w:b/>
                      <w:szCs w:val="21"/>
                    </w:rPr>
                    <w:t>同</w:t>
                  </w:r>
                  <w:proofErr w:type="gramStart"/>
                  <w:r>
                    <w:rPr>
                      <w:rFonts w:hint="eastAsia"/>
                      <w:b/>
                      <w:szCs w:val="21"/>
                    </w:rPr>
                    <w:t>一人员</w:t>
                  </w:r>
                  <w:proofErr w:type="gramEnd"/>
                  <w:r>
                    <w:rPr>
                      <w:rFonts w:hint="eastAsia"/>
                      <w:b/>
                      <w:szCs w:val="21"/>
                    </w:rPr>
                    <w:t>不重复计分</w:t>
                  </w:r>
                  <w:r>
                    <w:rPr>
                      <w:rFonts w:hint="eastAsia"/>
                      <w:szCs w:val="21"/>
                    </w:rPr>
                    <w:t>。</w:t>
                  </w:r>
                </w:p>
              </w:tc>
            </w:tr>
            <w:tr w:rsidR="005D6693" w14:paraId="0BE378E6" w14:textId="77777777">
              <w:trPr>
                <w:trHeight w:val="79"/>
                <w:jc w:val="center"/>
              </w:trPr>
              <w:tc>
                <w:tcPr>
                  <w:tcW w:w="741" w:type="dxa"/>
                  <w:vMerge/>
                  <w:tcBorders>
                    <w:left w:val="single" w:sz="4" w:space="0" w:color="auto"/>
                    <w:right w:val="single" w:sz="4" w:space="0" w:color="auto"/>
                  </w:tcBorders>
                  <w:vAlign w:val="center"/>
                </w:tcPr>
                <w:p w14:paraId="4DAB0147" w14:textId="77777777" w:rsidR="005D6693" w:rsidRDefault="005D6693">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345CDFE1" w14:textId="77777777" w:rsidR="005D6693" w:rsidRDefault="00F16EC4">
                  <w:pPr>
                    <w:jc w:val="cente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vAlign w:val="center"/>
                </w:tcPr>
                <w:p w14:paraId="6A058178" w14:textId="77777777" w:rsidR="005D6693" w:rsidRDefault="00F16EC4">
                  <w:pPr>
                    <w:jc w:val="center"/>
                    <w:rPr>
                      <w:rFonts w:ascii="新宋体" w:eastAsia="新宋体" w:hAnsi="新宋体"/>
                      <w:szCs w:val="21"/>
                    </w:rPr>
                  </w:pPr>
                  <w:r>
                    <w:rPr>
                      <w:rFonts w:ascii="新宋体" w:eastAsia="新宋体" w:hAnsi="新宋体" w:hint="eastAsia"/>
                      <w:szCs w:val="21"/>
                    </w:rPr>
                    <w:t>投标人自主知识产权产品（创新、设计）情况</w:t>
                  </w:r>
                </w:p>
              </w:tc>
              <w:tc>
                <w:tcPr>
                  <w:tcW w:w="766" w:type="dxa"/>
                  <w:tcBorders>
                    <w:top w:val="single" w:sz="4" w:space="0" w:color="auto"/>
                    <w:left w:val="single" w:sz="4" w:space="0" w:color="auto"/>
                    <w:bottom w:val="single" w:sz="4" w:space="0" w:color="auto"/>
                    <w:right w:val="single" w:sz="4" w:space="0" w:color="auto"/>
                  </w:tcBorders>
                  <w:vAlign w:val="center"/>
                </w:tcPr>
                <w:p w14:paraId="7044C46A" w14:textId="77777777" w:rsidR="005D6693" w:rsidRDefault="00F16EC4">
                  <w:pPr>
                    <w:jc w:val="center"/>
                    <w:rPr>
                      <w:rFonts w:ascii="新宋体" w:eastAsia="新宋体" w:hAnsi="新宋体"/>
                      <w:szCs w:val="21"/>
                    </w:rPr>
                  </w:pPr>
                  <w:r>
                    <w:rPr>
                      <w:rFonts w:ascii="新宋体" w:eastAsia="新宋体" w:hAnsi="新宋体" w:hint="eastAsia"/>
                      <w:szCs w:val="21"/>
                    </w:rPr>
                    <w:t>4</w:t>
                  </w:r>
                </w:p>
              </w:tc>
              <w:tc>
                <w:tcPr>
                  <w:tcW w:w="5812" w:type="dxa"/>
                  <w:tcBorders>
                    <w:top w:val="single" w:sz="4" w:space="0" w:color="auto"/>
                    <w:left w:val="single" w:sz="4" w:space="0" w:color="auto"/>
                    <w:bottom w:val="single" w:sz="4" w:space="0" w:color="auto"/>
                    <w:right w:val="single" w:sz="4" w:space="0" w:color="auto"/>
                  </w:tcBorders>
                </w:tcPr>
                <w:p w14:paraId="192FFEF6" w14:textId="77777777" w:rsidR="005D6693" w:rsidRDefault="00F16EC4">
                  <w:pPr>
                    <w:pStyle w:val="a4"/>
                    <w:rPr>
                      <w:b/>
                      <w:szCs w:val="21"/>
                    </w:rPr>
                  </w:pPr>
                  <w:r>
                    <w:rPr>
                      <w:b/>
                      <w:szCs w:val="21"/>
                    </w:rPr>
                    <w:t>评审内容：</w:t>
                  </w:r>
                </w:p>
                <w:p w14:paraId="6154DEEF" w14:textId="77777777" w:rsidR="005D6693" w:rsidRDefault="00F16EC4">
                  <w:pPr>
                    <w:pStyle w:val="a4"/>
                  </w:pPr>
                  <w:r>
                    <w:rPr>
                      <w:rFonts w:hint="eastAsia"/>
                    </w:rPr>
                    <w:t>（</w:t>
                  </w:r>
                  <w:r>
                    <w:rPr>
                      <w:rFonts w:hint="eastAsia"/>
                    </w:rPr>
                    <w:t>1</w:t>
                  </w:r>
                  <w:r>
                    <w:rPr>
                      <w:rFonts w:hint="eastAsia"/>
                    </w:rPr>
                    <w:t>）投标人持有生态环境相关实用新型专利的，提供</w:t>
                  </w:r>
                  <w:r>
                    <w:rPr>
                      <w:rFonts w:hint="eastAsia"/>
                    </w:rPr>
                    <w:t>1</w:t>
                  </w:r>
                  <w:r>
                    <w:rPr>
                      <w:rFonts w:hint="eastAsia"/>
                    </w:rPr>
                    <w:t>项得</w:t>
                  </w:r>
                  <w:r>
                    <w:rPr>
                      <w:rFonts w:hint="eastAsia"/>
                    </w:rPr>
                    <w:t>0.6</w:t>
                  </w:r>
                  <w:r>
                    <w:rPr>
                      <w:rFonts w:hAnsi="Times New Roman"/>
                      <w:szCs w:val="21"/>
                    </w:rPr>
                    <w:t>分</w:t>
                  </w:r>
                  <w:r>
                    <w:rPr>
                      <w:rFonts w:hint="eastAsia"/>
                    </w:rPr>
                    <w:t>，最高得</w:t>
                  </w:r>
                  <w:r>
                    <w:rPr>
                      <w:rFonts w:hint="eastAsia"/>
                    </w:rPr>
                    <w:t>2.4</w:t>
                  </w:r>
                  <w:r>
                    <w:rPr>
                      <w:rFonts w:hAnsi="Times New Roman"/>
                      <w:szCs w:val="21"/>
                    </w:rPr>
                    <w:t>分</w:t>
                  </w:r>
                  <w:r>
                    <w:rPr>
                      <w:rFonts w:hint="eastAsia"/>
                    </w:rPr>
                    <w:t>；</w:t>
                  </w:r>
                </w:p>
                <w:p w14:paraId="0FF9602D" w14:textId="77777777" w:rsidR="005D6693" w:rsidRDefault="00F16EC4">
                  <w:pPr>
                    <w:pStyle w:val="a4"/>
                  </w:pPr>
                  <w:r>
                    <w:rPr>
                      <w:rFonts w:hint="eastAsia"/>
                    </w:rPr>
                    <w:t>（</w:t>
                  </w:r>
                  <w:r>
                    <w:rPr>
                      <w:rFonts w:hint="eastAsia"/>
                    </w:rPr>
                    <w:t>2</w:t>
                  </w:r>
                  <w:r>
                    <w:rPr>
                      <w:rFonts w:hint="eastAsia"/>
                    </w:rPr>
                    <w:t>）投标人持有生态环境</w:t>
                  </w:r>
                  <w:proofErr w:type="gramStart"/>
                  <w:r>
                    <w:rPr>
                      <w:rFonts w:hint="eastAsia"/>
                    </w:rPr>
                    <w:t>相关软著的</w:t>
                  </w:r>
                  <w:proofErr w:type="gramEnd"/>
                  <w:r>
                    <w:rPr>
                      <w:rFonts w:hint="eastAsia"/>
                    </w:rPr>
                    <w:t>，每提供</w:t>
                  </w:r>
                  <w:r>
                    <w:rPr>
                      <w:rFonts w:hint="eastAsia"/>
                    </w:rPr>
                    <w:t>1</w:t>
                  </w:r>
                  <w:r>
                    <w:rPr>
                      <w:rFonts w:hint="eastAsia"/>
                    </w:rPr>
                    <w:t>个得</w:t>
                  </w:r>
                  <w:r>
                    <w:rPr>
                      <w:rFonts w:hint="eastAsia"/>
                    </w:rPr>
                    <w:t>0.8</w:t>
                  </w:r>
                  <w:r>
                    <w:rPr>
                      <w:rFonts w:hAnsi="Times New Roman"/>
                      <w:szCs w:val="21"/>
                    </w:rPr>
                    <w:t>分数</w:t>
                  </w:r>
                  <w:r>
                    <w:rPr>
                      <w:rFonts w:hint="eastAsia"/>
                    </w:rPr>
                    <w:t>，最高得</w:t>
                  </w:r>
                  <w:r>
                    <w:rPr>
                      <w:rFonts w:hint="eastAsia"/>
                    </w:rPr>
                    <w:t>1.6</w:t>
                  </w:r>
                  <w:r>
                    <w:rPr>
                      <w:rFonts w:hAnsi="Times New Roman"/>
                      <w:szCs w:val="21"/>
                    </w:rPr>
                    <w:t>分</w:t>
                  </w:r>
                  <w:r>
                    <w:rPr>
                      <w:rFonts w:hint="eastAsia"/>
                    </w:rPr>
                    <w:t>。</w:t>
                  </w:r>
                </w:p>
                <w:p w14:paraId="6CEB60A8" w14:textId="77777777" w:rsidR="005D6693" w:rsidRDefault="00F16EC4">
                  <w:pPr>
                    <w:jc w:val="left"/>
                    <w:rPr>
                      <w:szCs w:val="21"/>
                    </w:rPr>
                  </w:pPr>
                  <w:r>
                    <w:rPr>
                      <w:szCs w:val="21"/>
                    </w:rPr>
                    <w:t>以上</w:t>
                  </w:r>
                  <w:r>
                    <w:rPr>
                      <w:rFonts w:hint="eastAsia"/>
                      <w:szCs w:val="21"/>
                    </w:rPr>
                    <w:t>二</w:t>
                  </w:r>
                  <w:r>
                    <w:rPr>
                      <w:szCs w:val="21"/>
                    </w:rPr>
                    <w:t>项累加计分，最高不超过</w:t>
                  </w:r>
                  <w:r>
                    <w:rPr>
                      <w:rFonts w:hint="eastAsia"/>
                      <w:szCs w:val="21"/>
                    </w:rPr>
                    <w:t>4</w:t>
                  </w:r>
                  <w:r>
                    <w:rPr>
                      <w:szCs w:val="21"/>
                    </w:rPr>
                    <w:t>分。</w:t>
                  </w:r>
                </w:p>
                <w:p w14:paraId="1CE803B8" w14:textId="77777777" w:rsidR="005D6693" w:rsidRDefault="00F16EC4">
                  <w:pPr>
                    <w:rPr>
                      <w:rFonts w:ascii="新宋体" w:eastAsia="新宋体" w:hAnsi="新宋体"/>
                      <w:szCs w:val="21"/>
                    </w:rPr>
                  </w:pPr>
                  <w:r>
                    <w:rPr>
                      <w:b/>
                      <w:bCs/>
                      <w:szCs w:val="21"/>
                    </w:rPr>
                    <w:t>评分依据：</w:t>
                  </w:r>
                  <w:r>
                    <w:rPr>
                      <w:rFonts w:ascii="宋体" w:hAnsi="宋体" w:cs="宋体" w:hint="eastAsia"/>
                      <w:color w:val="000000"/>
                      <w:kern w:val="0"/>
                      <w:szCs w:val="21"/>
                    </w:rPr>
                    <w:t>提供奖项或获奖（荣誉）证书的照片或扫描件或官方通告等证明材料，原件备查。如未按要求提供证明材料，或所提供的证明材料未能体现上述评分内容的，视为该证明材料无效。</w:t>
                  </w:r>
                </w:p>
              </w:tc>
            </w:tr>
            <w:tr w:rsidR="005D6693" w14:paraId="2EEBB6D6" w14:textId="77777777">
              <w:trPr>
                <w:trHeight w:val="79"/>
                <w:jc w:val="center"/>
              </w:trPr>
              <w:tc>
                <w:tcPr>
                  <w:tcW w:w="741" w:type="dxa"/>
                  <w:vMerge/>
                  <w:tcBorders>
                    <w:left w:val="single" w:sz="4" w:space="0" w:color="auto"/>
                    <w:right w:val="single" w:sz="4" w:space="0" w:color="auto"/>
                  </w:tcBorders>
                  <w:vAlign w:val="center"/>
                </w:tcPr>
                <w:p w14:paraId="30A1B4DF" w14:textId="77777777" w:rsidR="005D6693" w:rsidRDefault="005D6693">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46A49405" w14:textId="77777777" w:rsidR="005D6693" w:rsidRDefault="00F16EC4">
                  <w:pPr>
                    <w:jc w:val="center"/>
                    <w:rPr>
                      <w:rFonts w:ascii="新宋体" w:eastAsia="新宋体" w:hAnsi="新宋体"/>
                      <w:szCs w:val="21"/>
                    </w:rPr>
                  </w:pPr>
                  <w:r>
                    <w:rPr>
                      <w:rFonts w:ascii="新宋体" w:eastAsia="新宋体" w:hAnsi="新宋体"/>
                      <w:szCs w:val="21"/>
                    </w:rPr>
                    <w:t>7</w:t>
                  </w:r>
                </w:p>
              </w:tc>
              <w:tc>
                <w:tcPr>
                  <w:tcW w:w="1111" w:type="dxa"/>
                  <w:tcBorders>
                    <w:top w:val="single" w:sz="4" w:space="0" w:color="auto"/>
                    <w:left w:val="single" w:sz="4" w:space="0" w:color="auto"/>
                    <w:bottom w:val="single" w:sz="4" w:space="0" w:color="auto"/>
                    <w:right w:val="single" w:sz="4" w:space="0" w:color="auto"/>
                  </w:tcBorders>
                  <w:vAlign w:val="center"/>
                </w:tcPr>
                <w:p w14:paraId="32CF68D2" w14:textId="77777777" w:rsidR="005D6693" w:rsidRDefault="00F16EC4">
                  <w:pPr>
                    <w:jc w:val="center"/>
                    <w:rPr>
                      <w:rFonts w:ascii="新宋体" w:eastAsia="新宋体" w:hAnsi="新宋体"/>
                      <w:szCs w:val="21"/>
                    </w:rPr>
                  </w:pPr>
                  <w:r>
                    <w:rPr>
                      <w:rFonts w:ascii="新宋体" w:eastAsia="新宋体" w:hAnsi="新宋体" w:hint="eastAsia"/>
                      <w:szCs w:val="21"/>
                    </w:rPr>
                    <w:t>服务网点</w:t>
                  </w:r>
                </w:p>
              </w:tc>
              <w:tc>
                <w:tcPr>
                  <w:tcW w:w="766" w:type="dxa"/>
                  <w:tcBorders>
                    <w:top w:val="single" w:sz="4" w:space="0" w:color="auto"/>
                    <w:left w:val="single" w:sz="4" w:space="0" w:color="auto"/>
                    <w:bottom w:val="single" w:sz="4" w:space="0" w:color="auto"/>
                    <w:right w:val="single" w:sz="4" w:space="0" w:color="auto"/>
                  </w:tcBorders>
                  <w:vAlign w:val="center"/>
                </w:tcPr>
                <w:p w14:paraId="59F5146F" w14:textId="77777777" w:rsidR="005D6693" w:rsidRDefault="00F16EC4">
                  <w:pPr>
                    <w:jc w:val="center"/>
                    <w:rPr>
                      <w:rFonts w:ascii="新宋体" w:eastAsia="新宋体" w:hAnsi="新宋体"/>
                      <w:szCs w:val="21"/>
                    </w:rPr>
                  </w:pPr>
                  <w:r>
                    <w:rPr>
                      <w:rFonts w:ascii="新宋体" w:eastAsia="新宋体" w:hAnsi="新宋体" w:hint="eastAsia"/>
                      <w:szCs w:val="21"/>
                    </w:rPr>
                    <w:t>2</w:t>
                  </w:r>
                </w:p>
              </w:tc>
              <w:tc>
                <w:tcPr>
                  <w:tcW w:w="5812" w:type="dxa"/>
                  <w:tcBorders>
                    <w:top w:val="single" w:sz="4" w:space="0" w:color="auto"/>
                    <w:left w:val="single" w:sz="4" w:space="0" w:color="auto"/>
                    <w:bottom w:val="single" w:sz="4" w:space="0" w:color="auto"/>
                    <w:right w:val="single" w:sz="4" w:space="0" w:color="auto"/>
                  </w:tcBorders>
                </w:tcPr>
                <w:p w14:paraId="2A1DBF7E" w14:textId="77777777" w:rsidR="005D6693" w:rsidRDefault="00F16EC4">
                  <w:pPr>
                    <w:jc w:val="left"/>
                    <w:rPr>
                      <w:szCs w:val="21"/>
                    </w:rPr>
                  </w:pPr>
                  <w:r>
                    <w:rPr>
                      <w:b/>
                      <w:szCs w:val="21"/>
                    </w:rPr>
                    <w:t>评审内容：</w:t>
                  </w:r>
                  <w:r>
                    <w:rPr>
                      <w:rFonts w:hint="eastAsia"/>
                      <w:szCs w:val="21"/>
                    </w:rPr>
                    <w:t>投标人在深圳市有固定服务网点的得</w:t>
                  </w:r>
                  <w:r>
                    <w:rPr>
                      <w:rFonts w:hint="eastAsia"/>
                      <w:szCs w:val="21"/>
                    </w:rPr>
                    <w:t>2</w:t>
                  </w:r>
                  <w:r>
                    <w:rPr>
                      <w:rFonts w:hint="eastAsia"/>
                      <w:szCs w:val="21"/>
                    </w:rPr>
                    <w:t>分；在深圳市没有服务网点且承诺中标后在本地设立经营（服务）网点的得</w:t>
                  </w:r>
                  <w:r>
                    <w:rPr>
                      <w:rFonts w:hint="eastAsia"/>
                      <w:szCs w:val="21"/>
                    </w:rPr>
                    <w:t>1</w:t>
                  </w:r>
                  <w:r>
                    <w:rPr>
                      <w:szCs w:val="21"/>
                    </w:rPr>
                    <w:t>分</w:t>
                  </w:r>
                  <w:r>
                    <w:rPr>
                      <w:rFonts w:hint="eastAsia"/>
                      <w:szCs w:val="21"/>
                    </w:rPr>
                    <w:t>，其它情况不得分，最高得</w:t>
                  </w:r>
                  <w:r>
                    <w:rPr>
                      <w:rFonts w:hint="eastAsia"/>
                      <w:szCs w:val="21"/>
                    </w:rPr>
                    <w:t>2</w:t>
                  </w:r>
                  <w:r>
                    <w:rPr>
                      <w:szCs w:val="21"/>
                    </w:rPr>
                    <w:t>分</w:t>
                  </w:r>
                  <w:r>
                    <w:rPr>
                      <w:rFonts w:hint="eastAsia"/>
                      <w:szCs w:val="21"/>
                    </w:rPr>
                    <w:t>。</w:t>
                  </w:r>
                </w:p>
                <w:p w14:paraId="5247FE18" w14:textId="77777777" w:rsidR="005D6693" w:rsidRDefault="00F16EC4">
                  <w:pPr>
                    <w:rPr>
                      <w:rFonts w:ascii="新宋体" w:eastAsia="新宋体" w:hAnsi="新宋体"/>
                      <w:szCs w:val="21"/>
                    </w:rPr>
                  </w:pPr>
                  <w:r>
                    <w:rPr>
                      <w:b/>
                      <w:bCs/>
                      <w:szCs w:val="21"/>
                    </w:rPr>
                    <w:t>评分依据：</w:t>
                  </w:r>
                  <w:r>
                    <w:rPr>
                      <w:rFonts w:hint="eastAsia"/>
                      <w:szCs w:val="21"/>
                    </w:rPr>
                    <w:t>提供投标人房产证或房产买卖合同或租赁合同或营业执照等能证明投标人在上述地区有办公场所的材料扫描件或外地投标人中标后设立本地经营（服务）网点的承诺函（格式自定），原件备查，如未按要求提供证明材料，或所提供的证明材料未能体现上述评分内容的，视为该证明材料无效。</w:t>
                  </w:r>
                </w:p>
              </w:tc>
            </w:tr>
            <w:tr w:rsidR="005D6693" w14:paraId="6EF42AF4" w14:textId="77777777">
              <w:trPr>
                <w:trHeight w:val="78"/>
                <w:jc w:val="center"/>
              </w:trPr>
              <w:tc>
                <w:tcPr>
                  <w:tcW w:w="741" w:type="dxa"/>
                  <w:tcBorders>
                    <w:top w:val="single" w:sz="4" w:space="0" w:color="auto"/>
                    <w:left w:val="single" w:sz="4" w:space="0" w:color="auto"/>
                    <w:bottom w:val="single" w:sz="4" w:space="0" w:color="auto"/>
                    <w:right w:val="single" w:sz="4" w:space="0" w:color="auto"/>
                  </w:tcBorders>
                </w:tcPr>
                <w:p w14:paraId="23D1FA99" w14:textId="77777777" w:rsidR="005D6693" w:rsidRDefault="00F16EC4">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581" w:type="dxa"/>
                  <w:gridSpan w:val="3"/>
                  <w:tcBorders>
                    <w:top w:val="single" w:sz="4" w:space="0" w:color="auto"/>
                    <w:left w:val="single" w:sz="4" w:space="0" w:color="auto"/>
                    <w:bottom w:val="single" w:sz="4" w:space="0" w:color="auto"/>
                    <w:right w:val="single" w:sz="4" w:space="0" w:color="auto"/>
                  </w:tcBorders>
                </w:tcPr>
                <w:p w14:paraId="498784AA" w14:textId="77777777" w:rsidR="005D6693" w:rsidRDefault="00F16EC4">
                  <w:pPr>
                    <w:jc w:val="center"/>
                    <w:rPr>
                      <w:rFonts w:ascii="新宋体" w:eastAsia="新宋体" w:hAnsi="新宋体"/>
                      <w:b/>
                      <w:szCs w:val="21"/>
                    </w:rPr>
                  </w:pPr>
                  <w:r>
                    <w:rPr>
                      <w:rFonts w:ascii="新宋体" w:eastAsia="新宋体" w:hAnsi="新宋体" w:hint="eastAsia"/>
                      <w:b/>
                      <w:szCs w:val="21"/>
                    </w:rPr>
                    <w:t>诚信情况</w:t>
                  </w:r>
                </w:p>
              </w:tc>
              <w:tc>
                <w:tcPr>
                  <w:tcW w:w="5812" w:type="dxa"/>
                  <w:tcBorders>
                    <w:top w:val="single" w:sz="4" w:space="0" w:color="auto"/>
                    <w:left w:val="single" w:sz="4" w:space="0" w:color="auto"/>
                    <w:bottom w:val="single" w:sz="4" w:space="0" w:color="auto"/>
                    <w:right w:val="single" w:sz="4" w:space="0" w:color="auto"/>
                  </w:tcBorders>
                </w:tcPr>
                <w:p w14:paraId="6EF959BA" w14:textId="77777777" w:rsidR="005D6693" w:rsidRDefault="00F16EC4">
                  <w:pPr>
                    <w:jc w:val="center"/>
                    <w:rPr>
                      <w:rFonts w:ascii="新宋体" w:eastAsia="新宋体" w:hAnsi="新宋体"/>
                      <w:b/>
                      <w:szCs w:val="21"/>
                    </w:rPr>
                  </w:pPr>
                  <w:r>
                    <w:rPr>
                      <w:rFonts w:ascii="新宋体" w:eastAsia="新宋体" w:hAnsi="新宋体" w:hint="eastAsia"/>
                      <w:b/>
                      <w:szCs w:val="21"/>
                    </w:rPr>
                    <w:t>7</w:t>
                  </w:r>
                </w:p>
              </w:tc>
            </w:tr>
            <w:tr w:rsidR="005D6693" w14:paraId="2A6D92B8" w14:textId="77777777">
              <w:trPr>
                <w:trHeight w:val="79"/>
                <w:jc w:val="center"/>
              </w:trPr>
              <w:tc>
                <w:tcPr>
                  <w:tcW w:w="741" w:type="dxa"/>
                  <w:vMerge w:val="restart"/>
                  <w:tcBorders>
                    <w:top w:val="single" w:sz="4" w:space="0" w:color="auto"/>
                    <w:left w:val="single" w:sz="4" w:space="0" w:color="auto"/>
                    <w:right w:val="single" w:sz="4" w:space="0" w:color="auto"/>
                  </w:tcBorders>
                </w:tcPr>
                <w:p w14:paraId="2820D28C" w14:textId="77777777" w:rsidR="005D6693" w:rsidRDefault="005D6693">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0E39FABC" w14:textId="77777777" w:rsidR="005D6693" w:rsidRDefault="00F16EC4">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6154C8C6" w14:textId="77777777" w:rsidR="005D6693" w:rsidRDefault="00F16EC4">
                  <w:pPr>
                    <w:jc w:val="center"/>
                    <w:rPr>
                      <w:rFonts w:ascii="新宋体" w:eastAsia="新宋体" w:hAnsi="新宋体" w:cs="宋体"/>
                      <w:szCs w:val="21"/>
                    </w:rPr>
                  </w:pPr>
                  <w:r>
                    <w:rPr>
                      <w:rFonts w:ascii="新宋体" w:eastAsia="新宋体" w:hAnsi="新宋体"/>
                      <w:szCs w:val="21"/>
                    </w:rPr>
                    <w:t>评分因素</w:t>
                  </w:r>
                </w:p>
              </w:tc>
              <w:tc>
                <w:tcPr>
                  <w:tcW w:w="766" w:type="dxa"/>
                  <w:tcBorders>
                    <w:top w:val="single" w:sz="4" w:space="0" w:color="auto"/>
                    <w:left w:val="single" w:sz="4" w:space="0" w:color="auto"/>
                    <w:bottom w:val="single" w:sz="4" w:space="0" w:color="auto"/>
                    <w:right w:val="single" w:sz="4" w:space="0" w:color="auto"/>
                  </w:tcBorders>
                  <w:vAlign w:val="center"/>
                </w:tcPr>
                <w:p w14:paraId="0CA742E7" w14:textId="77777777" w:rsidR="005D6693" w:rsidRDefault="00F16EC4">
                  <w:pPr>
                    <w:jc w:val="center"/>
                    <w:rPr>
                      <w:rFonts w:ascii="新宋体" w:eastAsia="新宋体" w:hAnsi="新宋体" w:cs="宋体"/>
                      <w:szCs w:val="21"/>
                    </w:rPr>
                  </w:pPr>
                  <w:r>
                    <w:rPr>
                      <w:rFonts w:ascii="新宋体" w:eastAsia="新宋体" w:hAnsi="新宋体"/>
                      <w:szCs w:val="21"/>
                    </w:rPr>
                    <w:t>权重</w:t>
                  </w:r>
                </w:p>
              </w:tc>
              <w:tc>
                <w:tcPr>
                  <w:tcW w:w="5812" w:type="dxa"/>
                  <w:tcBorders>
                    <w:top w:val="single" w:sz="4" w:space="0" w:color="auto"/>
                    <w:left w:val="single" w:sz="4" w:space="0" w:color="auto"/>
                    <w:bottom w:val="single" w:sz="4" w:space="0" w:color="auto"/>
                    <w:right w:val="single" w:sz="4" w:space="0" w:color="auto"/>
                  </w:tcBorders>
                  <w:vAlign w:val="center"/>
                </w:tcPr>
                <w:p w14:paraId="07BE4BC6" w14:textId="77777777" w:rsidR="005D6693" w:rsidRDefault="00F16EC4">
                  <w:pPr>
                    <w:jc w:val="center"/>
                    <w:rPr>
                      <w:rFonts w:ascii="新宋体" w:eastAsia="新宋体" w:hAnsi="新宋体" w:cs="宋体"/>
                      <w:szCs w:val="21"/>
                    </w:rPr>
                  </w:pPr>
                  <w:r>
                    <w:rPr>
                      <w:rFonts w:ascii="新宋体" w:eastAsia="新宋体" w:hAnsi="新宋体"/>
                      <w:szCs w:val="21"/>
                    </w:rPr>
                    <w:t>评分准则</w:t>
                  </w:r>
                </w:p>
              </w:tc>
            </w:tr>
            <w:tr w:rsidR="005D6693" w14:paraId="0C9EE84F" w14:textId="77777777">
              <w:trPr>
                <w:trHeight w:val="79"/>
                <w:jc w:val="center"/>
              </w:trPr>
              <w:tc>
                <w:tcPr>
                  <w:tcW w:w="741" w:type="dxa"/>
                  <w:vMerge/>
                  <w:tcBorders>
                    <w:left w:val="single" w:sz="4" w:space="0" w:color="auto"/>
                    <w:right w:val="single" w:sz="4" w:space="0" w:color="auto"/>
                  </w:tcBorders>
                </w:tcPr>
                <w:p w14:paraId="48A261A1" w14:textId="77777777" w:rsidR="005D6693" w:rsidRDefault="005D6693">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18882D97" w14:textId="77777777" w:rsidR="005D6693" w:rsidRDefault="00F16EC4">
                  <w:pPr>
                    <w:jc w:val="cente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14:paraId="3B49B400" w14:textId="77777777" w:rsidR="005D6693" w:rsidRDefault="00F16EC4">
                  <w:pPr>
                    <w:jc w:val="cente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766" w:type="dxa"/>
                  <w:tcBorders>
                    <w:top w:val="single" w:sz="4" w:space="0" w:color="auto"/>
                    <w:left w:val="single" w:sz="4" w:space="0" w:color="auto"/>
                    <w:bottom w:val="single" w:sz="4" w:space="0" w:color="auto"/>
                    <w:right w:val="single" w:sz="4" w:space="0" w:color="auto"/>
                  </w:tcBorders>
                  <w:vAlign w:val="center"/>
                </w:tcPr>
                <w:p w14:paraId="158B3C0B" w14:textId="77777777" w:rsidR="005D6693" w:rsidRDefault="00F16EC4">
                  <w:pPr>
                    <w:jc w:val="center"/>
                    <w:rPr>
                      <w:rFonts w:ascii="新宋体" w:eastAsia="新宋体" w:hAnsi="新宋体" w:cs="宋体"/>
                      <w:szCs w:val="21"/>
                    </w:rPr>
                  </w:pPr>
                  <w:r>
                    <w:rPr>
                      <w:rFonts w:ascii="新宋体" w:eastAsia="新宋体" w:hAnsi="新宋体" w:hint="eastAsia"/>
                      <w:szCs w:val="21"/>
                    </w:rPr>
                    <w:t>5</w:t>
                  </w:r>
                </w:p>
              </w:tc>
              <w:tc>
                <w:tcPr>
                  <w:tcW w:w="5812" w:type="dxa"/>
                  <w:tcBorders>
                    <w:top w:val="single" w:sz="4" w:space="0" w:color="auto"/>
                    <w:left w:val="single" w:sz="4" w:space="0" w:color="auto"/>
                    <w:bottom w:val="single" w:sz="4" w:space="0" w:color="auto"/>
                    <w:right w:val="single" w:sz="4" w:space="0" w:color="auto"/>
                  </w:tcBorders>
                </w:tcPr>
                <w:p w14:paraId="198B35E2" w14:textId="77777777" w:rsidR="005D6693" w:rsidRDefault="00F16EC4">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5D6693" w14:paraId="13605947" w14:textId="77777777">
              <w:trPr>
                <w:trHeight w:val="79"/>
                <w:jc w:val="center"/>
              </w:trPr>
              <w:tc>
                <w:tcPr>
                  <w:tcW w:w="741" w:type="dxa"/>
                  <w:vMerge/>
                  <w:tcBorders>
                    <w:left w:val="single" w:sz="4" w:space="0" w:color="auto"/>
                    <w:right w:val="single" w:sz="4" w:space="0" w:color="auto"/>
                  </w:tcBorders>
                </w:tcPr>
                <w:p w14:paraId="4742E3EF" w14:textId="77777777" w:rsidR="005D6693" w:rsidRDefault="005D6693">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6C2F1B5E" w14:textId="77777777" w:rsidR="005D6693" w:rsidRDefault="00F16EC4">
                  <w:pPr>
                    <w:jc w:val="cente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14:paraId="6639D34B" w14:textId="77777777" w:rsidR="005D6693" w:rsidRDefault="00F16EC4">
                  <w:pPr>
                    <w:jc w:val="center"/>
                    <w:rPr>
                      <w:rFonts w:ascii="新宋体" w:eastAsia="新宋体" w:hAnsi="新宋体"/>
                      <w:szCs w:val="21"/>
                    </w:rPr>
                  </w:pPr>
                  <w:r>
                    <w:rPr>
                      <w:rFonts w:ascii="新宋体" w:eastAsia="新宋体" w:hAnsi="新宋体"/>
                      <w:szCs w:val="21"/>
                    </w:rPr>
                    <w:t>市政府采购中心履约评价情况</w:t>
                  </w:r>
                </w:p>
              </w:tc>
              <w:tc>
                <w:tcPr>
                  <w:tcW w:w="766" w:type="dxa"/>
                  <w:tcBorders>
                    <w:top w:val="single" w:sz="4" w:space="0" w:color="auto"/>
                    <w:left w:val="single" w:sz="4" w:space="0" w:color="auto"/>
                    <w:bottom w:val="single" w:sz="4" w:space="0" w:color="auto"/>
                    <w:right w:val="single" w:sz="4" w:space="0" w:color="auto"/>
                  </w:tcBorders>
                  <w:vAlign w:val="center"/>
                </w:tcPr>
                <w:p w14:paraId="536BBEAF" w14:textId="77777777" w:rsidR="005D6693" w:rsidRDefault="00F16EC4">
                  <w:pPr>
                    <w:jc w:val="center"/>
                    <w:rPr>
                      <w:rFonts w:ascii="新宋体" w:eastAsia="新宋体" w:hAnsi="新宋体" w:cs="宋体"/>
                      <w:szCs w:val="21"/>
                    </w:rPr>
                  </w:pPr>
                  <w:r>
                    <w:rPr>
                      <w:rFonts w:ascii="新宋体" w:eastAsia="新宋体" w:hAnsi="新宋体" w:hint="eastAsia"/>
                      <w:szCs w:val="21"/>
                    </w:rPr>
                    <w:t>2</w:t>
                  </w:r>
                </w:p>
              </w:tc>
              <w:tc>
                <w:tcPr>
                  <w:tcW w:w="5812" w:type="dxa"/>
                  <w:tcBorders>
                    <w:top w:val="single" w:sz="4" w:space="0" w:color="auto"/>
                    <w:left w:val="single" w:sz="4" w:space="0" w:color="auto"/>
                    <w:bottom w:val="single" w:sz="4" w:space="0" w:color="auto"/>
                    <w:right w:val="single" w:sz="4" w:space="0" w:color="auto"/>
                  </w:tcBorders>
                </w:tcPr>
                <w:p w14:paraId="677F22A1" w14:textId="77777777" w:rsidR="005D6693" w:rsidRDefault="00F16EC4">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14:paraId="724DA3A6" w14:textId="77777777" w:rsidR="005D6693" w:rsidRDefault="005D6693"/>
        </w:tc>
      </w:tr>
    </w:tbl>
    <w:p w14:paraId="43D92EB3" w14:textId="77777777" w:rsidR="005D6693" w:rsidRDefault="005D6693"/>
    <w:p w14:paraId="7DE1597F" w14:textId="77777777" w:rsidR="005D6693" w:rsidRDefault="005D6693">
      <w:pPr>
        <w:widowControl/>
        <w:spacing w:after="100" w:afterAutospacing="1"/>
        <w:jc w:val="left"/>
        <w:rPr>
          <w:rFonts w:ascii="华文中宋" w:eastAsia="华文中宋" w:hAnsi="华文中宋"/>
          <w:kern w:val="0"/>
          <w:sz w:val="28"/>
          <w:szCs w:val="28"/>
        </w:rPr>
      </w:pPr>
    </w:p>
    <w:p w14:paraId="4933607C" w14:textId="77777777" w:rsidR="005D6693" w:rsidRDefault="005D6693">
      <w:pPr>
        <w:widowControl/>
        <w:spacing w:after="100" w:afterAutospacing="1"/>
        <w:jc w:val="left"/>
        <w:rPr>
          <w:rFonts w:ascii="华文中宋" w:eastAsia="华文中宋" w:hAnsi="华文中宋"/>
          <w:kern w:val="0"/>
          <w:sz w:val="28"/>
          <w:szCs w:val="28"/>
        </w:rPr>
      </w:pPr>
    </w:p>
    <w:p w14:paraId="53095EEB" w14:textId="77777777" w:rsidR="005D6693" w:rsidRDefault="005D6693">
      <w:pPr>
        <w:widowControl/>
        <w:spacing w:after="100" w:afterAutospacing="1"/>
        <w:jc w:val="left"/>
        <w:rPr>
          <w:rFonts w:ascii="华文中宋" w:eastAsia="华文中宋" w:hAnsi="华文中宋"/>
          <w:kern w:val="0"/>
          <w:sz w:val="28"/>
          <w:szCs w:val="28"/>
        </w:rPr>
      </w:pPr>
    </w:p>
    <w:p w14:paraId="298B5076" w14:textId="77777777" w:rsidR="005D6693" w:rsidRDefault="00F16EC4">
      <w:pPr>
        <w:widowControl/>
        <w:spacing w:after="100" w:afterAutospacing="1"/>
        <w:ind w:firstLineChars="200" w:firstLine="560"/>
        <w:jc w:val="center"/>
        <w:outlineLvl w:val="0"/>
        <w:rPr>
          <w:rFonts w:ascii="华文中宋" w:eastAsia="华文中宋" w:hAnsi="华文中宋"/>
          <w:kern w:val="0"/>
          <w:sz w:val="28"/>
          <w:szCs w:val="28"/>
        </w:rPr>
      </w:pPr>
      <w:r>
        <w:rPr>
          <w:rFonts w:ascii="华文中宋" w:eastAsia="华文中宋" w:hAnsi="华文中宋" w:hint="eastAsia"/>
          <w:kern w:val="0"/>
          <w:sz w:val="28"/>
          <w:szCs w:val="28"/>
        </w:rPr>
        <w:lastRenderedPageBreak/>
        <w:t>其它关键信息</w:t>
      </w:r>
    </w:p>
    <w:p w14:paraId="609A98B4" w14:textId="77777777" w:rsidR="005D6693" w:rsidRDefault="00F16EC4">
      <w:pPr>
        <w:pStyle w:val="affd"/>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25E1296D" w14:textId="77777777" w:rsidR="005D6693" w:rsidRDefault="00F16EC4">
      <w:pPr>
        <w:spacing w:line="276" w:lineRule="auto"/>
        <w:jc w:val="center"/>
        <w:rPr>
          <w:rFonts w:ascii="新宋体" w:eastAsia="新宋体" w:hAnsi="新宋体"/>
        </w:rPr>
      </w:pPr>
      <w:r>
        <w:rPr>
          <w:rFonts w:ascii="新宋体" w:eastAsia="新宋体" w:hAnsi="新宋体" w:hint="eastAsia"/>
        </w:rPr>
        <w:t>非评定分离项目</w:t>
      </w:r>
    </w:p>
    <w:tbl>
      <w:tblPr>
        <w:tblStyle w:val="aff3"/>
        <w:tblW w:w="8529" w:type="dxa"/>
        <w:tblLayout w:type="fixed"/>
        <w:tblLook w:val="04A0" w:firstRow="1" w:lastRow="0" w:firstColumn="1" w:lastColumn="0" w:noHBand="0" w:noVBand="1"/>
      </w:tblPr>
      <w:tblGrid>
        <w:gridCol w:w="4264"/>
        <w:gridCol w:w="4265"/>
      </w:tblGrid>
      <w:tr w:rsidR="005D6693" w14:paraId="1B1BCD78" w14:textId="77777777">
        <w:tc>
          <w:tcPr>
            <w:tcW w:w="4264" w:type="dxa"/>
          </w:tcPr>
          <w:p w14:paraId="49FF13FD" w14:textId="77777777" w:rsidR="005D6693" w:rsidRDefault="00F16EC4">
            <w:pPr>
              <w:spacing w:line="276" w:lineRule="auto"/>
              <w:jc w:val="center"/>
              <w:rPr>
                <w:rFonts w:ascii="新宋体" w:eastAsia="新宋体" w:hAnsi="新宋体"/>
              </w:rPr>
            </w:pPr>
            <w:r>
              <w:rPr>
                <w:rFonts w:ascii="新宋体" w:eastAsia="新宋体" w:hAnsi="新宋体" w:hint="eastAsia"/>
              </w:rPr>
              <w:t>评标方法</w:t>
            </w:r>
          </w:p>
        </w:tc>
        <w:tc>
          <w:tcPr>
            <w:tcW w:w="4265" w:type="dxa"/>
          </w:tcPr>
          <w:p w14:paraId="59AE9F22" w14:textId="77777777" w:rsidR="005D6693" w:rsidRDefault="00F16EC4">
            <w:pPr>
              <w:spacing w:line="276" w:lineRule="auto"/>
              <w:jc w:val="center"/>
              <w:rPr>
                <w:rFonts w:ascii="新宋体" w:eastAsia="新宋体" w:hAnsi="新宋体"/>
              </w:rPr>
            </w:pPr>
            <w:r>
              <w:rPr>
                <w:rFonts w:ascii="新宋体" w:eastAsia="新宋体" w:hAnsi="新宋体" w:hint="eastAsia"/>
              </w:rPr>
              <w:t>综合评分法</w:t>
            </w:r>
          </w:p>
        </w:tc>
      </w:tr>
      <w:tr w:rsidR="005D6693" w14:paraId="533E8F41" w14:textId="77777777">
        <w:tc>
          <w:tcPr>
            <w:tcW w:w="4264" w:type="dxa"/>
          </w:tcPr>
          <w:p w14:paraId="14A64093" w14:textId="77777777" w:rsidR="005D6693" w:rsidRDefault="00F16EC4">
            <w:pPr>
              <w:spacing w:line="276"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14:paraId="490801EC" w14:textId="77777777" w:rsidR="005D6693" w:rsidRDefault="00F16EC4">
            <w:pPr>
              <w:spacing w:line="276" w:lineRule="auto"/>
              <w:jc w:val="center"/>
              <w:rPr>
                <w:rFonts w:ascii="新宋体" w:eastAsia="新宋体" w:hAnsi="新宋体"/>
              </w:rPr>
            </w:pPr>
            <w:r>
              <w:rPr>
                <w:rFonts w:ascii="新宋体" w:eastAsia="新宋体" w:hAnsi="新宋体" w:hint="eastAsia"/>
              </w:rPr>
              <w:t>1</w:t>
            </w:r>
          </w:p>
        </w:tc>
      </w:tr>
    </w:tbl>
    <w:p w14:paraId="220A8642" w14:textId="77777777" w:rsidR="005D6693" w:rsidRDefault="005D6693">
      <w:pPr>
        <w:spacing w:line="276" w:lineRule="auto"/>
        <w:rPr>
          <w:rFonts w:ascii="新宋体" w:eastAsia="新宋体" w:hAnsi="新宋体"/>
        </w:rPr>
      </w:pPr>
    </w:p>
    <w:p w14:paraId="08CD5D0F" w14:textId="77777777" w:rsidR="005D6693" w:rsidRDefault="00F16EC4">
      <w:pPr>
        <w:spacing w:line="276" w:lineRule="auto"/>
        <w:rPr>
          <w:rFonts w:ascii="新宋体" w:eastAsia="新宋体" w:hAnsi="新宋体"/>
          <w:b/>
        </w:rPr>
      </w:pPr>
      <w:r>
        <w:rPr>
          <w:rFonts w:ascii="新宋体" w:eastAsia="新宋体" w:hAnsi="新宋体" w:hint="eastAsia"/>
          <w:b/>
        </w:rPr>
        <w:t>二、关于享受优惠政策的主体及价格扣除比例</w:t>
      </w:r>
    </w:p>
    <w:p w14:paraId="4977BC13" w14:textId="77777777" w:rsidR="005D6693" w:rsidRDefault="00F16EC4">
      <w:pPr>
        <w:spacing w:line="276" w:lineRule="auto"/>
        <w:rPr>
          <w:rFonts w:ascii="新宋体" w:eastAsia="新宋体" w:hAnsi="新宋体"/>
        </w:rPr>
      </w:pPr>
      <w:r>
        <w:rPr>
          <w:rFonts w:ascii="新宋体" w:eastAsia="新宋体" w:hAnsi="新宋体" w:hint="eastAsia"/>
        </w:rPr>
        <w:t>1.</w:t>
      </w:r>
      <w:r>
        <w:rPr>
          <w:rFonts w:ascii="新宋体" w:eastAsia="新宋体" w:hAnsi="新宋体" w:hint="eastAsia"/>
        </w:rPr>
        <w:t>根据《政府采购促进中小企业发展管理办法》（财库﹝</w:t>
      </w:r>
      <w:r>
        <w:rPr>
          <w:rFonts w:ascii="新宋体" w:eastAsia="新宋体" w:hAnsi="新宋体" w:hint="eastAsia"/>
        </w:rPr>
        <w:t>2020</w:t>
      </w:r>
      <w:r>
        <w:rPr>
          <w:rFonts w:ascii="新宋体" w:eastAsia="新宋体" w:hAnsi="新宋体" w:hint="eastAsia"/>
        </w:rPr>
        <w:t>﹞</w:t>
      </w:r>
      <w:r>
        <w:rPr>
          <w:rFonts w:ascii="新宋体" w:eastAsia="新宋体" w:hAnsi="新宋体" w:hint="eastAsia"/>
        </w:rPr>
        <w:t xml:space="preserve">46 </w:t>
      </w:r>
      <w:r>
        <w:rPr>
          <w:rFonts w:ascii="新宋体" w:eastAsia="新宋体" w:hAnsi="新宋体" w:hint="eastAsia"/>
        </w:rPr>
        <w:t>号）、《财政部</w:t>
      </w:r>
      <w:r>
        <w:rPr>
          <w:rFonts w:ascii="新宋体" w:eastAsia="新宋体" w:hAnsi="新宋体" w:hint="eastAsia"/>
        </w:rPr>
        <w:t xml:space="preserve"> </w:t>
      </w:r>
      <w:r>
        <w:rPr>
          <w:rFonts w:ascii="新宋体" w:eastAsia="新宋体" w:hAnsi="新宋体" w:hint="eastAsia"/>
        </w:rPr>
        <w:t>司法部关于政府采购支持监狱企业发展有关问题的通知》（财库〔</w:t>
      </w:r>
      <w:r>
        <w:rPr>
          <w:rFonts w:ascii="新宋体" w:eastAsia="新宋体" w:hAnsi="新宋体" w:hint="eastAsia"/>
        </w:rPr>
        <w:t>2014</w:t>
      </w:r>
      <w:r>
        <w:rPr>
          <w:rFonts w:ascii="新宋体" w:eastAsia="新宋体" w:hAnsi="新宋体" w:hint="eastAsia"/>
        </w:rPr>
        <w:t>〕</w:t>
      </w:r>
      <w:r>
        <w:rPr>
          <w:rFonts w:ascii="新宋体" w:eastAsia="新宋体" w:hAnsi="新宋体" w:hint="eastAsia"/>
        </w:rPr>
        <w:t>68</w:t>
      </w:r>
      <w:r>
        <w:rPr>
          <w:rFonts w:ascii="新宋体" w:eastAsia="新宋体" w:hAnsi="新宋体" w:hint="eastAsia"/>
        </w:rPr>
        <w:t>号）和《三部门联合发布关于促进残疾人就业政府采购政策的通知》（财库〔</w:t>
      </w:r>
      <w:r>
        <w:rPr>
          <w:rFonts w:ascii="新宋体" w:eastAsia="新宋体" w:hAnsi="新宋体" w:hint="eastAsia"/>
        </w:rPr>
        <w:t>2017</w:t>
      </w:r>
      <w:r>
        <w:rPr>
          <w:rFonts w:ascii="新宋体" w:eastAsia="新宋体" w:hAnsi="新宋体" w:hint="eastAsia"/>
        </w:rPr>
        <w:t>〕</w:t>
      </w:r>
      <w:r>
        <w:rPr>
          <w:rFonts w:ascii="新宋体" w:eastAsia="新宋体" w:hAnsi="新宋体" w:hint="eastAsia"/>
        </w:rPr>
        <w:t>141</w:t>
      </w:r>
      <w:r>
        <w:rPr>
          <w:rFonts w:ascii="新宋体" w:eastAsia="新宋体" w:hAnsi="新宋体" w:hint="eastAsia"/>
        </w:rPr>
        <w:t>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ascii="新宋体" w:eastAsia="新宋体" w:hAnsi="新宋体" w:hint="eastAsia"/>
        </w:rPr>
        <w:t>_10___%</w:t>
      </w:r>
      <w:r>
        <w:rPr>
          <w:rFonts w:ascii="新宋体" w:eastAsia="新宋体" w:hAnsi="新宋体" w:hint="eastAsia"/>
        </w:rPr>
        <w:t>后参与评</w:t>
      </w:r>
      <w:r>
        <w:rPr>
          <w:rFonts w:ascii="新宋体" w:eastAsia="新宋体" w:hAnsi="新宋体" w:hint="eastAsia"/>
        </w:rPr>
        <w:t>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11770484" w14:textId="77777777" w:rsidR="005D6693" w:rsidRDefault="00F16EC4">
      <w:pPr>
        <w:spacing w:line="276" w:lineRule="auto"/>
        <w:rPr>
          <w:rFonts w:ascii="新宋体" w:eastAsia="新宋体" w:hAnsi="新宋体"/>
        </w:rPr>
      </w:pPr>
      <w:r>
        <w:rPr>
          <w:rFonts w:ascii="新宋体" w:eastAsia="新宋体" w:hAnsi="新宋体" w:hint="eastAsia"/>
        </w:rPr>
        <w:t xml:space="preserve">    2.</w:t>
      </w:r>
      <w:r>
        <w:rPr>
          <w:rFonts w:ascii="新宋体" w:eastAsia="新宋体" w:hAnsi="新宋体" w:hint="eastAsia"/>
        </w:rPr>
        <w:t>联合协议中约定，小型、微型企业和监狱企业的协议合同金额占到联合体协议合同总金额</w:t>
      </w:r>
      <w:r>
        <w:rPr>
          <w:rFonts w:ascii="新宋体" w:eastAsia="新宋体" w:hAnsi="新宋体" w:hint="eastAsia"/>
        </w:rPr>
        <w:t>30%</w:t>
      </w:r>
      <w:r>
        <w:rPr>
          <w:rFonts w:ascii="新宋体" w:eastAsia="新宋体" w:hAnsi="新宋体" w:hint="eastAsia"/>
        </w:rPr>
        <w:t>以上且不足</w:t>
      </w:r>
      <w:r>
        <w:rPr>
          <w:rFonts w:ascii="新宋体" w:eastAsia="新宋体" w:hAnsi="新宋体" w:hint="eastAsia"/>
        </w:rPr>
        <w:t>100%</w:t>
      </w:r>
      <w:r>
        <w:rPr>
          <w:rFonts w:ascii="新宋体" w:eastAsia="新宋体" w:hAnsi="新宋体" w:hint="eastAsia"/>
        </w:rPr>
        <w:t>的，可给予联合体</w:t>
      </w:r>
      <w:r>
        <w:rPr>
          <w:rFonts w:ascii="新宋体" w:eastAsia="新宋体" w:hAnsi="新宋体" w:hint="eastAsia"/>
          <w:u w:val="single"/>
        </w:rPr>
        <w:t>3</w:t>
      </w:r>
      <w:r>
        <w:rPr>
          <w:rFonts w:ascii="新宋体" w:eastAsia="新宋体" w:hAnsi="新宋体" w:hint="eastAsia"/>
        </w:rPr>
        <w:t>%</w:t>
      </w:r>
      <w:r>
        <w:rPr>
          <w:rFonts w:ascii="新宋体" w:eastAsia="新宋体" w:hAnsi="新宋体" w:hint="eastAsia"/>
        </w:rPr>
        <w:t>的价格扣除。</w:t>
      </w:r>
    </w:p>
    <w:p w14:paraId="1DF4E6BD" w14:textId="77777777" w:rsidR="005D6693" w:rsidRDefault="00F16EC4">
      <w:pPr>
        <w:spacing w:line="276" w:lineRule="auto"/>
        <w:rPr>
          <w:rFonts w:ascii="新宋体" w:eastAsia="新宋体" w:hAnsi="新宋体"/>
        </w:rPr>
      </w:pPr>
      <w:r>
        <w:rPr>
          <w:rFonts w:ascii="新宋体" w:eastAsia="新宋体" w:hAnsi="新宋体" w:hint="eastAsia"/>
        </w:rPr>
        <w:t xml:space="preserve">    </w:t>
      </w:r>
      <w:r>
        <w:rPr>
          <w:rFonts w:ascii="新宋体" w:eastAsia="新宋体" w:hAnsi="新宋体" w:hint="eastAsia"/>
        </w:rPr>
        <w:t>联合体各方均为小型、微型企业和监狱企业的，联合体视同为小型、微型企业和监狱企业，均享受评标优惠政策第一款的优惠政策。</w:t>
      </w:r>
    </w:p>
    <w:p w14:paraId="5744AFA2" w14:textId="77777777" w:rsidR="005D6693" w:rsidRDefault="005D6693">
      <w:pPr>
        <w:spacing w:line="276" w:lineRule="auto"/>
        <w:rPr>
          <w:rFonts w:ascii="新宋体" w:eastAsia="新宋体" w:hAnsi="新宋体"/>
        </w:rPr>
      </w:pPr>
    </w:p>
    <w:p w14:paraId="0112C4EE" w14:textId="77777777" w:rsidR="005D6693" w:rsidRDefault="00F16EC4">
      <w:pPr>
        <w:spacing w:line="276" w:lineRule="auto"/>
        <w:rPr>
          <w:rFonts w:ascii="新宋体" w:eastAsia="新宋体" w:hAnsi="新宋体"/>
          <w:b/>
        </w:rPr>
      </w:pPr>
      <w:r>
        <w:rPr>
          <w:rFonts w:ascii="新宋体" w:eastAsia="新宋体" w:hAnsi="新宋体" w:hint="eastAsia"/>
          <w:b/>
        </w:rPr>
        <w:t>三、关于失信供应商的价格上浮</w:t>
      </w:r>
    </w:p>
    <w:p w14:paraId="4819813A" w14:textId="77777777" w:rsidR="005D6693" w:rsidRDefault="00F16EC4">
      <w:pPr>
        <w:spacing w:line="276"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157F72B4" w14:textId="77777777" w:rsidR="005D6693" w:rsidRDefault="005D6693">
      <w:pPr>
        <w:spacing w:line="276" w:lineRule="auto"/>
        <w:rPr>
          <w:rFonts w:ascii="新宋体" w:eastAsia="新宋体" w:hAnsi="新宋体"/>
        </w:rPr>
      </w:pPr>
    </w:p>
    <w:p w14:paraId="55602028" w14:textId="77777777" w:rsidR="005D6693" w:rsidRDefault="00F16EC4">
      <w:pPr>
        <w:spacing w:line="276" w:lineRule="auto"/>
        <w:rPr>
          <w:rFonts w:ascii="新宋体" w:eastAsia="新宋体" w:hAnsi="新宋体"/>
          <w:b/>
        </w:rPr>
      </w:pPr>
      <w:r>
        <w:rPr>
          <w:rFonts w:ascii="新宋体" w:eastAsia="新宋体" w:hAnsi="新宋体" w:hint="eastAsia"/>
          <w:b/>
        </w:rPr>
        <w:t>四、其他说明</w:t>
      </w:r>
    </w:p>
    <w:p w14:paraId="63BE8448" w14:textId="77777777" w:rsidR="005D6693" w:rsidRDefault="00F16EC4">
      <w:pPr>
        <w:spacing w:line="276" w:lineRule="auto"/>
        <w:rPr>
          <w:rFonts w:ascii="新宋体" w:eastAsia="新宋体" w:hAnsi="新宋体"/>
        </w:rPr>
      </w:pPr>
      <w:r>
        <w:rPr>
          <w:rFonts w:ascii="新宋体" w:eastAsia="新宋体" w:hAnsi="新宋体" w:hint="eastAsia"/>
        </w:rPr>
        <w:t>1.</w:t>
      </w:r>
      <w:r>
        <w:rPr>
          <w:rFonts w:ascii="新宋体" w:eastAsia="新宋体" w:hAnsi="新宋体" w:hint="eastAsia"/>
        </w:rPr>
        <w:t>根据《深圳市财政局</w:t>
      </w:r>
      <w:r>
        <w:rPr>
          <w:rFonts w:ascii="新宋体" w:eastAsia="新宋体" w:hAnsi="新宋体" w:hint="eastAsia"/>
        </w:rPr>
        <w:t xml:space="preserve"> </w:t>
      </w:r>
      <w:r>
        <w:rPr>
          <w:rFonts w:ascii="新宋体" w:eastAsia="新宋体" w:hAnsi="新宋体" w:hint="eastAsia"/>
        </w:rPr>
        <w:t>深圳市政府采购中心关于印发</w:t>
      </w:r>
      <w:r>
        <w:rPr>
          <w:rFonts w:ascii="新宋体" w:eastAsia="新宋体" w:hAnsi="新宋体" w:hint="eastAsia"/>
        </w:rPr>
        <w:t>&lt;</w:t>
      </w:r>
      <w:r>
        <w:rPr>
          <w:rFonts w:ascii="新宋体" w:eastAsia="新宋体" w:hAnsi="新宋体" w:hint="eastAsia"/>
        </w:rPr>
        <w:t>深圳市政府采购落实支持企业复工复产政策的实施细则</w:t>
      </w:r>
      <w:r>
        <w:rPr>
          <w:rFonts w:ascii="新宋体" w:eastAsia="新宋体" w:hAnsi="新宋体" w:hint="eastAsia"/>
        </w:rPr>
        <w:t>&gt;</w:t>
      </w:r>
      <w:r>
        <w:rPr>
          <w:rFonts w:ascii="新宋体" w:eastAsia="新宋体" w:hAnsi="新宋体" w:hint="eastAsia"/>
        </w:rPr>
        <w:t>的通知》（</w:t>
      </w:r>
      <w:proofErr w:type="gramStart"/>
      <w:r>
        <w:rPr>
          <w:rFonts w:ascii="新宋体" w:eastAsia="新宋体" w:hAnsi="新宋体" w:hint="eastAsia"/>
        </w:rPr>
        <w:t>深府购〔</w:t>
      </w:r>
      <w:r>
        <w:rPr>
          <w:rFonts w:ascii="新宋体" w:eastAsia="新宋体" w:hAnsi="新宋体" w:hint="eastAsia"/>
        </w:rPr>
        <w:t>2020</w:t>
      </w:r>
      <w:r>
        <w:rPr>
          <w:rFonts w:ascii="新宋体" w:eastAsia="新宋体" w:hAnsi="新宋体" w:hint="eastAsia"/>
        </w:rPr>
        <w:t>〕</w:t>
      </w:r>
      <w:proofErr w:type="gramEnd"/>
      <w:r>
        <w:rPr>
          <w:rFonts w:ascii="新宋体" w:eastAsia="新宋体" w:hAnsi="新宋体" w:hint="eastAsia"/>
        </w:rPr>
        <w:t>24</w:t>
      </w:r>
      <w:r>
        <w:rPr>
          <w:rFonts w:ascii="新宋体" w:eastAsia="新宋体" w:hAnsi="新宋体" w:hint="eastAsia"/>
        </w:rPr>
        <w:t>号）的规定，</w:t>
      </w:r>
      <w:r>
        <w:rPr>
          <w:rFonts w:ascii="新宋体" w:eastAsia="新宋体" w:hAnsi="新宋体" w:hint="eastAsia"/>
        </w:rPr>
        <w:t>1.</w:t>
      </w:r>
      <w:r>
        <w:rPr>
          <w:rFonts w:ascii="新宋体" w:eastAsia="新宋体" w:hAnsi="新宋体" w:hint="eastAsia"/>
        </w:rPr>
        <w:t>取消</w:t>
      </w:r>
      <w:proofErr w:type="gramStart"/>
      <w:r>
        <w:rPr>
          <w:rFonts w:ascii="新宋体" w:eastAsia="新宋体" w:hAnsi="新宋体" w:hint="eastAsia"/>
        </w:rPr>
        <w:t>社保证明</w:t>
      </w:r>
      <w:proofErr w:type="gramEnd"/>
      <w:r>
        <w:rPr>
          <w:rFonts w:ascii="新宋体" w:eastAsia="新宋体" w:hAnsi="新宋体" w:hint="eastAsia"/>
        </w:rPr>
        <w:t>。对于评审时需考察人员情况的政府采购项目，投标人无需提供人员</w:t>
      </w:r>
      <w:proofErr w:type="gramStart"/>
      <w:r>
        <w:rPr>
          <w:rFonts w:ascii="新宋体" w:eastAsia="新宋体" w:hAnsi="新宋体" w:hint="eastAsia"/>
        </w:rPr>
        <w:t>社保证明</w:t>
      </w:r>
      <w:proofErr w:type="gramEnd"/>
      <w:r>
        <w:rPr>
          <w:rFonts w:ascii="新宋体" w:eastAsia="新宋体" w:hAnsi="新宋体" w:hint="eastAsia"/>
        </w:rPr>
        <w:t>。该标准执行至</w:t>
      </w:r>
      <w:r>
        <w:rPr>
          <w:rFonts w:ascii="新宋体" w:eastAsia="新宋体" w:hAnsi="新宋体" w:hint="eastAsia"/>
        </w:rPr>
        <w:t>2020</w:t>
      </w:r>
      <w:r>
        <w:rPr>
          <w:rFonts w:ascii="新宋体" w:eastAsia="新宋体" w:hAnsi="新宋体" w:hint="eastAsia"/>
        </w:rPr>
        <w:t>年</w:t>
      </w:r>
      <w:r>
        <w:rPr>
          <w:rFonts w:ascii="新宋体" w:eastAsia="新宋体" w:hAnsi="新宋体" w:hint="eastAsia"/>
        </w:rPr>
        <w:t>12</w:t>
      </w:r>
      <w:r>
        <w:rPr>
          <w:rFonts w:ascii="新宋体" w:eastAsia="新宋体" w:hAnsi="新宋体" w:hint="eastAsia"/>
        </w:rPr>
        <w:t>月</w:t>
      </w:r>
      <w:r>
        <w:rPr>
          <w:rFonts w:ascii="新宋体" w:eastAsia="新宋体" w:hAnsi="新宋体" w:hint="eastAsia"/>
        </w:rPr>
        <w:t>31</w:t>
      </w:r>
      <w:r>
        <w:rPr>
          <w:rFonts w:ascii="新宋体" w:eastAsia="新宋体" w:hAnsi="新宋体" w:hint="eastAsia"/>
        </w:rPr>
        <w:t>日；</w:t>
      </w:r>
      <w:r>
        <w:rPr>
          <w:rFonts w:ascii="新宋体" w:eastAsia="新宋体" w:hAnsi="新宋体" w:hint="eastAsia"/>
        </w:rPr>
        <w:t>2.</w:t>
      </w:r>
      <w:r>
        <w:rPr>
          <w:rFonts w:ascii="新宋体" w:eastAsia="新宋体" w:hAnsi="新宋体" w:hint="eastAsia"/>
        </w:rPr>
        <w:t>顺延既有认证证书有效期。对于评审时需考察投标人资质、认证等情况的政府采购项目，投标人提供的证书已到期的（到期时间为</w:t>
      </w:r>
      <w:r>
        <w:rPr>
          <w:rFonts w:ascii="新宋体" w:eastAsia="新宋体" w:hAnsi="新宋体" w:hint="eastAsia"/>
        </w:rPr>
        <w:t>2020</w:t>
      </w:r>
      <w:r>
        <w:rPr>
          <w:rFonts w:ascii="新宋体" w:eastAsia="新宋体" w:hAnsi="新宋体" w:hint="eastAsia"/>
        </w:rPr>
        <w:t>年</w:t>
      </w:r>
      <w:r>
        <w:rPr>
          <w:rFonts w:ascii="新宋体" w:eastAsia="新宋体" w:hAnsi="新宋体" w:hint="eastAsia"/>
        </w:rPr>
        <w:t>1</w:t>
      </w:r>
      <w:r>
        <w:rPr>
          <w:rFonts w:ascii="新宋体" w:eastAsia="新宋体" w:hAnsi="新宋体" w:hint="eastAsia"/>
        </w:rPr>
        <w:t>月</w:t>
      </w:r>
      <w:r>
        <w:rPr>
          <w:rFonts w:ascii="新宋体" w:eastAsia="新宋体" w:hAnsi="新宋体" w:hint="eastAsia"/>
        </w:rPr>
        <w:t>1</w:t>
      </w:r>
      <w:r>
        <w:rPr>
          <w:rFonts w:ascii="新宋体" w:eastAsia="新宋体" w:hAnsi="新宋体" w:hint="eastAsia"/>
        </w:rPr>
        <w:t>日至</w:t>
      </w:r>
      <w:r>
        <w:rPr>
          <w:rFonts w:ascii="新宋体" w:eastAsia="新宋体" w:hAnsi="新宋体" w:hint="eastAsia"/>
        </w:rPr>
        <w:t>2020</w:t>
      </w:r>
      <w:r>
        <w:rPr>
          <w:rFonts w:ascii="新宋体" w:eastAsia="新宋体" w:hAnsi="新宋体" w:hint="eastAsia"/>
        </w:rPr>
        <w:t>年</w:t>
      </w:r>
      <w:r>
        <w:rPr>
          <w:rFonts w:ascii="新宋体" w:eastAsia="新宋体" w:hAnsi="新宋体" w:hint="eastAsia"/>
        </w:rPr>
        <w:t>6</w:t>
      </w:r>
      <w:r>
        <w:rPr>
          <w:rFonts w:ascii="新宋体" w:eastAsia="新宋体" w:hAnsi="新宋体" w:hint="eastAsia"/>
        </w:rPr>
        <w:t>月</w:t>
      </w:r>
      <w:r>
        <w:rPr>
          <w:rFonts w:ascii="新宋体" w:eastAsia="新宋体" w:hAnsi="新宋体" w:hint="eastAsia"/>
        </w:rPr>
        <w:t>30</w:t>
      </w:r>
      <w:r>
        <w:rPr>
          <w:rFonts w:ascii="新宋体" w:eastAsia="新宋体" w:hAnsi="新宋体" w:hint="eastAsia"/>
        </w:rPr>
        <w:t>日），视同在有效期范围内；</w:t>
      </w:r>
      <w:r>
        <w:rPr>
          <w:rFonts w:ascii="新宋体" w:eastAsia="新宋体" w:hAnsi="新宋体" w:hint="eastAsia"/>
        </w:rPr>
        <w:t>3.</w:t>
      </w:r>
      <w:r>
        <w:rPr>
          <w:rFonts w:ascii="新宋体" w:eastAsia="新宋体" w:hAnsi="新宋体" w:hint="eastAsia"/>
        </w:rPr>
        <w:t>鼓励采购人积极运用公共信用信息，明确对信用记录良好的投标人（特别是中小微企业）免收</w:t>
      </w:r>
      <w:r>
        <w:rPr>
          <w:rFonts w:ascii="新宋体" w:eastAsia="新宋体" w:hAnsi="新宋体" w:hint="eastAsia"/>
        </w:rPr>
        <w:t>履约保证金，确需收取履约保证金的，列明通过保函等非现金方式收取；</w:t>
      </w:r>
      <w:r>
        <w:rPr>
          <w:rFonts w:ascii="新宋体" w:eastAsia="新宋体" w:hAnsi="新宋体" w:hint="eastAsia"/>
        </w:rPr>
        <w:t>4.</w:t>
      </w:r>
      <w:r>
        <w:rPr>
          <w:rFonts w:ascii="新宋体" w:eastAsia="新宋体" w:hAnsi="新宋体" w:hint="eastAsia"/>
        </w:rPr>
        <w:t>在采购合同中明确对上述企业加大首付款或预付款比例，具体由采购人根据项目实际情况确定。</w:t>
      </w:r>
    </w:p>
    <w:p w14:paraId="1EE5B1A0" w14:textId="77777777" w:rsidR="005D6693" w:rsidRDefault="00F16EC4">
      <w:pPr>
        <w:spacing w:line="276" w:lineRule="auto"/>
        <w:rPr>
          <w:b/>
        </w:rPr>
      </w:pPr>
      <w:r>
        <w:rPr>
          <w:rFonts w:ascii="新宋体" w:eastAsia="新宋体" w:hAnsi="新宋体" w:hint="eastAsia"/>
        </w:rPr>
        <w:t>2.</w:t>
      </w:r>
      <w:r>
        <w:rPr>
          <w:rFonts w:ascii="新宋体" w:eastAsia="新宋体" w:hAnsi="新宋体" w:hint="eastAsia"/>
        </w:rPr>
        <w:t>采购人拟采购的服务（工程）中，如涉及《关于调整优化节能产品环境标志产品政府采购执行机制的通知》（财库〔</w:t>
      </w:r>
      <w:r>
        <w:rPr>
          <w:rFonts w:ascii="新宋体" w:eastAsia="新宋体" w:hAnsi="新宋体" w:hint="eastAsia"/>
        </w:rPr>
        <w:t>2019</w:t>
      </w:r>
      <w:r>
        <w:rPr>
          <w:rFonts w:ascii="新宋体" w:eastAsia="新宋体" w:hAnsi="新宋体" w:hint="eastAsia"/>
        </w:rPr>
        <w:t>〕</w:t>
      </w:r>
      <w:r>
        <w:rPr>
          <w:rFonts w:ascii="新宋体" w:eastAsia="新宋体" w:hAnsi="新宋体" w:hint="eastAsia"/>
        </w:rPr>
        <w:t>9</w:t>
      </w:r>
      <w:r>
        <w:rPr>
          <w:rFonts w:ascii="新宋体" w:eastAsia="新宋体" w:hAnsi="新宋体" w:hint="eastAsia"/>
        </w:rPr>
        <w:t>号）中的产品，要依据该通知要求执行。</w:t>
      </w:r>
    </w:p>
    <w:p w14:paraId="6CDBF714" w14:textId="77777777" w:rsidR="005D6693" w:rsidRDefault="005D6693">
      <w:pPr>
        <w:widowControl/>
        <w:spacing w:after="100" w:afterAutospacing="1"/>
        <w:jc w:val="center"/>
        <w:rPr>
          <w:rFonts w:ascii="华文中宋" w:eastAsia="华文中宋" w:hAnsi="华文中宋"/>
          <w:kern w:val="0"/>
          <w:sz w:val="30"/>
          <w:szCs w:val="30"/>
        </w:rPr>
      </w:pPr>
    </w:p>
    <w:p w14:paraId="4DA29DB2" w14:textId="77777777" w:rsidR="005D6693" w:rsidRDefault="005D6693">
      <w:pPr>
        <w:widowControl/>
        <w:spacing w:after="100" w:afterAutospacing="1"/>
        <w:jc w:val="center"/>
        <w:rPr>
          <w:rFonts w:ascii="华文中宋" w:eastAsia="华文中宋" w:hAnsi="华文中宋"/>
          <w:kern w:val="0"/>
          <w:sz w:val="30"/>
          <w:szCs w:val="30"/>
        </w:rPr>
      </w:pPr>
    </w:p>
    <w:p w14:paraId="72889100" w14:textId="77777777" w:rsidR="005D6693" w:rsidRDefault="005D6693">
      <w:pPr>
        <w:pStyle w:val="a4"/>
      </w:pPr>
    </w:p>
    <w:p w14:paraId="7C2F96F2" w14:textId="77777777" w:rsidR="005D6693" w:rsidRDefault="00F16EC4">
      <w:pPr>
        <w:widowControl/>
        <w:spacing w:after="100" w:afterAutospacing="1"/>
        <w:jc w:val="center"/>
        <w:rPr>
          <w:rFonts w:ascii="华文中宋" w:eastAsia="华文中宋" w:hAnsi="华文中宋"/>
          <w:kern w:val="0"/>
          <w:sz w:val="30"/>
          <w:szCs w:val="30"/>
        </w:rPr>
      </w:pPr>
      <w:r>
        <w:rPr>
          <w:rFonts w:ascii="华文中宋" w:eastAsia="华文中宋" w:hAnsi="华文中宋" w:hint="eastAsia"/>
          <w:kern w:val="0"/>
          <w:sz w:val="30"/>
          <w:szCs w:val="30"/>
        </w:rPr>
        <w:lastRenderedPageBreak/>
        <w:t>目</w:t>
      </w:r>
      <w:r>
        <w:rPr>
          <w:rFonts w:ascii="华文中宋" w:eastAsia="华文中宋" w:hAnsi="华文中宋" w:hint="eastAsia"/>
          <w:kern w:val="0"/>
          <w:sz w:val="30"/>
          <w:szCs w:val="30"/>
        </w:rPr>
        <w:t xml:space="preserve">  </w:t>
      </w:r>
      <w:r>
        <w:rPr>
          <w:rFonts w:ascii="华文中宋" w:eastAsia="华文中宋" w:hAnsi="华文中宋" w:hint="eastAsia"/>
          <w:kern w:val="0"/>
          <w:sz w:val="30"/>
          <w:szCs w:val="30"/>
        </w:rPr>
        <w:t>录</w:t>
      </w:r>
    </w:p>
    <w:p w14:paraId="48BEBC1F" w14:textId="77777777" w:rsidR="005D6693" w:rsidRDefault="00F16EC4">
      <w:pPr>
        <w:widowControl/>
        <w:spacing w:after="100" w:afterAutospacing="1"/>
        <w:jc w:val="left"/>
        <w:rPr>
          <w:rFonts w:ascii="华文中宋" w:eastAsia="华文中宋" w:hAnsi="华文中宋"/>
          <w:kern w:val="0"/>
          <w:sz w:val="30"/>
          <w:szCs w:val="30"/>
        </w:rPr>
      </w:pPr>
      <w:r>
        <w:rPr>
          <w:rFonts w:ascii="华文中宋" w:eastAsia="华文中宋" w:hAnsi="华文中宋" w:hint="eastAsia"/>
          <w:kern w:val="0"/>
          <w:sz w:val="30"/>
          <w:szCs w:val="30"/>
        </w:rPr>
        <w:t>第一册</w:t>
      </w:r>
      <w:r>
        <w:rPr>
          <w:rFonts w:ascii="华文中宋" w:eastAsia="华文中宋" w:hAnsi="华文中宋" w:hint="eastAsia"/>
          <w:kern w:val="0"/>
          <w:sz w:val="30"/>
          <w:szCs w:val="30"/>
        </w:rPr>
        <w:t xml:space="preserve">  </w:t>
      </w:r>
      <w:r>
        <w:rPr>
          <w:rFonts w:ascii="华文中宋" w:eastAsia="华文中宋" w:hAnsi="华文中宋" w:hint="eastAsia"/>
          <w:kern w:val="0"/>
          <w:sz w:val="30"/>
          <w:szCs w:val="30"/>
        </w:rPr>
        <w:t>专用条款</w:t>
      </w:r>
    </w:p>
    <w:p w14:paraId="5843D4FD" w14:textId="77777777" w:rsidR="005D6693" w:rsidRDefault="00F16EC4">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w:t>
      </w:r>
      <w:r>
        <w:rPr>
          <w:rFonts w:ascii="华文中宋" w:eastAsia="华文中宋" w:hAnsi="华文中宋" w:hint="eastAsia"/>
          <w:sz w:val="28"/>
          <w:szCs w:val="28"/>
        </w:rPr>
        <w:t>关键信息</w:t>
      </w:r>
    </w:p>
    <w:p w14:paraId="3D4EE50C" w14:textId="77777777" w:rsidR="005D6693" w:rsidRDefault="00F16EC4">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w:t>
      </w:r>
      <w:r>
        <w:rPr>
          <w:rFonts w:ascii="华文中宋" w:eastAsia="华文中宋" w:hAnsi="华文中宋" w:hint="eastAsia"/>
          <w:sz w:val="28"/>
          <w:szCs w:val="28"/>
        </w:rPr>
        <w:t xml:space="preserve">  </w:t>
      </w:r>
      <w:r>
        <w:rPr>
          <w:rFonts w:ascii="华文中宋" w:eastAsia="华文中宋" w:hAnsi="华文中宋" w:hint="eastAsia"/>
          <w:sz w:val="28"/>
          <w:szCs w:val="28"/>
        </w:rPr>
        <w:t>招标公告</w:t>
      </w:r>
    </w:p>
    <w:p w14:paraId="16B5CFDC" w14:textId="77777777" w:rsidR="005D6693" w:rsidRDefault="00F16EC4">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w:t>
      </w:r>
      <w:r>
        <w:rPr>
          <w:rFonts w:ascii="华文中宋" w:eastAsia="华文中宋" w:hAnsi="华文中宋" w:hint="eastAsia"/>
          <w:sz w:val="28"/>
          <w:szCs w:val="28"/>
        </w:rPr>
        <w:t xml:space="preserve">  </w:t>
      </w:r>
      <w:r>
        <w:rPr>
          <w:rFonts w:ascii="华文中宋" w:eastAsia="华文中宋" w:hAnsi="华文中宋" w:hint="eastAsia"/>
          <w:sz w:val="28"/>
          <w:szCs w:val="28"/>
        </w:rPr>
        <w:t>招标项目需求</w:t>
      </w:r>
    </w:p>
    <w:p w14:paraId="57F3DDDF" w14:textId="77777777" w:rsidR="005D6693" w:rsidRDefault="00F16EC4">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w:t>
      </w:r>
      <w:r>
        <w:rPr>
          <w:rFonts w:ascii="华文中宋" w:eastAsia="华文中宋" w:hAnsi="华文中宋" w:hint="eastAsia"/>
          <w:sz w:val="28"/>
          <w:szCs w:val="28"/>
        </w:rPr>
        <w:t xml:space="preserve">  </w:t>
      </w:r>
      <w:r>
        <w:rPr>
          <w:rFonts w:ascii="华文中宋" w:eastAsia="华文中宋" w:hAnsi="华文中宋" w:hint="eastAsia"/>
          <w:sz w:val="28"/>
          <w:szCs w:val="28"/>
        </w:rPr>
        <w:t>投标文件格式、附件</w:t>
      </w:r>
    </w:p>
    <w:p w14:paraId="4193A1A2" w14:textId="77777777" w:rsidR="005D6693" w:rsidRDefault="00F16EC4">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w:t>
      </w:r>
      <w:r>
        <w:rPr>
          <w:rFonts w:ascii="华文中宋" w:eastAsia="华文中宋" w:hAnsi="华文中宋" w:hint="eastAsia"/>
          <w:sz w:val="28"/>
          <w:szCs w:val="28"/>
        </w:rPr>
        <w:t xml:space="preserve">  </w:t>
      </w:r>
      <w:r>
        <w:rPr>
          <w:rFonts w:ascii="华文中宋" w:eastAsia="华文中宋" w:hAnsi="华文中宋" w:hint="eastAsia"/>
          <w:sz w:val="28"/>
          <w:szCs w:val="28"/>
        </w:rPr>
        <w:t>政府采购合同的签订、履行及验收</w:t>
      </w:r>
    </w:p>
    <w:p w14:paraId="57AC93B9" w14:textId="77777777" w:rsidR="005D6693" w:rsidRDefault="00F16EC4">
      <w:pPr>
        <w:widowControl/>
        <w:spacing w:after="100" w:afterAutospacing="1"/>
        <w:jc w:val="left"/>
        <w:rPr>
          <w:rFonts w:ascii="华文中宋" w:eastAsia="华文中宋" w:hAnsi="华文中宋"/>
          <w:kern w:val="0"/>
          <w:sz w:val="30"/>
          <w:szCs w:val="30"/>
        </w:rPr>
      </w:pPr>
      <w:r>
        <w:rPr>
          <w:rFonts w:ascii="华文中宋" w:eastAsia="华文中宋" w:hAnsi="华文中宋" w:hint="eastAsia"/>
          <w:kern w:val="0"/>
          <w:sz w:val="30"/>
          <w:szCs w:val="30"/>
        </w:rPr>
        <w:t>第二册</w:t>
      </w:r>
      <w:r>
        <w:rPr>
          <w:rFonts w:ascii="华文中宋" w:eastAsia="华文中宋" w:hAnsi="华文中宋" w:hint="eastAsia"/>
          <w:kern w:val="0"/>
          <w:sz w:val="30"/>
          <w:szCs w:val="30"/>
        </w:rPr>
        <w:t xml:space="preserve">  </w:t>
      </w:r>
      <w:r>
        <w:rPr>
          <w:rFonts w:ascii="华文中宋" w:eastAsia="华文中宋" w:hAnsi="华文中宋" w:hint="eastAsia"/>
          <w:kern w:val="0"/>
          <w:sz w:val="30"/>
          <w:szCs w:val="30"/>
        </w:rPr>
        <w:t>通用条款</w:t>
      </w:r>
    </w:p>
    <w:p w14:paraId="12AC122D" w14:textId="77777777" w:rsidR="005D6693" w:rsidRDefault="00F16EC4">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14:paraId="6E420663" w14:textId="77777777" w:rsidR="005D6693" w:rsidRDefault="00F16EC4">
      <w:pPr>
        <w:spacing w:line="360" w:lineRule="auto"/>
        <w:rPr>
          <w:rFonts w:ascii="华文中宋" w:eastAsia="华文中宋" w:hAnsi="华文中宋"/>
          <w:b/>
          <w:sz w:val="28"/>
          <w:szCs w:val="28"/>
        </w:rPr>
      </w:pPr>
      <w:r>
        <w:rPr>
          <w:rFonts w:ascii="华文中宋" w:eastAsia="华文中宋" w:hAnsi="华文中宋" w:hint="eastAsia"/>
          <w:sz w:val="28"/>
          <w:szCs w:val="28"/>
        </w:rPr>
        <w:t>1.</w:t>
      </w:r>
      <w:r>
        <w:rPr>
          <w:rFonts w:ascii="华文中宋" w:eastAsia="华文中宋" w:hAnsi="华文中宋" w:hint="eastAsia"/>
          <w:sz w:val="28"/>
          <w:szCs w:val="28"/>
        </w:rPr>
        <w:t>本招标文件分为第一册“专用条款”和第二册“通用条款”。</w:t>
      </w:r>
    </w:p>
    <w:p w14:paraId="75FBED16" w14:textId="77777777" w:rsidR="005D6693" w:rsidRDefault="00F16EC4">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w:t>
      </w:r>
      <w:r>
        <w:rPr>
          <w:rFonts w:ascii="华文中宋" w:eastAsia="华文中宋" w:hAnsi="华文中宋" w:hint="eastAsia"/>
          <w:sz w:val="28"/>
          <w:szCs w:val="28"/>
        </w:rPr>
        <w:t>“专用条款”是对本次采购项目的具体要求，包含招标公告、招标项目需求、投标文件格式、合同条款及格式、附件等内容。</w:t>
      </w:r>
    </w:p>
    <w:p w14:paraId="5CC35F33" w14:textId="77777777" w:rsidR="005D6693" w:rsidRDefault="00F16EC4">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w:t>
      </w:r>
      <w:r>
        <w:rPr>
          <w:rFonts w:ascii="华文中宋" w:eastAsia="华文中宋" w:hAnsi="华文中宋" w:hint="eastAsia"/>
          <w:sz w:val="28"/>
          <w:szCs w:val="28"/>
        </w:rPr>
        <w:t>“通用条款”是通用于政府采购项目的基础性条款，具有普遍性和通用性。</w:t>
      </w:r>
    </w:p>
    <w:p w14:paraId="4E280B42" w14:textId="77777777" w:rsidR="005D6693" w:rsidRDefault="00F16EC4">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w:t>
      </w:r>
      <w:r>
        <w:rPr>
          <w:rFonts w:ascii="华文中宋" w:eastAsia="华文中宋" w:hAnsi="华文中宋" w:hint="eastAsia"/>
          <w:sz w:val="28"/>
          <w:szCs w:val="28"/>
        </w:rPr>
        <w:t>当出现“专用条款”和“通用条款”表述不一致或有冲突时，以“专用条款”为准。</w:t>
      </w:r>
    </w:p>
    <w:p w14:paraId="7144B3BF" w14:textId="77777777" w:rsidR="005D6693" w:rsidRDefault="005D6693"/>
    <w:p w14:paraId="73B09F3E" w14:textId="77777777" w:rsidR="005D6693" w:rsidRDefault="005D6693"/>
    <w:p w14:paraId="59DA0D46" w14:textId="77777777" w:rsidR="005D6693" w:rsidRDefault="005D6693"/>
    <w:p w14:paraId="1D3C2B18" w14:textId="77777777" w:rsidR="005D6693" w:rsidRDefault="005D6693"/>
    <w:p w14:paraId="284E0A71" w14:textId="77777777" w:rsidR="005D6693" w:rsidRDefault="005D6693"/>
    <w:p w14:paraId="54F358E8" w14:textId="77777777" w:rsidR="005D6693" w:rsidRDefault="005D6693"/>
    <w:p w14:paraId="16A69D8B" w14:textId="77777777" w:rsidR="005D6693" w:rsidRDefault="005D6693"/>
    <w:p w14:paraId="10F68822" w14:textId="77777777" w:rsidR="005D6693" w:rsidRDefault="005D6693"/>
    <w:p w14:paraId="5CD14163" w14:textId="77777777" w:rsidR="005D6693" w:rsidRDefault="005D6693"/>
    <w:p w14:paraId="62C66647" w14:textId="77777777" w:rsidR="005D6693" w:rsidRDefault="005D6693"/>
    <w:p w14:paraId="704EA089" w14:textId="77777777" w:rsidR="005D6693" w:rsidRDefault="005D6693"/>
    <w:p w14:paraId="13719372" w14:textId="77777777" w:rsidR="005D6693" w:rsidRDefault="005D6693"/>
    <w:p w14:paraId="073230A5" w14:textId="77777777" w:rsidR="005D6693" w:rsidRDefault="005D6693"/>
    <w:p w14:paraId="2B80CE35" w14:textId="77777777" w:rsidR="005D6693" w:rsidRDefault="005D6693"/>
    <w:p w14:paraId="07739DCD" w14:textId="77777777" w:rsidR="005D6693" w:rsidRDefault="005D6693"/>
    <w:p w14:paraId="79796D14" w14:textId="77777777" w:rsidR="005D6693" w:rsidRDefault="00F16EC4">
      <w:pPr>
        <w:widowControl/>
        <w:spacing w:after="100" w:afterAutospacing="1"/>
        <w:ind w:firstLineChars="1200" w:firstLine="3360"/>
        <w:outlineLvl w:val="0"/>
        <w:rPr>
          <w:rFonts w:ascii="华文中宋" w:eastAsia="华文中宋" w:hAnsi="华文中宋"/>
          <w:kern w:val="0"/>
          <w:sz w:val="28"/>
          <w:szCs w:val="28"/>
        </w:rPr>
      </w:pPr>
      <w:r>
        <w:rPr>
          <w:rFonts w:ascii="华文中宋" w:eastAsia="华文中宋" w:hAnsi="华文中宋" w:hint="eastAsia"/>
          <w:kern w:val="0"/>
          <w:sz w:val="28"/>
          <w:szCs w:val="28"/>
        </w:rPr>
        <w:lastRenderedPageBreak/>
        <w:t>第一册</w:t>
      </w:r>
      <w:r>
        <w:rPr>
          <w:rFonts w:ascii="华文中宋" w:eastAsia="华文中宋" w:hAnsi="华文中宋" w:hint="eastAsia"/>
          <w:kern w:val="0"/>
          <w:sz w:val="28"/>
          <w:szCs w:val="28"/>
        </w:rPr>
        <w:t xml:space="preserve">  </w:t>
      </w:r>
      <w:r>
        <w:rPr>
          <w:rFonts w:ascii="华文中宋" w:eastAsia="华文中宋" w:hAnsi="华文中宋" w:hint="eastAsia"/>
          <w:kern w:val="0"/>
          <w:sz w:val="28"/>
          <w:szCs w:val="28"/>
        </w:rPr>
        <w:t>专用条款</w:t>
      </w:r>
    </w:p>
    <w:p w14:paraId="425A8D87" w14:textId="77777777" w:rsidR="005D6693" w:rsidRDefault="00F16EC4">
      <w:pPr>
        <w:pStyle w:val="2"/>
        <w:rPr>
          <w:rFonts w:ascii="新宋体" w:eastAsia="新宋体" w:hAnsi="新宋体"/>
          <w:kern w:val="44"/>
          <w:sz w:val="28"/>
          <w:szCs w:val="28"/>
        </w:rPr>
      </w:pPr>
      <w:r>
        <w:rPr>
          <w:rFonts w:ascii="新宋体" w:eastAsia="新宋体" w:hAnsi="新宋体" w:hint="eastAsia"/>
          <w:kern w:val="44"/>
          <w:sz w:val="28"/>
          <w:szCs w:val="28"/>
        </w:rPr>
        <w:t>第一章</w:t>
      </w:r>
      <w:r>
        <w:rPr>
          <w:rFonts w:ascii="新宋体" w:eastAsia="新宋体" w:hAnsi="新宋体" w:hint="eastAsia"/>
          <w:kern w:val="44"/>
          <w:sz w:val="28"/>
          <w:szCs w:val="28"/>
        </w:rPr>
        <w:t xml:space="preserve">  </w:t>
      </w:r>
      <w:r>
        <w:rPr>
          <w:rFonts w:ascii="新宋体" w:eastAsia="新宋体" w:hAnsi="新宋体" w:hint="eastAsia"/>
          <w:kern w:val="44"/>
          <w:sz w:val="28"/>
          <w:szCs w:val="28"/>
        </w:rPr>
        <w:t>招标公告</w:t>
      </w:r>
    </w:p>
    <w:tbl>
      <w:tblPr>
        <w:tblW w:w="8890" w:type="dxa"/>
        <w:jc w:val="center"/>
        <w:tblCellSpacing w:w="0" w:type="dxa"/>
        <w:tblLayout w:type="fixed"/>
        <w:tblCellMar>
          <w:left w:w="0" w:type="dxa"/>
          <w:right w:w="0" w:type="dxa"/>
        </w:tblCellMar>
        <w:tblLook w:val="04A0" w:firstRow="1" w:lastRow="0" w:firstColumn="1" w:lastColumn="0" w:noHBand="0" w:noVBand="1"/>
      </w:tblPr>
      <w:tblGrid>
        <w:gridCol w:w="8890"/>
      </w:tblGrid>
      <w:tr w:rsidR="005D6693" w14:paraId="3BE6A009" w14:textId="77777777">
        <w:trPr>
          <w:trHeight w:val="6096"/>
          <w:tblCellSpacing w:w="0" w:type="dxa"/>
          <w:jc w:val="center"/>
        </w:trPr>
        <w:tc>
          <w:tcPr>
            <w:tcW w:w="8890" w:type="dxa"/>
            <w:vAlign w:val="center"/>
          </w:tcPr>
          <w:p w14:paraId="26F45839"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盐田区生物多样性保护试点示范建设项目</w:t>
            </w:r>
            <w:r>
              <w:rPr>
                <w:rFonts w:ascii="新宋体" w:eastAsia="新宋体" w:hAnsi="新宋体" w:hint="eastAsia"/>
                <w:szCs w:val="21"/>
              </w:rPr>
              <w:t>采购的潜在投标人应在</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w:t>
            </w:r>
            <w:r>
              <w:rPr>
                <w:rFonts w:ascii="新宋体" w:eastAsia="新宋体" w:hAnsi="新宋体" w:hint="eastAsia"/>
                <w:szCs w:val="21"/>
                <w:u w:val="single"/>
              </w:rPr>
              <w:t>B</w:t>
            </w:r>
            <w:r>
              <w:rPr>
                <w:rFonts w:ascii="新宋体" w:eastAsia="新宋体" w:hAnsi="新宋体" w:hint="eastAsia"/>
                <w:szCs w:val="21"/>
                <w:u w:val="single"/>
              </w:rPr>
              <w:t>座</w:t>
            </w:r>
            <w:r>
              <w:rPr>
                <w:rFonts w:ascii="新宋体" w:eastAsia="新宋体" w:hAnsi="新宋体" w:hint="eastAsia"/>
                <w:szCs w:val="21"/>
                <w:u w:val="single"/>
              </w:rPr>
              <w:t>1210</w:t>
            </w:r>
            <w:r>
              <w:rPr>
                <w:rFonts w:ascii="新宋体" w:eastAsia="新宋体" w:hAnsi="新宋体" w:hint="eastAsia"/>
                <w:szCs w:val="21"/>
              </w:rPr>
              <w:t>获取招标文件，并于</w:t>
            </w:r>
            <w:r>
              <w:rPr>
                <w:rFonts w:ascii="新宋体" w:eastAsia="新宋体" w:hAnsi="新宋体" w:hint="eastAsia"/>
                <w:szCs w:val="21"/>
                <w:u w:val="single"/>
              </w:rPr>
              <w:t>2021</w:t>
            </w:r>
            <w:r>
              <w:rPr>
                <w:rFonts w:ascii="新宋体" w:eastAsia="新宋体" w:hAnsi="新宋体" w:hint="eastAsia"/>
                <w:bCs/>
                <w:szCs w:val="21"/>
                <w:u w:val="single"/>
              </w:rPr>
              <w:t>年</w:t>
            </w:r>
            <w:r>
              <w:rPr>
                <w:rFonts w:ascii="新宋体" w:eastAsia="新宋体" w:hAnsi="新宋体" w:hint="eastAsia"/>
                <w:bCs/>
                <w:szCs w:val="21"/>
                <w:u w:val="single"/>
              </w:rPr>
              <w:t>05</w:t>
            </w:r>
            <w:r>
              <w:rPr>
                <w:rFonts w:ascii="新宋体" w:eastAsia="新宋体" w:hAnsi="新宋体" w:hint="eastAsia"/>
                <w:bCs/>
                <w:szCs w:val="21"/>
                <w:u w:val="single"/>
              </w:rPr>
              <w:t>月</w:t>
            </w:r>
            <w:r>
              <w:rPr>
                <w:rFonts w:ascii="新宋体" w:eastAsia="新宋体" w:hAnsi="新宋体" w:hint="eastAsia"/>
                <w:bCs/>
                <w:szCs w:val="21"/>
                <w:u w:val="single"/>
              </w:rPr>
              <w:t>25</w:t>
            </w:r>
            <w:r>
              <w:rPr>
                <w:rFonts w:ascii="新宋体" w:eastAsia="新宋体" w:hAnsi="新宋体" w:hint="eastAsia"/>
                <w:bCs/>
                <w:szCs w:val="21"/>
                <w:u w:val="single"/>
              </w:rPr>
              <w:t>日</w:t>
            </w:r>
            <w:r>
              <w:rPr>
                <w:rFonts w:ascii="新宋体" w:eastAsia="新宋体" w:hAnsi="新宋体" w:hint="eastAsia"/>
                <w:bCs/>
                <w:szCs w:val="21"/>
                <w:u w:val="single"/>
              </w:rPr>
              <w:t>14</w:t>
            </w:r>
            <w:r>
              <w:rPr>
                <w:rFonts w:ascii="新宋体" w:eastAsia="新宋体" w:hAnsi="新宋体" w:hint="eastAsia"/>
                <w:bCs/>
                <w:szCs w:val="21"/>
                <w:u w:val="single"/>
              </w:rPr>
              <w:t>：</w:t>
            </w:r>
            <w:r>
              <w:rPr>
                <w:rFonts w:ascii="新宋体" w:eastAsia="新宋体" w:hAnsi="新宋体" w:hint="eastAsia"/>
                <w:bCs/>
                <w:szCs w:val="21"/>
                <w:u w:val="single"/>
              </w:rPr>
              <w:t>30</w:t>
            </w:r>
            <w:r>
              <w:rPr>
                <w:rFonts w:ascii="新宋体" w:eastAsia="新宋体" w:hAnsi="新宋体" w:hint="eastAsia"/>
                <w:bCs/>
                <w:szCs w:val="21"/>
              </w:rPr>
              <w:t>（</w:t>
            </w:r>
            <w:r>
              <w:rPr>
                <w:rFonts w:ascii="新宋体" w:eastAsia="新宋体" w:hAnsi="新宋体" w:hint="eastAsia"/>
                <w:bCs/>
                <w:szCs w:val="21"/>
              </w:rPr>
              <w:t>北京时间）前提交响应文件</w:t>
            </w:r>
            <w:r>
              <w:rPr>
                <w:rFonts w:ascii="新宋体" w:eastAsia="新宋体" w:hAnsi="新宋体" w:hint="eastAsia"/>
                <w:szCs w:val="21"/>
              </w:rPr>
              <w:t>。</w:t>
            </w:r>
          </w:p>
          <w:p w14:paraId="06E956EE" w14:textId="77777777" w:rsidR="005D6693" w:rsidRDefault="00F16EC4">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40B8A23B"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项目编号：</w:t>
            </w:r>
            <w:r>
              <w:rPr>
                <w:rFonts w:ascii="新宋体" w:eastAsia="新宋体" w:hAnsi="新宋体"/>
                <w:szCs w:val="21"/>
              </w:rPr>
              <w:t>RNX20210</w:t>
            </w:r>
            <w:r>
              <w:rPr>
                <w:rFonts w:ascii="新宋体" w:eastAsia="新宋体" w:hAnsi="新宋体" w:hint="eastAsia"/>
                <w:szCs w:val="21"/>
              </w:rPr>
              <w:t>80</w:t>
            </w:r>
            <w:r>
              <w:rPr>
                <w:rFonts w:ascii="新宋体" w:eastAsia="新宋体" w:hAnsi="新宋体"/>
                <w:szCs w:val="21"/>
              </w:rPr>
              <w:t>ZC-YTSHJ</w:t>
            </w:r>
          </w:p>
          <w:p w14:paraId="06348D00"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项目名称：</w:t>
            </w:r>
            <w:r>
              <w:rPr>
                <w:rFonts w:hint="eastAsia"/>
              </w:rPr>
              <w:t>盐田区生物多样性保护试点示范建设项目</w:t>
            </w:r>
          </w:p>
          <w:p w14:paraId="2911EB21"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预算金额：人民币</w:t>
            </w:r>
            <w:r>
              <w:rPr>
                <w:rFonts w:ascii="新宋体" w:eastAsia="新宋体" w:hAnsi="新宋体" w:hint="eastAsia"/>
                <w:szCs w:val="21"/>
              </w:rPr>
              <w:t>柒拾壹万零玖佰</w:t>
            </w:r>
            <w:r>
              <w:rPr>
                <w:rFonts w:ascii="新宋体" w:eastAsia="新宋体" w:hAnsi="新宋体" w:hint="eastAsia"/>
                <w:szCs w:val="21"/>
              </w:rPr>
              <w:t>元</w:t>
            </w:r>
            <w:r>
              <w:rPr>
                <w:rFonts w:ascii="新宋体" w:eastAsia="新宋体" w:hAnsi="新宋体" w:hint="eastAsia"/>
                <w:szCs w:val="21"/>
              </w:rPr>
              <w:t>（￥</w:t>
            </w:r>
            <w:r>
              <w:rPr>
                <w:rFonts w:ascii="新宋体" w:eastAsia="新宋体" w:hAnsi="新宋体" w:hint="eastAsia"/>
                <w:szCs w:val="21"/>
              </w:rPr>
              <w:t>710,900.00</w:t>
            </w:r>
            <w:r>
              <w:rPr>
                <w:rFonts w:ascii="新宋体" w:eastAsia="新宋体" w:hAnsi="新宋体" w:hint="eastAsia"/>
                <w:szCs w:val="21"/>
              </w:rPr>
              <w:t>）</w:t>
            </w:r>
          </w:p>
          <w:p w14:paraId="2F761852"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最高限价（如有）：人民币</w:t>
            </w:r>
            <w:r>
              <w:rPr>
                <w:rFonts w:ascii="新宋体" w:eastAsia="新宋体" w:hAnsi="新宋体" w:hint="eastAsia"/>
                <w:szCs w:val="21"/>
              </w:rPr>
              <w:t>柒拾壹万零玖佰</w:t>
            </w:r>
            <w:r>
              <w:rPr>
                <w:rFonts w:ascii="新宋体" w:eastAsia="新宋体" w:hAnsi="新宋体" w:hint="eastAsia"/>
                <w:szCs w:val="21"/>
              </w:rPr>
              <w:t>元</w:t>
            </w:r>
            <w:r>
              <w:rPr>
                <w:rFonts w:ascii="新宋体" w:eastAsia="新宋体" w:hAnsi="新宋体" w:hint="eastAsia"/>
                <w:szCs w:val="21"/>
              </w:rPr>
              <w:t>（￥</w:t>
            </w:r>
            <w:r>
              <w:rPr>
                <w:rFonts w:ascii="新宋体" w:eastAsia="新宋体" w:hAnsi="新宋体" w:hint="eastAsia"/>
                <w:szCs w:val="21"/>
              </w:rPr>
              <w:t>710,900.00</w:t>
            </w:r>
            <w:r>
              <w:rPr>
                <w:rFonts w:ascii="新宋体" w:eastAsia="新宋体" w:hAnsi="新宋体" w:hint="eastAsia"/>
                <w:szCs w:val="21"/>
              </w:rPr>
              <w:t>）</w:t>
            </w:r>
          </w:p>
          <w:p w14:paraId="608FD8A1"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5.</w:t>
            </w:r>
            <w:r>
              <w:rPr>
                <w:rFonts w:ascii="新宋体" w:eastAsia="新宋体" w:hAnsi="新宋体" w:hint="eastAsia"/>
                <w:szCs w:val="21"/>
              </w:rPr>
              <w:t>采购需求：</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6"/>
              <w:gridCol w:w="1134"/>
              <w:gridCol w:w="3686"/>
              <w:gridCol w:w="1092"/>
            </w:tblGrid>
            <w:tr w:rsidR="005D6693" w14:paraId="404810CC" w14:textId="77777777">
              <w:trPr>
                <w:jc w:val="center"/>
              </w:trPr>
              <w:tc>
                <w:tcPr>
                  <w:tcW w:w="2966" w:type="dxa"/>
                  <w:shd w:val="clear" w:color="auto" w:fill="4BACC6"/>
                  <w:vAlign w:val="center"/>
                </w:tcPr>
                <w:p w14:paraId="09768656" w14:textId="77777777" w:rsidR="005D6693" w:rsidRDefault="00F16EC4">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230C4FA9" w14:textId="77777777" w:rsidR="005D6693" w:rsidRDefault="00F16EC4">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2A58C5A3" w14:textId="77777777" w:rsidR="005D6693" w:rsidRDefault="00F16EC4">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2AA2BD62" w14:textId="77777777" w:rsidR="005D6693" w:rsidRDefault="00F16EC4">
                  <w:pPr>
                    <w:spacing w:line="360" w:lineRule="auto"/>
                    <w:jc w:val="center"/>
                    <w:rPr>
                      <w:rFonts w:ascii="新宋体" w:eastAsia="新宋体" w:hAnsi="新宋体"/>
                      <w:szCs w:val="21"/>
                    </w:rPr>
                  </w:pPr>
                  <w:r>
                    <w:rPr>
                      <w:rFonts w:ascii="新宋体" w:eastAsia="新宋体" w:hAnsi="新宋体" w:hint="eastAsia"/>
                      <w:szCs w:val="21"/>
                    </w:rPr>
                    <w:t>备注</w:t>
                  </w:r>
                </w:p>
              </w:tc>
            </w:tr>
            <w:tr w:rsidR="005D6693" w14:paraId="63B04AA0" w14:textId="77777777">
              <w:trPr>
                <w:jc w:val="center"/>
              </w:trPr>
              <w:tc>
                <w:tcPr>
                  <w:tcW w:w="2966" w:type="dxa"/>
                  <w:shd w:val="clear" w:color="auto" w:fill="auto"/>
                  <w:vAlign w:val="center"/>
                </w:tcPr>
                <w:p w14:paraId="27B944CB" w14:textId="77777777" w:rsidR="005D6693" w:rsidRDefault="00F16EC4">
                  <w:pPr>
                    <w:spacing w:line="360" w:lineRule="auto"/>
                    <w:jc w:val="center"/>
                    <w:rPr>
                      <w:rFonts w:ascii="新宋体" w:eastAsia="新宋体" w:hAnsi="新宋体"/>
                      <w:szCs w:val="21"/>
                      <w:u w:val="single"/>
                    </w:rPr>
                  </w:pPr>
                  <w:r>
                    <w:rPr>
                      <w:rFonts w:hint="eastAsia"/>
                    </w:rPr>
                    <w:t>盐田区生物多样性保护试点示范建设项目</w:t>
                  </w:r>
                </w:p>
              </w:tc>
              <w:tc>
                <w:tcPr>
                  <w:tcW w:w="1134" w:type="dxa"/>
                  <w:shd w:val="clear" w:color="auto" w:fill="auto"/>
                  <w:vAlign w:val="center"/>
                </w:tcPr>
                <w:p w14:paraId="0990DBB1" w14:textId="77777777" w:rsidR="005D6693" w:rsidRDefault="00F16EC4">
                  <w:pPr>
                    <w:spacing w:line="360" w:lineRule="auto"/>
                    <w:jc w:val="center"/>
                    <w:rPr>
                      <w:rFonts w:ascii="新宋体" w:eastAsia="新宋体" w:hAnsi="新宋体"/>
                      <w:szCs w:val="21"/>
                      <w:u w:val="single"/>
                    </w:rPr>
                  </w:pPr>
                  <w:r>
                    <w:rPr>
                      <w:rFonts w:ascii="新宋体" w:eastAsia="新宋体" w:hAnsi="新宋体" w:hint="eastAsia"/>
                      <w:szCs w:val="21"/>
                      <w:u w:val="single"/>
                    </w:rPr>
                    <w:t>1</w:t>
                  </w:r>
                </w:p>
              </w:tc>
              <w:tc>
                <w:tcPr>
                  <w:tcW w:w="3686" w:type="dxa"/>
                  <w:shd w:val="clear" w:color="auto" w:fill="auto"/>
                  <w:vAlign w:val="center"/>
                </w:tcPr>
                <w:p w14:paraId="1548D4C5" w14:textId="77777777" w:rsidR="005D6693" w:rsidRDefault="00F16EC4">
                  <w:pPr>
                    <w:spacing w:line="360" w:lineRule="auto"/>
                    <w:jc w:val="center"/>
                    <w:rPr>
                      <w:rFonts w:ascii="新宋体" w:eastAsia="新宋体" w:hAnsi="新宋体"/>
                      <w:szCs w:val="21"/>
                      <w:u w:val="single"/>
                    </w:rPr>
                  </w:pPr>
                  <w:r>
                    <w:rPr>
                      <w:rFonts w:ascii="新宋体" w:eastAsia="新宋体" w:hAnsi="新宋体" w:hint="eastAsia"/>
                      <w:szCs w:val="21"/>
                      <w:u w:val="single"/>
                    </w:rPr>
                    <w:t>详见附件内容</w:t>
                  </w:r>
                </w:p>
              </w:tc>
              <w:tc>
                <w:tcPr>
                  <w:tcW w:w="1092" w:type="dxa"/>
                  <w:shd w:val="clear" w:color="auto" w:fill="auto"/>
                  <w:vAlign w:val="center"/>
                </w:tcPr>
                <w:p w14:paraId="26173746" w14:textId="77777777" w:rsidR="005D6693" w:rsidRDefault="005D6693">
                  <w:pPr>
                    <w:spacing w:line="360" w:lineRule="auto"/>
                    <w:jc w:val="center"/>
                    <w:rPr>
                      <w:rFonts w:ascii="新宋体" w:eastAsia="新宋体" w:hAnsi="新宋体"/>
                      <w:szCs w:val="21"/>
                      <w:u w:val="single"/>
                    </w:rPr>
                  </w:pPr>
                </w:p>
              </w:tc>
            </w:tr>
          </w:tbl>
          <w:p w14:paraId="7D2BBFED" w14:textId="77777777" w:rsidR="005D6693" w:rsidRDefault="00F16EC4">
            <w:pPr>
              <w:spacing w:line="360" w:lineRule="auto"/>
              <w:rPr>
                <w:rFonts w:ascii="新宋体" w:eastAsia="新宋体" w:hAnsi="新宋体"/>
                <w:szCs w:val="21"/>
                <w:u w:val="single"/>
              </w:rPr>
            </w:pPr>
            <w:r>
              <w:rPr>
                <w:rFonts w:ascii="新宋体" w:eastAsia="新宋体" w:hAnsi="新宋体" w:hint="eastAsia"/>
                <w:szCs w:val="21"/>
              </w:rPr>
              <w:t>6.</w:t>
            </w:r>
            <w:r>
              <w:rPr>
                <w:rFonts w:ascii="新宋体" w:eastAsia="新宋体" w:hAnsi="新宋体" w:hint="eastAsia"/>
                <w:szCs w:val="21"/>
              </w:rPr>
              <w:t>合同履行期限：自合同签订之日起至</w:t>
            </w:r>
            <w:r>
              <w:rPr>
                <w:rFonts w:ascii="新宋体" w:eastAsia="新宋体" w:hAnsi="新宋体" w:hint="eastAsia"/>
                <w:szCs w:val="21"/>
              </w:rPr>
              <w:t>2021</w:t>
            </w:r>
            <w:r>
              <w:rPr>
                <w:rFonts w:ascii="新宋体" w:eastAsia="新宋体" w:hAnsi="新宋体" w:hint="eastAsia"/>
                <w:szCs w:val="21"/>
              </w:rPr>
              <w:t>年</w:t>
            </w:r>
            <w:r>
              <w:rPr>
                <w:rFonts w:ascii="新宋体" w:eastAsia="新宋体" w:hAnsi="新宋体" w:hint="eastAsia"/>
                <w:szCs w:val="21"/>
              </w:rPr>
              <w:t>12</w:t>
            </w:r>
            <w:r>
              <w:rPr>
                <w:rFonts w:ascii="新宋体" w:eastAsia="新宋体" w:hAnsi="新宋体" w:hint="eastAsia"/>
                <w:szCs w:val="21"/>
              </w:rPr>
              <w:t>月</w:t>
            </w:r>
            <w:r>
              <w:rPr>
                <w:rFonts w:ascii="新宋体" w:eastAsia="新宋体" w:hAnsi="新宋体" w:hint="eastAsia"/>
                <w:szCs w:val="21"/>
              </w:rPr>
              <w:t>1</w:t>
            </w:r>
            <w:r>
              <w:rPr>
                <w:rFonts w:ascii="新宋体" w:eastAsia="新宋体" w:hAnsi="新宋体" w:hint="eastAsia"/>
                <w:szCs w:val="21"/>
              </w:rPr>
              <w:t>日。</w:t>
            </w:r>
          </w:p>
          <w:p w14:paraId="126EE535"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hint="eastAsia"/>
                <w:szCs w:val="21"/>
              </w:rPr>
              <w:t>本项目不接受联合体投标。</w:t>
            </w:r>
          </w:p>
          <w:p w14:paraId="435BCA57" w14:textId="77777777" w:rsidR="005D6693" w:rsidRDefault="00F16EC4">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336E4C44" w14:textId="77777777" w:rsidR="005D6693" w:rsidRDefault="00F16EC4">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1</w:t>
            </w:r>
            <w:r>
              <w:rPr>
                <w:rFonts w:ascii="新宋体" w:eastAsia="新宋体" w:hAnsi="新宋体" w:hint="eastAsia"/>
              </w:rPr>
              <w:t>）满足《中华人民共和国政府采购法》第二十二条规定；</w:t>
            </w:r>
          </w:p>
          <w:p w14:paraId="29708C52" w14:textId="77777777" w:rsidR="005D6693" w:rsidRDefault="00F16EC4">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2</w:t>
            </w:r>
            <w:r>
              <w:rPr>
                <w:rFonts w:ascii="新宋体" w:eastAsia="新宋体" w:hAnsi="新宋体" w:hint="eastAsia"/>
              </w:rPr>
              <w:t>）落实政府采购政策需满足的资格要求：</w:t>
            </w:r>
            <w:r>
              <w:rPr>
                <w:rFonts w:ascii="新宋体" w:eastAsia="新宋体" w:hAnsi="新宋体" w:hint="eastAsia"/>
                <w:u w:val="single"/>
              </w:rPr>
              <w:t>详见招标文件；</w:t>
            </w:r>
          </w:p>
          <w:p w14:paraId="5DC3E16E" w14:textId="77777777" w:rsidR="005D6693" w:rsidRDefault="00F16EC4">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3</w:t>
            </w:r>
            <w:r>
              <w:rPr>
                <w:rFonts w:ascii="新宋体" w:eastAsia="新宋体" w:hAnsi="新宋体" w:hint="eastAsia"/>
              </w:rPr>
              <w:t>）</w:t>
            </w:r>
            <w:r>
              <w:rPr>
                <w:rFonts w:ascii="新宋体" w:eastAsia="新宋体" w:hAnsi="新宋体" w:cs="宋体" w:hint="eastAsia"/>
                <w:kern w:val="0"/>
              </w:rPr>
              <w:t>本项目的特定资格要求：</w:t>
            </w:r>
            <w:r>
              <w:rPr>
                <w:rFonts w:ascii="新宋体" w:eastAsia="新宋体" w:hAnsi="新宋体" w:cs="宋体" w:hint="eastAsia"/>
                <w:kern w:val="0"/>
                <w:u w:val="single"/>
              </w:rPr>
              <w:t>无</w:t>
            </w:r>
            <w:r>
              <w:rPr>
                <w:rFonts w:ascii="新宋体" w:eastAsia="新宋体" w:hAnsi="新宋体" w:hint="eastAsia"/>
              </w:rPr>
              <w:t>。</w:t>
            </w:r>
          </w:p>
          <w:p w14:paraId="3EAC2947" w14:textId="77777777" w:rsidR="005D6693" w:rsidRDefault="00F16EC4">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4</w:t>
            </w:r>
            <w:r>
              <w:rPr>
                <w:rFonts w:ascii="新宋体" w:eastAsia="新宋体" w:hAnsi="新宋体" w:hint="eastAsia"/>
              </w:rPr>
              <w:t>）参与本项目政府采购活动时不存在被有关部门禁止参与政府采购活动且在有效期内的情况（由供应商在《政府采购投标及履约承诺函》中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6DB86D58" w14:textId="77777777" w:rsidR="005D6693" w:rsidRDefault="00F16EC4">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5</w:t>
            </w:r>
            <w:r>
              <w:rPr>
                <w:rFonts w:ascii="新宋体" w:eastAsia="新宋体" w:hAnsi="新宋体" w:hint="eastAsia"/>
              </w:rPr>
              <w:t>）未被列入失信被执行人、重大税收违法案件当事人名单、政府采购严重违法失信行为记录名单（由供应商在《政府采购投标及履约承诺函》中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5747C007" w14:textId="77777777" w:rsidR="005D6693" w:rsidRDefault="00F16EC4">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6</w:t>
            </w:r>
            <w:r>
              <w:rPr>
                <w:rFonts w:ascii="新宋体" w:eastAsia="新宋体" w:hAnsi="新宋体" w:hint="eastAsia"/>
              </w:rPr>
              <w:t>）参与本项目投标前三年内，在经营活动中没有重大违法记录（由供应商在《政府采购投标及履约承诺</w:t>
            </w:r>
            <w:r>
              <w:rPr>
                <w:rFonts w:ascii="新宋体" w:eastAsia="新宋体" w:hAnsi="新宋体" w:hint="eastAsia"/>
              </w:rPr>
              <w:t>函》中</w:t>
            </w:r>
            <w:proofErr w:type="gramStart"/>
            <w:r>
              <w:rPr>
                <w:rFonts w:ascii="新宋体" w:eastAsia="新宋体" w:hAnsi="新宋体" w:hint="eastAsia"/>
              </w:rPr>
              <w:t>作出</w:t>
            </w:r>
            <w:proofErr w:type="gramEnd"/>
            <w:r>
              <w:rPr>
                <w:rFonts w:ascii="新宋体" w:eastAsia="新宋体" w:hAnsi="新宋体" w:hint="eastAsia"/>
              </w:rPr>
              <w:t>声明）。</w:t>
            </w:r>
          </w:p>
          <w:p w14:paraId="769EBE82" w14:textId="77777777" w:rsidR="005D6693" w:rsidRDefault="00F16EC4">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7</w:t>
            </w:r>
            <w:r>
              <w:rPr>
                <w:rFonts w:ascii="新宋体" w:eastAsia="新宋体" w:hAnsi="新宋体" w:hint="eastAsia"/>
              </w:rPr>
              <w:t>）不接受投标人选用进口产品参与投标。</w:t>
            </w:r>
          </w:p>
          <w:p w14:paraId="42FF65A1" w14:textId="77777777" w:rsidR="005D6693" w:rsidRDefault="00F16EC4">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8</w:t>
            </w:r>
            <w:r>
              <w:rPr>
                <w:rFonts w:ascii="新宋体" w:eastAsia="新宋体" w:hAnsi="新宋体" w:hint="eastAsia"/>
              </w:rPr>
              <w:t>）若所投产品为进口，则投标人必须提供由设备制造商或授权的中国总代理签署的合法有效的保修、维修承诺函；若所投产品为国产产品，则无需提供。</w:t>
            </w:r>
          </w:p>
          <w:p w14:paraId="5AEABA9D" w14:textId="77777777" w:rsidR="005D6693" w:rsidRDefault="00F16EC4">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7A05ECCD" w14:textId="77777777" w:rsidR="005D6693" w:rsidRDefault="00F16EC4">
            <w:pPr>
              <w:spacing w:line="360" w:lineRule="auto"/>
              <w:rPr>
                <w:rFonts w:ascii="新宋体" w:eastAsia="新宋体" w:hAnsi="新宋体" w:cs="宋体"/>
                <w:szCs w:val="21"/>
              </w:rPr>
            </w:pPr>
            <w:r>
              <w:rPr>
                <w:rFonts w:ascii="新宋体" w:eastAsia="新宋体" w:hAnsi="新宋体" w:hint="eastAsia"/>
                <w:szCs w:val="21"/>
              </w:rPr>
              <w:lastRenderedPageBreak/>
              <w:t>1.</w:t>
            </w:r>
            <w:r>
              <w:rPr>
                <w:rFonts w:ascii="新宋体" w:eastAsia="新宋体" w:hAnsi="新宋体" w:cs="宋体" w:hint="eastAsia"/>
                <w:szCs w:val="21"/>
              </w:rPr>
              <w:t>时间：</w:t>
            </w:r>
            <w:r>
              <w:rPr>
                <w:rFonts w:ascii="新宋体" w:eastAsia="新宋体" w:hAnsi="新宋体" w:cs="宋体" w:hint="eastAsia"/>
                <w:szCs w:val="21"/>
              </w:rPr>
              <w:t>2021</w:t>
            </w:r>
            <w:r>
              <w:rPr>
                <w:rFonts w:ascii="新宋体" w:eastAsia="新宋体" w:hAnsi="新宋体"/>
                <w:szCs w:val="21"/>
              </w:rPr>
              <w:t>年</w:t>
            </w:r>
            <w:r>
              <w:rPr>
                <w:rFonts w:ascii="新宋体" w:eastAsia="新宋体" w:hAnsi="新宋体" w:hint="eastAsia"/>
                <w:szCs w:val="21"/>
              </w:rPr>
              <w:t>05</w:t>
            </w:r>
            <w:r>
              <w:rPr>
                <w:rFonts w:ascii="新宋体" w:eastAsia="新宋体" w:hAnsi="新宋体"/>
                <w:szCs w:val="21"/>
              </w:rPr>
              <w:t>月</w:t>
            </w:r>
            <w:r>
              <w:rPr>
                <w:rFonts w:ascii="新宋体" w:eastAsia="新宋体" w:hAnsi="新宋体" w:hint="eastAsia"/>
                <w:szCs w:val="21"/>
              </w:rPr>
              <w:t>13</w:t>
            </w:r>
            <w:r>
              <w:rPr>
                <w:rFonts w:ascii="新宋体" w:eastAsia="新宋体" w:hAnsi="新宋体"/>
                <w:szCs w:val="21"/>
              </w:rPr>
              <w:t>日</w:t>
            </w:r>
            <w:r>
              <w:rPr>
                <w:rFonts w:ascii="新宋体" w:eastAsia="新宋体" w:hAnsi="新宋体" w:cs="宋体" w:hint="eastAsia"/>
                <w:szCs w:val="21"/>
              </w:rPr>
              <w:t>起至</w:t>
            </w:r>
            <w:r>
              <w:rPr>
                <w:rFonts w:ascii="新宋体" w:eastAsia="新宋体" w:hAnsi="新宋体" w:cs="宋体" w:hint="eastAsia"/>
                <w:szCs w:val="21"/>
              </w:rPr>
              <w:t>2021</w:t>
            </w:r>
            <w:r>
              <w:rPr>
                <w:rFonts w:ascii="新宋体" w:eastAsia="新宋体" w:hAnsi="新宋体"/>
                <w:szCs w:val="21"/>
              </w:rPr>
              <w:t>年</w:t>
            </w:r>
            <w:r>
              <w:rPr>
                <w:rFonts w:ascii="新宋体" w:eastAsia="新宋体" w:hAnsi="新宋体" w:hint="eastAsia"/>
                <w:szCs w:val="21"/>
              </w:rPr>
              <w:t>05</w:t>
            </w:r>
            <w:r>
              <w:rPr>
                <w:rFonts w:ascii="新宋体" w:eastAsia="新宋体" w:hAnsi="新宋体"/>
                <w:szCs w:val="21"/>
              </w:rPr>
              <w:t>月</w:t>
            </w:r>
            <w:r>
              <w:rPr>
                <w:rFonts w:ascii="新宋体" w:eastAsia="新宋体" w:hAnsi="新宋体" w:hint="eastAsia"/>
                <w:szCs w:val="21"/>
              </w:rPr>
              <w:t>19</w:t>
            </w:r>
            <w:r>
              <w:rPr>
                <w:rFonts w:ascii="新宋体" w:eastAsia="新宋体" w:hAnsi="新宋体"/>
                <w:szCs w:val="21"/>
              </w:rPr>
              <w:t>日</w:t>
            </w:r>
            <w:r>
              <w:rPr>
                <w:rFonts w:ascii="新宋体" w:eastAsia="新宋体" w:hAnsi="新宋体" w:cs="宋体" w:hint="eastAsia"/>
                <w:szCs w:val="21"/>
              </w:rPr>
              <w:t>，每天</w:t>
            </w:r>
            <w:r>
              <w:rPr>
                <w:rFonts w:ascii="新宋体" w:eastAsia="新宋体" w:hAnsi="新宋体" w:cs="宋体" w:hint="eastAsia"/>
                <w:szCs w:val="21"/>
              </w:rPr>
              <w:t>09:00</w:t>
            </w:r>
            <w:r>
              <w:rPr>
                <w:rFonts w:ascii="新宋体" w:eastAsia="新宋体" w:hAnsi="新宋体" w:cs="宋体" w:hint="eastAsia"/>
                <w:szCs w:val="21"/>
              </w:rPr>
              <w:t>至</w:t>
            </w:r>
            <w:r>
              <w:rPr>
                <w:rFonts w:ascii="新宋体" w:eastAsia="新宋体" w:hAnsi="新宋体" w:cs="宋体" w:hint="eastAsia"/>
                <w:szCs w:val="21"/>
              </w:rPr>
              <w:t>12:00</w:t>
            </w:r>
            <w:r>
              <w:rPr>
                <w:rFonts w:ascii="新宋体" w:eastAsia="新宋体" w:hAnsi="新宋体" w:cs="宋体" w:hint="eastAsia"/>
                <w:szCs w:val="21"/>
              </w:rPr>
              <w:t>，</w:t>
            </w:r>
            <w:r>
              <w:rPr>
                <w:rFonts w:ascii="新宋体" w:eastAsia="新宋体" w:hAnsi="新宋体" w:cs="宋体" w:hint="eastAsia"/>
                <w:szCs w:val="21"/>
              </w:rPr>
              <w:t>14:00</w:t>
            </w:r>
            <w:r>
              <w:rPr>
                <w:rFonts w:ascii="新宋体" w:eastAsia="新宋体" w:hAnsi="新宋体" w:cs="宋体" w:hint="eastAsia"/>
                <w:szCs w:val="21"/>
              </w:rPr>
              <w:t>至</w:t>
            </w:r>
            <w:r>
              <w:rPr>
                <w:rFonts w:ascii="新宋体" w:eastAsia="新宋体" w:hAnsi="新宋体" w:cs="宋体" w:hint="eastAsia"/>
                <w:szCs w:val="21"/>
              </w:rPr>
              <w:t>17</w:t>
            </w:r>
            <w:r>
              <w:rPr>
                <w:rFonts w:ascii="新宋体" w:eastAsia="新宋体" w:hAnsi="新宋体" w:cs="宋体" w:hint="eastAsia"/>
                <w:szCs w:val="21"/>
              </w:rPr>
              <w:t>：</w:t>
            </w:r>
            <w:r>
              <w:rPr>
                <w:rFonts w:ascii="新宋体" w:eastAsia="新宋体" w:hAnsi="新宋体" w:cs="宋体" w:hint="eastAsia"/>
                <w:szCs w:val="21"/>
              </w:rPr>
              <w:t>30</w:t>
            </w:r>
            <w:r>
              <w:rPr>
                <w:rFonts w:ascii="新宋体" w:eastAsia="新宋体" w:hAnsi="新宋体" w:cs="宋体" w:hint="eastAsia"/>
                <w:szCs w:val="21"/>
              </w:rPr>
              <w:t>（北京时间，</w:t>
            </w:r>
            <w:r>
              <w:rPr>
                <w:rFonts w:ascii="新宋体" w:eastAsia="新宋体" w:hAnsi="新宋体" w:cs="宋体"/>
                <w:szCs w:val="21"/>
              </w:rPr>
              <w:t>法定节假日</w:t>
            </w:r>
            <w:r>
              <w:rPr>
                <w:rFonts w:ascii="新宋体" w:eastAsia="新宋体" w:hAnsi="新宋体" w:cs="宋体" w:hint="eastAsia"/>
                <w:szCs w:val="21"/>
              </w:rPr>
              <w:t>除外）。</w:t>
            </w:r>
          </w:p>
          <w:p w14:paraId="505A7786" w14:textId="77777777" w:rsidR="005D6693" w:rsidRDefault="00F16EC4">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w:t>
            </w:r>
            <w:r>
              <w:rPr>
                <w:rFonts w:ascii="新宋体" w:eastAsia="新宋体" w:hAnsi="新宋体" w:cs="宋体" w:hint="eastAsia"/>
                <w:szCs w:val="21"/>
              </w:rPr>
              <w:t>B</w:t>
            </w:r>
            <w:r>
              <w:rPr>
                <w:rFonts w:ascii="新宋体" w:eastAsia="新宋体" w:hAnsi="新宋体" w:cs="宋体" w:hint="eastAsia"/>
                <w:szCs w:val="21"/>
              </w:rPr>
              <w:t>座</w:t>
            </w:r>
            <w:r>
              <w:rPr>
                <w:rFonts w:ascii="新宋体" w:eastAsia="新宋体" w:hAnsi="新宋体" w:cs="宋体" w:hint="eastAsia"/>
                <w:szCs w:val="21"/>
              </w:rPr>
              <w:t>1210</w:t>
            </w:r>
            <w:r>
              <w:rPr>
                <w:rFonts w:ascii="新宋体" w:eastAsia="新宋体" w:hAnsi="新宋体" w:cs="宋体" w:hint="eastAsia"/>
                <w:szCs w:val="21"/>
              </w:rPr>
              <w:t>室；</w:t>
            </w:r>
          </w:p>
          <w:p w14:paraId="39A81DAE" w14:textId="77777777" w:rsidR="005D6693" w:rsidRDefault="00F16EC4">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0187796D" w14:textId="77777777" w:rsidR="005D6693" w:rsidRDefault="00F16EC4">
            <w:pPr>
              <w:spacing w:line="360" w:lineRule="auto"/>
              <w:rPr>
                <w:rFonts w:ascii="新宋体" w:eastAsia="新宋体" w:hAnsi="新宋体" w:cs="宋体"/>
                <w:szCs w:val="21"/>
              </w:rPr>
            </w:pPr>
            <w:r>
              <w:rPr>
                <w:rFonts w:ascii="新宋体" w:eastAsia="新宋体" w:hAnsi="新宋体" w:cs="宋体" w:hint="eastAsia"/>
                <w:szCs w:val="21"/>
              </w:rPr>
              <w:t>（</w:t>
            </w:r>
            <w:r>
              <w:rPr>
                <w:rFonts w:ascii="新宋体" w:eastAsia="新宋体" w:hAnsi="新宋体" w:cs="宋体" w:hint="eastAsia"/>
                <w:szCs w:val="21"/>
              </w:rPr>
              <w:t>1</w:t>
            </w:r>
            <w:r>
              <w:rPr>
                <w:rFonts w:ascii="新宋体" w:eastAsia="新宋体" w:hAnsi="新宋体" w:cs="宋体" w:hint="eastAsia"/>
                <w:szCs w:val="21"/>
              </w:rPr>
              <w:t>）投标人获取招标文件须提交投标人营业执照复印件并加盖公章，法定代表人授权书；</w:t>
            </w:r>
            <w:r>
              <w:rPr>
                <w:rFonts w:ascii="新宋体" w:eastAsia="新宋体" w:hAnsi="新宋体" w:cs="宋体"/>
                <w:szCs w:val="21"/>
              </w:rPr>
              <w:t>现场购买或邮购；</w:t>
            </w:r>
          </w:p>
          <w:p w14:paraId="4549FC93" w14:textId="77777777" w:rsidR="005D6693" w:rsidRDefault="00F16EC4">
            <w:pPr>
              <w:spacing w:line="360" w:lineRule="auto"/>
              <w:rPr>
                <w:rFonts w:ascii="新宋体" w:eastAsia="新宋体" w:hAnsi="新宋体" w:cs="宋体"/>
                <w:szCs w:val="21"/>
              </w:rPr>
            </w:pPr>
            <w:r>
              <w:rPr>
                <w:rFonts w:ascii="新宋体" w:eastAsia="新宋体" w:hAnsi="新宋体" w:cs="宋体" w:hint="eastAsia"/>
                <w:szCs w:val="21"/>
              </w:rPr>
              <w:t>（</w:t>
            </w:r>
            <w:r>
              <w:rPr>
                <w:rFonts w:ascii="新宋体" w:eastAsia="新宋体" w:hAnsi="新宋体" w:cs="宋体" w:hint="eastAsia"/>
                <w:szCs w:val="21"/>
              </w:rPr>
              <w:t>2</w:t>
            </w:r>
            <w:r>
              <w:rPr>
                <w:rFonts w:ascii="新宋体" w:eastAsia="新宋体" w:hAnsi="新宋体" w:cs="宋体" w:hint="eastAsia"/>
                <w:szCs w:val="21"/>
              </w:rPr>
              <w:t>）采用汇款方式购买招标文件请汇至以下账户</w:t>
            </w:r>
          </w:p>
          <w:p w14:paraId="426B7329" w14:textId="77777777" w:rsidR="005D6693" w:rsidRDefault="00F16EC4">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2F2DD672" w14:textId="77777777" w:rsidR="005D6693" w:rsidRDefault="00F16EC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0C889222" w14:textId="77777777" w:rsidR="005D6693" w:rsidRDefault="00F16EC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w:t>
            </w:r>
            <w:r>
              <w:rPr>
                <w:rFonts w:ascii="新宋体" w:eastAsia="新宋体" w:hAnsi="新宋体" w:cs="宋体" w:hint="eastAsia"/>
                <w:szCs w:val="21"/>
              </w:rPr>
              <w:t>338150100100051162</w:t>
            </w:r>
          </w:p>
          <w:p w14:paraId="6E5AD719" w14:textId="77777777" w:rsidR="005D6693" w:rsidRDefault="00F16EC4">
            <w:pPr>
              <w:spacing w:line="360" w:lineRule="auto"/>
              <w:rPr>
                <w:rFonts w:ascii="新宋体" w:eastAsia="新宋体" w:hAnsi="新宋体" w:cs="宋体"/>
                <w:szCs w:val="21"/>
              </w:rPr>
            </w:pPr>
            <w:r>
              <w:rPr>
                <w:rFonts w:ascii="新宋体" w:eastAsia="新宋体" w:hAnsi="新宋体" w:cs="宋体" w:hint="eastAsia"/>
                <w:szCs w:val="21"/>
              </w:rPr>
              <w:t>（</w:t>
            </w:r>
            <w:r>
              <w:rPr>
                <w:rFonts w:ascii="新宋体" w:eastAsia="新宋体" w:hAnsi="新宋体" w:cs="宋体" w:hint="eastAsia"/>
                <w:szCs w:val="21"/>
              </w:rPr>
              <w:t>3</w:t>
            </w:r>
            <w:r>
              <w:rPr>
                <w:rFonts w:ascii="新宋体" w:eastAsia="新宋体" w:hAnsi="新宋体" w:cs="宋体" w:hint="eastAsia"/>
                <w:szCs w:val="21"/>
              </w:rPr>
              <w:t>）获取招标文件请自带</w:t>
            </w:r>
            <w:r>
              <w:rPr>
                <w:rFonts w:ascii="新宋体" w:eastAsia="新宋体" w:hAnsi="新宋体" w:cs="宋体" w:hint="eastAsia"/>
                <w:szCs w:val="21"/>
              </w:rPr>
              <w:t>U</w:t>
            </w:r>
            <w:r>
              <w:rPr>
                <w:rFonts w:ascii="新宋体" w:eastAsia="新宋体" w:hAnsi="新宋体" w:cs="宋体" w:hint="eastAsia"/>
                <w:szCs w:val="21"/>
              </w:rPr>
              <w:t>盘拷贝电子文档；</w:t>
            </w:r>
          </w:p>
          <w:p w14:paraId="2DFAD57E" w14:textId="77777777" w:rsidR="005D6693" w:rsidRDefault="00F16EC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招标文件售价：每套售价</w:t>
            </w:r>
            <w:r>
              <w:rPr>
                <w:rFonts w:ascii="新宋体" w:eastAsia="新宋体" w:hAnsi="新宋体" w:cs="宋体"/>
                <w:szCs w:val="21"/>
              </w:rPr>
              <w:t>500</w:t>
            </w:r>
            <w:r>
              <w:rPr>
                <w:rFonts w:ascii="新宋体" w:eastAsia="新宋体" w:hAnsi="新宋体" w:cs="宋体"/>
                <w:szCs w:val="21"/>
              </w:rPr>
              <w:t>元。</w:t>
            </w:r>
          </w:p>
          <w:p w14:paraId="0ADCFC8C" w14:textId="77777777" w:rsidR="005D6693" w:rsidRDefault="00F16EC4">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5AD13C0F" w14:textId="77777777" w:rsidR="005D6693" w:rsidRDefault="00F16EC4">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w:t>
            </w:r>
            <w:r>
              <w:rPr>
                <w:rFonts w:ascii="新宋体" w:eastAsia="新宋体" w:hAnsi="新宋体" w:cs="宋体" w:hint="eastAsia"/>
                <w:kern w:val="0"/>
                <w:szCs w:val="21"/>
              </w:rPr>
              <w:t>2021</w:t>
            </w:r>
            <w:r>
              <w:rPr>
                <w:rFonts w:ascii="新宋体" w:eastAsia="新宋体" w:hAnsi="新宋体"/>
                <w:szCs w:val="21"/>
              </w:rPr>
              <w:t>年</w:t>
            </w:r>
            <w:r>
              <w:rPr>
                <w:rFonts w:ascii="新宋体" w:eastAsia="新宋体" w:hAnsi="新宋体" w:hint="eastAsia"/>
                <w:szCs w:val="21"/>
              </w:rPr>
              <w:t>05</w:t>
            </w:r>
            <w:r>
              <w:rPr>
                <w:rFonts w:ascii="新宋体" w:eastAsia="新宋体" w:hAnsi="新宋体"/>
                <w:szCs w:val="21"/>
              </w:rPr>
              <w:t>月</w:t>
            </w:r>
            <w:r>
              <w:rPr>
                <w:rFonts w:ascii="新宋体" w:eastAsia="新宋体" w:hAnsi="新宋体" w:hint="eastAsia"/>
                <w:szCs w:val="21"/>
              </w:rPr>
              <w:t>25</w:t>
            </w:r>
            <w:r>
              <w:rPr>
                <w:rFonts w:ascii="新宋体" w:eastAsia="新宋体" w:hAnsi="新宋体"/>
                <w:szCs w:val="21"/>
              </w:rPr>
              <w:t>日</w:t>
            </w:r>
            <w:r>
              <w:rPr>
                <w:rFonts w:ascii="新宋体" w:eastAsia="新宋体" w:hAnsi="新宋体" w:hint="eastAsia"/>
                <w:szCs w:val="21"/>
              </w:rPr>
              <w:t>14</w:t>
            </w:r>
            <w:r>
              <w:rPr>
                <w:rFonts w:ascii="新宋体" w:eastAsia="新宋体" w:hAnsi="新宋体"/>
                <w:szCs w:val="21"/>
              </w:rPr>
              <w:t>:</w:t>
            </w:r>
            <w:r>
              <w:rPr>
                <w:rFonts w:ascii="新宋体" w:eastAsia="新宋体" w:hAnsi="新宋体" w:hint="eastAsia"/>
                <w:szCs w:val="21"/>
              </w:rPr>
              <w:t>30</w:t>
            </w:r>
            <w:r>
              <w:rPr>
                <w:rFonts w:ascii="新宋体" w:eastAsia="新宋体" w:hAnsi="新宋体" w:cs="宋体" w:hint="eastAsia"/>
                <w:szCs w:val="21"/>
                <w:u w:val="single"/>
              </w:rPr>
              <w:t>（北京时间）</w:t>
            </w:r>
            <w:r>
              <w:rPr>
                <w:rFonts w:ascii="新宋体" w:eastAsia="新宋体" w:hAnsi="新宋体" w:cs="宋体"/>
                <w:kern w:val="0"/>
                <w:szCs w:val="21"/>
              </w:rPr>
              <w:t>时。</w:t>
            </w:r>
          </w:p>
          <w:p w14:paraId="27F9E3F1" w14:textId="77777777" w:rsidR="005D6693" w:rsidRDefault="00F16EC4">
            <w:pPr>
              <w:spacing w:line="360" w:lineRule="auto"/>
              <w:rPr>
                <w:rFonts w:ascii="新宋体" w:eastAsia="新宋体" w:hAnsi="新宋体" w:cs="宋体"/>
                <w:kern w:val="0"/>
                <w:szCs w:val="21"/>
              </w:rPr>
            </w:pPr>
            <w:r>
              <w:rPr>
                <w:rFonts w:ascii="新宋体" w:eastAsia="新宋体" w:hAnsi="新宋体" w:cs="宋体" w:hint="eastAsia"/>
                <w:kern w:val="0"/>
                <w:szCs w:val="21"/>
              </w:rPr>
              <w:t>2.</w:t>
            </w:r>
            <w:r>
              <w:rPr>
                <w:rFonts w:ascii="新宋体" w:eastAsia="新宋体" w:hAnsi="新宋体" w:cs="宋体"/>
                <w:kern w:val="0"/>
                <w:szCs w:val="21"/>
              </w:rPr>
              <w:t>开标时间和地点</w:t>
            </w:r>
            <w:r>
              <w:rPr>
                <w:rFonts w:ascii="新宋体" w:eastAsia="新宋体" w:hAnsi="新宋体" w:cs="宋体" w:hint="eastAsia"/>
                <w:kern w:val="0"/>
                <w:szCs w:val="21"/>
              </w:rPr>
              <w:t>：</w:t>
            </w:r>
            <w:r>
              <w:rPr>
                <w:rFonts w:ascii="新宋体" w:eastAsia="新宋体" w:hAnsi="新宋体" w:cs="宋体"/>
                <w:kern w:val="0"/>
                <w:szCs w:val="21"/>
              </w:rPr>
              <w:t>定于</w:t>
            </w:r>
            <w:r>
              <w:rPr>
                <w:rFonts w:ascii="新宋体" w:eastAsia="新宋体" w:hAnsi="新宋体" w:cs="宋体" w:hint="eastAsia"/>
                <w:kern w:val="0"/>
                <w:szCs w:val="21"/>
              </w:rPr>
              <w:t>2021</w:t>
            </w:r>
            <w:r>
              <w:rPr>
                <w:rFonts w:ascii="新宋体" w:eastAsia="新宋体" w:hAnsi="新宋体"/>
                <w:szCs w:val="21"/>
              </w:rPr>
              <w:t>年</w:t>
            </w:r>
            <w:r>
              <w:rPr>
                <w:rFonts w:ascii="新宋体" w:eastAsia="新宋体" w:hAnsi="新宋体" w:hint="eastAsia"/>
                <w:szCs w:val="21"/>
              </w:rPr>
              <w:t>05</w:t>
            </w:r>
            <w:r>
              <w:rPr>
                <w:rFonts w:ascii="新宋体" w:eastAsia="新宋体" w:hAnsi="新宋体"/>
                <w:szCs w:val="21"/>
              </w:rPr>
              <w:t>月</w:t>
            </w:r>
            <w:r>
              <w:rPr>
                <w:rFonts w:ascii="新宋体" w:eastAsia="新宋体" w:hAnsi="新宋体" w:hint="eastAsia"/>
                <w:szCs w:val="21"/>
              </w:rPr>
              <w:t>25</w:t>
            </w:r>
            <w:r>
              <w:rPr>
                <w:rFonts w:ascii="新宋体" w:eastAsia="新宋体" w:hAnsi="新宋体"/>
                <w:szCs w:val="21"/>
              </w:rPr>
              <w:t>日</w:t>
            </w:r>
            <w:r>
              <w:rPr>
                <w:rFonts w:ascii="新宋体" w:eastAsia="新宋体" w:hAnsi="新宋体" w:hint="eastAsia"/>
                <w:szCs w:val="21"/>
              </w:rPr>
              <w:t>14</w:t>
            </w:r>
            <w:r>
              <w:rPr>
                <w:rFonts w:ascii="新宋体" w:eastAsia="新宋体" w:hAnsi="新宋体"/>
                <w:szCs w:val="21"/>
              </w:rPr>
              <w:t>:</w:t>
            </w:r>
            <w:r>
              <w:rPr>
                <w:rFonts w:ascii="新宋体" w:eastAsia="新宋体" w:hAnsi="新宋体" w:hint="eastAsia"/>
                <w:szCs w:val="21"/>
              </w:rPr>
              <w:t>30</w:t>
            </w:r>
            <w:r>
              <w:rPr>
                <w:rFonts w:ascii="新宋体" w:eastAsia="新宋体" w:hAnsi="新宋体" w:cs="宋体" w:hint="eastAsia"/>
                <w:szCs w:val="21"/>
                <w:u w:val="single"/>
              </w:rPr>
              <w:t>（北京时间）</w:t>
            </w:r>
            <w:r>
              <w:rPr>
                <w:rFonts w:ascii="新宋体" w:eastAsia="新宋体" w:hAnsi="新宋体" w:cs="宋体"/>
                <w:kern w:val="0"/>
                <w:szCs w:val="21"/>
              </w:rPr>
              <w:t>时，在</w:t>
            </w:r>
            <w:r>
              <w:rPr>
                <w:rFonts w:ascii="新宋体" w:eastAsia="新宋体" w:hAnsi="新宋体" w:cs="宋体" w:hint="eastAsia"/>
                <w:kern w:val="0"/>
                <w:szCs w:val="21"/>
              </w:rPr>
              <w:t>深圳市福田区天安数码</w:t>
            </w:r>
            <w:proofErr w:type="gramStart"/>
            <w:r>
              <w:rPr>
                <w:rFonts w:ascii="新宋体" w:eastAsia="新宋体" w:hAnsi="新宋体" w:cs="宋体" w:hint="eastAsia"/>
                <w:kern w:val="0"/>
                <w:szCs w:val="21"/>
              </w:rPr>
              <w:t>城创新</w:t>
            </w:r>
            <w:proofErr w:type="gramEnd"/>
            <w:r>
              <w:rPr>
                <w:rFonts w:ascii="新宋体" w:eastAsia="新宋体" w:hAnsi="新宋体" w:cs="宋体" w:hint="eastAsia"/>
                <w:kern w:val="0"/>
                <w:szCs w:val="21"/>
              </w:rPr>
              <w:t>科技广场一期</w:t>
            </w:r>
            <w:r>
              <w:rPr>
                <w:rFonts w:ascii="新宋体" w:eastAsia="新宋体" w:hAnsi="新宋体" w:cs="宋体" w:hint="eastAsia"/>
                <w:kern w:val="0"/>
                <w:szCs w:val="21"/>
              </w:rPr>
              <w:t>B</w:t>
            </w:r>
            <w:r>
              <w:rPr>
                <w:rFonts w:ascii="新宋体" w:eastAsia="新宋体" w:hAnsi="新宋体" w:cs="宋体" w:hint="eastAsia"/>
                <w:kern w:val="0"/>
                <w:szCs w:val="21"/>
              </w:rPr>
              <w:t>座</w:t>
            </w:r>
            <w:r>
              <w:rPr>
                <w:rFonts w:ascii="新宋体" w:eastAsia="新宋体" w:hAnsi="新宋体" w:cs="宋体" w:hint="eastAsia"/>
                <w:kern w:val="0"/>
                <w:szCs w:val="21"/>
              </w:rPr>
              <w:t>1210</w:t>
            </w:r>
            <w:proofErr w:type="gramStart"/>
            <w:r>
              <w:rPr>
                <w:rFonts w:ascii="新宋体" w:eastAsia="新宋体" w:hAnsi="新宋体" w:cs="宋体" w:hint="eastAsia"/>
                <w:kern w:val="0"/>
                <w:szCs w:val="21"/>
              </w:rPr>
              <w:t>室</w:t>
            </w:r>
            <w:r>
              <w:rPr>
                <w:rFonts w:ascii="新宋体" w:eastAsia="新宋体" w:hAnsi="新宋体" w:cs="宋体"/>
                <w:kern w:val="0"/>
                <w:szCs w:val="21"/>
              </w:rPr>
              <w:t>公开</w:t>
            </w:r>
            <w:proofErr w:type="gramEnd"/>
            <w:r>
              <w:rPr>
                <w:rFonts w:ascii="新宋体" w:eastAsia="新宋体" w:hAnsi="新宋体" w:cs="宋体"/>
                <w:kern w:val="0"/>
                <w:szCs w:val="21"/>
              </w:rPr>
              <w:t>开标</w:t>
            </w:r>
            <w:r>
              <w:rPr>
                <w:rFonts w:ascii="新宋体" w:eastAsia="新宋体" w:hAnsi="新宋体" w:cs="宋体" w:hint="eastAsia"/>
                <w:kern w:val="0"/>
                <w:szCs w:val="21"/>
              </w:rPr>
              <w:t>；逾期送达的、未送达指定地点的或者不按照招标文件要求密封的投标文件，采购人将予以拒收。</w:t>
            </w:r>
          </w:p>
          <w:p w14:paraId="38AA5BE2" w14:textId="77777777" w:rsidR="005D6693" w:rsidRDefault="00F16EC4">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w:t>
            </w:r>
            <w:r>
              <w:rPr>
                <w:rFonts w:ascii="新宋体" w:eastAsia="新宋体" w:hAnsi="新宋体" w:cs="宋体" w:hint="eastAsia"/>
                <w:kern w:val="0"/>
                <w:szCs w:val="21"/>
              </w:rPr>
              <w:t>5</w:t>
            </w:r>
            <w:r>
              <w:rPr>
                <w:rFonts w:ascii="新宋体" w:eastAsia="新宋体" w:hAnsi="新宋体" w:cs="宋体" w:hint="eastAsia"/>
                <w:kern w:val="0"/>
                <w:szCs w:val="21"/>
              </w:rPr>
              <w:t>个工作日。</w:t>
            </w:r>
          </w:p>
          <w:p w14:paraId="7A93C3F1" w14:textId="77777777" w:rsidR="005D6693" w:rsidRDefault="00F16EC4">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11D0E266" w14:textId="77777777" w:rsidR="005D6693" w:rsidRDefault="00F16EC4">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158A219F" w14:textId="77777777" w:rsidR="005D6693" w:rsidRDefault="00F16EC4">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w:t>
            </w:r>
            <w:r>
              <w:rPr>
                <w:rFonts w:ascii="新宋体" w:eastAsia="新宋体" w:hAnsi="新宋体" w:cs="宋体"/>
                <w:szCs w:val="21"/>
              </w:rPr>
              <w:t>/</w:t>
            </w:r>
            <w:r>
              <w:rPr>
                <w:rFonts w:ascii="新宋体" w:eastAsia="新宋体" w:hAnsi="新宋体" w:cs="宋体"/>
                <w:szCs w:val="21"/>
              </w:rPr>
              <w:t>修改事</w:t>
            </w:r>
            <w:r>
              <w:rPr>
                <w:rFonts w:ascii="新宋体" w:eastAsia="新宋体" w:hAnsi="新宋体" w:cs="宋体" w:hint="eastAsia"/>
                <w:szCs w:val="21"/>
              </w:rPr>
              <w:t>项：</w:t>
            </w:r>
            <w:r>
              <w:rPr>
                <w:rFonts w:ascii="新宋体" w:eastAsia="新宋体" w:hAnsi="新宋体" w:cs="宋体" w:hint="eastAsia"/>
                <w:szCs w:val="21"/>
              </w:rPr>
              <w:t>2021</w:t>
            </w:r>
            <w:r>
              <w:rPr>
                <w:rFonts w:ascii="新宋体" w:eastAsia="新宋体" w:hAnsi="新宋体"/>
                <w:szCs w:val="21"/>
              </w:rPr>
              <w:t>年</w:t>
            </w:r>
            <w:r>
              <w:rPr>
                <w:rFonts w:ascii="新宋体" w:eastAsia="新宋体" w:hAnsi="新宋体" w:hint="eastAsia"/>
                <w:szCs w:val="21"/>
              </w:rPr>
              <w:t>05</w:t>
            </w:r>
            <w:r>
              <w:rPr>
                <w:rFonts w:ascii="新宋体" w:eastAsia="新宋体" w:hAnsi="新宋体"/>
                <w:szCs w:val="21"/>
              </w:rPr>
              <w:t>月</w:t>
            </w:r>
            <w:r>
              <w:rPr>
                <w:rFonts w:ascii="新宋体" w:eastAsia="新宋体" w:hAnsi="新宋体" w:hint="eastAsia"/>
                <w:szCs w:val="21"/>
              </w:rPr>
              <w:t>19</w:t>
            </w:r>
            <w:r>
              <w:rPr>
                <w:rFonts w:ascii="新宋体" w:eastAsia="新宋体" w:hAnsi="新宋体"/>
                <w:szCs w:val="21"/>
              </w:rPr>
              <w:t>日</w:t>
            </w:r>
            <w:r>
              <w:rPr>
                <w:rFonts w:ascii="新宋体" w:eastAsia="新宋体" w:hAnsi="新宋体" w:hint="eastAsia"/>
                <w:szCs w:val="21"/>
              </w:rPr>
              <w:t>17</w:t>
            </w:r>
            <w:r>
              <w:rPr>
                <w:rFonts w:ascii="新宋体" w:eastAsia="新宋体" w:hAnsi="新宋体"/>
                <w:szCs w:val="21"/>
              </w:rPr>
              <w:t>:</w:t>
            </w:r>
            <w:r>
              <w:rPr>
                <w:rFonts w:ascii="新宋体" w:eastAsia="新宋体" w:hAnsi="新宋体" w:hint="eastAsia"/>
                <w:szCs w:val="21"/>
              </w:rPr>
              <w:t>30</w:t>
            </w:r>
            <w:r>
              <w:rPr>
                <w:rFonts w:ascii="新宋体" w:eastAsia="新宋体" w:hAnsi="新宋体" w:cs="宋体" w:hint="eastAsia"/>
                <w:szCs w:val="21"/>
                <w:u w:val="single"/>
              </w:rPr>
              <w:t>（北京时间）</w:t>
            </w:r>
            <w:r>
              <w:rPr>
                <w:rFonts w:ascii="新宋体" w:eastAsia="新宋体" w:hAnsi="新宋体" w:cs="宋体"/>
                <w:szCs w:val="21"/>
              </w:rPr>
              <w:t>时前，供应商如认为采购文件存在不明确、不清晰和前后不一致等问题，要求对采购文件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w:t>
            </w:r>
            <w:r>
              <w:rPr>
                <w:rFonts w:ascii="新宋体" w:eastAsia="新宋体" w:hAnsi="新宋体" w:cs="宋体"/>
                <w:szCs w:val="21"/>
              </w:rPr>
              <w:t>“</w:t>
            </w:r>
            <w:r>
              <w:rPr>
                <w:rFonts w:ascii="新宋体" w:eastAsia="新宋体" w:hAnsi="新宋体" w:cs="宋体"/>
                <w:szCs w:val="21"/>
              </w:rPr>
              <w:t>质疑</w:t>
            </w:r>
            <w:r>
              <w:rPr>
                <w:rFonts w:ascii="新宋体" w:eastAsia="新宋体" w:hAnsi="新宋体" w:cs="宋体"/>
                <w:szCs w:val="21"/>
              </w:rPr>
              <w:t>”</w:t>
            </w:r>
            <w:r>
              <w:rPr>
                <w:rFonts w:ascii="新宋体" w:eastAsia="新宋体" w:hAnsi="新宋体" w:cs="宋体"/>
                <w:szCs w:val="21"/>
              </w:rPr>
              <w:t>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应在本公告发布之日起七个工作日内。现场提交、邮寄地址：深圳市福田区天安数码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w:t>
            </w:r>
            <w:r>
              <w:rPr>
                <w:rFonts w:ascii="新宋体" w:eastAsia="新宋体" w:hAnsi="新宋体" w:cs="宋体" w:hint="eastAsia"/>
                <w:szCs w:val="21"/>
              </w:rPr>
              <w:t>B</w:t>
            </w:r>
            <w:r>
              <w:rPr>
                <w:rFonts w:ascii="新宋体" w:eastAsia="新宋体" w:hAnsi="新宋体" w:cs="宋体" w:hint="eastAsia"/>
                <w:szCs w:val="21"/>
              </w:rPr>
              <w:t>座</w:t>
            </w:r>
            <w:r>
              <w:rPr>
                <w:rFonts w:ascii="新宋体" w:eastAsia="新宋体" w:hAnsi="新宋体" w:cs="宋体" w:hint="eastAsia"/>
                <w:szCs w:val="21"/>
              </w:rPr>
              <w:t>1210</w:t>
            </w:r>
            <w:r>
              <w:rPr>
                <w:rFonts w:ascii="新宋体" w:eastAsia="新宋体" w:hAnsi="新宋体" w:cs="宋体" w:hint="eastAsia"/>
                <w:szCs w:val="21"/>
              </w:rPr>
              <w:t>室。质疑咨询电话：</w:t>
            </w:r>
            <w:r>
              <w:rPr>
                <w:rFonts w:ascii="新宋体" w:eastAsia="新宋体" w:hAnsi="新宋体" w:cs="宋体"/>
                <w:szCs w:val="21"/>
              </w:rPr>
              <w:t>0755-8</w:t>
            </w:r>
            <w:r>
              <w:rPr>
                <w:rFonts w:ascii="新宋体" w:eastAsia="新宋体" w:hAnsi="新宋体" w:cs="宋体" w:hint="eastAsia"/>
                <w:szCs w:val="21"/>
              </w:rPr>
              <w:t>3232102</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w:t>
            </w:r>
            <w:r>
              <w:rPr>
                <w:rFonts w:ascii="新宋体" w:eastAsia="新宋体" w:hAnsi="新宋体" w:cs="宋体"/>
                <w:szCs w:val="21"/>
              </w:rPr>
              <w:t xml:space="preserve"> </w:t>
            </w:r>
          </w:p>
          <w:p w14:paraId="6F389DEF" w14:textId="77777777" w:rsidR="005D6693" w:rsidRDefault="00F16EC4">
            <w:pPr>
              <w:spacing w:line="360" w:lineRule="auto"/>
              <w:rPr>
                <w:rFonts w:ascii="新宋体" w:eastAsia="新宋体" w:hAnsi="新宋体" w:cs="宋体"/>
                <w:szCs w:val="21"/>
              </w:rPr>
            </w:pPr>
            <w:r>
              <w:rPr>
                <w:rFonts w:ascii="新宋体" w:eastAsia="新宋体" w:hAnsi="新宋体" w:cs="宋体" w:hint="eastAsia"/>
                <w:szCs w:val="21"/>
              </w:rPr>
              <w:t>3.</w:t>
            </w:r>
            <w:r>
              <w:rPr>
                <w:rFonts w:ascii="新宋体" w:eastAsia="新宋体" w:hAnsi="新宋体" w:cs="宋体" w:hint="eastAsia"/>
                <w:szCs w:val="21"/>
              </w:rPr>
              <w:t>代理机构</w:t>
            </w:r>
            <w:r>
              <w:rPr>
                <w:rFonts w:ascii="新宋体" w:eastAsia="新宋体" w:hAnsi="新宋体" w:cs="宋体"/>
                <w:szCs w:val="21"/>
              </w:rPr>
              <w:t>有权对中标供应商就本项目要求提供的相关证明资料（原件）进行审查。供应商提供虚假资料被查实的，则可能面临被取消本项目中标资格、列入不良行为记录名单和三年内禁止参与深圳市政府采购活动的风险。</w:t>
            </w:r>
            <w:r>
              <w:rPr>
                <w:rFonts w:ascii="新宋体" w:eastAsia="新宋体" w:hAnsi="新宋体" w:cs="宋体"/>
                <w:szCs w:val="21"/>
              </w:rPr>
              <w:t xml:space="preserve"> </w:t>
            </w:r>
          </w:p>
          <w:p w14:paraId="6A0FDD79" w14:textId="77777777" w:rsidR="005D6693" w:rsidRDefault="00F16EC4">
            <w:pPr>
              <w:spacing w:line="360" w:lineRule="auto"/>
              <w:rPr>
                <w:rFonts w:ascii="新宋体" w:eastAsia="新宋体" w:hAnsi="新宋体" w:cs="宋体"/>
                <w:szCs w:val="21"/>
              </w:rPr>
            </w:pPr>
            <w:r>
              <w:rPr>
                <w:rFonts w:ascii="新宋体" w:eastAsia="新宋体" w:hAnsi="新宋体" w:cs="宋体" w:hint="eastAsia"/>
                <w:szCs w:val="21"/>
              </w:rPr>
              <w:lastRenderedPageBreak/>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7DB04A56" w14:textId="77777777" w:rsidR="005D6693" w:rsidRDefault="00F16EC4">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w:t>
            </w:r>
            <w:r>
              <w:rPr>
                <w:rFonts w:ascii="新宋体" w:eastAsia="新宋体" w:hAnsi="新宋体" w:cs="宋体" w:hint="eastAsia"/>
                <w:bCs/>
                <w:kern w:val="0"/>
                <w:szCs w:val="21"/>
              </w:rPr>
              <w:t>将取消其参与本次投标的资格。</w:t>
            </w:r>
          </w:p>
          <w:p w14:paraId="6F20CE35" w14:textId="77777777" w:rsidR="005D6693" w:rsidRDefault="00F16EC4">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14:paraId="5893C8F4" w14:textId="77777777" w:rsidR="005D6693" w:rsidRDefault="00F16EC4">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14:paraId="389122AA" w14:textId="77777777" w:rsidR="005D6693" w:rsidRDefault="00F16EC4">
            <w:pPr>
              <w:spacing w:line="360" w:lineRule="auto"/>
              <w:rPr>
                <w:rFonts w:ascii="新宋体" w:eastAsia="新宋体" w:hAnsi="新宋体"/>
                <w:szCs w:val="21"/>
              </w:rPr>
            </w:pPr>
            <w:r>
              <w:rPr>
                <w:rFonts w:ascii="新宋体" w:eastAsia="新宋体" w:hAnsi="新宋体" w:cs="宋体" w:hint="eastAsia"/>
                <w:szCs w:val="21"/>
              </w:rPr>
              <w:t>1.</w:t>
            </w:r>
            <w:r>
              <w:rPr>
                <w:rFonts w:ascii="新宋体" w:eastAsia="新宋体" w:hAnsi="新宋体" w:cs="宋体" w:hint="eastAsia"/>
                <w:szCs w:val="21"/>
              </w:rPr>
              <w:t>采购人信息</w:t>
            </w:r>
          </w:p>
          <w:p w14:paraId="32EBAE6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名</w:t>
            </w:r>
            <w:r>
              <w:rPr>
                <w:rFonts w:ascii="新宋体" w:eastAsia="新宋体" w:hAnsi="新宋体" w:hint="eastAsia"/>
                <w:szCs w:val="21"/>
              </w:rPr>
              <w:t xml:space="preserve"> </w:t>
            </w:r>
            <w:r>
              <w:rPr>
                <w:rFonts w:ascii="新宋体" w:eastAsia="新宋体" w:hAnsi="新宋体" w:hint="eastAsia"/>
                <w:szCs w:val="21"/>
              </w:rPr>
              <w:t>称：</w:t>
            </w:r>
            <w:r>
              <w:rPr>
                <w:rFonts w:ascii="新宋体" w:eastAsia="新宋体" w:hAnsi="新宋体" w:hint="eastAsia"/>
                <w:szCs w:val="21"/>
                <w:u w:val="single"/>
              </w:rPr>
              <w:t>深圳市生态环境局盐田管理局</w:t>
            </w:r>
          </w:p>
          <w:p w14:paraId="168F36D6"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地址：</w:t>
            </w:r>
            <w:r>
              <w:rPr>
                <w:rFonts w:ascii="新宋体" w:eastAsia="新宋体" w:hAnsi="新宋体" w:hint="eastAsia"/>
                <w:szCs w:val="21"/>
                <w:u w:val="single"/>
              </w:rPr>
              <w:t>深圳市盐田区行政文化中心</w:t>
            </w:r>
            <w:r>
              <w:rPr>
                <w:rFonts w:ascii="新宋体" w:eastAsia="新宋体" w:hAnsi="新宋体" w:hint="eastAsia"/>
                <w:szCs w:val="21"/>
                <w:u w:val="single"/>
              </w:rPr>
              <w:t>3</w:t>
            </w:r>
            <w:r>
              <w:rPr>
                <w:rFonts w:ascii="新宋体" w:eastAsia="新宋体" w:hAnsi="新宋体" w:hint="eastAsia"/>
                <w:szCs w:val="21"/>
                <w:u w:val="single"/>
              </w:rPr>
              <w:t>楼</w:t>
            </w:r>
          </w:p>
          <w:p w14:paraId="0F375BCE"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hint="eastAsia"/>
                <w:szCs w:val="21"/>
                <w:u w:val="single"/>
              </w:rPr>
              <w:t xml:space="preserve"> </w:t>
            </w:r>
            <w:r>
              <w:rPr>
                <w:rFonts w:ascii="新宋体" w:eastAsia="新宋体" w:hAnsi="新宋体" w:hint="eastAsia"/>
                <w:szCs w:val="21"/>
                <w:u w:val="single"/>
              </w:rPr>
              <w:t>陈先生</w:t>
            </w:r>
            <w:r>
              <w:rPr>
                <w:rFonts w:ascii="新宋体" w:eastAsia="新宋体" w:hAnsi="新宋体" w:hint="eastAsia"/>
                <w:szCs w:val="21"/>
                <w:u w:val="single"/>
              </w:rPr>
              <w:t xml:space="preserve"> 0755-22320361</w:t>
            </w:r>
          </w:p>
          <w:p w14:paraId="59C999D1" w14:textId="77777777" w:rsidR="005D6693" w:rsidRDefault="00F16EC4">
            <w:pPr>
              <w:spacing w:line="360" w:lineRule="auto"/>
              <w:rPr>
                <w:rFonts w:ascii="新宋体" w:eastAsia="新宋体" w:hAnsi="新宋体"/>
                <w:szCs w:val="21"/>
              </w:rPr>
            </w:pPr>
            <w:r>
              <w:rPr>
                <w:rFonts w:ascii="新宋体" w:eastAsia="新宋体" w:hAnsi="新宋体" w:cs="宋体" w:hint="eastAsia"/>
                <w:szCs w:val="21"/>
              </w:rPr>
              <w:t>2.</w:t>
            </w:r>
            <w:r>
              <w:rPr>
                <w:rFonts w:ascii="新宋体" w:eastAsia="新宋体" w:hAnsi="新宋体" w:cs="宋体" w:hint="eastAsia"/>
                <w:szCs w:val="21"/>
              </w:rPr>
              <w:t>采购代理机构信息</w:t>
            </w:r>
          </w:p>
          <w:p w14:paraId="261ED8AB"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名</w:t>
            </w:r>
            <w:r>
              <w:rPr>
                <w:rFonts w:ascii="新宋体" w:eastAsia="新宋体" w:hAnsi="新宋体" w:hint="eastAsia"/>
                <w:szCs w:val="21"/>
              </w:rPr>
              <w:t xml:space="preserve"> </w:t>
            </w:r>
            <w:r>
              <w:rPr>
                <w:rFonts w:ascii="新宋体" w:eastAsia="新宋体" w:hAnsi="新宋体" w:hint="eastAsia"/>
                <w:szCs w:val="21"/>
              </w:rPr>
              <w:t>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086AE7A0" w14:textId="77777777" w:rsidR="005D6693" w:rsidRDefault="00F16EC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w:t>
            </w:r>
            <w:r>
              <w:rPr>
                <w:rFonts w:ascii="新宋体" w:eastAsia="新宋体" w:hAnsi="新宋体" w:hint="eastAsia"/>
                <w:szCs w:val="21"/>
                <w:u w:val="single"/>
              </w:rPr>
              <w:t>B</w:t>
            </w:r>
            <w:r>
              <w:rPr>
                <w:rFonts w:ascii="新宋体" w:eastAsia="新宋体" w:hAnsi="新宋体" w:hint="eastAsia"/>
                <w:szCs w:val="21"/>
                <w:u w:val="single"/>
              </w:rPr>
              <w:t>座</w:t>
            </w:r>
            <w:r>
              <w:rPr>
                <w:rFonts w:ascii="新宋体" w:eastAsia="新宋体" w:hAnsi="新宋体" w:hint="eastAsia"/>
                <w:szCs w:val="21"/>
                <w:u w:val="single"/>
              </w:rPr>
              <w:t>1210</w:t>
            </w:r>
          </w:p>
          <w:p w14:paraId="08448DE4"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w:t>
            </w:r>
            <w:r>
              <w:rPr>
                <w:rFonts w:ascii="新宋体" w:eastAsia="新宋体" w:hAnsi="新宋体" w:hint="eastAsia"/>
                <w:szCs w:val="21"/>
                <w:u w:val="single"/>
              </w:rPr>
              <w:t>3232102</w:t>
            </w:r>
          </w:p>
          <w:p w14:paraId="4904101C" w14:textId="77777777" w:rsidR="005D6693" w:rsidRDefault="00F16EC4">
            <w:pPr>
              <w:spacing w:line="360" w:lineRule="auto"/>
              <w:rPr>
                <w:rFonts w:ascii="新宋体" w:eastAsia="新宋体" w:hAnsi="新宋体"/>
                <w:szCs w:val="21"/>
                <w:u w:val="single"/>
              </w:rPr>
            </w:pPr>
            <w:r>
              <w:rPr>
                <w:rFonts w:ascii="新宋体" w:eastAsia="新宋体" w:hAnsi="新宋体" w:cs="宋体" w:hint="eastAsia"/>
                <w:szCs w:val="21"/>
              </w:rPr>
              <w:t>3.</w:t>
            </w:r>
            <w:r>
              <w:rPr>
                <w:rFonts w:ascii="新宋体" w:eastAsia="新宋体" w:hAnsi="新宋体" w:cs="宋体" w:hint="eastAsia"/>
                <w:szCs w:val="21"/>
              </w:rPr>
              <w:t>项目</w:t>
            </w:r>
            <w:r>
              <w:rPr>
                <w:rFonts w:ascii="新宋体" w:eastAsia="新宋体" w:hAnsi="新宋体" w:cs="宋体"/>
                <w:szCs w:val="21"/>
              </w:rPr>
              <w:t>联系方式</w:t>
            </w:r>
          </w:p>
          <w:p w14:paraId="3BEAE96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r>
              <w:rPr>
                <w:rFonts w:ascii="新宋体" w:eastAsia="新宋体" w:hAnsi="新宋体" w:hint="eastAsia"/>
                <w:szCs w:val="21"/>
                <w:u w:val="single"/>
              </w:rPr>
              <w:t xml:space="preserve"> </w:t>
            </w:r>
            <w:r>
              <w:rPr>
                <w:rFonts w:ascii="新宋体" w:eastAsia="新宋体" w:hAnsi="新宋体" w:hint="eastAsia"/>
                <w:szCs w:val="21"/>
                <w:u w:val="single"/>
              </w:rPr>
              <w:t>吴小姐</w:t>
            </w:r>
          </w:p>
          <w:p w14:paraId="3E09B99D"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电　话：</w:t>
            </w:r>
            <w:r>
              <w:rPr>
                <w:rFonts w:ascii="新宋体" w:eastAsia="新宋体" w:hAnsi="新宋体"/>
                <w:szCs w:val="21"/>
                <w:u w:val="single"/>
              </w:rPr>
              <w:t>0755-8</w:t>
            </w:r>
            <w:r>
              <w:rPr>
                <w:rFonts w:ascii="新宋体" w:eastAsia="新宋体" w:hAnsi="新宋体" w:hint="eastAsia"/>
                <w:szCs w:val="21"/>
                <w:u w:val="single"/>
              </w:rPr>
              <w:t>3232102</w:t>
            </w:r>
          </w:p>
          <w:p w14:paraId="16228CA9" w14:textId="77777777" w:rsidR="005D6693" w:rsidRDefault="00F16EC4">
            <w:pPr>
              <w:pStyle w:val="afb"/>
              <w:spacing w:line="360" w:lineRule="auto"/>
              <w:jc w:val="right"/>
              <w:textAlignment w:val="baseline"/>
              <w:rPr>
                <w:rFonts w:ascii="新宋体" w:eastAsia="新宋体" w:hAnsi="新宋体"/>
                <w:bCs/>
                <w:sz w:val="21"/>
                <w:szCs w:val="21"/>
                <w:shd w:val="clear" w:color="auto" w:fill="FFFFFF"/>
              </w:rPr>
            </w:pPr>
            <w:r>
              <w:rPr>
                <w:rFonts w:ascii="新宋体" w:eastAsia="新宋体" w:hAnsi="新宋体" w:hint="eastAsia"/>
                <w:bCs/>
                <w:sz w:val="21"/>
                <w:szCs w:val="21"/>
              </w:rPr>
              <w:t>深圳市</w:t>
            </w:r>
            <w:proofErr w:type="gramStart"/>
            <w:r>
              <w:rPr>
                <w:rFonts w:ascii="新宋体" w:eastAsia="新宋体" w:hAnsi="新宋体" w:hint="eastAsia"/>
                <w:bCs/>
                <w:sz w:val="21"/>
                <w:szCs w:val="21"/>
              </w:rPr>
              <w:t>瑞凝信招标</w:t>
            </w:r>
            <w:proofErr w:type="gramEnd"/>
            <w:r>
              <w:rPr>
                <w:rFonts w:ascii="新宋体" w:eastAsia="新宋体" w:hAnsi="新宋体" w:hint="eastAsia"/>
                <w:bCs/>
                <w:sz w:val="21"/>
                <w:szCs w:val="21"/>
              </w:rPr>
              <w:t>咨询有限公司</w:t>
            </w:r>
          </w:p>
          <w:p w14:paraId="467AF3F4" w14:textId="77777777" w:rsidR="005D6693" w:rsidRDefault="00F16EC4">
            <w:pPr>
              <w:spacing w:line="360" w:lineRule="auto"/>
              <w:jc w:val="right"/>
              <w:rPr>
                <w:rFonts w:ascii="新宋体" w:eastAsia="新宋体" w:hAnsi="新宋体"/>
                <w:bCs/>
                <w:szCs w:val="21"/>
              </w:rPr>
            </w:pPr>
            <w:r>
              <w:rPr>
                <w:rFonts w:ascii="新宋体" w:eastAsia="新宋体" w:hAnsi="新宋体" w:hint="eastAsia"/>
                <w:bCs/>
                <w:szCs w:val="21"/>
              </w:rPr>
              <w:t>2021</w:t>
            </w:r>
            <w:r>
              <w:rPr>
                <w:rFonts w:ascii="新宋体" w:eastAsia="新宋体" w:hAnsi="新宋体" w:hint="eastAsia"/>
                <w:bCs/>
                <w:szCs w:val="21"/>
              </w:rPr>
              <w:t>年</w:t>
            </w:r>
            <w:r>
              <w:rPr>
                <w:rFonts w:ascii="新宋体" w:eastAsia="新宋体" w:hAnsi="新宋体"/>
                <w:bCs/>
                <w:szCs w:val="21"/>
              </w:rPr>
              <w:t xml:space="preserve"> </w:t>
            </w:r>
            <w:r>
              <w:rPr>
                <w:rFonts w:ascii="新宋体" w:eastAsia="新宋体" w:hAnsi="新宋体" w:hint="eastAsia"/>
                <w:bCs/>
                <w:szCs w:val="21"/>
              </w:rPr>
              <w:t>05</w:t>
            </w:r>
            <w:r>
              <w:rPr>
                <w:rFonts w:ascii="新宋体" w:eastAsia="新宋体" w:hAnsi="新宋体" w:hint="eastAsia"/>
                <w:bCs/>
                <w:szCs w:val="21"/>
              </w:rPr>
              <w:t>月</w:t>
            </w:r>
            <w:r>
              <w:rPr>
                <w:rFonts w:ascii="新宋体" w:eastAsia="新宋体" w:hAnsi="新宋体" w:hint="eastAsia"/>
                <w:bCs/>
                <w:szCs w:val="21"/>
              </w:rPr>
              <w:t>12</w:t>
            </w:r>
            <w:r>
              <w:rPr>
                <w:rFonts w:ascii="新宋体" w:eastAsia="新宋体" w:hAnsi="新宋体" w:hint="eastAsia"/>
                <w:bCs/>
                <w:szCs w:val="21"/>
              </w:rPr>
              <w:t>日</w:t>
            </w:r>
          </w:p>
          <w:p w14:paraId="75EDB932" w14:textId="77777777" w:rsidR="005D6693" w:rsidRDefault="005D6693">
            <w:pPr>
              <w:rPr>
                <w:rFonts w:ascii="宋体" w:hAnsi="宋体" w:cs="宋体"/>
                <w:sz w:val="24"/>
              </w:rPr>
            </w:pPr>
          </w:p>
        </w:tc>
      </w:tr>
    </w:tbl>
    <w:p w14:paraId="19965044" w14:textId="77777777" w:rsidR="005D6693" w:rsidRDefault="005D6693">
      <w:pPr>
        <w:pStyle w:val="afb"/>
      </w:pPr>
    </w:p>
    <w:p w14:paraId="3691EFC2" w14:textId="77777777" w:rsidR="005D6693" w:rsidRDefault="005D6693">
      <w:pPr>
        <w:pStyle w:val="a5"/>
        <w:spacing w:beforeLines="25" w:before="60" w:afterLines="25" w:after="60"/>
        <w:ind w:firstLineChars="187" w:firstLine="393"/>
      </w:pPr>
    </w:p>
    <w:p w14:paraId="17A7C204" w14:textId="77777777" w:rsidR="005D6693" w:rsidRDefault="005D6693">
      <w:pPr>
        <w:pStyle w:val="a5"/>
        <w:spacing w:beforeLines="25" w:before="60" w:afterLines="25" w:after="60"/>
        <w:ind w:firstLineChars="187" w:firstLine="393"/>
      </w:pPr>
    </w:p>
    <w:p w14:paraId="19CAD372" w14:textId="77777777" w:rsidR="005D6693" w:rsidRDefault="005D6693">
      <w:pPr>
        <w:pStyle w:val="a5"/>
        <w:spacing w:beforeLines="25" w:before="60" w:afterLines="25" w:after="60"/>
        <w:ind w:firstLineChars="187" w:firstLine="393"/>
      </w:pPr>
    </w:p>
    <w:p w14:paraId="151E748A" w14:textId="77777777" w:rsidR="005D6693" w:rsidRDefault="005D6693">
      <w:pPr>
        <w:pStyle w:val="a5"/>
        <w:spacing w:beforeLines="25" w:before="60" w:afterLines="25" w:after="60"/>
        <w:ind w:firstLineChars="187" w:firstLine="393"/>
      </w:pPr>
    </w:p>
    <w:p w14:paraId="4C69877B" w14:textId="77777777" w:rsidR="005D6693" w:rsidRDefault="005D6693">
      <w:pPr>
        <w:pStyle w:val="a5"/>
        <w:spacing w:beforeLines="25" w:before="60" w:afterLines="25" w:after="60"/>
        <w:ind w:firstLineChars="187" w:firstLine="393"/>
      </w:pPr>
    </w:p>
    <w:p w14:paraId="077F601D" w14:textId="77777777" w:rsidR="005D6693" w:rsidRDefault="005D6693">
      <w:pPr>
        <w:pStyle w:val="a5"/>
        <w:spacing w:beforeLines="25" w:before="60" w:afterLines="25" w:after="60"/>
        <w:ind w:firstLineChars="187" w:firstLine="393"/>
      </w:pPr>
    </w:p>
    <w:p w14:paraId="3C96F7A0" w14:textId="77777777" w:rsidR="005D6693" w:rsidRDefault="005D6693">
      <w:pPr>
        <w:pStyle w:val="a5"/>
        <w:spacing w:beforeLines="25" w:before="60" w:afterLines="25" w:after="60"/>
        <w:ind w:firstLineChars="187" w:firstLine="393"/>
      </w:pPr>
    </w:p>
    <w:p w14:paraId="06A68CB8" w14:textId="77777777" w:rsidR="005D6693" w:rsidRDefault="005D6693">
      <w:pPr>
        <w:pStyle w:val="a5"/>
        <w:spacing w:beforeLines="25" w:before="60" w:afterLines="25" w:after="60"/>
        <w:ind w:firstLineChars="187" w:firstLine="393"/>
      </w:pPr>
    </w:p>
    <w:p w14:paraId="3E712F48" w14:textId="77777777" w:rsidR="005D6693" w:rsidRDefault="005D6693">
      <w:pPr>
        <w:pStyle w:val="a5"/>
        <w:spacing w:beforeLines="25" w:before="60" w:afterLines="25" w:after="60"/>
        <w:ind w:firstLineChars="187" w:firstLine="393"/>
      </w:pPr>
    </w:p>
    <w:p w14:paraId="172FBF17" w14:textId="77777777" w:rsidR="005D6693" w:rsidRDefault="005D6693">
      <w:pPr>
        <w:pStyle w:val="a5"/>
        <w:spacing w:beforeLines="25" w:before="60" w:afterLines="25" w:after="60"/>
        <w:ind w:firstLineChars="187" w:firstLine="393"/>
      </w:pPr>
    </w:p>
    <w:p w14:paraId="1DC29858" w14:textId="77777777" w:rsidR="005D6693" w:rsidRDefault="005D6693">
      <w:pPr>
        <w:pStyle w:val="a5"/>
        <w:spacing w:beforeLines="25" w:before="60" w:afterLines="25" w:after="60"/>
        <w:ind w:firstLineChars="187" w:firstLine="393"/>
      </w:pPr>
    </w:p>
    <w:p w14:paraId="4D5B2A48" w14:textId="77777777" w:rsidR="005D6693" w:rsidRDefault="005D6693">
      <w:pPr>
        <w:pStyle w:val="a5"/>
        <w:spacing w:beforeLines="25" w:before="60" w:afterLines="25" w:after="60"/>
        <w:ind w:firstLineChars="187" w:firstLine="393"/>
      </w:pPr>
    </w:p>
    <w:p w14:paraId="3D71DC7B" w14:textId="77777777" w:rsidR="005D6693" w:rsidRDefault="005D6693">
      <w:pPr>
        <w:pStyle w:val="a5"/>
        <w:spacing w:beforeLines="25" w:before="60" w:afterLines="25" w:after="60"/>
        <w:ind w:firstLineChars="187" w:firstLine="393"/>
      </w:pPr>
    </w:p>
    <w:p w14:paraId="676727D4" w14:textId="77777777" w:rsidR="005D6693" w:rsidRDefault="005D6693" w:rsidP="00F16EC4">
      <w:pPr>
        <w:pStyle w:val="a5"/>
        <w:spacing w:beforeLines="25" w:before="60" w:afterLines="25" w:after="60"/>
        <w:ind w:firstLine="0"/>
        <w:rPr>
          <w:rFonts w:hint="eastAsia"/>
        </w:rPr>
      </w:pPr>
    </w:p>
    <w:p w14:paraId="7B6FD504" w14:textId="77777777" w:rsidR="005D6693" w:rsidRDefault="00F16EC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招标项目需求</w:t>
      </w:r>
    </w:p>
    <w:p w14:paraId="0C4BF4F7" w14:textId="77777777" w:rsidR="005D6693" w:rsidRDefault="00F16EC4">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一、对通用条款的补充内容</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012"/>
        <w:gridCol w:w="6239"/>
      </w:tblGrid>
      <w:tr w:rsidR="005D6693" w14:paraId="30C1EA04" w14:textId="77777777">
        <w:trPr>
          <w:cantSplit/>
          <w:trHeight w:val="20"/>
          <w:jc w:val="center"/>
        </w:trPr>
        <w:tc>
          <w:tcPr>
            <w:tcW w:w="827" w:type="dxa"/>
            <w:vAlign w:val="center"/>
          </w:tcPr>
          <w:p w14:paraId="59015A9B" w14:textId="77777777" w:rsidR="005D6693" w:rsidRDefault="00F16EC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23FDD2F6" w14:textId="77777777" w:rsidR="005D6693" w:rsidRDefault="00F16EC4">
            <w:pPr>
              <w:spacing w:line="276" w:lineRule="auto"/>
              <w:jc w:val="center"/>
              <w:rPr>
                <w:rFonts w:ascii="新宋体" w:eastAsia="新宋体" w:hAnsi="新宋体"/>
                <w:b/>
                <w:bCs/>
              </w:rPr>
            </w:pPr>
            <w:r>
              <w:rPr>
                <w:rFonts w:ascii="新宋体" w:eastAsia="新宋体" w:hAnsi="新宋体" w:hint="eastAsia"/>
                <w:b/>
                <w:bCs/>
              </w:rPr>
              <w:t>内</w:t>
            </w:r>
            <w:r>
              <w:rPr>
                <w:rFonts w:ascii="新宋体" w:eastAsia="新宋体" w:hAnsi="新宋体" w:hint="eastAsia"/>
                <w:b/>
                <w:bCs/>
              </w:rPr>
              <w:t xml:space="preserve">   </w:t>
            </w:r>
            <w:r>
              <w:rPr>
                <w:rFonts w:ascii="新宋体" w:eastAsia="新宋体" w:hAnsi="新宋体" w:hint="eastAsia"/>
                <w:b/>
                <w:bCs/>
              </w:rPr>
              <w:t>容</w:t>
            </w:r>
          </w:p>
        </w:tc>
        <w:tc>
          <w:tcPr>
            <w:tcW w:w="6239" w:type="dxa"/>
            <w:vAlign w:val="center"/>
          </w:tcPr>
          <w:p w14:paraId="5B92FB5C" w14:textId="77777777" w:rsidR="005D6693" w:rsidRDefault="00F16EC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w:t>
            </w:r>
            <w:r>
              <w:rPr>
                <w:rFonts w:ascii="新宋体" w:eastAsia="新宋体" w:hAnsi="新宋体" w:hint="eastAsia"/>
                <w:b/>
                <w:bCs/>
              </w:rPr>
              <w:t>定</w:t>
            </w:r>
          </w:p>
        </w:tc>
      </w:tr>
      <w:tr w:rsidR="005D6693" w14:paraId="51349C71" w14:textId="77777777">
        <w:trPr>
          <w:cantSplit/>
          <w:trHeight w:val="20"/>
          <w:jc w:val="center"/>
        </w:trPr>
        <w:tc>
          <w:tcPr>
            <w:tcW w:w="827" w:type="dxa"/>
            <w:vAlign w:val="center"/>
          </w:tcPr>
          <w:p w14:paraId="1A3B5D05" w14:textId="77777777" w:rsidR="005D6693" w:rsidRDefault="00F16EC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726C39D1" w14:textId="77777777" w:rsidR="005D6693" w:rsidRDefault="00F16EC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3CF2FF30" w14:textId="77777777" w:rsidR="005D6693" w:rsidRDefault="00F16EC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D6693" w14:paraId="094CEDD8" w14:textId="77777777">
        <w:trPr>
          <w:cantSplit/>
          <w:trHeight w:val="20"/>
          <w:jc w:val="center"/>
        </w:trPr>
        <w:tc>
          <w:tcPr>
            <w:tcW w:w="827" w:type="dxa"/>
            <w:vAlign w:val="center"/>
          </w:tcPr>
          <w:p w14:paraId="6A628A3E" w14:textId="77777777" w:rsidR="005D6693" w:rsidRDefault="00F16EC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615E5BA4" w14:textId="77777777" w:rsidR="005D6693" w:rsidRDefault="00F16EC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7BEE8ABA" w14:textId="77777777" w:rsidR="005D6693" w:rsidRDefault="00F16EC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D6693" w14:paraId="7FD5F365" w14:textId="77777777">
        <w:trPr>
          <w:cantSplit/>
          <w:trHeight w:val="20"/>
          <w:jc w:val="center"/>
        </w:trPr>
        <w:tc>
          <w:tcPr>
            <w:tcW w:w="827" w:type="dxa"/>
            <w:vAlign w:val="center"/>
          </w:tcPr>
          <w:p w14:paraId="674D3D13" w14:textId="77777777" w:rsidR="005D6693" w:rsidRDefault="00F16EC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192CF84B" w14:textId="77777777" w:rsidR="005D6693" w:rsidRDefault="00F16EC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6D3E086B" w14:textId="77777777" w:rsidR="005D6693" w:rsidRDefault="00F16EC4">
            <w:pPr>
              <w:spacing w:line="276" w:lineRule="auto"/>
              <w:rPr>
                <w:rFonts w:ascii="新宋体" w:eastAsia="新宋体" w:hAnsi="新宋体"/>
              </w:rPr>
            </w:pPr>
            <w:r>
              <w:rPr>
                <w:rFonts w:ascii="新宋体" w:eastAsia="新宋体" w:hAnsi="新宋体" w:hint="eastAsia"/>
              </w:rPr>
              <w:t>不允许</w:t>
            </w:r>
          </w:p>
        </w:tc>
      </w:tr>
      <w:tr w:rsidR="005D6693" w14:paraId="4835E2F2" w14:textId="77777777">
        <w:trPr>
          <w:cantSplit/>
          <w:trHeight w:val="20"/>
          <w:jc w:val="center"/>
        </w:trPr>
        <w:tc>
          <w:tcPr>
            <w:tcW w:w="827" w:type="dxa"/>
            <w:vAlign w:val="center"/>
          </w:tcPr>
          <w:p w14:paraId="4DE753B7" w14:textId="77777777" w:rsidR="005D6693" w:rsidRDefault="00F16EC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3E836E38" w14:textId="77777777" w:rsidR="005D6693" w:rsidRDefault="00F16EC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532832E8" w14:textId="77777777" w:rsidR="005D6693" w:rsidRDefault="00F16EC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网下投标</w:t>
            </w:r>
            <w:bookmarkEnd w:id="2"/>
            <w:r>
              <w:rPr>
                <w:rFonts w:ascii="新宋体" w:eastAsia="新宋体" w:hAnsi="新宋体" w:hint="eastAsia"/>
                <w:snapToGrid w:val="0"/>
                <w:szCs w:val="21"/>
                <w:lang w:val="zh-CN"/>
              </w:rPr>
              <w:t>，按照谈判文件的要求提交纸质文件正本</w:t>
            </w:r>
            <w:r>
              <w:rPr>
                <w:rFonts w:ascii="新宋体" w:eastAsia="新宋体" w:hAnsi="新宋体" w:hint="eastAsia"/>
                <w:snapToGrid w:val="0"/>
                <w:szCs w:val="21"/>
                <w:lang w:val="zh-CN"/>
              </w:rPr>
              <w:t>1</w:t>
            </w:r>
            <w:r>
              <w:rPr>
                <w:rFonts w:ascii="新宋体" w:eastAsia="新宋体" w:hAnsi="新宋体" w:hint="eastAsia"/>
                <w:snapToGrid w:val="0"/>
                <w:szCs w:val="21"/>
                <w:lang w:val="zh-CN"/>
              </w:rPr>
              <w:t>份、副本</w:t>
            </w:r>
            <w:r>
              <w:rPr>
                <w:rFonts w:ascii="新宋体" w:eastAsia="新宋体" w:hAnsi="新宋体" w:hint="eastAsia"/>
                <w:snapToGrid w:val="0"/>
                <w:szCs w:val="21"/>
                <w:lang w:val="zh-CN"/>
              </w:rPr>
              <w:t>4</w:t>
            </w:r>
            <w:r>
              <w:rPr>
                <w:rFonts w:ascii="新宋体" w:eastAsia="新宋体" w:hAnsi="新宋体" w:hint="eastAsia"/>
                <w:snapToGrid w:val="0"/>
                <w:szCs w:val="21"/>
                <w:lang w:val="zh-CN"/>
              </w:rPr>
              <w:t>份、电子文件</w:t>
            </w:r>
            <w:r>
              <w:rPr>
                <w:rFonts w:ascii="新宋体" w:eastAsia="新宋体" w:hAnsi="新宋体" w:hint="eastAsia"/>
                <w:snapToGrid w:val="0"/>
                <w:szCs w:val="21"/>
              </w:rPr>
              <w:t>1</w:t>
            </w:r>
            <w:r>
              <w:rPr>
                <w:rFonts w:ascii="新宋体" w:eastAsia="新宋体" w:hAnsi="新宋体" w:hint="eastAsia"/>
                <w:snapToGrid w:val="0"/>
                <w:szCs w:val="21"/>
              </w:rPr>
              <w:t>份</w:t>
            </w:r>
            <w:r>
              <w:rPr>
                <w:rFonts w:ascii="新宋体" w:eastAsia="新宋体" w:hAnsi="新宋体" w:hint="eastAsia"/>
                <w:snapToGrid w:val="0"/>
                <w:szCs w:val="21"/>
                <w:lang w:val="zh-CN"/>
              </w:rPr>
              <w:t>所有</w:t>
            </w:r>
            <w:r>
              <w:rPr>
                <w:rFonts w:ascii="新宋体" w:eastAsia="新宋体" w:hAnsi="新宋体" w:cs="宋体" w:hint="eastAsia"/>
                <w:snapToGrid w:val="0"/>
                <w:szCs w:val="21"/>
                <w:lang w:val="zh-CN"/>
              </w:rPr>
              <w:t>谈判应答文件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5D6693" w14:paraId="780E571B" w14:textId="77777777">
        <w:trPr>
          <w:cantSplit/>
          <w:trHeight w:val="20"/>
          <w:jc w:val="center"/>
        </w:trPr>
        <w:tc>
          <w:tcPr>
            <w:tcW w:w="827" w:type="dxa"/>
            <w:vAlign w:val="center"/>
          </w:tcPr>
          <w:p w14:paraId="565030A2" w14:textId="77777777" w:rsidR="005D6693" w:rsidRDefault="00F16EC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5D66A512" w14:textId="77777777" w:rsidR="005D6693" w:rsidRDefault="00F16EC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45D784CC" w14:textId="77777777" w:rsidR="005D6693" w:rsidRDefault="00F16EC4">
            <w:pPr>
              <w:spacing w:line="276" w:lineRule="auto"/>
              <w:rPr>
                <w:rFonts w:ascii="新宋体" w:eastAsia="新宋体" w:hAnsi="新宋体"/>
              </w:rPr>
            </w:pPr>
            <w:r>
              <w:rPr>
                <w:rFonts w:ascii="新宋体" w:eastAsia="新宋体" w:hAnsi="新宋体" w:hint="eastAsia"/>
              </w:rPr>
              <w:t>_____</w:t>
            </w:r>
            <w:r>
              <w:rPr>
                <w:rFonts w:ascii="新宋体" w:eastAsia="新宋体" w:hAnsi="新宋体" w:hint="eastAsia"/>
              </w:rPr>
              <w:t>万元或合同金额的</w:t>
            </w:r>
            <w:r>
              <w:rPr>
                <w:rFonts w:ascii="新宋体" w:eastAsia="新宋体" w:hAnsi="新宋体" w:hint="eastAsia"/>
              </w:rPr>
              <w:t>_____%</w:t>
            </w:r>
            <w:r>
              <w:rPr>
                <w:rFonts w:ascii="新宋体" w:eastAsia="新宋体" w:hAnsi="新宋体" w:hint="eastAsia"/>
              </w:rPr>
              <w:t>，缴纳方式：</w:t>
            </w:r>
          </w:p>
        </w:tc>
      </w:tr>
      <w:tr w:rsidR="005D6693" w14:paraId="1E68238C" w14:textId="77777777">
        <w:trPr>
          <w:cantSplit/>
          <w:trHeight w:val="20"/>
          <w:jc w:val="center"/>
        </w:trPr>
        <w:tc>
          <w:tcPr>
            <w:tcW w:w="827" w:type="dxa"/>
            <w:vAlign w:val="center"/>
          </w:tcPr>
          <w:p w14:paraId="59308E35" w14:textId="77777777" w:rsidR="005D6693" w:rsidRDefault="00F16EC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36CC7A92" w14:textId="77777777" w:rsidR="005D6693" w:rsidRDefault="00F16EC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5D86FB6B" w14:textId="77777777" w:rsidR="005D6693" w:rsidRDefault="00F16EC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w:t>
            </w:r>
            <w:r>
              <w:rPr>
                <w:rFonts w:ascii="新宋体" w:eastAsia="新宋体" w:hAnsi="新宋体" w:hint="eastAsia"/>
                <w:szCs w:val="21"/>
              </w:rPr>
              <w:t>(</w:t>
            </w:r>
            <w:r>
              <w:rPr>
                <w:rFonts w:ascii="新宋体" w:eastAsia="新宋体" w:hAnsi="新宋体" w:hint="eastAsia"/>
                <w:szCs w:val="21"/>
              </w:rPr>
              <w:t>深财购</w:t>
            </w:r>
            <w:r>
              <w:rPr>
                <w:rFonts w:ascii="新宋体" w:eastAsia="新宋体" w:hAnsi="新宋体" w:hint="eastAsia"/>
                <w:szCs w:val="21"/>
              </w:rPr>
              <w:t>[2018]27</w:t>
            </w:r>
            <w:r>
              <w:rPr>
                <w:rFonts w:ascii="新宋体" w:eastAsia="新宋体" w:hAnsi="新宋体" w:hint="eastAsia"/>
                <w:szCs w:val="21"/>
              </w:rPr>
              <w:t>号</w:t>
            </w:r>
            <w:r>
              <w:rPr>
                <w:rFonts w:ascii="新宋体" w:eastAsia="新宋体" w:hAnsi="新宋体" w:hint="eastAsia"/>
                <w:szCs w:val="21"/>
              </w:rPr>
              <w:t>)</w:t>
            </w:r>
            <w:r>
              <w:rPr>
                <w:rFonts w:ascii="新宋体" w:eastAsia="新宋体" w:hAnsi="新宋体" w:hint="eastAsia"/>
                <w:szCs w:val="21"/>
              </w:rPr>
              <w:t>”的规定执行。招标代理服务收费以中标</w:t>
            </w:r>
            <w:r>
              <w:rPr>
                <w:rFonts w:ascii="新宋体" w:eastAsia="新宋体" w:hAnsi="新宋体" w:hint="eastAsia"/>
                <w:szCs w:val="21"/>
              </w:rPr>
              <w:t>/</w:t>
            </w:r>
            <w:r>
              <w:rPr>
                <w:rFonts w:ascii="新宋体" w:eastAsia="新宋体" w:hAnsi="新宋体" w:hint="eastAsia"/>
                <w:szCs w:val="21"/>
              </w:rPr>
              <w:t>成交通知书公布的中标金额为计算基准</w:t>
            </w:r>
            <w:r>
              <w:rPr>
                <w:rFonts w:ascii="新宋体" w:eastAsia="新宋体" w:hAnsi="新宋体" w:hint="eastAsia"/>
                <w:szCs w:val="21"/>
              </w:rPr>
              <w:t>,</w:t>
            </w:r>
            <w:r>
              <w:rPr>
                <w:rFonts w:ascii="新宋体" w:eastAsia="新宋体" w:hAnsi="新宋体" w:hint="eastAsia"/>
                <w:szCs w:val="21"/>
              </w:rPr>
              <w:t>按差额定率累进法计算</w:t>
            </w:r>
            <w:r>
              <w:rPr>
                <w:rFonts w:ascii="新宋体" w:eastAsia="新宋体" w:hAnsi="新宋体" w:hint="eastAsia"/>
                <w:szCs w:val="21"/>
              </w:rPr>
              <w:t>,</w:t>
            </w:r>
            <w:r>
              <w:rPr>
                <w:rFonts w:ascii="新宋体" w:eastAsia="新宋体" w:hAnsi="新宋体" w:hint="eastAsia"/>
                <w:szCs w:val="21"/>
              </w:rPr>
              <w:t>作为招标代理服务费。</w:t>
            </w:r>
          </w:p>
        </w:tc>
      </w:tr>
    </w:tbl>
    <w:p w14:paraId="1C286603" w14:textId="77777777" w:rsidR="005D6693" w:rsidRDefault="00F16EC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54DE44C0" w14:textId="77777777" w:rsidR="005D6693" w:rsidRDefault="005D6693">
      <w:pPr>
        <w:rPr>
          <w:b/>
        </w:rPr>
      </w:pPr>
    </w:p>
    <w:p w14:paraId="6E005469" w14:textId="77777777" w:rsidR="005D6693" w:rsidRDefault="00F16EC4">
      <w:pPr>
        <w:widowControl/>
        <w:spacing w:after="100" w:afterAutospacing="1"/>
        <w:jc w:val="left"/>
        <w:rPr>
          <w:rFonts w:ascii="华文中宋" w:eastAsia="华文中宋" w:hAnsi="华文中宋"/>
          <w:kern w:val="0"/>
          <w:sz w:val="28"/>
          <w:szCs w:val="28"/>
        </w:rPr>
      </w:pPr>
      <w:bookmarkStart w:id="3" w:name="_Toc128884461"/>
      <w:r>
        <w:rPr>
          <w:rFonts w:ascii="华文中宋" w:eastAsia="华文中宋" w:hAnsi="华文中宋" w:hint="eastAsia"/>
          <w:kern w:val="0"/>
          <w:sz w:val="28"/>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938"/>
      </w:tblGrid>
      <w:tr w:rsidR="005D6693" w14:paraId="5B3C27A6" w14:textId="77777777">
        <w:trPr>
          <w:jc w:val="center"/>
        </w:trPr>
        <w:tc>
          <w:tcPr>
            <w:tcW w:w="959" w:type="dxa"/>
          </w:tcPr>
          <w:p w14:paraId="1DB3381B" w14:textId="77777777" w:rsidR="005D6693" w:rsidRDefault="00F16EC4">
            <w:pPr>
              <w:spacing w:line="276" w:lineRule="auto"/>
              <w:rPr>
                <w:rFonts w:ascii="新宋体" w:eastAsia="新宋体" w:hAnsi="新宋体"/>
              </w:rPr>
            </w:pPr>
            <w:r>
              <w:rPr>
                <w:rFonts w:ascii="新宋体" w:eastAsia="新宋体" w:hAnsi="新宋体" w:hint="eastAsia"/>
              </w:rPr>
              <w:t>序号</w:t>
            </w:r>
          </w:p>
        </w:tc>
        <w:tc>
          <w:tcPr>
            <w:tcW w:w="7938" w:type="dxa"/>
          </w:tcPr>
          <w:p w14:paraId="7F7C364D" w14:textId="77777777" w:rsidR="005D6693" w:rsidRDefault="00F16EC4">
            <w:pPr>
              <w:spacing w:line="276" w:lineRule="auto"/>
              <w:rPr>
                <w:rFonts w:ascii="新宋体" w:eastAsia="新宋体" w:hAnsi="新宋体"/>
              </w:rPr>
            </w:pPr>
            <w:r>
              <w:rPr>
                <w:rFonts w:ascii="新宋体" w:eastAsia="新宋体" w:hAnsi="新宋体" w:hint="eastAsia"/>
              </w:rPr>
              <w:t>具体内容</w:t>
            </w:r>
          </w:p>
        </w:tc>
      </w:tr>
      <w:tr w:rsidR="005D6693" w14:paraId="3FBDFB0F" w14:textId="77777777">
        <w:trPr>
          <w:jc w:val="center"/>
        </w:trPr>
        <w:tc>
          <w:tcPr>
            <w:tcW w:w="959" w:type="dxa"/>
          </w:tcPr>
          <w:p w14:paraId="2DC9F8ED" w14:textId="77777777" w:rsidR="005D6693" w:rsidRDefault="00F16EC4">
            <w:pPr>
              <w:spacing w:line="276" w:lineRule="auto"/>
              <w:rPr>
                <w:rFonts w:ascii="新宋体" w:eastAsia="新宋体" w:hAnsi="新宋体"/>
              </w:rPr>
            </w:pPr>
            <w:r>
              <w:rPr>
                <w:rFonts w:ascii="新宋体" w:eastAsia="新宋体" w:hAnsi="新宋体" w:hint="eastAsia"/>
              </w:rPr>
              <w:t>1</w:t>
            </w:r>
          </w:p>
        </w:tc>
        <w:tc>
          <w:tcPr>
            <w:tcW w:w="7938" w:type="dxa"/>
          </w:tcPr>
          <w:p w14:paraId="385F6BF9" w14:textId="77777777" w:rsidR="005D6693" w:rsidRDefault="00F16EC4">
            <w:pPr>
              <w:spacing w:line="276" w:lineRule="auto"/>
              <w:rPr>
                <w:rFonts w:ascii="新宋体" w:eastAsia="新宋体" w:hAnsi="新宋体"/>
              </w:rPr>
            </w:pPr>
            <w:r>
              <w:rPr>
                <w:rFonts w:ascii="新宋体" w:eastAsia="新宋体" w:hAnsi="新宋体" w:hint="eastAsia"/>
              </w:rPr>
              <w:t>完全满足本项目服务期限的要求。</w:t>
            </w:r>
          </w:p>
        </w:tc>
      </w:tr>
      <w:tr w:rsidR="005D6693" w14:paraId="532743A2" w14:textId="77777777">
        <w:trPr>
          <w:jc w:val="center"/>
        </w:trPr>
        <w:tc>
          <w:tcPr>
            <w:tcW w:w="959" w:type="dxa"/>
          </w:tcPr>
          <w:p w14:paraId="765552DA" w14:textId="77777777" w:rsidR="005D6693" w:rsidRDefault="00F16EC4">
            <w:pPr>
              <w:spacing w:line="276" w:lineRule="auto"/>
              <w:rPr>
                <w:rFonts w:ascii="新宋体" w:eastAsia="新宋体" w:hAnsi="新宋体"/>
              </w:rPr>
            </w:pPr>
            <w:r>
              <w:rPr>
                <w:rFonts w:ascii="新宋体" w:eastAsia="新宋体" w:hAnsi="新宋体" w:hint="eastAsia"/>
              </w:rPr>
              <w:t>2</w:t>
            </w:r>
          </w:p>
        </w:tc>
        <w:tc>
          <w:tcPr>
            <w:tcW w:w="7938" w:type="dxa"/>
          </w:tcPr>
          <w:p w14:paraId="42585E52" w14:textId="77777777" w:rsidR="005D6693" w:rsidRDefault="005D6693">
            <w:pPr>
              <w:spacing w:line="276" w:lineRule="auto"/>
              <w:rPr>
                <w:rFonts w:ascii="新宋体" w:eastAsia="新宋体" w:hAnsi="新宋体"/>
              </w:rPr>
            </w:pPr>
          </w:p>
        </w:tc>
      </w:tr>
      <w:tr w:rsidR="005D6693" w14:paraId="5B516386" w14:textId="77777777">
        <w:trPr>
          <w:jc w:val="center"/>
        </w:trPr>
        <w:tc>
          <w:tcPr>
            <w:tcW w:w="959" w:type="dxa"/>
          </w:tcPr>
          <w:p w14:paraId="245A8182" w14:textId="77777777" w:rsidR="005D6693" w:rsidRDefault="00F16EC4">
            <w:pPr>
              <w:spacing w:line="276" w:lineRule="auto"/>
              <w:rPr>
                <w:rFonts w:ascii="新宋体" w:eastAsia="新宋体" w:hAnsi="新宋体"/>
              </w:rPr>
            </w:pPr>
            <w:r>
              <w:rPr>
                <w:rFonts w:ascii="新宋体" w:eastAsia="新宋体" w:hAnsi="新宋体" w:hint="eastAsia"/>
              </w:rPr>
              <w:t>……</w:t>
            </w:r>
          </w:p>
        </w:tc>
        <w:tc>
          <w:tcPr>
            <w:tcW w:w="7938" w:type="dxa"/>
          </w:tcPr>
          <w:p w14:paraId="3F272208" w14:textId="77777777" w:rsidR="005D6693" w:rsidRDefault="005D6693">
            <w:pPr>
              <w:spacing w:line="276" w:lineRule="auto"/>
              <w:rPr>
                <w:rFonts w:ascii="新宋体" w:eastAsia="新宋体" w:hAnsi="新宋体"/>
              </w:rPr>
            </w:pPr>
          </w:p>
        </w:tc>
      </w:tr>
    </w:tbl>
    <w:p w14:paraId="5C63E49E" w14:textId="77777777" w:rsidR="005D6693" w:rsidRDefault="00F16EC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3"/>
    <w:p w14:paraId="7F467289" w14:textId="77777777" w:rsidR="005D6693" w:rsidRDefault="00F16EC4">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三</w:t>
      </w:r>
      <w:r>
        <w:rPr>
          <w:rFonts w:ascii="华文中宋" w:eastAsia="华文中宋" w:hAnsi="华文中宋" w:hint="eastAsia"/>
          <w:kern w:val="0"/>
          <w:sz w:val="28"/>
          <w:szCs w:val="28"/>
        </w:rPr>
        <w:t>、项目概况</w:t>
      </w:r>
    </w:p>
    <w:p w14:paraId="4CA4FC9C" w14:textId="77777777" w:rsidR="005D6693" w:rsidRDefault="00F16EC4">
      <w:pPr>
        <w:widowControl/>
        <w:spacing w:after="100" w:afterAutospacing="1" w:line="360" w:lineRule="auto"/>
        <w:jc w:val="left"/>
        <w:rPr>
          <w:rFonts w:ascii="新宋体" w:eastAsia="新宋体" w:hAnsi="新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Pr>
          <w:rFonts w:ascii="新宋体" w:eastAsia="新宋体" w:hAnsi="新宋体" w:cs="宋体" w:hint="eastAsia"/>
          <w:szCs w:val="21"/>
        </w:rPr>
        <w:t xml:space="preserve">: </w:t>
      </w:r>
      <w:r>
        <w:rPr>
          <w:rFonts w:ascii="新宋体" w:eastAsia="新宋体" w:hAnsi="新宋体" w:cs="宋体" w:hint="eastAsia"/>
          <w:szCs w:val="21"/>
        </w:rPr>
        <w:t>人民币</w:t>
      </w:r>
      <w:r>
        <w:rPr>
          <w:rFonts w:ascii="新宋体" w:eastAsia="新宋体" w:hAnsi="新宋体" w:cs="宋体" w:hint="eastAsia"/>
          <w:szCs w:val="21"/>
        </w:rPr>
        <w:t>710,900.00</w:t>
      </w:r>
      <w:r>
        <w:rPr>
          <w:rFonts w:ascii="新宋体" w:eastAsia="新宋体" w:hAnsi="新宋体" w:cs="宋体" w:hint="eastAsia"/>
          <w:szCs w:val="21"/>
        </w:rPr>
        <w:t>元，</w:t>
      </w:r>
      <w:r>
        <w:rPr>
          <w:rFonts w:ascii="新宋体" w:eastAsia="新宋体" w:hAnsi="新宋体" w:cs="宋体"/>
          <w:szCs w:val="21"/>
        </w:rPr>
        <w:t>最高投标限价</w:t>
      </w:r>
      <w:r>
        <w:rPr>
          <w:rFonts w:ascii="新宋体" w:eastAsia="新宋体" w:hAnsi="新宋体" w:cs="宋体" w:hint="eastAsia"/>
          <w:szCs w:val="21"/>
        </w:rPr>
        <w:t>:</w:t>
      </w:r>
      <w:r>
        <w:rPr>
          <w:rFonts w:ascii="新宋体" w:eastAsia="新宋体" w:hAnsi="新宋体" w:hint="eastAsia"/>
          <w:szCs w:val="21"/>
        </w:rPr>
        <w:t>人民币</w:t>
      </w:r>
      <w:r>
        <w:rPr>
          <w:rFonts w:ascii="新宋体" w:eastAsia="新宋体" w:hAnsi="新宋体" w:hint="eastAsia"/>
          <w:szCs w:val="21"/>
        </w:rPr>
        <w:t>710,900.00</w:t>
      </w:r>
      <w:r>
        <w:rPr>
          <w:rFonts w:ascii="新宋体" w:eastAsia="新宋体" w:hAnsi="新宋体" w:hint="eastAsia"/>
          <w:szCs w:val="21"/>
        </w:rPr>
        <w:t>元</w:t>
      </w:r>
    </w:p>
    <w:p w14:paraId="707BDCD6" w14:textId="77777777" w:rsidR="005D6693" w:rsidRDefault="00F16EC4">
      <w:pPr>
        <w:widowControl/>
        <w:spacing w:after="100" w:afterAutospacing="1" w:line="360" w:lineRule="auto"/>
        <w:jc w:val="left"/>
        <w:rPr>
          <w:rFonts w:ascii="新宋体" w:eastAsia="新宋体" w:hAnsi="新宋体" w:cs="宋体"/>
          <w:szCs w:val="21"/>
        </w:rPr>
      </w:pPr>
      <w:r>
        <w:rPr>
          <w:rFonts w:ascii="新宋体" w:eastAsia="新宋体" w:hAnsi="新宋体" w:cs="宋体" w:hint="eastAsia"/>
          <w:szCs w:val="21"/>
        </w:rPr>
        <w:t>（二）项目概况</w:t>
      </w:r>
      <w:r>
        <w:rPr>
          <w:rFonts w:ascii="新宋体" w:eastAsia="新宋体" w:hAnsi="新宋体" w:cs="宋体" w:hint="eastAsia"/>
          <w:szCs w:val="21"/>
        </w:rPr>
        <w:t xml:space="preserve">: </w:t>
      </w:r>
      <w:r>
        <w:rPr>
          <w:rFonts w:ascii="新宋体" w:eastAsia="新宋体" w:hAnsi="新宋体" w:cs="宋体" w:hint="eastAsia"/>
          <w:szCs w:val="21"/>
        </w:rPr>
        <w:t>为贯彻落实国家生态文明发展战略，</w:t>
      </w:r>
      <w:proofErr w:type="gramStart"/>
      <w:r>
        <w:rPr>
          <w:rFonts w:ascii="新宋体" w:eastAsia="新宋体" w:hAnsi="新宋体" w:cs="宋体" w:hint="eastAsia"/>
          <w:szCs w:val="21"/>
        </w:rPr>
        <w:t>践行</w:t>
      </w:r>
      <w:proofErr w:type="gramEnd"/>
      <w:r>
        <w:rPr>
          <w:rFonts w:ascii="新宋体" w:eastAsia="新宋体" w:hAnsi="新宋体" w:cs="宋体" w:hint="eastAsia"/>
          <w:szCs w:val="21"/>
        </w:rPr>
        <w:t>习近平总书记“绿水青山就是金山银山”生态发展理念，认真落实党中央、国务院关于深圳建设中国特色社会主义先行示范区的决策部署，依托盐田区丰富的生物多样性资源和现有工作基础，</w:t>
      </w:r>
      <w:r>
        <w:rPr>
          <w:rFonts w:hint="eastAsia"/>
          <w:lang w:bidi="ar"/>
        </w:rPr>
        <w:t>开展盐田区生物多样性保护试点示范建设项目，结合盐田区现有的自然科普能力，充分发挥辖区生物多样性本底优势，进一步提升生物多样性保护和宣教水平，为盐田区巩固国家生态文明建设示范区等建设成果提供支撑，也为深圳率先打造人与自然和谐共生的美丽中国典范贡献“盐田力量”。</w:t>
      </w:r>
      <w:r>
        <w:rPr>
          <w:rFonts w:ascii="新宋体" w:eastAsia="新宋体" w:hAnsi="新宋体" w:cs="宋体" w:hint="eastAsia"/>
          <w:szCs w:val="21"/>
        </w:rPr>
        <w:t>特开展此项目。</w:t>
      </w:r>
    </w:p>
    <w:p w14:paraId="5AD3FAB9" w14:textId="77777777" w:rsidR="005D6693" w:rsidRDefault="005D6693">
      <w:pPr>
        <w:rPr>
          <w:b/>
          <w:bCs/>
          <w:szCs w:val="21"/>
        </w:rPr>
      </w:pPr>
    </w:p>
    <w:p w14:paraId="11466426" w14:textId="77777777" w:rsidR="005D6693" w:rsidRDefault="00F16EC4">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四、项目技术要求</w:t>
      </w:r>
    </w:p>
    <w:p w14:paraId="547CD095" w14:textId="77777777" w:rsidR="005D6693" w:rsidRDefault="00F16EC4">
      <w:pPr>
        <w:pStyle w:val="a4"/>
        <w:spacing w:line="360" w:lineRule="auto"/>
        <w:rPr>
          <w:rFonts w:ascii="新宋体" w:eastAsia="新宋体" w:hAnsi="新宋体" w:cs="宋体"/>
          <w:szCs w:val="21"/>
        </w:rPr>
      </w:pPr>
      <w:r>
        <w:rPr>
          <w:rFonts w:ascii="新宋体" w:eastAsia="新宋体" w:hAnsi="新宋体" w:cs="宋体" w:hint="eastAsia"/>
          <w:szCs w:val="21"/>
        </w:rPr>
        <w:t>（一）开展盐田区生物多样性保护工作前期调研与国内外先进案例分析</w:t>
      </w:r>
    </w:p>
    <w:p w14:paraId="535AC89B" w14:textId="77777777" w:rsidR="005D6693" w:rsidRDefault="00F16EC4">
      <w:pPr>
        <w:pStyle w:val="a4"/>
        <w:spacing w:line="360" w:lineRule="auto"/>
        <w:ind w:firstLineChars="200" w:firstLine="420"/>
        <w:rPr>
          <w:rFonts w:ascii="新宋体" w:eastAsia="新宋体" w:hAnsi="新宋体" w:cs="宋体"/>
          <w:szCs w:val="21"/>
        </w:rPr>
      </w:pPr>
      <w:r>
        <w:rPr>
          <w:rFonts w:ascii="新宋体" w:eastAsia="新宋体" w:hAnsi="新宋体" w:cs="宋体" w:hint="eastAsia"/>
          <w:szCs w:val="21"/>
        </w:rPr>
        <w:lastRenderedPageBreak/>
        <w:t>广泛收集并汇总盐田区生物多样性保护相关数据资料，掌握盐田区生物多样性特征与相关工作开展情况；搜集国内外生物多样性保护有关的典型案例，特别关注与盐田区生态系统和生物多样性特征近似的区域，梳理其理念和措施等方面的经验，为盐田区生物多样性保护工作提供借鉴和参考。</w:t>
      </w:r>
    </w:p>
    <w:p w14:paraId="5CCED266" w14:textId="77777777" w:rsidR="005D6693" w:rsidRDefault="00F16EC4">
      <w:pPr>
        <w:pStyle w:val="a4"/>
        <w:spacing w:line="360" w:lineRule="auto"/>
        <w:rPr>
          <w:rFonts w:ascii="新宋体" w:eastAsia="新宋体" w:hAnsi="新宋体" w:cs="宋体"/>
          <w:szCs w:val="21"/>
        </w:rPr>
      </w:pPr>
      <w:r>
        <w:rPr>
          <w:rFonts w:ascii="新宋体" w:eastAsia="新宋体" w:hAnsi="新宋体" w:cs="宋体" w:hint="eastAsia"/>
          <w:szCs w:val="21"/>
        </w:rPr>
        <w:t>（二）开展盐田区生物多样性保护试点选址调查与研究</w:t>
      </w:r>
    </w:p>
    <w:p w14:paraId="056A8912" w14:textId="77777777" w:rsidR="005D6693" w:rsidRDefault="00F16EC4">
      <w:pPr>
        <w:pStyle w:val="a4"/>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基于上述工作基础，结合盐田区高分辨率卫星图像等资料，对目标区域开展实地调查，确定生物多样性保护试点</w:t>
      </w:r>
      <w:r>
        <w:rPr>
          <w:rFonts w:ascii="新宋体" w:eastAsia="新宋体" w:hAnsi="新宋体" w:cs="宋体"/>
          <w:szCs w:val="21"/>
        </w:rPr>
        <w:t>选址</w:t>
      </w:r>
      <w:r>
        <w:rPr>
          <w:rFonts w:ascii="新宋体" w:eastAsia="新宋体" w:hAnsi="新宋体" w:cs="宋体" w:hint="eastAsia"/>
          <w:szCs w:val="21"/>
        </w:rPr>
        <w:t>。对选定的试点开展生物多样性调查，调查试点周边的植被类型和动植物物种，识别典型物种和生态系统特征，并初</w:t>
      </w:r>
      <w:r>
        <w:rPr>
          <w:rFonts w:ascii="新宋体" w:eastAsia="新宋体" w:hAnsi="新宋体" w:cs="宋体" w:hint="eastAsia"/>
          <w:szCs w:val="21"/>
        </w:rPr>
        <w:t>步分析其食物链、生物与生境关系等特征，建立各试点的生物多样性及生态系统特征数据库。</w:t>
      </w:r>
    </w:p>
    <w:p w14:paraId="63192E3C" w14:textId="77777777" w:rsidR="005D6693" w:rsidRDefault="00F16EC4">
      <w:pPr>
        <w:pStyle w:val="a4"/>
        <w:spacing w:line="360" w:lineRule="auto"/>
        <w:rPr>
          <w:rFonts w:ascii="新宋体" w:eastAsia="新宋体" w:hAnsi="新宋体" w:cs="宋体"/>
          <w:szCs w:val="21"/>
        </w:rPr>
      </w:pPr>
      <w:r>
        <w:rPr>
          <w:rFonts w:ascii="新宋体" w:eastAsia="新宋体" w:hAnsi="新宋体" w:cs="宋体" w:hint="eastAsia"/>
          <w:szCs w:val="21"/>
        </w:rPr>
        <w:t>（三）开展盐田区生物多样性保育措施设计研究</w:t>
      </w:r>
    </w:p>
    <w:p w14:paraId="580FA490" w14:textId="77777777" w:rsidR="005D6693" w:rsidRDefault="00F16EC4">
      <w:pPr>
        <w:pStyle w:val="a4"/>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在对各试点开展详细调查的基础上，根据各试点的生物多样性和生态系统特征，以生物多样性专业知识和相应的保育措施为基础，</w:t>
      </w:r>
      <w:proofErr w:type="gramStart"/>
      <w:r>
        <w:rPr>
          <w:rFonts w:ascii="新宋体" w:eastAsia="新宋体" w:hAnsi="新宋体" w:cs="宋体" w:hint="eastAsia"/>
          <w:szCs w:val="21"/>
        </w:rPr>
        <w:t>秉持近</w:t>
      </w:r>
      <w:proofErr w:type="gramEnd"/>
      <w:r>
        <w:rPr>
          <w:rFonts w:ascii="新宋体" w:eastAsia="新宋体" w:hAnsi="新宋体" w:cs="宋体" w:hint="eastAsia"/>
          <w:szCs w:val="21"/>
        </w:rPr>
        <w:t>自然理念，因地制宜设计提出生物多样性保育措施建议，重点关注各试点的生态系统典型特征和功能、典型物种及习性、典型物种关系等生物多样性保护的科学要素。</w:t>
      </w:r>
    </w:p>
    <w:p w14:paraId="6B291050" w14:textId="77777777" w:rsidR="005D6693" w:rsidRDefault="00F16EC4">
      <w:pPr>
        <w:pStyle w:val="a4"/>
        <w:spacing w:line="360" w:lineRule="auto"/>
        <w:rPr>
          <w:rFonts w:ascii="新宋体" w:eastAsia="新宋体" w:hAnsi="新宋体" w:cs="宋体"/>
          <w:szCs w:val="21"/>
        </w:rPr>
      </w:pPr>
      <w:r>
        <w:rPr>
          <w:rFonts w:ascii="新宋体" w:eastAsia="新宋体" w:hAnsi="新宋体" w:cs="宋体" w:hint="eastAsia"/>
          <w:szCs w:val="21"/>
        </w:rPr>
        <w:t>（四）盐田区生物多样性保护试点宣传推广计划</w:t>
      </w:r>
    </w:p>
    <w:p w14:paraId="2163AB66" w14:textId="77777777" w:rsidR="005D6693" w:rsidRDefault="00F16EC4">
      <w:pPr>
        <w:pStyle w:val="a4"/>
        <w:spacing w:line="360" w:lineRule="auto"/>
        <w:ind w:firstLineChars="200" w:firstLine="420"/>
        <w:rPr>
          <w:rFonts w:ascii="新宋体" w:eastAsia="新宋体" w:hAnsi="新宋体" w:cs="宋体"/>
          <w:szCs w:val="21"/>
        </w:rPr>
      </w:pPr>
      <w:r>
        <w:rPr>
          <w:rFonts w:ascii="新宋体" w:eastAsia="新宋体" w:hAnsi="新宋体" w:cs="宋体" w:hint="eastAsia"/>
          <w:szCs w:val="21"/>
        </w:rPr>
        <w:t>结合盐田区生物多样性保护工作开展情况，总结提炼特色亮点，制定《盐田区生物</w:t>
      </w:r>
      <w:r>
        <w:rPr>
          <w:rFonts w:ascii="新宋体" w:eastAsia="新宋体" w:hAnsi="新宋体" w:cs="宋体" w:hint="eastAsia"/>
          <w:szCs w:val="21"/>
        </w:rPr>
        <w:t>多样性保护试点宣传推广方案》。充分挖掘现有媒体资源，广泛宣传推广盐田区生物多样性保护试点示范建设，打造盐田区生物多样性保护宣教品牌。</w:t>
      </w:r>
    </w:p>
    <w:p w14:paraId="07B335E9" w14:textId="77777777" w:rsidR="005D6693" w:rsidRDefault="005D6693">
      <w:pPr>
        <w:pStyle w:val="a4"/>
      </w:pPr>
    </w:p>
    <w:p w14:paraId="0127D48F" w14:textId="77777777" w:rsidR="005D6693" w:rsidRDefault="00F16EC4">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五、项目商务要求</w:t>
      </w:r>
    </w:p>
    <w:p w14:paraId="70122C2A" w14:textId="77777777" w:rsidR="005D6693" w:rsidRDefault="00F16EC4">
      <w:pPr>
        <w:spacing w:line="360" w:lineRule="auto"/>
        <w:rPr>
          <w:rFonts w:ascii="新宋体" w:eastAsia="新宋体" w:hAnsi="新宋体" w:cs="宋体"/>
          <w:szCs w:val="21"/>
        </w:rPr>
      </w:pPr>
      <w:r>
        <w:rPr>
          <w:rFonts w:ascii="新宋体" w:eastAsia="新宋体" w:hAnsi="新宋体" w:cs="宋体" w:hint="eastAsia"/>
          <w:szCs w:val="21"/>
        </w:rPr>
        <w:t>（一）服务期限：自合同签订之日起至</w:t>
      </w:r>
      <w:r>
        <w:rPr>
          <w:rFonts w:ascii="新宋体" w:eastAsia="新宋体" w:hAnsi="新宋体" w:cs="宋体" w:hint="eastAsia"/>
          <w:szCs w:val="21"/>
        </w:rPr>
        <w:t>2021</w:t>
      </w:r>
      <w:r>
        <w:rPr>
          <w:rFonts w:ascii="新宋体" w:eastAsia="新宋体" w:hAnsi="新宋体" w:cs="宋体" w:hint="eastAsia"/>
          <w:szCs w:val="21"/>
        </w:rPr>
        <w:t>年</w:t>
      </w:r>
      <w:r>
        <w:rPr>
          <w:rFonts w:ascii="新宋体" w:eastAsia="新宋体" w:hAnsi="新宋体" w:cs="宋体" w:hint="eastAsia"/>
          <w:szCs w:val="21"/>
        </w:rPr>
        <w:t>12</w:t>
      </w:r>
      <w:r>
        <w:rPr>
          <w:rFonts w:ascii="新宋体" w:eastAsia="新宋体" w:hAnsi="新宋体" w:cs="宋体" w:hint="eastAsia"/>
          <w:szCs w:val="21"/>
        </w:rPr>
        <w:t>月</w:t>
      </w:r>
      <w:r>
        <w:rPr>
          <w:rFonts w:ascii="新宋体" w:eastAsia="新宋体" w:hAnsi="新宋体" w:cs="宋体" w:hint="eastAsia"/>
          <w:szCs w:val="21"/>
        </w:rPr>
        <w:t>1</w:t>
      </w:r>
      <w:r>
        <w:rPr>
          <w:rFonts w:ascii="新宋体" w:eastAsia="新宋体" w:hAnsi="新宋体" w:cs="宋体" w:hint="eastAsia"/>
          <w:szCs w:val="21"/>
        </w:rPr>
        <w:t>日。</w:t>
      </w:r>
    </w:p>
    <w:p w14:paraId="04354CA3" w14:textId="77777777" w:rsidR="005D6693" w:rsidRDefault="00F16EC4">
      <w:pPr>
        <w:spacing w:line="360" w:lineRule="auto"/>
        <w:rPr>
          <w:rFonts w:ascii="新宋体" w:eastAsia="新宋体" w:hAnsi="新宋体" w:cs="宋体"/>
          <w:szCs w:val="21"/>
        </w:rPr>
      </w:pPr>
      <w:r>
        <w:rPr>
          <w:rFonts w:ascii="新宋体" w:eastAsia="新宋体" w:hAnsi="新宋体" w:cs="宋体" w:hint="eastAsia"/>
          <w:szCs w:val="21"/>
        </w:rPr>
        <w:t>（二）付款方式：按照市生态环境局盐田管理局相关规定执行，分三期付款，以</w:t>
      </w:r>
      <w:r>
        <w:rPr>
          <w:rFonts w:hint="eastAsia"/>
        </w:rPr>
        <w:t>具体签订合同内容为准</w:t>
      </w:r>
      <w:r>
        <w:rPr>
          <w:rFonts w:ascii="新宋体" w:eastAsia="新宋体" w:hAnsi="新宋体" w:cs="宋体" w:hint="eastAsia"/>
          <w:szCs w:val="21"/>
        </w:rPr>
        <w:t>。</w:t>
      </w:r>
    </w:p>
    <w:p w14:paraId="0BC9AE28" w14:textId="77777777" w:rsidR="005D6693" w:rsidRDefault="00F16EC4">
      <w:pPr>
        <w:pStyle w:val="a4"/>
        <w:spacing w:line="360" w:lineRule="auto"/>
      </w:pPr>
      <w:r>
        <w:rPr>
          <w:rFonts w:hint="eastAsia"/>
        </w:rPr>
        <w:t>（三）服务方式：</w:t>
      </w:r>
    </w:p>
    <w:p w14:paraId="532AFD10" w14:textId="77777777" w:rsidR="005D6693" w:rsidRDefault="00F16EC4">
      <w:pPr>
        <w:pStyle w:val="a4"/>
        <w:spacing w:line="360" w:lineRule="auto"/>
      </w:pPr>
      <w:r>
        <w:rPr>
          <w:rFonts w:hint="eastAsia"/>
        </w:rPr>
        <w:t>1.</w:t>
      </w:r>
      <w:r>
        <w:rPr>
          <w:rFonts w:hint="eastAsia"/>
        </w:rPr>
        <w:t>项目需提供</w:t>
      </w:r>
      <w:r>
        <w:t>1</w:t>
      </w:r>
      <w:r>
        <w:rPr>
          <w:rFonts w:hint="eastAsia"/>
        </w:rPr>
        <w:t>名项目负责人，项目负责人必须为环境类、生态类专业；项目承担单位配置至少</w:t>
      </w:r>
      <w:r>
        <w:t>2</w:t>
      </w:r>
      <w:r>
        <w:rPr>
          <w:rFonts w:hint="eastAsia"/>
        </w:rPr>
        <w:t>名高级职称人员（含项目负责人）、</w:t>
      </w:r>
      <w:r>
        <w:rPr>
          <w:rFonts w:hint="eastAsia"/>
        </w:rPr>
        <w:t>2</w:t>
      </w:r>
      <w:r>
        <w:rPr>
          <w:rFonts w:hint="eastAsia"/>
        </w:rPr>
        <w:t>名中级职称人员的团队开展调研、报告编制及相关研究，并提供咨询等技术</w:t>
      </w:r>
      <w:r>
        <w:rPr>
          <w:rFonts w:hint="eastAsia"/>
        </w:rPr>
        <w:t>支持工作。</w:t>
      </w:r>
    </w:p>
    <w:p w14:paraId="333B220F" w14:textId="77777777" w:rsidR="005D6693" w:rsidRDefault="00F16EC4">
      <w:pPr>
        <w:pStyle w:val="a4"/>
        <w:spacing w:line="360" w:lineRule="auto"/>
      </w:pPr>
      <w:r>
        <w:rPr>
          <w:rFonts w:hint="eastAsia"/>
        </w:rPr>
        <w:t>2.</w:t>
      </w:r>
      <w:r>
        <w:rPr>
          <w:rFonts w:hint="eastAsia"/>
        </w:rPr>
        <w:t>人员要求：项目需配备专业技术团队，项目负责人及项目团队成员应具有相关工作经验，人数不少于</w:t>
      </w:r>
      <w:r>
        <w:rPr>
          <w:rFonts w:hint="eastAsia"/>
        </w:rPr>
        <w:t>6</w:t>
      </w:r>
      <w:r>
        <w:rPr>
          <w:rFonts w:hint="eastAsia"/>
        </w:rPr>
        <w:t>人。其中，至少配备</w:t>
      </w:r>
      <w:r>
        <w:rPr>
          <w:rFonts w:hint="eastAsia"/>
        </w:rPr>
        <w:t>2</w:t>
      </w:r>
      <w:r>
        <w:rPr>
          <w:rFonts w:hint="eastAsia"/>
        </w:rPr>
        <w:t>名高级职称人员（含项目负责人），至少配备</w:t>
      </w:r>
      <w:r>
        <w:rPr>
          <w:rFonts w:hint="eastAsia"/>
        </w:rPr>
        <w:t>2</w:t>
      </w:r>
      <w:r>
        <w:rPr>
          <w:rFonts w:hint="eastAsia"/>
        </w:rPr>
        <w:t>名中级职称人员。</w:t>
      </w:r>
    </w:p>
    <w:p w14:paraId="7E966BB8" w14:textId="77777777" w:rsidR="005D6693" w:rsidRDefault="00F16EC4">
      <w:pPr>
        <w:pStyle w:val="a4"/>
        <w:spacing w:line="360" w:lineRule="auto"/>
      </w:pPr>
      <w:r>
        <w:rPr>
          <w:rFonts w:hint="eastAsia"/>
        </w:rPr>
        <w:t>（四）项目成果：</w:t>
      </w:r>
    </w:p>
    <w:p w14:paraId="6BAF5C9D" w14:textId="77777777" w:rsidR="005D6693" w:rsidRDefault="00F16EC4">
      <w:pPr>
        <w:pStyle w:val="a4"/>
        <w:spacing w:line="360" w:lineRule="auto"/>
      </w:pPr>
      <w:r>
        <w:t>1.</w:t>
      </w:r>
      <w:r>
        <w:rPr>
          <w:rFonts w:hint="eastAsia"/>
        </w:rPr>
        <w:t>《盐田区生物多样性保护试点示范建设研究报告》</w:t>
      </w:r>
    </w:p>
    <w:p w14:paraId="4180ED18" w14:textId="77777777" w:rsidR="005D6693" w:rsidRDefault="00F16EC4">
      <w:pPr>
        <w:pStyle w:val="a4"/>
        <w:spacing w:line="360" w:lineRule="auto"/>
      </w:pPr>
      <w:r>
        <w:rPr>
          <w:rFonts w:hint="eastAsia"/>
        </w:rPr>
        <w:t>2.</w:t>
      </w:r>
      <w:r>
        <w:rPr>
          <w:rFonts w:hint="eastAsia"/>
        </w:rPr>
        <w:t>《盐田区生物多样性保护试点宣传推广方案》</w:t>
      </w:r>
    </w:p>
    <w:p w14:paraId="0A148784" w14:textId="77777777" w:rsidR="005D6693" w:rsidRDefault="00F16EC4">
      <w:pPr>
        <w:pStyle w:val="a4"/>
        <w:spacing w:line="360" w:lineRule="auto"/>
      </w:pPr>
      <w:r>
        <w:rPr>
          <w:rFonts w:hint="eastAsia"/>
        </w:rPr>
        <w:t>3.</w:t>
      </w:r>
      <w:r>
        <w:rPr>
          <w:rFonts w:hint="eastAsia"/>
        </w:rPr>
        <w:t>盐田区典型区域生物多样性数据库、素材库。</w:t>
      </w:r>
    </w:p>
    <w:p w14:paraId="509F859B" w14:textId="77777777" w:rsidR="005D6693" w:rsidRDefault="00F16EC4">
      <w:pPr>
        <w:spacing w:line="360" w:lineRule="auto"/>
        <w:rPr>
          <w:rFonts w:ascii="新宋体" w:eastAsia="新宋体" w:hAnsi="新宋体" w:cs="宋体"/>
          <w:szCs w:val="21"/>
        </w:rPr>
      </w:pPr>
      <w:r>
        <w:rPr>
          <w:rFonts w:ascii="新宋体" w:eastAsia="新宋体" w:hAnsi="新宋体" w:cs="宋体" w:hint="eastAsia"/>
          <w:szCs w:val="21"/>
        </w:rPr>
        <w:t>（五）质量考核验收标准及违约金</w:t>
      </w:r>
    </w:p>
    <w:p w14:paraId="12D55D0F" w14:textId="77777777" w:rsidR="005D6693" w:rsidRDefault="00F16EC4">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hint="eastAsia"/>
          <w:szCs w:val="21"/>
        </w:rPr>
        <w:t>质量考核验收标准：</w:t>
      </w:r>
      <w:r>
        <w:rPr>
          <w:rFonts w:hint="eastAsia"/>
        </w:rPr>
        <w:t>本项目服务中标人提交的成果需获得采购人认可，并由采购人出具验收证明。</w:t>
      </w:r>
    </w:p>
    <w:p w14:paraId="1E5FC272" w14:textId="77777777" w:rsidR="005D6693" w:rsidRDefault="00F16EC4">
      <w:pPr>
        <w:pStyle w:val="a4"/>
        <w:spacing w:line="360" w:lineRule="auto"/>
      </w:pPr>
      <w:r>
        <w:rPr>
          <w:rFonts w:ascii="新宋体" w:eastAsia="新宋体" w:hAnsi="新宋体" w:cs="宋体" w:hint="eastAsia"/>
          <w:szCs w:val="21"/>
        </w:rPr>
        <w:lastRenderedPageBreak/>
        <w:t>2.</w:t>
      </w:r>
      <w:r>
        <w:rPr>
          <w:rFonts w:ascii="新宋体" w:eastAsia="新宋体" w:hAnsi="新宋体" w:cs="宋体" w:hint="eastAsia"/>
          <w:szCs w:val="21"/>
        </w:rPr>
        <w:t>违约金：</w:t>
      </w:r>
      <w:r>
        <w:rPr>
          <w:rFonts w:hint="eastAsia"/>
        </w:rPr>
        <w:t>中标</w:t>
      </w:r>
      <w:proofErr w:type="gramStart"/>
      <w:r>
        <w:rPr>
          <w:rFonts w:hint="eastAsia"/>
        </w:rPr>
        <w:t>方收到</w:t>
      </w:r>
      <w:proofErr w:type="gramEnd"/>
      <w:r>
        <w:rPr>
          <w:rFonts w:hint="eastAsia"/>
        </w:rPr>
        <w:t>中标通知书之日起</w:t>
      </w:r>
      <w:r>
        <w:rPr>
          <w:rFonts w:hint="eastAsia"/>
        </w:rPr>
        <w:t>3</w:t>
      </w:r>
      <w:r>
        <w:rPr>
          <w:rFonts w:hint="eastAsia"/>
        </w:rPr>
        <w:t>个工作内未按招标文件的要求提供本项目所需的人员、车辆的扣除违约金。本项目的违约金为中标价的</w:t>
      </w:r>
      <w:r>
        <w:rPr>
          <w:rFonts w:hint="eastAsia"/>
        </w:rPr>
        <w:t>5%</w:t>
      </w:r>
      <w:r>
        <w:rPr>
          <w:rFonts w:hint="eastAsia"/>
        </w:rPr>
        <w:t>。</w:t>
      </w:r>
    </w:p>
    <w:p w14:paraId="5AB35984" w14:textId="77777777" w:rsidR="005D6693" w:rsidRDefault="00F16EC4">
      <w:pPr>
        <w:spacing w:line="360" w:lineRule="auto"/>
        <w:rPr>
          <w:rFonts w:ascii="华文中宋" w:eastAsia="华文中宋" w:hAnsi="华文中宋"/>
          <w:kern w:val="0"/>
          <w:sz w:val="28"/>
          <w:szCs w:val="28"/>
        </w:rPr>
      </w:pPr>
      <w:r>
        <w:rPr>
          <w:rFonts w:ascii="华文中宋" w:eastAsia="华文中宋" w:hAnsi="华文中宋" w:hint="eastAsia"/>
          <w:kern w:val="0"/>
          <w:sz w:val="28"/>
          <w:szCs w:val="28"/>
        </w:rPr>
        <w:t>六、投标报价</w:t>
      </w:r>
    </w:p>
    <w:p w14:paraId="2D7E0F72" w14:textId="77777777" w:rsidR="005D6693" w:rsidRDefault="00F16EC4">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582350DE" w14:textId="77777777" w:rsidR="005D6693" w:rsidRDefault="00F16EC4">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hint="eastAsia"/>
          <w:szCs w:val="21"/>
        </w:rPr>
        <w:t>投标人应根据本企业的成本自行决定报价，但不得以低于其企业成本的报价投标；</w:t>
      </w:r>
      <w:r>
        <w:rPr>
          <w:rFonts w:ascii="新宋体" w:eastAsia="新宋体" w:hAnsi="新宋体" w:cs="宋体" w:hint="eastAsia"/>
          <w:szCs w:val="21"/>
        </w:rPr>
        <w:t>评标时，评标委员会认为投标人的报价明显低于其他通过符合性审查投标人的报价，有可能影响产品质量或者不能诚</w:t>
      </w:r>
      <w:r>
        <w:rPr>
          <w:rFonts w:ascii="新宋体" w:eastAsia="新宋体" w:hAnsi="新宋体" w:cs="宋体" w:hint="eastAsia"/>
          <w:szCs w:val="21"/>
        </w:rPr>
        <w:t>信履约的，应当要求其在评标现场合理的时间内提供书面说明，必要时提交相关证明材料；投标人不能证明其报价合理性的，评标委员会应当将其作为无效投标处理。</w:t>
      </w:r>
    </w:p>
    <w:p w14:paraId="5DE2474A" w14:textId="77777777" w:rsidR="005D6693" w:rsidRDefault="00F16EC4">
      <w:pPr>
        <w:spacing w:line="360" w:lineRule="auto"/>
        <w:rPr>
          <w:rFonts w:ascii="新宋体" w:eastAsia="新宋体" w:hAnsi="新宋体" w:cs="宋体"/>
          <w:szCs w:val="21"/>
        </w:rPr>
      </w:pPr>
      <w:r>
        <w:rPr>
          <w:rFonts w:ascii="新宋体" w:eastAsia="新宋体" w:hAnsi="新宋体" w:cs="宋体" w:hint="eastAsia"/>
          <w:szCs w:val="21"/>
        </w:rPr>
        <w:t>3.</w:t>
      </w:r>
      <w:r>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投标人的投标报价，应是本项目招标范围和招标文件及合同条款上所列的各项内容中所述的全部，不得以任何理由予以重复，并以投标人在投标文件中提出的综合单价或总价为依据。</w:t>
      </w:r>
    </w:p>
    <w:p w14:paraId="4CD5B846" w14:textId="77777777" w:rsidR="005D6693" w:rsidRDefault="00F16EC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hint="eastAsia"/>
          <w:szCs w:val="21"/>
        </w:rPr>
        <w:t>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3E0B3FD4" w14:textId="77777777" w:rsidR="005D6693" w:rsidRDefault="00F16EC4">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szCs w:val="21"/>
        </w:rPr>
        <w:t>投标人应充分了解项目的位置、情况、道路及任何其它足以影响投标报价的情况，任何因忽视或误解项目情况而导致的索赔或服务期限延长申请将不获批准。</w:t>
      </w:r>
    </w:p>
    <w:p w14:paraId="509C7F28" w14:textId="77777777" w:rsidR="005D6693" w:rsidRDefault="00F16EC4">
      <w:pPr>
        <w:spacing w:line="360" w:lineRule="auto"/>
        <w:rPr>
          <w:rFonts w:ascii="新宋体" w:eastAsia="新宋体" w:hAnsi="新宋体" w:cs="宋体"/>
          <w:szCs w:val="21"/>
        </w:rPr>
      </w:pPr>
      <w:r>
        <w:rPr>
          <w:rFonts w:ascii="新宋体" w:eastAsia="新宋体" w:hAnsi="新宋体" w:cs="宋体" w:hint="eastAsia"/>
          <w:szCs w:val="21"/>
        </w:rPr>
        <w:t>6.</w:t>
      </w:r>
      <w:r>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w:t>
      </w:r>
      <w:r>
        <w:rPr>
          <w:rFonts w:ascii="新宋体" w:eastAsia="新宋体" w:hAnsi="新宋体" w:cs="宋体" w:hint="eastAsia"/>
          <w:szCs w:val="21"/>
        </w:rPr>
        <w:t>投标。各投标人在投标报价时，应充分考虑投标报价的风险。</w:t>
      </w:r>
    </w:p>
    <w:p w14:paraId="1EC704E3" w14:textId="77777777" w:rsidR="005D6693" w:rsidRDefault="00F16EC4">
      <w:pPr>
        <w:spacing w:line="360" w:lineRule="auto"/>
        <w:rPr>
          <w:rFonts w:ascii="华文中宋" w:eastAsia="华文中宋" w:hAnsi="华文中宋"/>
          <w:kern w:val="0"/>
          <w:sz w:val="28"/>
          <w:szCs w:val="28"/>
        </w:rPr>
      </w:pPr>
      <w:r>
        <w:rPr>
          <w:rFonts w:ascii="华文中宋" w:eastAsia="华文中宋" w:hAnsi="华文中宋" w:hint="eastAsia"/>
          <w:kern w:val="0"/>
          <w:sz w:val="28"/>
          <w:szCs w:val="28"/>
        </w:rPr>
        <w:t>七、保密要求</w:t>
      </w:r>
    </w:p>
    <w:p w14:paraId="54134CC2" w14:textId="77777777" w:rsidR="005D6693" w:rsidRDefault="00F16EC4">
      <w:pPr>
        <w:pStyle w:val="a4"/>
        <w:spacing w:line="360" w:lineRule="auto"/>
        <w:ind w:firstLineChars="200" w:firstLine="420"/>
        <w:rPr>
          <w:rFonts w:ascii="新宋体" w:eastAsia="新宋体" w:hAnsi="新宋体" w:cs="宋体"/>
          <w:szCs w:val="21"/>
        </w:rPr>
      </w:pPr>
      <w:r>
        <w:rPr>
          <w:rFonts w:ascii="新宋体" w:eastAsia="新宋体" w:hAnsi="新宋体" w:cs="宋体" w:hint="eastAsia"/>
          <w:szCs w:val="21"/>
        </w:rPr>
        <w:t>由采购人收集的、开发的、整理的、复制的和准备的与本合同项下工作有关的所有资料在提供给中标人时，均被视为保密的，不得泄露给除采购人或指定的代表之外的任何人、企业或公司，不管本合同因何种原因终止，本条款一直约束中标人；中标人在履行合同过程中所获得或接触到的任何内部数据资料，未经采购人同意，不得向第三方透露；中标人实施项目的一切程序都应符合国家安全、保密的有关规定和标号招标文件、中标人投标文件、国家和行业有关规范、规程和标准。</w:t>
      </w:r>
    </w:p>
    <w:p w14:paraId="03749595" w14:textId="77777777" w:rsidR="005D6693" w:rsidRDefault="005D6693">
      <w:pPr>
        <w:pStyle w:val="a5"/>
        <w:spacing w:beforeLines="25" w:before="60" w:afterLines="25" w:after="60"/>
        <w:ind w:firstLineChars="187" w:firstLine="393"/>
        <w:rPr>
          <w:rFonts w:ascii="宋体" w:hAnsi="宋体"/>
          <w:szCs w:val="21"/>
        </w:rPr>
      </w:pPr>
    </w:p>
    <w:p w14:paraId="2A9B2635" w14:textId="77777777" w:rsidR="005D6693" w:rsidRDefault="005D6693">
      <w:pPr>
        <w:pStyle w:val="a5"/>
        <w:spacing w:beforeLines="25" w:before="60" w:afterLines="25" w:after="60"/>
        <w:ind w:firstLineChars="187" w:firstLine="393"/>
        <w:rPr>
          <w:rFonts w:ascii="宋体" w:hAnsi="宋体"/>
          <w:szCs w:val="21"/>
        </w:rPr>
      </w:pPr>
    </w:p>
    <w:p w14:paraId="1D15981F" w14:textId="77777777" w:rsidR="005D6693" w:rsidRDefault="005D6693">
      <w:pPr>
        <w:pStyle w:val="a5"/>
        <w:spacing w:beforeLines="25" w:before="60" w:afterLines="25" w:after="60"/>
        <w:ind w:firstLineChars="187" w:firstLine="393"/>
        <w:rPr>
          <w:rFonts w:ascii="宋体" w:hAnsi="宋体"/>
          <w:szCs w:val="21"/>
        </w:rPr>
      </w:pPr>
    </w:p>
    <w:p w14:paraId="6079A112" w14:textId="77777777" w:rsidR="005D6693" w:rsidRDefault="005D6693">
      <w:pPr>
        <w:pStyle w:val="a5"/>
        <w:spacing w:beforeLines="25" w:before="60" w:afterLines="25" w:after="60"/>
        <w:ind w:firstLineChars="187" w:firstLine="393"/>
        <w:rPr>
          <w:rFonts w:ascii="宋体" w:hAnsi="宋体"/>
          <w:szCs w:val="21"/>
        </w:rPr>
      </w:pPr>
    </w:p>
    <w:p w14:paraId="35251824" w14:textId="77777777" w:rsidR="005D6693" w:rsidRDefault="005D6693">
      <w:pPr>
        <w:pStyle w:val="a5"/>
        <w:spacing w:beforeLines="25" w:before="60" w:afterLines="25" w:after="60"/>
        <w:ind w:firstLineChars="187" w:firstLine="393"/>
        <w:rPr>
          <w:rFonts w:ascii="宋体" w:hAnsi="宋体"/>
          <w:szCs w:val="21"/>
        </w:rPr>
      </w:pPr>
    </w:p>
    <w:p w14:paraId="6B1BE66E" w14:textId="77777777" w:rsidR="005D6693" w:rsidRDefault="005D6693">
      <w:pPr>
        <w:pStyle w:val="a5"/>
        <w:spacing w:beforeLines="25" w:before="60" w:afterLines="25" w:after="60"/>
        <w:ind w:firstLineChars="187" w:firstLine="393"/>
        <w:rPr>
          <w:rFonts w:ascii="宋体" w:hAnsi="宋体"/>
          <w:szCs w:val="21"/>
        </w:rPr>
      </w:pPr>
    </w:p>
    <w:p w14:paraId="1FE6EA97" w14:textId="77777777" w:rsidR="005D6693" w:rsidRDefault="005D6693">
      <w:pPr>
        <w:pStyle w:val="a5"/>
        <w:spacing w:beforeLines="25" w:before="60" w:afterLines="25" w:after="60"/>
        <w:ind w:firstLine="0"/>
        <w:rPr>
          <w:rFonts w:ascii="宋体" w:hAnsi="宋体" w:hint="eastAsia"/>
          <w:szCs w:val="21"/>
        </w:rPr>
      </w:pPr>
    </w:p>
    <w:p w14:paraId="78C27952" w14:textId="77777777" w:rsidR="005D6693" w:rsidRDefault="00F16EC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投标文件格式、附件</w:t>
      </w:r>
    </w:p>
    <w:p w14:paraId="57B53028" w14:textId="77777777" w:rsidR="005D6693" w:rsidRDefault="00F16EC4">
      <w:pPr>
        <w:spacing w:line="360" w:lineRule="auto"/>
        <w:rPr>
          <w:rFonts w:ascii="新宋体" w:eastAsia="新宋体" w:hAnsi="新宋体"/>
          <w:b/>
          <w:sz w:val="24"/>
        </w:rPr>
      </w:pPr>
      <w:r>
        <w:rPr>
          <w:rFonts w:ascii="新宋体" w:eastAsia="新宋体" w:hAnsi="新宋体" w:hint="eastAsia"/>
          <w:b/>
          <w:sz w:val="24"/>
        </w:rPr>
        <w:t>投标文件组成：</w:t>
      </w:r>
    </w:p>
    <w:p w14:paraId="5D0541A0" w14:textId="77777777" w:rsidR="005D6693" w:rsidRDefault="00F16EC4">
      <w:pPr>
        <w:spacing w:line="360" w:lineRule="auto"/>
        <w:rPr>
          <w:rFonts w:ascii="新宋体" w:eastAsia="新宋体" w:hAnsi="新宋体"/>
          <w:sz w:val="24"/>
        </w:rPr>
      </w:pPr>
      <w:r>
        <w:rPr>
          <w:rFonts w:ascii="新宋体" w:eastAsia="新宋体" w:hAnsi="新宋体" w:hint="eastAsia"/>
        </w:rPr>
        <w:t>1.</w:t>
      </w:r>
      <w:r>
        <w:rPr>
          <w:rFonts w:ascii="新宋体" w:eastAsia="新宋体" w:hAnsi="新宋体" w:hint="eastAsia"/>
        </w:rPr>
        <w:t>投标文件正文，主要</w:t>
      </w:r>
      <w:r>
        <w:rPr>
          <w:rFonts w:ascii="新宋体" w:eastAsia="新宋体" w:hAnsi="新宋体" w:hint="eastAsia"/>
          <w:szCs w:val="21"/>
        </w:rPr>
        <w:t>包括以下内容：</w:t>
      </w:r>
    </w:p>
    <w:p w14:paraId="2DB381D3"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）投标函</w:t>
      </w:r>
    </w:p>
    <w:p w14:paraId="5A88484D"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）政府采购投标及履约承诺函</w:t>
      </w:r>
    </w:p>
    <w:p w14:paraId="394AAB35"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）投标人情况介绍及资格要求</w:t>
      </w:r>
    </w:p>
    <w:p w14:paraId="0096E60D"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）投标人通过相关认证情况（格式自定）</w:t>
      </w:r>
    </w:p>
    <w:p w14:paraId="38043360"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5</w:t>
      </w:r>
      <w:r>
        <w:rPr>
          <w:rFonts w:ascii="新宋体" w:eastAsia="新宋体" w:hAnsi="新宋体" w:hint="eastAsia"/>
          <w:szCs w:val="21"/>
        </w:rPr>
        <w:t>）投标人同类项目业绩情况（格式自定）</w:t>
      </w:r>
    </w:p>
    <w:p w14:paraId="1433BBA0"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6</w:t>
      </w:r>
      <w:r>
        <w:rPr>
          <w:rFonts w:ascii="新宋体" w:eastAsia="新宋体" w:hAnsi="新宋体" w:hint="eastAsia"/>
          <w:szCs w:val="21"/>
        </w:rPr>
        <w:t>）投标人获奖情况（格式自定）</w:t>
      </w:r>
    </w:p>
    <w:p w14:paraId="1FB1AE96"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7</w:t>
      </w:r>
      <w:r>
        <w:rPr>
          <w:rFonts w:ascii="新宋体" w:eastAsia="新宋体" w:hAnsi="新宋体" w:hint="eastAsia"/>
          <w:szCs w:val="21"/>
        </w:rPr>
        <w:t>）拟安排的项目负责人情况（仅限一人）（格式自定）</w:t>
      </w:r>
    </w:p>
    <w:p w14:paraId="7E837293"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8</w:t>
      </w:r>
      <w:r>
        <w:rPr>
          <w:rFonts w:ascii="新宋体" w:eastAsia="新宋体" w:hAnsi="新宋体" w:hint="eastAsia"/>
          <w:szCs w:val="21"/>
        </w:rPr>
        <w:t>）拟安排的项目主要团队成员（主要技术人员）情况（项目负责人除外）（格式自定）</w:t>
      </w:r>
    </w:p>
    <w:p w14:paraId="13CF798D"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9</w:t>
      </w:r>
      <w:r>
        <w:rPr>
          <w:rFonts w:ascii="新宋体" w:eastAsia="新宋体" w:hAnsi="新宋体" w:hint="eastAsia"/>
          <w:szCs w:val="21"/>
        </w:rPr>
        <w:t>）投标人自主知识产权产品（创新、设计）情况（格式自定）</w:t>
      </w:r>
    </w:p>
    <w:p w14:paraId="1976CB59"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10</w:t>
      </w:r>
      <w:r>
        <w:rPr>
          <w:rFonts w:ascii="新宋体" w:eastAsia="新宋体" w:hAnsi="新宋体" w:hint="eastAsia"/>
          <w:szCs w:val="21"/>
        </w:rPr>
        <w:t>）项目拟使用的车辆、场地、工具、机器等情况（格式自定）</w:t>
      </w:r>
    </w:p>
    <w:p w14:paraId="7D63E6DA"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11</w:t>
      </w:r>
      <w:r>
        <w:rPr>
          <w:rFonts w:ascii="新宋体" w:eastAsia="新宋体" w:hAnsi="新宋体" w:hint="eastAsia"/>
          <w:szCs w:val="21"/>
        </w:rPr>
        <w:t>）环保执行情况（格式自定）</w:t>
      </w:r>
    </w:p>
    <w:p w14:paraId="7C9C2B02"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12</w:t>
      </w:r>
      <w:r>
        <w:rPr>
          <w:rFonts w:ascii="新宋体" w:eastAsia="新宋体" w:hAnsi="新宋体" w:hint="eastAsia"/>
          <w:szCs w:val="21"/>
        </w:rPr>
        <w:t>）服务网点（格式自定）</w:t>
      </w:r>
    </w:p>
    <w:p w14:paraId="0E2AE8A3"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13</w:t>
      </w:r>
      <w:r>
        <w:rPr>
          <w:rFonts w:ascii="新宋体" w:eastAsia="新宋体" w:hAnsi="新宋体" w:hint="eastAsia"/>
          <w:szCs w:val="21"/>
        </w:rPr>
        <w:t>）其它招标文件要求的内容及投标人认为需要补充的内容（格式自定）</w:t>
      </w:r>
    </w:p>
    <w:p w14:paraId="1F2B60E6"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5E312D6C" w14:textId="77777777" w:rsidR="005D6693" w:rsidRDefault="005D6693">
      <w:pPr>
        <w:spacing w:line="360" w:lineRule="auto"/>
        <w:rPr>
          <w:rFonts w:ascii="新宋体" w:eastAsia="新宋体" w:hAnsi="新宋体"/>
          <w:szCs w:val="21"/>
        </w:rPr>
      </w:pPr>
    </w:p>
    <w:p w14:paraId="1FA86838"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投标文件附件，主要包括以下内容：</w:t>
      </w:r>
    </w:p>
    <w:p w14:paraId="1AB2F9F9"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）法定代表人证明书</w:t>
      </w:r>
    </w:p>
    <w:p w14:paraId="5F2C7FD3"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）投标文件签署授权委托书</w:t>
      </w:r>
    </w:p>
    <w:p w14:paraId="4930AE99"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）实质性条款响应情况表</w:t>
      </w:r>
    </w:p>
    <w:p w14:paraId="6BA70177"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）详细分项报价清单</w:t>
      </w:r>
    </w:p>
    <w:p w14:paraId="00F022ED"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5</w:t>
      </w:r>
      <w:r>
        <w:rPr>
          <w:rFonts w:ascii="新宋体" w:eastAsia="新宋体" w:hAnsi="新宋体" w:hint="eastAsia"/>
          <w:szCs w:val="21"/>
        </w:rPr>
        <w:t>）实施方案（工作措施、工作方法、工作手段、工作流程）（格式自定）</w:t>
      </w:r>
    </w:p>
    <w:p w14:paraId="177898C5"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6</w:t>
      </w:r>
      <w:r>
        <w:rPr>
          <w:rFonts w:ascii="新宋体" w:eastAsia="新宋体" w:hAnsi="新宋体" w:hint="eastAsia"/>
          <w:szCs w:val="21"/>
        </w:rPr>
        <w:t>）项</w:t>
      </w:r>
      <w:r>
        <w:rPr>
          <w:rFonts w:ascii="新宋体" w:eastAsia="新宋体" w:hAnsi="新宋体" w:hint="eastAsia"/>
          <w:szCs w:val="21"/>
        </w:rPr>
        <w:t>目重点难点分析、应对措施及相关的合理化建议（格式自定）</w:t>
      </w:r>
    </w:p>
    <w:p w14:paraId="088979AA"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7</w:t>
      </w:r>
      <w:r>
        <w:rPr>
          <w:rFonts w:ascii="新宋体" w:eastAsia="新宋体" w:hAnsi="新宋体" w:hint="eastAsia"/>
          <w:szCs w:val="21"/>
        </w:rPr>
        <w:t>）质量（完成时间、安全、环保）保障措施及方案（格式自定）</w:t>
      </w:r>
    </w:p>
    <w:p w14:paraId="1D0D214D"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8</w:t>
      </w:r>
      <w:r>
        <w:rPr>
          <w:rFonts w:ascii="新宋体" w:eastAsia="新宋体" w:hAnsi="新宋体" w:hint="eastAsia"/>
          <w:szCs w:val="21"/>
        </w:rPr>
        <w:t>）项目完成（服务期满）后的服务承诺（格式自定）</w:t>
      </w:r>
    </w:p>
    <w:p w14:paraId="1BC33B16"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9</w:t>
      </w:r>
      <w:r>
        <w:rPr>
          <w:rFonts w:ascii="新宋体" w:eastAsia="新宋体" w:hAnsi="新宋体" w:hint="eastAsia"/>
          <w:szCs w:val="21"/>
        </w:rPr>
        <w:t>）违约承诺（格式自定）</w:t>
      </w:r>
    </w:p>
    <w:p w14:paraId="2BBE8E5A" w14:textId="77777777" w:rsidR="005D6693" w:rsidRDefault="005D6693">
      <w:pPr>
        <w:rPr>
          <w:rFonts w:ascii="新宋体" w:eastAsia="新宋体" w:hAnsi="新宋体"/>
          <w:sz w:val="24"/>
        </w:rPr>
      </w:pPr>
    </w:p>
    <w:p w14:paraId="4867DC3D" w14:textId="77777777" w:rsidR="005D6693" w:rsidRDefault="005D6693">
      <w:pPr>
        <w:rPr>
          <w:rFonts w:ascii="新宋体" w:eastAsia="新宋体" w:hAnsi="新宋体"/>
          <w:b/>
          <w:szCs w:val="21"/>
        </w:rPr>
      </w:pPr>
    </w:p>
    <w:p w14:paraId="5378E192" w14:textId="77777777" w:rsidR="005D6693" w:rsidRDefault="00F16EC4">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5F727242" w14:textId="77777777" w:rsidR="005D6693" w:rsidRDefault="00F16EC4">
      <w:pPr>
        <w:pStyle w:val="4"/>
        <w:jc w:val="center"/>
        <w:rPr>
          <w:rFonts w:ascii="新宋体" w:eastAsia="新宋体" w:hAnsi="新宋体"/>
          <w:kern w:val="44"/>
        </w:rPr>
      </w:pPr>
      <w:r>
        <w:rPr>
          <w:rFonts w:ascii="新宋体" w:eastAsia="新宋体" w:hAnsi="新宋体" w:hint="eastAsia"/>
          <w:kern w:val="44"/>
        </w:rPr>
        <w:t>一、投标函</w:t>
      </w:r>
    </w:p>
    <w:p w14:paraId="44962E1C" w14:textId="77777777" w:rsidR="005D6693" w:rsidRDefault="00F16EC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5073C3BC" w14:textId="77777777" w:rsidR="005D6693" w:rsidRDefault="00F16EC4">
      <w:pPr>
        <w:spacing w:line="480" w:lineRule="auto"/>
        <w:rPr>
          <w:rFonts w:ascii="新宋体" w:eastAsia="新宋体" w:hAnsi="新宋体"/>
        </w:rPr>
      </w:pPr>
      <w:r>
        <w:rPr>
          <w:rFonts w:ascii="新宋体" w:eastAsia="新宋体" w:hAnsi="新宋体" w:hint="eastAsia"/>
        </w:rPr>
        <w:t>1</w:t>
      </w:r>
      <w:r>
        <w:rPr>
          <w:rFonts w:ascii="新宋体" w:eastAsia="新宋体" w:hAnsi="新宋体" w:hint="eastAsia"/>
        </w:rPr>
        <w:t>、根据已收到贵方的招标编号为</w:t>
      </w:r>
      <w:r>
        <w:rPr>
          <w:rFonts w:ascii="新宋体" w:eastAsia="新宋体" w:hAnsi="新宋体" w:hint="eastAsia"/>
        </w:rPr>
        <w:t xml:space="preserve">        </w:t>
      </w:r>
      <w:r>
        <w:rPr>
          <w:rFonts w:ascii="新宋体" w:eastAsia="新宋体" w:hAnsi="新宋体" w:hint="eastAsia"/>
        </w:rPr>
        <w:t>的</w:t>
      </w:r>
      <w:r>
        <w:rPr>
          <w:rFonts w:ascii="新宋体" w:eastAsia="新宋体" w:hAnsi="新宋体" w:hint="eastAsia"/>
        </w:rPr>
        <w:t xml:space="preserve">         </w:t>
      </w:r>
      <w:r>
        <w:rPr>
          <w:rFonts w:ascii="新宋体" w:eastAsia="新宋体" w:hAnsi="新宋体" w:hint="eastAsia"/>
        </w:rPr>
        <w:t>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0428DBCB" w14:textId="77777777" w:rsidR="005D6693" w:rsidRDefault="00F16EC4">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E849BB7" w14:textId="77777777" w:rsidR="005D6693" w:rsidRDefault="00F16EC4">
      <w:pPr>
        <w:spacing w:line="480" w:lineRule="auto"/>
        <w:rPr>
          <w:rFonts w:ascii="新宋体" w:eastAsia="新宋体" w:hAnsi="新宋体"/>
        </w:rPr>
      </w:pPr>
      <w:r>
        <w:rPr>
          <w:rFonts w:ascii="新宋体" w:eastAsia="新宋体" w:hAnsi="新宋体" w:hint="eastAsia"/>
        </w:rPr>
        <w:t>3</w:t>
      </w:r>
      <w:r>
        <w:rPr>
          <w:rFonts w:ascii="新宋体" w:eastAsia="新宋体" w:hAnsi="新宋体" w:hint="eastAsia"/>
        </w:rPr>
        <w:t>、如果我方中标，我方将按照规定提交上述总价</w:t>
      </w:r>
      <w:r>
        <w:rPr>
          <w:rFonts w:ascii="新宋体" w:eastAsia="新宋体" w:hAnsi="新宋体" w:hint="eastAsia"/>
        </w:rPr>
        <w:t xml:space="preserve">      </w:t>
      </w:r>
      <w:r>
        <w:rPr>
          <w:rFonts w:ascii="新宋体" w:eastAsia="新宋体" w:hAnsi="新宋体" w:hint="eastAsia"/>
        </w:rPr>
        <w:t>％（或</w:t>
      </w:r>
      <w:r>
        <w:rPr>
          <w:rFonts w:ascii="新宋体" w:eastAsia="新宋体" w:hAnsi="新宋体" w:hint="eastAsia"/>
        </w:rPr>
        <w:t xml:space="preserve">   </w:t>
      </w:r>
      <w:r>
        <w:rPr>
          <w:rFonts w:ascii="新宋体" w:eastAsia="新宋体" w:hAnsi="新宋体" w:hint="eastAsia"/>
        </w:rPr>
        <w:t>万元）作为履约担保。</w:t>
      </w:r>
    </w:p>
    <w:p w14:paraId="30569253" w14:textId="77777777" w:rsidR="005D6693" w:rsidRDefault="00F16EC4">
      <w:pPr>
        <w:spacing w:line="480" w:lineRule="auto"/>
        <w:rPr>
          <w:rFonts w:ascii="新宋体" w:eastAsia="新宋体" w:hAnsi="新宋体"/>
        </w:rPr>
      </w:pPr>
      <w:r>
        <w:rPr>
          <w:rFonts w:ascii="新宋体" w:eastAsia="新宋体" w:hAnsi="新宋体" w:hint="eastAsia"/>
        </w:rPr>
        <w:t>4</w:t>
      </w:r>
      <w:r>
        <w:rPr>
          <w:rFonts w:ascii="新宋体" w:eastAsia="新宋体" w:hAnsi="新宋体" w:hint="eastAsia"/>
        </w:rPr>
        <w:t>、我方</w:t>
      </w:r>
      <w:r>
        <w:rPr>
          <w:rFonts w:ascii="新宋体" w:eastAsia="新宋体" w:hAnsi="新宋体" w:hint="eastAsia"/>
        </w:rPr>
        <w:t>同意所递交的投标文件在“对通用条款的补充内容”中的投标有效期内有效，在此期间内我方的投标有可能中标，我方将受此约束。</w:t>
      </w:r>
    </w:p>
    <w:p w14:paraId="043841A3" w14:textId="77777777" w:rsidR="005D6693" w:rsidRDefault="00F16EC4">
      <w:pPr>
        <w:spacing w:line="480" w:lineRule="auto"/>
        <w:rPr>
          <w:rFonts w:ascii="新宋体" w:eastAsia="新宋体" w:hAnsi="新宋体"/>
        </w:rPr>
      </w:pPr>
      <w:r>
        <w:rPr>
          <w:rFonts w:ascii="新宋体" w:eastAsia="新宋体" w:hAnsi="新宋体" w:hint="eastAsia"/>
        </w:rPr>
        <w:t>5</w:t>
      </w:r>
      <w:r>
        <w:rPr>
          <w:rFonts w:ascii="新宋体" w:eastAsia="新宋体" w:hAnsi="新宋体" w:hint="eastAsia"/>
        </w:rPr>
        <w:t>、除非另外达成协议并生效，贵方的中标通知书和本投标文件将构成约束我们双方的合同。</w:t>
      </w:r>
    </w:p>
    <w:p w14:paraId="7D3AC8A0" w14:textId="77777777" w:rsidR="005D6693" w:rsidRDefault="00F16EC4">
      <w:pPr>
        <w:spacing w:line="480" w:lineRule="auto"/>
        <w:rPr>
          <w:rFonts w:ascii="新宋体" w:eastAsia="新宋体" w:hAnsi="新宋体"/>
        </w:rPr>
      </w:pPr>
      <w:r>
        <w:rPr>
          <w:rFonts w:ascii="新宋体" w:eastAsia="新宋体" w:hAnsi="新宋体" w:hint="eastAsia"/>
        </w:rPr>
        <w:t>6</w:t>
      </w:r>
      <w:r>
        <w:rPr>
          <w:rFonts w:ascii="新宋体" w:eastAsia="新宋体" w:hAnsi="新宋体" w:hint="eastAsia"/>
        </w:rPr>
        <w:t>、我方理解贵方将不受必须接受你们所收到的最低标价或其它任何投标文件的约束。</w:t>
      </w:r>
    </w:p>
    <w:p w14:paraId="532FAE17" w14:textId="77777777" w:rsidR="005D6693" w:rsidRDefault="00F16EC4">
      <w:pPr>
        <w:spacing w:line="480" w:lineRule="auto"/>
        <w:rPr>
          <w:rFonts w:ascii="新宋体" w:eastAsia="新宋体" w:hAnsi="新宋体"/>
        </w:rPr>
      </w:pPr>
      <w:r>
        <w:rPr>
          <w:rFonts w:ascii="新宋体" w:eastAsia="新宋体" w:hAnsi="新宋体" w:hint="eastAsia"/>
        </w:rPr>
        <w:t>投标人：（公章）</w:t>
      </w:r>
      <w:r>
        <w:rPr>
          <w:rFonts w:ascii="新宋体" w:eastAsia="新宋体" w:hAnsi="新宋体" w:hint="eastAsia"/>
        </w:rPr>
        <w:t xml:space="preserve">                       </w:t>
      </w:r>
    </w:p>
    <w:p w14:paraId="67368DE2" w14:textId="77777777" w:rsidR="005D6693" w:rsidRDefault="00F16EC4">
      <w:pPr>
        <w:spacing w:line="480" w:lineRule="auto"/>
        <w:rPr>
          <w:rFonts w:ascii="新宋体" w:eastAsia="新宋体" w:hAnsi="新宋体"/>
        </w:rPr>
      </w:pPr>
      <w:r>
        <w:rPr>
          <w:rFonts w:ascii="新宋体" w:eastAsia="新宋体" w:hAnsi="新宋体" w:hint="eastAsia"/>
        </w:rPr>
        <w:t>单位地址：</w:t>
      </w:r>
      <w:r>
        <w:rPr>
          <w:rFonts w:ascii="新宋体" w:eastAsia="新宋体" w:hAnsi="新宋体" w:hint="eastAsia"/>
        </w:rPr>
        <w:t xml:space="preserve">               </w:t>
      </w:r>
    </w:p>
    <w:p w14:paraId="32EDF5AA" w14:textId="77777777" w:rsidR="005D6693" w:rsidRDefault="00F16EC4">
      <w:pPr>
        <w:spacing w:line="480" w:lineRule="auto"/>
        <w:rPr>
          <w:rFonts w:ascii="新宋体" w:eastAsia="新宋体" w:hAnsi="新宋体"/>
        </w:rPr>
      </w:pPr>
      <w:r>
        <w:rPr>
          <w:rFonts w:ascii="新宋体" w:eastAsia="新宋体" w:hAnsi="新宋体" w:hint="eastAsia"/>
        </w:rPr>
        <w:t>法定代表人或其委托代理人：（签章或签字）</w:t>
      </w:r>
    </w:p>
    <w:p w14:paraId="6DF63713" w14:textId="77777777" w:rsidR="005D6693" w:rsidRDefault="00F16EC4">
      <w:pPr>
        <w:spacing w:line="480" w:lineRule="auto"/>
        <w:rPr>
          <w:rFonts w:ascii="新宋体" w:eastAsia="新宋体" w:hAnsi="新宋体"/>
        </w:rPr>
      </w:pPr>
      <w:r>
        <w:rPr>
          <w:rFonts w:ascii="新宋体" w:eastAsia="新宋体" w:hAnsi="新宋体" w:hint="eastAsia"/>
        </w:rPr>
        <w:t>日期：</w:t>
      </w:r>
      <w:r>
        <w:rPr>
          <w:rFonts w:ascii="新宋体" w:eastAsia="新宋体" w:hAnsi="新宋体" w:hint="eastAsia"/>
        </w:rPr>
        <w:t xml:space="preserve">    </w:t>
      </w:r>
      <w:r>
        <w:rPr>
          <w:rFonts w:ascii="新宋体" w:eastAsia="新宋体" w:hAnsi="新宋体" w:hint="eastAsia"/>
        </w:rPr>
        <w:t>年</w:t>
      </w:r>
      <w:r>
        <w:rPr>
          <w:rFonts w:ascii="新宋体" w:eastAsia="新宋体" w:hAnsi="新宋体" w:hint="eastAsia"/>
        </w:rPr>
        <w:t xml:space="preserve">   </w:t>
      </w:r>
      <w:r>
        <w:rPr>
          <w:rFonts w:ascii="新宋体" w:eastAsia="新宋体" w:hAnsi="新宋体" w:hint="eastAsia"/>
        </w:rPr>
        <w:t>月</w:t>
      </w:r>
      <w:r>
        <w:rPr>
          <w:rFonts w:ascii="新宋体" w:eastAsia="新宋体" w:hAnsi="新宋体" w:hint="eastAsia"/>
        </w:rPr>
        <w:t xml:space="preserve">   </w:t>
      </w:r>
      <w:r>
        <w:rPr>
          <w:rFonts w:ascii="新宋体" w:eastAsia="新宋体" w:hAnsi="新宋体" w:hint="eastAsia"/>
        </w:rPr>
        <w:t>日</w:t>
      </w:r>
    </w:p>
    <w:p w14:paraId="19ABB636" w14:textId="77777777" w:rsidR="005D6693" w:rsidRDefault="00F16EC4">
      <w:pPr>
        <w:spacing w:line="480" w:lineRule="auto"/>
        <w:rPr>
          <w:rFonts w:ascii="新宋体" w:eastAsia="新宋体" w:hAnsi="新宋体"/>
        </w:rPr>
      </w:pPr>
      <w:r>
        <w:rPr>
          <w:rFonts w:ascii="新宋体" w:eastAsia="新宋体" w:hAnsi="新宋体" w:hint="eastAsia"/>
        </w:rPr>
        <w:t>邮政编码：</w:t>
      </w:r>
      <w:r>
        <w:rPr>
          <w:rFonts w:ascii="新宋体" w:eastAsia="新宋体" w:hAnsi="新宋体" w:hint="eastAsia"/>
        </w:rPr>
        <w:t xml:space="preserve">            </w:t>
      </w:r>
      <w:r>
        <w:rPr>
          <w:rFonts w:ascii="新宋体" w:eastAsia="新宋体" w:hAnsi="新宋体" w:hint="eastAsia"/>
        </w:rPr>
        <w:t>电话：</w:t>
      </w:r>
      <w:r>
        <w:rPr>
          <w:rFonts w:ascii="新宋体" w:eastAsia="新宋体" w:hAnsi="新宋体" w:hint="eastAsia"/>
        </w:rPr>
        <w:t xml:space="preserve">            </w:t>
      </w:r>
      <w:r>
        <w:rPr>
          <w:rFonts w:ascii="新宋体" w:eastAsia="新宋体" w:hAnsi="新宋体" w:hint="eastAsia"/>
        </w:rPr>
        <w:t>传真：</w:t>
      </w:r>
      <w:r>
        <w:rPr>
          <w:rFonts w:ascii="新宋体" w:eastAsia="新宋体" w:hAnsi="新宋体" w:hint="eastAsia"/>
        </w:rPr>
        <w:t xml:space="preserve">            </w:t>
      </w:r>
    </w:p>
    <w:p w14:paraId="6B79F514" w14:textId="77777777" w:rsidR="005D6693" w:rsidRDefault="00F16EC4">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40BBFAB3" w14:textId="77777777" w:rsidR="005D6693" w:rsidRDefault="00F16EC4">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68D7761" w14:textId="77777777" w:rsidR="005D6693" w:rsidRDefault="00F16EC4">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C296940" w14:textId="77777777" w:rsidR="005D6693" w:rsidRDefault="00F16EC4">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5BB7B21C" w14:textId="77777777" w:rsidR="005D6693" w:rsidRDefault="005D6693">
      <w:pPr>
        <w:rPr>
          <w:rFonts w:ascii="新宋体" w:eastAsia="新宋体" w:hAnsi="新宋体"/>
        </w:rPr>
      </w:pPr>
    </w:p>
    <w:p w14:paraId="3138D1BC" w14:textId="77777777" w:rsidR="005D6693" w:rsidRDefault="00F16EC4">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6BD2F2E9" w14:textId="77777777" w:rsidR="005D6693" w:rsidRDefault="005D6693">
      <w:pPr>
        <w:rPr>
          <w:rFonts w:ascii="新宋体" w:eastAsia="新宋体" w:hAnsi="新宋体"/>
        </w:rPr>
      </w:pPr>
    </w:p>
    <w:p w14:paraId="16BDB7C7" w14:textId="77777777" w:rsidR="005D6693" w:rsidRDefault="00F16EC4">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07400CC3" w14:textId="77777777" w:rsidR="005D6693" w:rsidRDefault="00F16EC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3F36428C" w14:textId="77777777" w:rsidR="005D6693" w:rsidRDefault="00F16EC4">
      <w:pPr>
        <w:spacing w:line="360" w:lineRule="auto"/>
        <w:rPr>
          <w:rFonts w:ascii="新宋体" w:eastAsia="新宋体" w:hAnsi="新宋体"/>
        </w:rPr>
      </w:pPr>
      <w:r>
        <w:rPr>
          <w:rFonts w:ascii="新宋体" w:eastAsia="新宋体" w:hAnsi="新宋体" w:hint="eastAsia"/>
        </w:rPr>
        <w:t>我公司承诺：</w:t>
      </w:r>
    </w:p>
    <w:p w14:paraId="1FA3C70F" w14:textId="77777777" w:rsidR="005D6693" w:rsidRDefault="00F16EC4">
      <w:pPr>
        <w:spacing w:line="360" w:lineRule="auto"/>
        <w:rPr>
          <w:rFonts w:ascii="新宋体" w:eastAsia="新宋体" w:hAnsi="新宋体"/>
        </w:rPr>
      </w:pPr>
      <w:r>
        <w:rPr>
          <w:rFonts w:ascii="新宋体" w:eastAsia="新宋体" w:hAnsi="新宋体" w:hint="eastAsia"/>
        </w:rPr>
        <w:t>1.</w:t>
      </w:r>
      <w:r>
        <w:rPr>
          <w:rFonts w:ascii="新宋体" w:eastAsia="新宋体" w:hAnsi="新宋体" w:hint="eastAsia"/>
        </w:rPr>
        <w:t>我公司本招标项目所提供的货物或服务未侵犯知识产权。</w:t>
      </w:r>
    </w:p>
    <w:p w14:paraId="691847E3" w14:textId="77777777" w:rsidR="005D6693" w:rsidRDefault="00F16EC4">
      <w:pPr>
        <w:spacing w:line="360" w:lineRule="auto"/>
        <w:rPr>
          <w:rFonts w:ascii="新宋体" w:eastAsia="新宋体" w:hAnsi="新宋体"/>
        </w:rPr>
      </w:pPr>
      <w:r>
        <w:rPr>
          <w:rFonts w:ascii="新宋体" w:eastAsia="新宋体" w:hAnsi="新宋体" w:hint="eastAsia"/>
        </w:rPr>
        <w:t>2.</w:t>
      </w:r>
      <w:r>
        <w:rPr>
          <w:rFonts w:ascii="新宋体" w:eastAsia="新宋体" w:hAnsi="新宋体" w:hint="eastAsia"/>
        </w:rPr>
        <w:t>我公司参与本项目投标前三年内，在经营活动中没有重大违法记录。</w:t>
      </w:r>
    </w:p>
    <w:p w14:paraId="638ACD91" w14:textId="77777777" w:rsidR="005D6693" w:rsidRDefault="00F16EC4">
      <w:pPr>
        <w:spacing w:line="360" w:lineRule="auto"/>
        <w:rPr>
          <w:rFonts w:ascii="新宋体" w:eastAsia="新宋体" w:hAnsi="新宋体"/>
        </w:rPr>
      </w:pPr>
      <w:r>
        <w:rPr>
          <w:rFonts w:ascii="新宋体" w:eastAsia="新宋体" w:hAnsi="新宋体" w:hint="eastAsia"/>
        </w:rPr>
        <w:t>3.</w:t>
      </w:r>
      <w:r>
        <w:rPr>
          <w:rFonts w:ascii="新宋体" w:eastAsia="新宋体" w:hAnsi="新宋体" w:hint="eastAsia"/>
        </w:rPr>
        <w:t>我公司参与本项目政府采购活动时不存在被有关部门禁止参</w:t>
      </w:r>
      <w:r>
        <w:rPr>
          <w:rFonts w:ascii="新宋体" w:eastAsia="新宋体" w:hAnsi="新宋体" w:hint="eastAsia"/>
        </w:rPr>
        <w:t>与政府采购活动且在有效期内的情况。</w:t>
      </w:r>
    </w:p>
    <w:p w14:paraId="5EFD286A" w14:textId="77777777" w:rsidR="005D6693" w:rsidRDefault="00F16EC4">
      <w:pPr>
        <w:spacing w:line="360" w:lineRule="auto"/>
        <w:rPr>
          <w:rFonts w:ascii="新宋体" w:eastAsia="新宋体" w:hAnsi="新宋体"/>
        </w:rPr>
      </w:pPr>
      <w:r>
        <w:rPr>
          <w:rFonts w:ascii="新宋体" w:eastAsia="新宋体" w:hAnsi="新宋体" w:hint="eastAsia"/>
        </w:rPr>
        <w:t>4.</w:t>
      </w:r>
      <w:r>
        <w:rPr>
          <w:rFonts w:ascii="新宋体" w:eastAsia="新宋体" w:hAnsi="新宋体" w:hint="eastAsia"/>
        </w:rPr>
        <w:t>我公司具备《中华人民共和国政府采购法》第二十二条第一款规定的六项条件。</w:t>
      </w:r>
    </w:p>
    <w:p w14:paraId="31044433" w14:textId="77777777" w:rsidR="005D6693" w:rsidRDefault="00F16EC4">
      <w:pPr>
        <w:spacing w:line="360" w:lineRule="auto"/>
        <w:rPr>
          <w:rFonts w:ascii="新宋体" w:eastAsia="新宋体" w:hAnsi="新宋体"/>
        </w:rPr>
      </w:pPr>
      <w:r>
        <w:rPr>
          <w:rFonts w:ascii="新宋体" w:eastAsia="新宋体" w:hAnsi="新宋体" w:hint="eastAsia"/>
        </w:rPr>
        <w:t>5.</w:t>
      </w:r>
      <w:r>
        <w:rPr>
          <w:rFonts w:ascii="新宋体" w:eastAsia="新宋体" w:hAnsi="新宋体" w:hint="eastAsia"/>
        </w:rPr>
        <w:t>我公司未被列入失信被执行人、重大税收违法案件当事人名单、政府采购严重违法失信行为记录名单</w:t>
      </w:r>
    </w:p>
    <w:p w14:paraId="0BB91C44" w14:textId="77777777" w:rsidR="005D6693" w:rsidRDefault="00F16EC4">
      <w:pPr>
        <w:spacing w:line="360" w:lineRule="auto"/>
        <w:rPr>
          <w:rFonts w:ascii="新宋体" w:eastAsia="新宋体" w:hAnsi="新宋体"/>
        </w:rPr>
      </w:pPr>
      <w:r>
        <w:rPr>
          <w:rFonts w:ascii="新宋体" w:eastAsia="新宋体" w:hAnsi="新宋体" w:hint="eastAsia"/>
        </w:rPr>
        <w:t>6.</w:t>
      </w:r>
      <w:r>
        <w:rPr>
          <w:rFonts w:ascii="新宋体" w:eastAsia="新宋体" w:hAnsi="新宋体" w:hint="eastAsia"/>
        </w:rPr>
        <w:t>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577E17F8" w14:textId="77777777" w:rsidR="005D6693" w:rsidRDefault="00F16EC4">
      <w:pPr>
        <w:spacing w:line="360" w:lineRule="auto"/>
        <w:rPr>
          <w:rFonts w:ascii="新宋体" w:eastAsia="新宋体" w:hAnsi="新宋体"/>
        </w:rPr>
      </w:pPr>
      <w:r>
        <w:rPr>
          <w:rFonts w:ascii="新宋体" w:eastAsia="新宋体" w:hAnsi="新宋体" w:hint="eastAsia"/>
        </w:rPr>
        <w:t>7.</w:t>
      </w:r>
      <w:r>
        <w:rPr>
          <w:rFonts w:ascii="新宋体" w:eastAsia="新宋体" w:hAnsi="新宋体" w:hint="eastAsia"/>
        </w:rPr>
        <w:t>我公司如果中标，做到守信，不偷工减料，依照本项</w:t>
      </w:r>
      <w:r>
        <w:rPr>
          <w:rFonts w:ascii="新宋体" w:eastAsia="新宋体" w:hAnsi="新宋体" w:hint="eastAsia"/>
        </w:rPr>
        <w:t>目招标文件需求内容、签署的采购合同及本公司在投标中所作的一切承诺履约。项目验收达到全部指标合格，力争优良。</w:t>
      </w:r>
    </w:p>
    <w:p w14:paraId="1B6A78EF" w14:textId="77777777" w:rsidR="005D6693" w:rsidRDefault="00F16EC4">
      <w:pPr>
        <w:spacing w:line="360" w:lineRule="auto"/>
        <w:rPr>
          <w:rFonts w:ascii="新宋体" w:eastAsia="新宋体" w:hAnsi="新宋体"/>
        </w:rPr>
      </w:pPr>
      <w:r>
        <w:rPr>
          <w:rFonts w:ascii="新宋体" w:eastAsia="新宋体" w:hAnsi="新宋体" w:hint="eastAsia"/>
        </w:rPr>
        <w:t>8.</w:t>
      </w:r>
      <w:r>
        <w:rPr>
          <w:rFonts w:ascii="新宋体" w:eastAsia="新宋体" w:hAnsi="新宋体" w:hint="eastAsia"/>
        </w:rPr>
        <w:t>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w:t>
      </w:r>
      <w:r>
        <w:rPr>
          <w:rFonts w:ascii="新宋体" w:eastAsia="新宋体" w:hAnsi="新宋体" w:hint="eastAsia"/>
        </w:rPr>
        <w:t>目将成为重点监管、重点验收项目，我公司将按时保质保量完成，并全力配合有关监管、验收工作；若我公司未按上述要求履约，我公司愿意接受主管部门的处理处罚。</w:t>
      </w:r>
    </w:p>
    <w:p w14:paraId="5EAE3B9E" w14:textId="77777777" w:rsidR="005D6693" w:rsidRDefault="00F16EC4">
      <w:pPr>
        <w:spacing w:line="360" w:lineRule="auto"/>
        <w:rPr>
          <w:rFonts w:ascii="新宋体" w:eastAsia="新宋体" w:hAnsi="新宋体"/>
        </w:rPr>
      </w:pPr>
      <w:r>
        <w:rPr>
          <w:rFonts w:ascii="新宋体" w:eastAsia="新宋体" w:hAnsi="新宋体" w:hint="eastAsia"/>
        </w:rPr>
        <w:t>9.</w:t>
      </w:r>
      <w:r>
        <w:rPr>
          <w:rFonts w:ascii="新宋体" w:eastAsia="新宋体" w:hAnsi="新宋体" w:hint="eastAsia"/>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5D321196" w14:textId="77777777" w:rsidR="005D6693" w:rsidRDefault="00F16EC4">
      <w:pPr>
        <w:spacing w:line="360" w:lineRule="auto"/>
        <w:rPr>
          <w:rFonts w:ascii="新宋体" w:eastAsia="新宋体" w:hAnsi="新宋体"/>
        </w:rPr>
      </w:pPr>
      <w:r>
        <w:rPr>
          <w:rFonts w:ascii="新宋体" w:eastAsia="新宋体" w:hAnsi="新宋体" w:hint="eastAsia"/>
        </w:rPr>
        <w:t>10.</w:t>
      </w:r>
      <w:r>
        <w:rPr>
          <w:rFonts w:ascii="新宋体" w:eastAsia="新宋体" w:hAnsi="新宋体" w:hint="eastAsia"/>
        </w:rPr>
        <w:t>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64D984A0" w14:textId="77777777" w:rsidR="005D6693" w:rsidRDefault="00F16EC4">
      <w:pPr>
        <w:spacing w:line="360" w:lineRule="auto"/>
        <w:rPr>
          <w:rFonts w:ascii="新宋体" w:eastAsia="新宋体" w:hAnsi="新宋体"/>
        </w:rPr>
      </w:pPr>
      <w:r>
        <w:rPr>
          <w:rFonts w:ascii="新宋体" w:eastAsia="新宋体" w:hAnsi="新宋体" w:hint="eastAsia"/>
        </w:rPr>
        <w:t>以上承诺，如有违反，愿依照国家相关法律处理，并承担由此给采购人带来的损失。</w:t>
      </w:r>
      <w:r>
        <w:rPr>
          <w:rFonts w:ascii="新宋体" w:eastAsia="新宋体" w:hAnsi="新宋体" w:hint="eastAsia"/>
        </w:rPr>
        <w:t xml:space="preserve">                                 </w:t>
      </w:r>
    </w:p>
    <w:p w14:paraId="07C1E5DD" w14:textId="77777777" w:rsidR="005D6693" w:rsidRDefault="00F16EC4">
      <w:pPr>
        <w:spacing w:line="360" w:lineRule="auto"/>
        <w:rPr>
          <w:rFonts w:ascii="新宋体" w:eastAsia="新宋体" w:hAnsi="新宋体"/>
        </w:rPr>
      </w:pPr>
      <w:r>
        <w:rPr>
          <w:rFonts w:ascii="新宋体" w:eastAsia="新宋体" w:hAnsi="新宋体" w:hint="eastAsia"/>
        </w:rPr>
        <w:t>投标人：（公章）</w:t>
      </w:r>
      <w:r>
        <w:rPr>
          <w:rFonts w:ascii="新宋体" w:eastAsia="新宋体" w:hAnsi="新宋体" w:hint="eastAsia"/>
        </w:rPr>
        <w:t xml:space="preserve">                       </w:t>
      </w:r>
    </w:p>
    <w:p w14:paraId="349C0CCD" w14:textId="77777777" w:rsidR="005D6693" w:rsidRDefault="00F16EC4">
      <w:pPr>
        <w:spacing w:line="360" w:lineRule="auto"/>
        <w:rPr>
          <w:rFonts w:ascii="新宋体" w:eastAsia="新宋体" w:hAnsi="新宋体"/>
        </w:rPr>
      </w:pPr>
      <w:r>
        <w:rPr>
          <w:rFonts w:ascii="新宋体" w:eastAsia="新宋体" w:hAnsi="新宋体" w:hint="eastAsia"/>
        </w:rPr>
        <w:t>单位地址：</w:t>
      </w:r>
      <w:r>
        <w:rPr>
          <w:rFonts w:ascii="新宋体" w:eastAsia="新宋体" w:hAnsi="新宋体" w:hint="eastAsia"/>
        </w:rPr>
        <w:t xml:space="preserve">               </w:t>
      </w:r>
    </w:p>
    <w:p w14:paraId="61A3F32E" w14:textId="77777777" w:rsidR="005D6693" w:rsidRDefault="00F16EC4">
      <w:pPr>
        <w:spacing w:line="360" w:lineRule="auto"/>
        <w:rPr>
          <w:rFonts w:ascii="新宋体" w:eastAsia="新宋体" w:hAnsi="新宋体"/>
        </w:rPr>
      </w:pPr>
      <w:r>
        <w:rPr>
          <w:rFonts w:ascii="新宋体" w:eastAsia="新宋体" w:hAnsi="新宋体" w:hint="eastAsia"/>
        </w:rPr>
        <w:t>法定代表人或其委托代理人：（签章或签字）</w:t>
      </w:r>
    </w:p>
    <w:p w14:paraId="69B51C53" w14:textId="77777777" w:rsidR="005D6693" w:rsidRDefault="00F16EC4">
      <w:pPr>
        <w:spacing w:line="360" w:lineRule="auto"/>
        <w:rPr>
          <w:rFonts w:ascii="新宋体" w:eastAsia="新宋体" w:hAnsi="新宋体"/>
        </w:rPr>
      </w:pPr>
      <w:r>
        <w:rPr>
          <w:rFonts w:ascii="新宋体" w:eastAsia="新宋体" w:hAnsi="新宋体" w:hint="eastAsia"/>
        </w:rPr>
        <w:t>日期：</w:t>
      </w:r>
      <w:r>
        <w:rPr>
          <w:rFonts w:ascii="新宋体" w:eastAsia="新宋体" w:hAnsi="新宋体" w:hint="eastAsia"/>
        </w:rPr>
        <w:t xml:space="preserve">    </w:t>
      </w:r>
      <w:r>
        <w:rPr>
          <w:rFonts w:ascii="新宋体" w:eastAsia="新宋体" w:hAnsi="新宋体" w:hint="eastAsia"/>
        </w:rPr>
        <w:t>年</w:t>
      </w:r>
      <w:r>
        <w:rPr>
          <w:rFonts w:ascii="新宋体" w:eastAsia="新宋体" w:hAnsi="新宋体" w:hint="eastAsia"/>
        </w:rPr>
        <w:t xml:space="preserve">   </w:t>
      </w:r>
      <w:r>
        <w:rPr>
          <w:rFonts w:ascii="新宋体" w:eastAsia="新宋体" w:hAnsi="新宋体" w:hint="eastAsia"/>
        </w:rPr>
        <w:t>月</w:t>
      </w:r>
      <w:r>
        <w:rPr>
          <w:rFonts w:ascii="新宋体" w:eastAsia="新宋体" w:hAnsi="新宋体" w:hint="eastAsia"/>
        </w:rPr>
        <w:t xml:space="preserve">   </w:t>
      </w:r>
      <w:r>
        <w:rPr>
          <w:rFonts w:ascii="新宋体" w:eastAsia="新宋体" w:hAnsi="新宋体" w:hint="eastAsia"/>
        </w:rPr>
        <w:t>日</w:t>
      </w:r>
      <w:r>
        <w:rPr>
          <w:rFonts w:ascii="新宋体" w:eastAsia="新宋体" w:hAnsi="新宋体" w:hint="eastAsia"/>
        </w:rPr>
        <w:t xml:space="preserve">   </w:t>
      </w:r>
    </w:p>
    <w:p w14:paraId="640C9C94" w14:textId="77777777" w:rsidR="005D6693" w:rsidRDefault="005D6693">
      <w:pPr>
        <w:ind w:firstLine="645"/>
        <w:rPr>
          <w:rFonts w:ascii="新宋体" w:eastAsia="新宋体" w:hAnsi="新宋体"/>
          <w:szCs w:val="21"/>
        </w:rPr>
      </w:pPr>
    </w:p>
    <w:p w14:paraId="52DFC057" w14:textId="77777777" w:rsidR="005D6693" w:rsidRDefault="005D6693">
      <w:pPr>
        <w:rPr>
          <w:rFonts w:ascii="新宋体" w:eastAsia="新宋体" w:hAnsi="新宋体"/>
          <w:szCs w:val="21"/>
        </w:rPr>
      </w:pPr>
    </w:p>
    <w:p w14:paraId="6CE2BCFE" w14:textId="77777777" w:rsidR="005D6693" w:rsidRDefault="005D6693">
      <w:pPr>
        <w:rPr>
          <w:rFonts w:ascii="新宋体" w:eastAsia="新宋体" w:hAnsi="新宋体"/>
          <w:szCs w:val="21"/>
        </w:rPr>
      </w:pPr>
    </w:p>
    <w:p w14:paraId="517951FC" w14:textId="77777777" w:rsidR="005D6693" w:rsidRDefault="00F16EC4">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364B182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rPr>
        <w:t>投标人情况介绍：</w:t>
      </w:r>
    </w:p>
    <w:p w14:paraId="79EB31D6"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资格证明材料：</w:t>
      </w:r>
    </w:p>
    <w:p w14:paraId="4EE3E77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18346CE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如联合体投标，投标人还必须提供《联合体投标协议》</w:t>
      </w:r>
      <w:r>
        <w:rPr>
          <w:rFonts w:ascii="新宋体" w:eastAsia="新宋体" w:hAnsi="新宋体" w:hint="eastAsia"/>
          <w:kern w:val="0"/>
          <w:szCs w:val="21"/>
        </w:rPr>
        <w:t>(</w:t>
      </w:r>
      <w:r>
        <w:rPr>
          <w:rFonts w:ascii="新宋体" w:eastAsia="新宋体" w:hAnsi="新宋体" w:hint="eastAsia"/>
          <w:kern w:val="0"/>
          <w:szCs w:val="21"/>
        </w:rPr>
        <w:t>可选项</w:t>
      </w:r>
      <w:r>
        <w:rPr>
          <w:rFonts w:ascii="新宋体" w:eastAsia="新宋体" w:hAnsi="新宋体" w:hint="eastAsia"/>
          <w:kern w:val="0"/>
          <w:szCs w:val="21"/>
        </w:rPr>
        <w:t>)</w:t>
      </w:r>
      <w:r>
        <w:rPr>
          <w:rFonts w:ascii="新宋体" w:eastAsia="新宋体" w:hAnsi="新宋体" w:hint="eastAsia"/>
          <w:szCs w:val="21"/>
        </w:rPr>
        <w:t>。</w:t>
      </w:r>
    </w:p>
    <w:p w14:paraId="2E434A4A" w14:textId="77777777" w:rsidR="005D6693" w:rsidRDefault="00F16EC4">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kern w:val="0"/>
          <w:szCs w:val="21"/>
        </w:rPr>
        <w:t>、</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w:t>
      </w:r>
      <w:r>
        <w:rPr>
          <w:rFonts w:ascii="新宋体" w:eastAsia="新宋体" w:hAnsi="新宋体" w:hint="eastAsia"/>
          <w:kern w:val="0"/>
          <w:szCs w:val="21"/>
        </w:rPr>
        <w:t>可选项</w:t>
      </w:r>
      <w:r>
        <w:rPr>
          <w:rFonts w:ascii="新宋体" w:eastAsia="新宋体" w:hAnsi="新宋体" w:hint="eastAsia"/>
          <w:kern w:val="0"/>
          <w:szCs w:val="21"/>
        </w:rPr>
        <w:t>)</w:t>
      </w:r>
    </w:p>
    <w:p w14:paraId="6685C755" w14:textId="77777777" w:rsidR="005D6693" w:rsidRDefault="00F16EC4">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w:t>
      </w:r>
      <w:r>
        <w:rPr>
          <w:rFonts w:ascii="新宋体" w:eastAsia="新宋体" w:hAnsi="新宋体" w:hint="eastAsia"/>
          <w:szCs w:val="21"/>
        </w:rPr>
        <w:t>假声明，将报送主管部门给予行政处罚。</w:t>
      </w:r>
    </w:p>
    <w:p w14:paraId="353CE88A" w14:textId="77777777" w:rsidR="005D6693" w:rsidRDefault="00F16EC4">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7CB1B5BE" w14:textId="77777777" w:rsidR="005D6693" w:rsidRDefault="00F16EC4">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8964265"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w:t>
      </w:r>
      <w:r>
        <w:rPr>
          <w:rFonts w:ascii="新宋体" w:eastAsia="新宋体" w:hAnsi="新宋体" w:hint="eastAsia"/>
          <w:szCs w:val="21"/>
        </w:rPr>
        <w:t>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477DE6A5"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（请填写：中型企业、小型企业、微型企业）；本公司对上述声明的真实性负责。如有虚假，将依法承担相应责任。</w:t>
      </w:r>
      <w:r>
        <w:rPr>
          <w:rFonts w:ascii="新宋体" w:eastAsia="新宋体" w:hAnsi="新宋体" w:hint="eastAsia"/>
          <w:szCs w:val="21"/>
        </w:rPr>
        <w:t xml:space="preserve"> </w:t>
      </w:r>
    </w:p>
    <w:p w14:paraId="44062C7F"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p>
    <w:p w14:paraId="3BE5D4D6"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7B22E144"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0428F182"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31C5A8D2" w14:textId="77777777" w:rsidR="005D6693" w:rsidRDefault="00F16EC4">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06EA5AA8" w14:textId="77777777" w:rsidR="005D6693" w:rsidRDefault="00F16EC4">
      <w:pPr>
        <w:spacing w:line="360" w:lineRule="auto"/>
        <w:ind w:right="840"/>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日期：</w:t>
      </w:r>
    </w:p>
    <w:p w14:paraId="67A494C1"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2FEB9305"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本单位郑重声明，根据《财政部</w:t>
      </w:r>
      <w:r>
        <w:rPr>
          <w:rFonts w:ascii="新宋体" w:eastAsia="新宋体" w:hAnsi="新宋体" w:hint="eastAsia"/>
          <w:szCs w:val="21"/>
        </w:rPr>
        <w:t xml:space="preserve"> </w:t>
      </w:r>
      <w:r>
        <w:rPr>
          <w:rFonts w:ascii="新宋体" w:eastAsia="新宋体" w:hAnsi="新宋体" w:hint="eastAsia"/>
          <w:szCs w:val="21"/>
        </w:rPr>
        <w:t>民政部</w:t>
      </w:r>
      <w:r>
        <w:rPr>
          <w:rFonts w:ascii="新宋体" w:eastAsia="新宋体" w:hAnsi="新宋体" w:hint="eastAsia"/>
          <w:szCs w:val="21"/>
        </w:rPr>
        <w:t xml:space="preserve"> </w:t>
      </w:r>
      <w:r>
        <w:rPr>
          <w:rFonts w:ascii="新宋体" w:eastAsia="新宋体" w:hAnsi="新宋体" w:hint="eastAsia"/>
          <w:szCs w:val="21"/>
        </w:rPr>
        <w:t>中国残疾人联合会关于促进残疾人就业政府采购政策的通知》（财库〔</w:t>
      </w:r>
      <w:r>
        <w:rPr>
          <w:rFonts w:ascii="新宋体" w:eastAsia="新宋体" w:hAnsi="新宋体" w:hint="eastAsia"/>
          <w:szCs w:val="21"/>
        </w:rPr>
        <w:t>2017</w:t>
      </w:r>
      <w:r>
        <w:rPr>
          <w:rFonts w:ascii="新宋体" w:eastAsia="新宋体" w:hAnsi="新宋体" w:hint="eastAsia"/>
          <w:szCs w:val="21"/>
        </w:rPr>
        <w:t>〕</w:t>
      </w:r>
      <w:r>
        <w:rPr>
          <w:rFonts w:ascii="新宋体" w:eastAsia="新宋体" w:hAnsi="新宋体" w:hint="eastAsia"/>
          <w:szCs w:val="21"/>
        </w:rPr>
        <w:t xml:space="preserve"> 141</w:t>
      </w:r>
      <w:r>
        <w:rPr>
          <w:rFonts w:ascii="新宋体" w:eastAsia="新宋体" w:hAnsi="新宋体" w:hint="eastAsia"/>
          <w:szCs w:val="21"/>
        </w:rPr>
        <w:t>号）的规定，本单位为符合条件的残疾人福利性单位，且本单位参加</w:t>
      </w:r>
      <w:r>
        <w:rPr>
          <w:rFonts w:ascii="新宋体" w:eastAsia="新宋体" w:hAnsi="新宋体" w:hint="eastAsia"/>
          <w:szCs w:val="21"/>
        </w:rPr>
        <w:t>______</w:t>
      </w:r>
      <w:r>
        <w:rPr>
          <w:rFonts w:ascii="新宋体" w:eastAsia="新宋体" w:hAnsi="新宋体" w:hint="eastAsia"/>
          <w:szCs w:val="21"/>
        </w:rPr>
        <w:lastRenderedPageBreak/>
        <w:t>单位的</w:t>
      </w:r>
      <w:r>
        <w:rPr>
          <w:rFonts w:ascii="新宋体" w:eastAsia="新宋体" w:hAnsi="新宋体" w:hint="eastAsia"/>
          <w:szCs w:val="21"/>
        </w:rPr>
        <w:t>______</w:t>
      </w:r>
      <w:r>
        <w:rPr>
          <w:rFonts w:ascii="新宋体" w:eastAsia="新宋体" w:hAnsi="新宋体" w:hint="eastAsia"/>
          <w:szCs w:val="21"/>
        </w:rPr>
        <w:t>项目采购活动提供本单位制造的货物（由本单位承担工程</w:t>
      </w:r>
      <w:r>
        <w:rPr>
          <w:rFonts w:ascii="新宋体" w:eastAsia="新宋体" w:hAnsi="新宋体" w:hint="eastAsia"/>
          <w:szCs w:val="21"/>
        </w:rPr>
        <w:t>/</w:t>
      </w:r>
      <w:r>
        <w:rPr>
          <w:rFonts w:ascii="新宋体" w:eastAsia="新宋体" w:hAnsi="新宋体" w:hint="eastAsia"/>
          <w:szCs w:val="21"/>
        </w:rPr>
        <w:t>提供服务），或者提供其他残疾人福利性单位制造的货物（不包括使用非残疾人福利性单位注册商标的货物）。</w:t>
      </w:r>
    </w:p>
    <w:p w14:paraId="7B73F7A9"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本单位对</w:t>
      </w:r>
      <w:r>
        <w:rPr>
          <w:rFonts w:ascii="新宋体" w:eastAsia="新宋体" w:hAnsi="新宋体" w:hint="eastAsia"/>
          <w:szCs w:val="21"/>
        </w:rPr>
        <w:t>上述声明的真实性负责。如有虚假，将依法承担相应责任。</w:t>
      </w:r>
    </w:p>
    <w:p w14:paraId="2AF10E39"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7CBB760C" w14:textId="77777777" w:rsidR="005D6693" w:rsidRDefault="005D6693">
      <w:pPr>
        <w:spacing w:line="360" w:lineRule="auto"/>
        <w:jc w:val="center"/>
        <w:rPr>
          <w:rFonts w:ascii="新宋体" w:eastAsia="新宋体" w:hAnsi="新宋体"/>
          <w:kern w:val="0"/>
          <w:sz w:val="28"/>
          <w:szCs w:val="28"/>
        </w:rPr>
      </w:pPr>
    </w:p>
    <w:p w14:paraId="3EACA64B" w14:textId="77777777" w:rsidR="005D6693" w:rsidRDefault="00F16EC4">
      <w:pPr>
        <w:pStyle w:val="4"/>
        <w:jc w:val="center"/>
        <w:rPr>
          <w:rFonts w:ascii="新宋体" w:eastAsia="新宋体" w:hAnsi="新宋体"/>
          <w:kern w:val="44"/>
        </w:rPr>
      </w:pPr>
      <w:r>
        <w:rPr>
          <w:rFonts w:ascii="新宋体" w:eastAsia="新宋体" w:hAnsi="新宋体" w:hint="eastAsia"/>
          <w:kern w:val="44"/>
        </w:rPr>
        <w:t>其它内容格式自定</w:t>
      </w:r>
    </w:p>
    <w:p w14:paraId="00744F83" w14:textId="77777777" w:rsidR="005D6693" w:rsidRDefault="005D6693">
      <w:pPr>
        <w:rPr>
          <w:rFonts w:ascii="新宋体" w:eastAsia="新宋体" w:hAnsi="新宋体"/>
        </w:rPr>
      </w:pPr>
    </w:p>
    <w:p w14:paraId="091AF3EA" w14:textId="77777777" w:rsidR="005D6693" w:rsidRDefault="00F16EC4">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6A0C08A3" w14:textId="77777777" w:rsidR="005D6693" w:rsidRDefault="00F16EC4">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6AB43622"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1E8DA180"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说明：</w:t>
      </w:r>
      <w:r>
        <w:rPr>
          <w:rFonts w:ascii="新宋体" w:eastAsia="新宋体" w:hAnsi="新宋体" w:hint="eastAsia"/>
          <w:szCs w:val="21"/>
        </w:rPr>
        <w:t>1</w:t>
      </w:r>
      <w:r>
        <w:rPr>
          <w:rFonts w:ascii="新宋体" w:eastAsia="新宋体" w:hAnsi="新宋体" w:hint="eastAsia"/>
          <w:szCs w:val="21"/>
        </w:rPr>
        <w:t>、法定代表人为企业事业单位、国家机关、社会团体的主要负责人。</w:t>
      </w:r>
    </w:p>
    <w:p w14:paraId="3A797B99"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 2</w:t>
      </w:r>
      <w:r>
        <w:rPr>
          <w:rFonts w:ascii="新宋体" w:eastAsia="新宋体" w:hAnsi="新宋体" w:hint="eastAsia"/>
          <w:szCs w:val="21"/>
        </w:rPr>
        <w:t>、内容必须填写真实、清楚，涂改无效，不得转让、买卖。</w:t>
      </w:r>
    </w:p>
    <w:p w14:paraId="61877D17"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25D6B366"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单位名称：（公章）：</w:t>
      </w:r>
      <w:r>
        <w:rPr>
          <w:rFonts w:ascii="新宋体" w:eastAsia="新宋体" w:hAnsi="新宋体" w:hint="eastAsia"/>
          <w:szCs w:val="21"/>
        </w:rPr>
        <w:t xml:space="preserve">                     </w:t>
      </w:r>
    </w:p>
    <w:p w14:paraId="38AD13F1"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日</w:t>
      </w:r>
      <w:r>
        <w:rPr>
          <w:rFonts w:ascii="新宋体" w:eastAsia="新宋体" w:hAnsi="新宋体" w:hint="eastAsia"/>
          <w:szCs w:val="21"/>
        </w:rPr>
        <w:t xml:space="preserve"> </w:t>
      </w:r>
      <w:r>
        <w:rPr>
          <w:rFonts w:ascii="新宋体" w:eastAsia="新宋体" w:hAnsi="新宋体" w:hint="eastAsia"/>
          <w:szCs w:val="21"/>
        </w:rPr>
        <w:t>期：</w:t>
      </w:r>
      <w:r>
        <w:rPr>
          <w:rFonts w:ascii="新宋体" w:eastAsia="新宋体" w:hAnsi="新宋体" w:hint="eastAsia"/>
          <w:szCs w:val="21"/>
        </w:rPr>
        <w:t xml:space="preserve">     </w:t>
      </w:r>
      <w:r>
        <w:rPr>
          <w:rFonts w:ascii="新宋体" w:eastAsia="新宋体" w:hAnsi="新宋体" w:hint="eastAsia"/>
          <w:szCs w:val="21"/>
        </w:rPr>
        <w:t>年</w:t>
      </w:r>
      <w:r>
        <w:rPr>
          <w:rFonts w:ascii="新宋体" w:eastAsia="新宋体" w:hAnsi="新宋体" w:hint="eastAsia"/>
          <w:szCs w:val="21"/>
        </w:rPr>
        <w:t xml:space="preserve">   </w:t>
      </w:r>
      <w:r>
        <w:rPr>
          <w:rFonts w:ascii="新宋体" w:eastAsia="新宋体" w:hAnsi="新宋体" w:hint="eastAsia"/>
          <w:szCs w:val="21"/>
        </w:rPr>
        <w:t>月</w:t>
      </w:r>
      <w:r>
        <w:rPr>
          <w:rFonts w:ascii="新宋体" w:eastAsia="新宋体" w:hAnsi="新宋体" w:hint="eastAsia"/>
          <w:szCs w:val="21"/>
        </w:rPr>
        <w:t xml:space="preserve">    </w:t>
      </w:r>
      <w:r>
        <w:rPr>
          <w:rFonts w:ascii="新宋体" w:eastAsia="新宋体" w:hAnsi="新宋体" w:hint="eastAsia"/>
          <w:szCs w:val="21"/>
        </w:rPr>
        <w:t>日</w:t>
      </w:r>
    </w:p>
    <w:p w14:paraId="62E2CDC1" w14:textId="77777777" w:rsidR="005D6693" w:rsidRDefault="005D6693">
      <w:pPr>
        <w:adjustRightInd w:val="0"/>
        <w:spacing w:line="360" w:lineRule="auto"/>
        <w:jc w:val="left"/>
        <w:textAlignment w:val="baseline"/>
        <w:rPr>
          <w:rFonts w:ascii="新宋体" w:eastAsia="新宋体" w:hAnsi="新宋体"/>
          <w:kern w:val="0"/>
          <w:sz w:val="24"/>
        </w:rPr>
      </w:pPr>
    </w:p>
    <w:p w14:paraId="31FC50B6" w14:textId="77777777" w:rsidR="005D6693" w:rsidRDefault="00F16EC4">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37B129AA"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2298268B"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代理人：联系电话：</w:t>
      </w:r>
      <w:r>
        <w:rPr>
          <w:rFonts w:ascii="新宋体" w:eastAsia="新宋体" w:hAnsi="新宋体" w:hint="eastAsia"/>
          <w:szCs w:val="21"/>
        </w:rPr>
        <w:t xml:space="preserve"> </w:t>
      </w:r>
      <w:r>
        <w:rPr>
          <w:rFonts w:ascii="新宋体" w:eastAsia="新宋体" w:hAnsi="新宋体" w:hint="eastAsia"/>
          <w:szCs w:val="21"/>
        </w:rPr>
        <w:t xml:space="preserve"> </w:t>
      </w:r>
      <w:r>
        <w:rPr>
          <w:rFonts w:ascii="新宋体" w:eastAsia="新宋体" w:hAnsi="新宋体" w:hint="eastAsia"/>
          <w:szCs w:val="21"/>
        </w:rPr>
        <w:t>手机：</w:t>
      </w:r>
    </w:p>
    <w:p w14:paraId="420B566C" w14:textId="77777777" w:rsidR="005D6693" w:rsidRDefault="00F16EC4">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47FF425A"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授权委托日期：年月</w:t>
      </w:r>
      <w:r>
        <w:rPr>
          <w:rFonts w:ascii="新宋体" w:eastAsia="新宋体" w:hAnsi="新宋体" w:hint="eastAsia"/>
          <w:szCs w:val="21"/>
        </w:rPr>
        <w:t xml:space="preserve"> </w:t>
      </w:r>
      <w:r>
        <w:rPr>
          <w:rFonts w:ascii="新宋体" w:eastAsia="新宋体" w:hAnsi="新宋体" w:hint="eastAsia"/>
          <w:szCs w:val="21"/>
        </w:rPr>
        <w:t>日</w:t>
      </w:r>
    </w:p>
    <w:p w14:paraId="26A15DB9"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单位名称：（公章）</w:t>
      </w:r>
    </w:p>
    <w:p w14:paraId="179552AF"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法人代表：（签章）</w:t>
      </w:r>
    </w:p>
    <w:p w14:paraId="5691BA32"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2FA0F9F7" w14:textId="77777777" w:rsidR="005D6693" w:rsidRDefault="005D6693">
      <w:pPr>
        <w:spacing w:line="360" w:lineRule="auto"/>
        <w:rPr>
          <w:rFonts w:ascii="新宋体" w:eastAsia="新宋体" w:hAnsi="新宋体"/>
          <w:szCs w:val="21"/>
        </w:rPr>
      </w:pPr>
    </w:p>
    <w:p w14:paraId="4DA23E7D" w14:textId="77777777" w:rsidR="005D6693" w:rsidRDefault="00F16EC4">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69"/>
      </w:tblGrid>
      <w:tr w:rsidR="005D6693" w14:paraId="2BF0FF01" w14:textId="77777777">
        <w:tc>
          <w:tcPr>
            <w:tcW w:w="709" w:type="dxa"/>
          </w:tcPr>
          <w:p w14:paraId="64441F5E" w14:textId="77777777" w:rsidR="005D6693" w:rsidRDefault="00F16EC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247450D0" w14:textId="77777777" w:rsidR="005D6693" w:rsidRDefault="00F16EC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1D4CF21D" w14:textId="77777777" w:rsidR="005D6693" w:rsidRDefault="00F16EC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5D6693" w14:paraId="184D506E" w14:textId="77777777">
        <w:tc>
          <w:tcPr>
            <w:tcW w:w="709" w:type="dxa"/>
          </w:tcPr>
          <w:p w14:paraId="5773933E" w14:textId="77777777" w:rsidR="005D6693" w:rsidRDefault="00F16EC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07E48F1D" w14:textId="77777777" w:rsidR="005D6693" w:rsidRDefault="00F16EC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6652F9FD" w14:textId="77777777" w:rsidR="005D6693" w:rsidRDefault="005D6693">
            <w:pPr>
              <w:adjustRightInd w:val="0"/>
              <w:snapToGrid w:val="0"/>
              <w:spacing w:line="360" w:lineRule="auto"/>
              <w:rPr>
                <w:rFonts w:ascii="新宋体" w:eastAsia="新宋体" w:hAnsi="新宋体"/>
                <w:kern w:val="0"/>
                <w:szCs w:val="21"/>
              </w:rPr>
            </w:pPr>
          </w:p>
        </w:tc>
      </w:tr>
      <w:tr w:rsidR="005D6693" w14:paraId="2FBEBC0D" w14:textId="77777777">
        <w:tc>
          <w:tcPr>
            <w:tcW w:w="709" w:type="dxa"/>
          </w:tcPr>
          <w:p w14:paraId="6913468D" w14:textId="77777777" w:rsidR="005D6693" w:rsidRDefault="00F16EC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23869113" w14:textId="77777777" w:rsidR="005D6693" w:rsidRDefault="005D6693">
            <w:pPr>
              <w:adjustRightInd w:val="0"/>
              <w:snapToGrid w:val="0"/>
              <w:spacing w:line="360" w:lineRule="auto"/>
              <w:jc w:val="center"/>
              <w:rPr>
                <w:rFonts w:ascii="新宋体" w:eastAsia="新宋体" w:hAnsi="新宋体"/>
                <w:kern w:val="0"/>
                <w:szCs w:val="21"/>
              </w:rPr>
            </w:pPr>
          </w:p>
        </w:tc>
        <w:tc>
          <w:tcPr>
            <w:tcW w:w="3969" w:type="dxa"/>
          </w:tcPr>
          <w:p w14:paraId="7C78576C" w14:textId="77777777" w:rsidR="005D6693" w:rsidRDefault="005D6693">
            <w:pPr>
              <w:adjustRightInd w:val="0"/>
              <w:snapToGrid w:val="0"/>
              <w:spacing w:line="360" w:lineRule="auto"/>
              <w:rPr>
                <w:rFonts w:ascii="新宋体" w:eastAsia="新宋体" w:hAnsi="新宋体"/>
                <w:kern w:val="0"/>
                <w:szCs w:val="21"/>
              </w:rPr>
            </w:pPr>
          </w:p>
        </w:tc>
      </w:tr>
      <w:tr w:rsidR="005D6693" w14:paraId="6F356D7D" w14:textId="77777777">
        <w:tc>
          <w:tcPr>
            <w:tcW w:w="709" w:type="dxa"/>
          </w:tcPr>
          <w:p w14:paraId="43411544" w14:textId="77777777" w:rsidR="005D6693" w:rsidRDefault="00F16EC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32D9A3AD" w14:textId="77777777" w:rsidR="005D6693" w:rsidRDefault="005D6693">
            <w:pPr>
              <w:adjustRightInd w:val="0"/>
              <w:snapToGrid w:val="0"/>
              <w:spacing w:line="360" w:lineRule="auto"/>
              <w:jc w:val="center"/>
              <w:rPr>
                <w:rFonts w:ascii="新宋体" w:eastAsia="新宋体" w:hAnsi="新宋体"/>
                <w:kern w:val="0"/>
                <w:szCs w:val="21"/>
              </w:rPr>
            </w:pPr>
          </w:p>
        </w:tc>
        <w:tc>
          <w:tcPr>
            <w:tcW w:w="3969" w:type="dxa"/>
          </w:tcPr>
          <w:p w14:paraId="6268F2BF" w14:textId="77777777" w:rsidR="005D6693" w:rsidRDefault="005D6693">
            <w:pPr>
              <w:adjustRightInd w:val="0"/>
              <w:snapToGrid w:val="0"/>
              <w:spacing w:line="360" w:lineRule="auto"/>
              <w:rPr>
                <w:rFonts w:ascii="新宋体" w:eastAsia="新宋体" w:hAnsi="新宋体"/>
                <w:kern w:val="0"/>
                <w:szCs w:val="21"/>
              </w:rPr>
            </w:pPr>
          </w:p>
        </w:tc>
      </w:tr>
    </w:tbl>
    <w:p w14:paraId="6FB64806" w14:textId="77777777" w:rsidR="005D6693" w:rsidRDefault="00F16EC4">
      <w:pPr>
        <w:spacing w:line="360" w:lineRule="auto"/>
        <w:rPr>
          <w:rFonts w:ascii="新宋体" w:eastAsia="新宋体" w:hAnsi="新宋体"/>
          <w:b/>
          <w:szCs w:val="21"/>
        </w:rPr>
      </w:pPr>
      <w:r>
        <w:rPr>
          <w:rFonts w:ascii="新宋体" w:eastAsia="新宋体" w:hAnsi="新宋体" w:hint="eastAsia"/>
          <w:b/>
          <w:szCs w:val="21"/>
        </w:rPr>
        <w:t>注：</w:t>
      </w:r>
      <w:r>
        <w:rPr>
          <w:rFonts w:ascii="新宋体" w:eastAsia="新宋体" w:hAnsi="新宋体" w:hint="eastAsia"/>
          <w:b/>
          <w:szCs w:val="21"/>
        </w:rPr>
        <w:t xml:space="preserve">1. </w:t>
      </w:r>
      <w:r>
        <w:rPr>
          <w:rFonts w:ascii="新宋体" w:eastAsia="新宋体" w:hAnsi="新宋体" w:hint="eastAsia"/>
          <w:b/>
          <w:szCs w:val="21"/>
        </w:rPr>
        <w:t>上表所列内容为不可负偏离条款。</w:t>
      </w:r>
      <w:r>
        <w:rPr>
          <w:rFonts w:ascii="新宋体" w:eastAsia="新宋体" w:hAnsi="新宋体" w:hint="eastAsia"/>
          <w:b/>
          <w:szCs w:val="21"/>
        </w:rPr>
        <w:t>2.</w:t>
      </w:r>
      <w:r>
        <w:rPr>
          <w:rFonts w:ascii="新宋体" w:eastAsia="新宋体" w:hAnsi="新宋体" w:hint="eastAsia"/>
          <w:b/>
          <w:szCs w:val="21"/>
        </w:rPr>
        <w:t>“投标人响应情况”一栏应如实填写“响应”或“不响应”。</w:t>
      </w:r>
      <w:r>
        <w:rPr>
          <w:rFonts w:ascii="新宋体" w:eastAsia="新宋体" w:hAnsi="新宋体" w:hint="eastAsia"/>
          <w:b/>
          <w:szCs w:val="21"/>
        </w:rPr>
        <w:t xml:space="preserve">3. </w:t>
      </w:r>
      <w:r>
        <w:rPr>
          <w:rFonts w:ascii="新宋体" w:eastAsia="新宋体" w:hAnsi="新宋体" w:hint="eastAsia"/>
          <w:b/>
          <w:szCs w:val="21"/>
        </w:rPr>
        <w:t>“实质性响应条款响应情况”与投标文件其它内容冲突的，以“实质性响应条款响应情况”为准。</w:t>
      </w:r>
    </w:p>
    <w:p w14:paraId="3EF5F282" w14:textId="77777777" w:rsidR="005D6693" w:rsidRDefault="00F16EC4">
      <w:pPr>
        <w:spacing w:line="360" w:lineRule="auto"/>
        <w:rPr>
          <w:rFonts w:ascii="新宋体" w:eastAsia="新宋体" w:hAnsi="新宋体"/>
          <w:kern w:val="0"/>
          <w:szCs w:val="21"/>
        </w:rPr>
      </w:pPr>
      <w:r>
        <w:rPr>
          <w:rFonts w:ascii="新宋体" w:eastAsia="新宋体" w:hAnsi="新宋体" w:hint="eastAsia"/>
          <w:kern w:val="0"/>
          <w:szCs w:val="21"/>
        </w:rPr>
        <w:t>投标人：（公章）</w:t>
      </w:r>
      <w:r>
        <w:rPr>
          <w:rFonts w:ascii="新宋体" w:eastAsia="新宋体" w:hAnsi="新宋体" w:hint="eastAsia"/>
          <w:kern w:val="0"/>
          <w:szCs w:val="21"/>
        </w:rPr>
        <w:t xml:space="preserve">                       </w:t>
      </w:r>
    </w:p>
    <w:p w14:paraId="7C654774"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5473325D" w14:textId="77777777" w:rsidR="005D6693" w:rsidRDefault="00F16EC4">
      <w:pPr>
        <w:spacing w:line="360" w:lineRule="auto"/>
        <w:rPr>
          <w:rFonts w:ascii="新宋体" w:eastAsia="新宋体" w:hAnsi="新宋体"/>
          <w:kern w:val="0"/>
          <w:szCs w:val="21"/>
        </w:rPr>
      </w:pPr>
      <w:r>
        <w:rPr>
          <w:rFonts w:ascii="新宋体" w:eastAsia="新宋体" w:hAnsi="新宋体" w:hint="eastAsia"/>
          <w:kern w:val="0"/>
          <w:szCs w:val="21"/>
        </w:rPr>
        <w:t>日期：</w:t>
      </w:r>
      <w:r>
        <w:rPr>
          <w:rFonts w:ascii="新宋体" w:eastAsia="新宋体" w:hAnsi="新宋体" w:hint="eastAsia"/>
          <w:kern w:val="0"/>
          <w:szCs w:val="21"/>
        </w:rPr>
        <w:t xml:space="preserve">   </w:t>
      </w:r>
      <w:r>
        <w:rPr>
          <w:rFonts w:ascii="新宋体" w:eastAsia="新宋体" w:hAnsi="新宋体" w:hint="eastAsia"/>
          <w:kern w:val="0"/>
          <w:szCs w:val="21"/>
        </w:rPr>
        <w:t>年</w:t>
      </w:r>
      <w:r>
        <w:rPr>
          <w:rFonts w:ascii="新宋体" w:eastAsia="新宋体" w:hAnsi="新宋体" w:hint="eastAsia"/>
          <w:kern w:val="0"/>
          <w:szCs w:val="21"/>
        </w:rPr>
        <w:t xml:space="preserve">   </w:t>
      </w:r>
      <w:r>
        <w:rPr>
          <w:rFonts w:ascii="新宋体" w:eastAsia="新宋体" w:hAnsi="新宋体" w:hint="eastAsia"/>
          <w:kern w:val="0"/>
          <w:szCs w:val="21"/>
        </w:rPr>
        <w:t>月</w:t>
      </w:r>
      <w:r>
        <w:rPr>
          <w:rFonts w:ascii="新宋体" w:eastAsia="新宋体" w:hAnsi="新宋体" w:hint="eastAsia"/>
          <w:kern w:val="0"/>
          <w:szCs w:val="21"/>
        </w:rPr>
        <w:t xml:space="preserve">   </w:t>
      </w:r>
      <w:r>
        <w:rPr>
          <w:rFonts w:ascii="新宋体" w:eastAsia="新宋体" w:hAnsi="新宋体" w:hint="eastAsia"/>
          <w:kern w:val="0"/>
          <w:szCs w:val="21"/>
        </w:rPr>
        <w:t>日：</w:t>
      </w:r>
    </w:p>
    <w:p w14:paraId="625FF220" w14:textId="77777777" w:rsidR="005D6693" w:rsidRDefault="00F16EC4">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14:paraId="15D89563" w14:textId="77777777" w:rsidR="005D6693" w:rsidRDefault="00F16EC4">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w:t>
      </w:r>
      <w:r>
        <w:rPr>
          <w:rFonts w:ascii="新宋体" w:eastAsia="新宋体" w:hAnsi="新宋体" w:hint="eastAsia"/>
          <w:snapToGrid w:val="0"/>
          <w:kern w:val="0"/>
          <w:szCs w:val="21"/>
        </w:rPr>
        <w:t xml:space="preserve"> </w:t>
      </w:r>
      <w:r>
        <w:rPr>
          <w:rFonts w:ascii="新宋体" w:eastAsia="新宋体" w:hAnsi="新宋体" w:hint="eastAsia"/>
          <w:snapToGrid w:val="0"/>
          <w:kern w:val="0"/>
          <w:szCs w:val="21"/>
        </w:rPr>
        <w:t>目</w:t>
      </w:r>
      <w:r>
        <w:rPr>
          <w:rFonts w:ascii="新宋体" w:eastAsia="新宋体" w:hAnsi="新宋体" w:hint="eastAsia"/>
          <w:snapToGrid w:val="0"/>
          <w:kern w:val="0"/>
          <w:szCs w:val="21"/>
        </w:rPr>
        <w:t xml:space="preserve"> </w:t>
      </w:r>
      <w:r>
        <w:rPr>
          <w:rFonts w:ascii="新宋体" w:eastAsia="新宋体" w:hAnsi="新宋体" w:hint="eastAsia"/>
          <w:snapToGrid w:val="0"/>
          <w:kern w:val="0"/>
          <w:szCs w:val="21"/>
        </w:rPr>
        <w:t>编</w:t>
      </w:r>
      <w:r>
        <w:rPr>
          <w:rFonts w:ascii="新宋体" w:eastAsia="新宋体" w:hAnsi="新宋体" w:hint="eastAsia"/>
          <w:snapToGrid w:val="0"/>
          <w:kern w:val="0"/>
          <w:szCs w:val="21"/>
        </w:rPr>
        <w:t xml:space="preserve"> </w:t>
      </w:r>
      <w:r>
        <w:rPr>
          <w:rFonts w:ascii="新宋体" w:eastAsia="新宋体" w:hAnsi="新宋体" w:hint="eastAsia"/>
          <w:snapToGrid w:val="0"/>
          <w:kern w:val="0"/>
          <w:szCs w:val="21"/>
        </w:rPr>
        <w:t>号：单位：</w:t>
      </w:r>
      <w:r>
        <w:rPr>
          <w:rFonts w:ascii="新宋体" w:eastAsia="新宋体" w:hAnsi="新宋体" w:hint="eastAsia"/>
          <w:snapToGrid w:val="0"/>
          <w:kern w:val="0"/>
          <w:szCs w:val="21"/>
        </w:rPr>
        <w:t xml:space="preserve"> </w:t>
      </w:r>
      <w:r>
        <w:rPr>
          <w:rFonts w:ascii="新宋体" w:eastAsia="新宋体" w:hAnsi="新宋体" w:hint="eastAsia"/>
          <w:snapToGrid w:val="0"/>
          <w:kern w:val="0"/>
          <w:szCs w:val="21"/>
        </w:rPr>
        <w:t>人民币元</w:t>
      </w: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5D6693" w14:paraId="75DCC5FF" w14:textId="77777777">
        <w:trPr>
          <w:cantSplit/>
          <w:trHeight w:val="405"/>
          <w:jc w:val="center"/>
        </w:trPr>
        <w:tc>
          <w:tcPr>
            <w:tcW w:w="2776" w:type="dxa"/>
            <w:vAlign w:val="center"/>
          </w:tcPr>
          <w:p w14:paraId="30E7AFB0" w14:textId="77777777" w:rsidR="005D6693" w:rsidRDefault="00F16EC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434BB9AC" w14:textId="77777777" w:rsidR="005D6693" w:rsidRDefault="00F16EC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4B1EC0F1" w14:textId="77777777" w:rsidR="005D6693" w:rsidRDefault="00F16EC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5D6693" w14:paraId="2099BA2F" w14:textId="77777777">
        <w:trPr>
          <w:cantSplit/>
          <w:trHeight w:val="417"/>
          <w:jc w:val="center"/>
        </w:trPr>
        <w:tc>
          <w:tcPr>
            <w:tcW w:w="2776" w:type="dxa"/>
            <w:vAlign w:val="center"/>
          </w:tcPr>
          <w:p w14:paraId="31A4CFC8" w14:textId="77777777" w:rsidR="005D6693" w:rsidRDefault="00F16EC4">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1AC40725" w14:textId="77777777" w:rsidR="005D6693" w:rsidRDefault="005D6693">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6D52E7F6" w14:textId="77777777" w:rsidR="005D6693" w:rsidRDefault="005D6693">
            <w:pPr>
              <w:spacing w:line="360" w:lineRule="auto"/>
              <w:ind w:firstLineChars="200" w:firstLine="420"/>
              <w:jc w:val="center"/>
              <w:rPr>
                <w:rFonts w:ascii="新宋体" w:eastAsia="新宋体" w:hAnsi="新宋体"/>
                <w:snapToGrid w:val="0"/>
                <w:kern w:val="0"/>
                <w:szCs w:val="21"/>
              </w:rPr>
            </w:pPr>
          </w:p>
        </w:tc>
      </w:tr>
    </w:tbl>
    <w:p w14:paraId="4488739E" w14:textId="77777777" w:rsidR="005D6693" w:rsidRDefault="00F16EC4">
      <w:pPr>
        <w:spacing w:line="360" w:lineRule="auto"/>
        <w:rPr>
          <w:rFonts w:ascii="新宋体" w:eastAsia="新宋体" w:hAnsi="新宋体"/>
          <w:kern w:val="0"/>
          <w:szCs w:val="21"/>
        </w:rPr>
      </w:pPr>
      <w:r>
        <w:rPr>
          <w:rFonts w:ascii="新宋体" w:eastAsia="新宋体" w:hAnsi="新宋体" w:hint="eastAsia"/>
          <w:kern w:val="0"/>
          <w:szCs w:val="21"/>
        </w:rPr>
        <w:t>投标人：（公章）</w:t>
      </w:r>
      <w:r>
        <w:rPr>
          <w:rFonts w:ascii="新宋体" w:eastAsia="新宋体" w:hAnsi="新宋体" w:hint="eastAsia"/>
          <w:kern w:val="0"/>
          <w:szCs w:val="21"/>
        </w:rPr>
        <w:t xml:space="preserve">                       </w:t>
      </w:r>
    </w:p>
    <w:p w14:paraId="41C8465F"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3B407969" w14:textId="77777777" w:rsidR="005D6693" w:rsidRDefault="00F16EC4">
      <w:pPr>
        <w:spacing w:line="360" w:lineRule="auto"/>
        <w:rPr>
          <w:rFonts w:ascii="新宋体" w:eastAsia="新宋体" w:hAnsi="新宋体"/>
          <w:kern w:val="0"/>
          <w:szCs w:val="21"/>
        </w:rPr>
      </w:pPr>
      <w:r>
        <w:rPr>
          <w:rFonts w:ascii="新宋体" w:eastAsia="新宋体" w:hAnsi="新宋体" w:hint="eastAsia"/>
          <w:kern w:val="0"/>
          <w:szCs w:val="21"/>
        </w:rPr>
        <w:t>日期：</w:t>
      </w:r>
      <w:r>
        <w:rPr>
          <w:rFonts w:ascii="新宋体" w:eastAsia="新宋体" w:hAnsi="新宋体" w:hint="eastAsia"/>
          <w:kern w:val="0"/>
          <w:szCs w:val="21"/>
        </w:rPr>
        <w:t xml:space="preserve">   </w:t>
      </w:r>
      <w:r>
        <w:rPr>
          <w:rFonts w:ascii="新宋体" w:eastAsia="新宋体" w:hAnsi="新宋体" w:hint="eastAsia"/>
          <w:kern w:val="0"/>
          <w:szCs w:val="21"/>
        </w:rPr>
        <w:t>年</w:t>
      </w:r>
      <w:r>
        <w:rPr>
          <w:rFonts w:ascii="新宋体" w:eastAsia="新宋体" w:hAnsi="新宋体" w:hint="eastAsia"/>
          <w:kern w:val="0"/>
          <w:szCs w:val="21"/>
        </w:rPr>
        <w:t xml:space="preserve">   </w:t>
      </w:r>
      <w:r>
        <w:rPr>
          <w:rFonts w:ascii="新宋体" w:eastAsia="新宋体" w:hAnsi="新宋体" w:hint="eastAsia"/>
          <w:kern w:val="0"/>
          <w:szCs w:val="21"/>
        </w:rPr>
        <w:t>月</w:t>
      </w:r>
      <w:r>
        <w:rPr>
          <w:rFonts w:ascii="新宋体" w:eastAsia="新宋体" w:hAnsi="新宋体" w:hint="eastAsia"/>
          <w:kern w:val="0"/>
          <w:szCs w:val="21"/>
        </w:rPr>
        <w:t xml:space="preserve">   </w:t>
      </w:r>
      <w:r>
        <w:rPr>
          <w:rFonts w:ascii="新宋体" w:eastAsia="新宋体" w:hAnsi="新宋体" w:hint="eastAsia"/>
          <w:kern w:val="0"/>
          <w:szCs w:val="21"/>
        </w:rPr>
        <w:t>日：</w:t>
      </w:r>
    </w:p>
    <w:p w14:paraId="337E9540" w14:textId="77777777" w:rsidR="005D6693" w:rsidRDefault="00F16EC4">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1A308581" w14:textId="77777777" w:rsidR="005D6693" w:rsidRDefault="00F16EC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527E63C1" w14:textId="77777777" w:rsidR="005D6693" w:rsidRDefault="00F16EC4">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5D6693" w14:paraId="2598E28B" w14:textId="77777777">
        <w:trPr>
          <w:trHeight w:val="318"/>
          <w:jc w:val="center"/>
        </w:trPr>
        <w:tc>
          <w:tcPr>
            <w:tcW w:w="3323" w:type="dxa"/>
            <w:vAlign w:val="center"/>
          </w:tcPr>
          <w:p w14:paraId="55C5BE4D" w14:textId="77777777" w:rsidR="005D6693" w:rsidRDefault="00F16EC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1E226BFD" w14:textId="77777777" w:rsidR="005D6693" w:rsidRDefault="00F16EC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29957E7C" w14:textId="77777777" w:rsidR="005D6693" w:rsidRDefault="00F16EC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67223003" w14:textId="77777777" w:rsidR="005D6693" w:rsidRDefault="00F16EC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5D6693" w14:paraId="15162223" w14:textId="77777777">
        <w:trPr>
          <w:cantSplit/>
          <w:trHeight w:val="265"/>
          <w:jc w:val="center"/>
        </w:trPr>
        <w:tc>
          <w:tcPr>
            <w:tcW w:w="3323" w:type="dxa"/>
          </w:tcPr>
          <w:p w14:paraId="7537C735" w14:textId="77777777" w:rsidR="005D6693" w:rsidRDefault="005D669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77E23EDA" w14:textId="77777777" w:rsidR="005D6693" w:rsidRDefault="00F16EC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hint="eastAsia"/>
                <w:szCs w:val="21"/>
              </w:rPr>
              <w:t>项</w:t>
            </w:r>
          </w:p>
        </w:tc>
        <w:tc>
          <w:tcPr>
            <w:tcW w:w="2271" w:type="dxa"/>
            <w:vAlign w:val="center"/>
          </w:tcPr>
          <w:p w14:paraId="3D92221D" w14:textId="77777777" w:rsidR="005D6693" w:rsidRDefault="005D669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2A338230" w14:textId="77777777" w:rsidR="005D6693" w:rsidRDefault="005D669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5D6693" w14:paraId="616F5DE6" w14:textId="77777777">
        <w:trPr>
          <w:cantSplit/>
          <w:trHeight w:val="369"/>
          <w:jc w:val="center"/>
        </w:trPr>
        <w:tc>
          <w:tcPr>
            <w:tcW w:w="8946" w:type="dxa"/>
            <w:gridSpan w:val="4"/>
            <w:vAlign w:val="center"/>
          </w:tcPr>
          <w:p w14:paraId="0D28631F" w14:textId="77777777" w:rsidR="005D6693" w:rsidRDefault="00F16EC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w:t>
            </w:r>
            <w:r>
              <w:rPr>
                <w:rFonts w:ascii="新宋体" w:eastAsia="新宋体" w:hAnsi="新宋体" w:cs="宋体" w:hint="eastAsia"/>
                <w:szCs w:val="21"/>
              </w:rPr>
              <w:t xml:space="preserve"> </w:t>
            </w:r>
            <w:r>
              <w:rPr>
                <w:rFonts w:ascii="新宋体" w:eastAsia="新宋体" w:hAnsi="新宋体" w:cs="宋体" w:hint="eastAsia"/>
                <w:szCs w:val="21"/>
              </w:rPr>
              <w:t>写：大</w:t>
            </w:r>
            <w:r>
              <w:rPr>
                <w:rFonts w:ascii="新宋体" w:eastAsia="新宋体" w:hAnsi="新宋体" w:cs="宋体" w:hint="eastAsia"/>
                <w:szCs w:val="21"/>
              </w:rPr>
              <w:t xml:space="preserve"> </w:t>
            </w:r>
            <w:r>
              <w:rPr>
                <w:rFonts w:ascii="新宋体" w:eastAsia="新宋体" w:hAnsi="新宋体" w:cs="宋体" w:hint="eastAsia"/>
                <w:szCs w:val="21"/>
              </w:rPr>
              <w:t>写：</w:t>
            </w:r>
          </w:p>
        </w:tc>
      </w:tr>
    </w:tbl>
    <w:p w14:paraId="08721EE5" w14:textId="77777777" w:rsidR="005D6693" w:rsidRDefault="00F16EC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1D17DE9B" w14:textId="77777777" w:rsidR="005D6693" w:rsidRDefault="00F16EC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37C3A89D" w14:textId="77777777" w:rsidR="005D6693" w:rsidRDefault="00F16EC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14:paraId="682873BD" w14:textId="77777777" w:rsidR="005D6693" w:rsidRDefault="00F16EC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72ECF84B" w14:textId="77777777" w:rsidR="005D6693" w:rsidRDefault="00F16EC4">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7FE3EE6" w14:textId="77777777" w:rsidR="005D6693" w:rsidRDefault="00F16EC4">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3FBFB587" w14:textId="77777777" w:rsidR="005D6693" w:rsidRDefault="00F16EC4">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38A3C9D2" w14:textId="77777777" w:rsidR="005D6693" w:rsidRDefault="005D6693">
      <w:pPr>
        <w:rPr>
          <w:rFonts w:ascii="新宋体" w:eastAsia="新宋体" w:hAnsi="新宋体"/>
          <w:szCs w:val="21"/>
        </w:rPr>
      </w:pPr>
    </w:p>
    <w:p w14:paraId="7E824597" w14:textId="77777777" w:rsidR="005D6693" w:rsidRDefault="00F16EC4">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66B4BCEC" w14:textId="77777777" w:rsidR="005D6693" w:rsidRDefault="00F16EC4">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3EC0885F" w14:textId="77777777" w:rsidR="005D6693" w:rsidRDefault="00F16EC4">
      <w:pPr>
        <w:spacing w:line="276" w:lineRule="auto"/>
        <w:ind w:firstLineChars="200" w:firstLine="420"/>
        <w:rPr>
          <w:rFonts w:ascii="新宋体" w:eastAsia="新宋体" w:hAnsi="新宋体"/>
          <w:szCs w:val="21"/>
        </w:rPr>
      </w:pPr>
      <w:r>
        <w:rPr>
          <w:rFonts w:ascii="新宋体" w:eastAsia="新宋体" w:hAnsi="新宋体" w:hint="eastAsia"/>
          <w:szCs w:val="21"/>
        </w:rPr>
        <w:t>本公司</w:t>
      </w:r>
      <w:r>
        <w:rPr>
          <w:rFonts w:ascii="新宋体" w:eastAsia="新宋体" w:hAnsi="新宋体" w:hint="eastAsia"/>
          <w:szCs w:val="21"/>
        </w:rPr>
        <w:t xml:space="preserve">( </w:t>
      </w:r>
      <w:r>
        <w:rPr>
          <w:rFonts w:ascii="新宋体" w:eastAsia="新宋体" w:hAnsi="新宋体" w:hint="eastAsia"/>
          <w:szCs w:val="21"/>
        </w:rPr>
        <w:t>投标人名称</w:t>
      </w:r>
      <w:r>
        <w:rPr>
          <w:rFonts w:ascii="新宋体" w:eastAsia="新宋体" w:hAnsi="新宋体" w:hint="eastAsia"/>
          <w:szCs w:val="21"/>
        </w:rPr>
        <w:t xml:space="preserve">) </w:t>
      </w:r>
      <w:r>
        <w:rPr>
          <w:rFonts w:ascii="新宋体" w:eastAsia="新宋体" w:hAnsi="新宋体" w:hint="eastAsia"/>
          <w:szCs w:val="21"/>
        </w:rPr>
        <w:t>在参加《</w:t>
      </w:r>
      <w:r>
        <w:rPr>
          <w:rFonts w:ascii="新宋体" w:eastAsia="新宋体" w:hAnsi="新宋体" w:hint="eastAsia"/>
          <w:szCs w:val="21"/>
        </w:rPr>
        <w:t>###</w:t>
      </w:r>
      <w:r>
        <w:rPr>
          <w:rFonts w:ascii="新宋体" w:eastAsia="新宋体" w:hAnsi="新宋体" w:hint="eastAsia"/>
          <w:szCs w:val="21"/>
        </w:rPr>
        <w:t>项目名称（招标编号：</w:t>
      </w:r>
      <w:r>
        <w:rPr>
          <w:rFonts w:ascii="新宋体" w:eastAsia="新宋体" w:hAnsi="新宋体" w:hint="eastAsia"/>
          <w:szCs w:val="21"/>
        </w:rPr>
        <w:t xml:space="preserve"> </w:t>
      </w:r>
      <w:r>
        <w:rPr>
          <w:rFonts w:ascii="新宋体" w:eastAsia="新宋体" w:hAnsi="新宋体" w:hint="eastAsia"/>
          <w:szCs w:val="21"/>
        </w:rPr>
        <w:t>）》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7B3C67CB" w14:textId="77777777" w:rsidR="005D6693" w:rsidRDefault="00F16EC4">
      <w:pPr>
        <w:spacing w:line="276" w:lineRule="auto"/>
        <w:rPr>
          <w:rFonts w:ascii="新宋体" w:eastAsia="新宋体" w:hAnsi="新宋体"/>
          <w:szCs w:val="21"/>
        </w:rPr>
      </w:pPr>
      <w:r>
        <w:rPr>
          <w:rFonts w:ascii="新宋体" w:eastAsia="新宋体" w:hAnsi="新宋体" w:hint="eastAsia"/>
          <w:szCs w:val="21"/>
        </w:rPr>
        <w:t>如我公司违反上款承诺</w:t>
      </w:r>
      <w:r>
        <w:rPr>
          <w:rFonts w:ascii="新宋体" w:eastAsia="新宋体" w:hAnsi="新宋体" w:hint="eastAsia"/>
          <w:szCs w:val="21"/>
        </w:rPr>
        <w:t>,</w:t>
      </w:r>
      <w:r>
        <w:rPr>
          <w:rFonts w:ascii="新宋体" w:eastAsia="新宋体" w:hAnsi="新宋体" w:hint="eastAsia"/>
          <w:szCs w:val="21"/>
        </w:rPr>
        <w:t>愿承担由此引起的一切法律责任。特此承诺</w:t>
      </w:r>
      <w:r>
        <w:rPr>
          <w:rFonts w:ascii="新宋体" w:eastAsia="新宋体" w:hAnsi="新宋体" w:hint="eastAsia"/>
          <w:szCs w:val="21"/>
        </w:rPr>
        <w:t xml:space="preserve">!    </w:t>
      </w:r>
    </w:p>
    <w:p w14:paraId="5766DB4B" w14:textId="77777777" w:rsidR="005D6693" w:rsidRDefault="00F16EC4">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hint="eastAsia"/>
          <w:szCs w:val="21"/>
        </w:rPr>
        <w:t xml:space="preserve">     </w:t>
      </w:r>
      <w:r>
        <w:rPr>
          <w:rFonts w:ascii="新宋体" w:eastAsia="新宋体" w:hAnsi="新宋体" w:hint="eastAsia"/>
          <w:szCs w:val="21"/>
        </w:rPr>
        <w:t>（公章）</w:t>
      </w:r>
    </w:p>
    <w:p w14:paraId="1FF7B287" w14:textId="77777777" w:rsidR="005D6693" w:rsidRDefault="00F16EC4">
      <w:pPr>
        <w:spacing w:line="276" w:lineRule="auto"/>
        <w:rPr>
          <w:rFonts w:ascii="新宋体" w:eastAsia="新宋体" w:hAnsi="新宋体"/>
          <w:szCs w:val="21"/>
        </w:rPr>
      </w:pPr>
      <w:r>
        <w:rPr>
          <w:rFonts w:ascii="新宋体" w:eastAsia="新宋体" w:hAnsi="新宋体" w:hint="eastAsia"/>
          <w:szCs w:val="21"/>
        </w:rPr>
        <w:t>投标代表签</w:t>
      </w:r>
      <w:r>
        <w:rPr>
          <w:rFonts w:ascii="新宋体" w:eastAsia="新宋体" w:hAnsi="新宋体" w:hint="eastAsia"/>
          <w:szCs w:val="21"/>
        </w:rPr>
        <w:t>名：</w:t>
      </w:r>
      <w:r>
        <w:rPr>
          <w:rFonts w:ascii="新宋体" w:eastAsia="新宋体" w:hAnsi="新宋体" w:hint="eastAsia"/>
          <w:szCs w:val="21"/>
        </w:rPr>
        <w:t xml:space="preserve">                 </w:t>
      </w:r>
    </w:p>
    <w:p w14:paraId="7C889631"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hint="eastAsia"/>
          <w:szCs w:val="21"/>
        </w:rPr>
        <w:t>______</w:t>
      </w:r>
      <w:r>
        <w:rPr>
          <w:rFonts w:ascii="新宋体" w:eastAsia="新宋体" w:hAnsi="新宋体" w:hint="eastAsia"/>
          <w:szCs w:val="21"/>
        </w:rPr>
        <w:t>年</w:t>
      </w:r>
      <w:r>
        <w:rPr>
          <w:rFonts w:ascii="新宋体" w:eastAsia="新宋体" w:hAnsi="新宋体" w:hint="eastAsia"/>
          <w:szCs w:val="21"/>
        </w:rPr>
        <w:t>____</w:t>
      </w:r>
      <w:r>
        <w:rPr>
          <w:rFonts w:ascii="新宋体" w:eastAsia="新宋体" w:hAnsi="新宋体" w:hint="eastAsia"/>
          <w:szCs w:val="21"/>
        </w:rPr>
        <w:t>月</w:t>
      </w:r>
      <w:r>
        <w:rPr>
          <w:rFonts w:ascii="新宋体" w:eastAsia="新宋体" w:hAnsi="新宋体" w:hint="eastAsia"/>
          <w:szCs w:val="21"/>
        </w:rPr>
        <w:t>____</w:t>
      </w:r>
      <w:r>
        <w:rPr>
          <w:rFonts w:ascii="新宋体" w:eastAsia="新宋体" w:hAnsi="新宋体" w:hint="eastAsia"/>
          <w:szCs w:val="21"/>
        </w:rPr>
        <w:t>日</w:t>
      </w:r>
    </w:p>
    <w:p w14:paraId="1EF6DC00" w14:textId="77777777" w:rsidR="005D6693" w:rsidRDefault="005D6693">
      <w:pPr>
        <w:rPr>
          <w:rFonts w:ascii="新宋体" w:eastAsia="新宋体" w:hAnsi="新宋体"/>
          <w:szCs w:val="21"/>
        </w:rPr>
      </w:pPr>
    </w:p>
    <w:p w14:paraId="7F62ABC3" w14:textId="77777777" w:rsidR="005D6693" w:rsidRDefault="00F16EC4">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076447C9" w14:textId="77777777" w:rsidR="005D6693" w:rsidRDefault="005D6693">
      <w:pPr>
        <w:pStyle w:val="a5"/>
      </w:pPr>
    </w:p>
    <w:p w14:paraId="2D22ABE2" w14:textId="77777777" w:rsidR="005D6693" w:rsidRDefault="005D6693">
      <w:pPr>
        <w:pStyle w:val="a5"/>
      </w:pPr>
    </w:p>
    <w:p w14:paraId="2628C9FB" w14:textId="77777777" w:rsidR="005D6693" w:rsidRDefault="005D6693">
      <w:pPr>
        <w:pStyle w:val="a5"/>
      </w:pPr>
    </w:p>
    <w:p w14:paraId="05D9639A" w14:textId="77777777" w:rsidR="005D6693" w:rsidRDefault="005D6693">
      <w:pPr>
        <w:pStyle w:val="a5"/>
      </w:pPr>
    </w:p>
    <w:p w14:paraId="7FCEAE02" w14:textId="77777777" w:rsidR="005D6693" w:rsidRDefault="005D6693">
      <w:pPr>
        <w:pStyle w:val="a5"/>
      </w:pPr>
    </w:p>
    <w:p w14:paraId="36F6833B" w14:textId="77777777" w:rsidR="005D6693" w:rsidRDefault="005D6693">
      <w:pPr>
        <w:pStyle w:val="a5"/>
      </w:pPr>
    </w:p>
    <w:p w14:paraId="2A1535B1" w14:textId="77777777" w:rsidR="005D6693" w:rsidRDefault="005D6693">
      <w:pPr>
        <w:pStyle w:val="a5"/>
      </w:pPr>
    </w:p>
    <w:p w14:paraId="0AB9972E" w14:textId="77777777" w:rsidR="005D6693" w:rsidRDefault="005D6693">
      <w:pPr>
        <w:pStyle w:val="a5"/>
      </w:pPr>
    </w:p>
    <w:p w14:paraId="0CE964F4" w14:textId="77777777" w:rsidR="005D6693" w:rsidRDefault="005D6693">
      <w:pPr>
        <w:pStyle w:val="a5"/>
      </w:pPr>
    </w:p>
    <w:p w14:paraId="70D2A2AE" w14:textId="77777777" w:rsidR="005D6693" w:rsidRDefault="005D6693">
      <w:pPr>
        <w:pStyle w:val="a5"/>
      </w:pPr>
    </w:p>
    <w:p w14:paraId="5BB7D655" w14:textId="77777777" w:rsidR="005D6693" w:rsidRDefault="005D6693">
      <w:pPr>
        <w:pStyle w:val="a5"/>
      </w:pPr>
    </w:p>
    <w:p w14:paraId="36A67516" w14:textId="77777777" w:rsidR="005D6693" w:rsidRDefault="005D6693">
      <w:pPr>
        <w:pStyle w:val="a5"/>
      </w:pPr>
    </w:p>
    <w:p w14:paraId="2AE6B0A6" w14:textId="77777777" w:rsidR="005D6693" w:rsidRDefault="005D6693">
      <w:pPr>
        <w:pStyle w:val="a5"/>
      </w:pPr>
    </w:p>
    <w:p w14:paraId="6F139A1B" w14:textId="77777777" w:rsidR="005D6693" w:rsidRDefault="005D6693">
      <w:pPr>
        <w:pStyle w:val="a5"/>
      </w:pPr>
    </w:p>
    <w:p w14:paraId="5E0BFACA" w14:textId="77777777" w:rsidR="005D6693" w:rsidRDefault="005D6693">
      <w:pPr>
        <w:pStyle w:val="a5"/>
      </w:pPr>
    </w:p>
    <w:p w14:paraId="0CA0F053" w14:textId="77777777" w:rsidR="005D6693" w:rsidRDefault="005D6693">
      <w:pPr>
        <w:pStyle w:val="a5"/>
      </w:pPr>
    </w:p>
    <w:p w14:paraId="15306AEF" w14:textId="77777777" w:rsidR="005D6693" w:rsidRDefault="005D6693">
      <w:pPr>
        <w:pStyle w:val="a5"/>
      </w:pPr>
    </w:p>
    <w:p w14:paraId="7D8310F0" w14:textId="77777777" w:rsidR="005D6693" w:rsidRDefault="005D6693">
      <w:pPr>
        <w:pStyle w:val="a5"/>
      </w:pPr>
    </w:p>
    <w:p w14:paraId="282DB748" w14:textId="77777777" w:rsidR="005D6693" w:rsidRDefault="005D6693">
      <w:pPr>
        <w:pStyle w:val="a5"/>
      </w:pPr>
    </w:p>
    <w:p w14:paraId="7CDD14CD" w14:textId="77777777" w:rsidR="005D6693" w:rsidRDefault="005D6693">
      <w:pPr>
        <w:pStyle w:val="a5"/>
      </w:pPr>
    </w:p>
    <w:p w14:paraId="4873FFE6" w14:textId="77777777" w:rsidR="005D6693" w:rsidRDefault="005D6693">
      <w:pPr>
        <w:pStyle w:val="a5"/>
      </w:pPr>
    </w:p>
    <w:p w14:paraId="252CE51C" w14:textId="77777777" w:rsidR="005D6693" w:rsidRDefault="005D6693">
      <w:pPr>
        <w:pStyle w:val="a5"/>
      </w:pPr>
    </w:p>
    <w:p w14:paraId="465E32BF" w14:textId="77777777" w:rsidR="005D6693" w:rsidRDefault="005D6693">
      <w:pPr>
        <w:pStyle w:val="a5"/>
      </w:pPr>
    </w:p>
    <w:p w14:paraId="26CD9F7B" w14:textId="77777777" w:rsidR="005D6693" w:rsidRDefault="005D6693">
      <w:pPr>
        <w:pStyle w:val="a5"/>
      </w:pPr>
    </w:p>
    <w:p w14:paraId="396C0036" w14:textId="77777777" w:rsidR="005D6693" w:rsidRDefault="005D6693">
      <w:pPr>
        <w:pStyle w:val="a5"/>
      </w:pPr>
    </w:p>
    <w:p w14:paraId="7F50D8E0" w14:textId="77777777" w:rsidR="005D6693" w:rsidRDefault="00F16EC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合同及履约情况反馈格式</w:t>
      </w:r>
    </w:p>
    <w:p w14:paraId="5B9D1198" w14:textId="77777777" w:rsidR="005D6693" w:rsidRDefault="00F16EC4">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4" w:name="_Toc73517685"/>
      <w:bookmarkStart w:id="5" w:name="_Toc100052414"/>
      <w:bookmarkStart w:id="6" w:name="_Toc101074886"/>
      <w:bookmarkStart w:id="7" w:name="_Toc73521592"/>
      <w:bookmarkStart w:id="8" w:name="_Toc73521680"/>
      <w:bookmarkStart w:id="9" w:name="_Toc84303603"/>
      <w:bookmarkStart w:id="10" w:name="_Toc73518163"/>
    </w:p>
    <w:p w14:paraId="33B8D6C0" w14:textId="77777777" w:rsidR="005D6693" w:rsidRDefault="00F16EC4">
      <w:pPr>
        <w:spacing w:line="360" w:lineRule="auto"/>
        <w:jc w:val="center"/>
        <w:rPr>
          <w:rFonts w:ascii="新宋体" w:eastAsia="新宋体" w:hAnsi="新宋体"/>
          <w:szCs w:val="21"/>
        </w:rPr>
      </w:pPr>
      <w:r>
        <w:rPr>
          <w:rFonts w:ascii="新宋体" w:eastAsia="新宋体" w:hAnsi="新宋体" w:hint="eastAsia"/>
          <w:b/>
          <w:szCs w:val="21"/>
        </w:rPr>
        <w:t>合同条款</w:t>
      </w:r>
      <w:bookmarkEnd w:id="4"/>
      <w:bookmarkEnd w:id="5"/>
      <w:bookmarkEnd w:id="6"/>
      <w:bookmarkEnd w:id="7"/>
      <w:bookmarkEnd w:id="8"/>
      <w:bookmarkEnd w:id="9"/>
      <w:bookmarkEnd w:id="10"/>
      <w:r>
        <w:rPr>
          <w:rFonts w:ascii="新宋体" w:eastAsia="新宋体" w:hAnsi="新宋体" w:hint="eastAsia"/>
          <w:b/>
          <w:szCs w:val="21"/>
        </w:rPr>
        <w:t>（仅供参考，项目具体要求以招标项目需求为准）</w:t>
      </w:r>
    </w:p>
    <w:p w14:paraId="5513581E" w14:textId="77777777" w:rsidR="005D6693" w:rsidRDefault="00F16EC4">
      <w:pPr>
        <w:spacing w:line="360" w:lineRule="auto"/>
        <w:rPr>
          <w:rFonts w:ascii="新宋体" w:eastAsia="新宋体" w:hAnsi="新宋体"/>
          <w:b/>
          <w:bCs/>
          <w:szCs w:val="21"/>
        </w:rPr>
      </w:pPr>
      <w:r>
        <w:rPr>
          <w:rFonts w:ascii="新宋体" w:eastAsia="新宋体" w:hAnsi="新宋体" w:hint="eastAsia"/>
          <w:b/>
          <w:bCs/>
          <w:szCs w:val="21"/>
        </w:rPr>
        <w:t>甲方：</w:t>
      </w:r>
    </w:p>
    <w:p w14:paraId="622864F7" w14:textId="77777777" w:rsidR="005D6693" w:rsidRDefault="00F16EC4">
      <w:pPr>
        <w:spacing w:line="360" w:lineRule="auto"/>
        <w:rPr>
          <w:rFonts w:ascii="新宋体" w:eastAsia="新宋体" w:hAnsi="新宋体"/>
          <w:b/>
          <w:bCs/>
          <w:szCs w:val="21"/>
        </w:rPr>
      </w:pPr>
      <w:r>
        <w:rPr>
          <w:rFonts w:ascii="新宋体" w:eastAsia="新宋体" w:hAnsi="新宋体" w:hint="eastAsia"/>
          <w:b/>
          <w:bCs/>
          <w:szCs w:val="21"/>
        </w:rPr>
        <w:t>乙方：</w:t>
      </w:r>
    </w:p>
    <w:p w14:paraId="42B6516A"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w:t>
      </w:r>
      <w:r>
        <w:rPr>
          <w:rFonts w:ascii="新宋体" w:eastAsia="新宋体" w:hAnsi="新宋体" w:hint="eastAsia"/>
          <w:b/>
          <w:bCs/>
          <w:snapToGrid w:val="0"/>
          <w:kern w:val="0"/>
          <w:szCs w:val="21"/>
          <w:u w:val="single"/>
          <w:lang w:val="zh-CN"/>
        </w:rPr>
        <w:t>服务项目</w:t>
      </w:r>
      <w:r>
        <w:rPr>
          <w:rFonts w:ascii="新宋体" w:eastAsia="新宋体" w:hAnsi="新宋体" w:hint="eastAsia"/>
          <w:szCs w:val="21"/>
        </w:rPr>
        <w:t>，达成以下合同条款：</w:t>
      </w:r>
    </w:p>
    <w:p w14:paraId="675E28BF" w14:textId="77777777" w:rsidR="005D6693" w:rsidRDefault="00F16EC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224E0E0A"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项目名称：</w:t>
      </w:r>
      <w:r>
        <w:rPr>
          <w:rFonts w:ascii="新宋体" w:eastAsia="新宋体" w:hAnsi="新宋体" w:hint="eastAsia"/>
          <w:szCs w:val="21"/>
        </w:rPr>
        <w:t xml:space="preserve"> </w:t>
      </w:r>
    </w:p>
    <w:p w14:paraId="277D69A1"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项目内容：</w:t>
      </w:r>
      <w:r>
        <w:rPr>
          <w:rFonts w:ascii="新宋体" w:eastAsia="新宋体" w:hAnsi="新宋体" w:hint="eastAsia"/>
          <w:szCs w:val="21"/>
        </w:rPr>
        <w:t xml:space="preserve"> </w:t>
      </w:r>
    </w:p>
    <w:p w14:paraId="114A10B8"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服务时间：</w:t>
      </w:r>
      <w:r>
        <w:rPr>
          <w:rFonts w:ascii="新宋体" w:eastAsia="新宋体" w:hAnsi="新宋体" w:hint="eastAsia"/>
          <w:szCs w:val="21"/>
        </w:rPr>
        <w:t xml:space="preserve"> </w:t>
      </w:r>
    </w:p>
    <w:p w14:paraId="61702467"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w:t>
      </w:r>
      <w:r>
        <w:rPr>
          <w:rFonts w:ascii="新宋体" w:eastAsia="新宋体" w:hAnsi="新宋体"/>
          <w:szCs w:val="21"/>
        </w:rPr>
        <w:t>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26318126" w14:textId="77777777" w:rsidR="005D6693" w:rsidRDefault="00F16EC4">
      <w:pPr>
        <w:pStyle w:val="a5"/>
        <w:spacing w:line="360" w:lineRule="auto"/>
        <w:rPr>
          <w:rFonts w:ascii="新宋体" w:eastAsia="新宋体" w:hAnsi="新宋体"/>
          <w:szCs w:val="21"/>
        </w:rPr>
      </w:pPr>
      <w:r>
        <w:rPr>
          <w:rFonts w:ascii="新宋体" w:eastAsia="新宋体" w:hAnsi="新宋体" w:hint="eastAsia"/>
          <w:szCs w:val="21"/>
        </w:rPr>
        <w:t>支付方式：分期支付。</w:t>
      </w:r>
    </w:p>
    <w:p w14:paraId="543460B3" w14:textId="77777777" w:rsidR="005D6693" w:rsidRDefault="00F16EC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w:t>
      </w:r>
      <w:r>
        <w:rPr>
          <w:rFonts w:ascii="新宋体" w:eastAsia="新宋体" w:hAnsi="新宋体" w:hint="eastAsia"/>
          <w:b/>
          <w:bCs/>
          <w:szCs w:val="21"/>
        </w:rPr>
        <w:t xml:space="preserve">  </w:t>
      </w:r>
      <w:r>
        <w:rPr>
          <w:rFonts w:ascii="新宋体" w:eastAsia="新宋体" w:hAnsi="新宋体" w:hint="eastAsia"/>
          <w:b/>
          <w:bCs/>
          <w:szCs w:val="21"/>
        </w:rPr>
        <w:t>服务范围</w:t>
      </w:r>
    </w:p>
    <w:p w14:paraId="786EA152"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w:t>
      </w:r>
      <w:r>
        <w:rPr>
          <w:rFonts w:ascii="新宋体" w:eastAsia="新宋体" w:hAnsi="新宋体" w:hint="eastAsia"/>
          <w:szCs w:val="21"/>
        </w:rPr>
        <w:t xml:space="preserve">  </w:t>
      </w:r>
    </w:p>
    <w:p w14:paraId="472FAF04"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w:t>
      </w:r>
      <w:r>
        <w:rPr>
          <w:rFonts w:ascii="新宋体" w:eastAsia="新宋体" w:hAnsi="新宋体" w:hint="eastAsia"/>
          <w:szCs w:val="21"/>
        </w:rPr>
        <w:t xml:space="preserve">  </w:t>
      </w:r>
    </w:p>
    <w:p w14:paraId="0B59F968"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w:t>
      </w:r>
      <w:r>
        <w:rPr>
          <w:rFonts w:ascii="新宋体" w:eastAsia="新宋体" w:hAnsi="新宋体" w:hint="eastAsia"/>
          <w:szCs w:val="21"/>
        </w:rPr>
        <w:t xml:space="preserve">  </w:t>
      </w:r>
    </w:p>
    <w:p w14:paraId="15C1D32A"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其他合同未明示的相关工作。</w:t>
      </w:r>
    </w:p>
    <w:p w14:paraId="47CEB791" w14:textId="77777777" w:rsidR="005D6693" w:rsidRDefault="00F16EC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w:t>
      </w:r>
      <w:r>
        <w:rPr>
          <w:rFonts w:ascii="新宋体" w:eastAsia="新宋体" w:hAnsi="新宋体" w:hint="eastAsia"/>
          <w:b/>
          <w:bCs/>
          <w:szCs w:val="21"/>
        </w:rPr>
        <w:t xml:space="preserve">  </w:t>
      </w:r>
      <w:r>
        <w:rPr>
          <w:rFonts w:ascii="新宋体" w:eastAsia="新宋体" w:hAnsi="新宋体" w:hint="eastAsia"/>
          <w:b/>
          <w:bCs/>
          <w:szCs w:val="21"/>
        </w:rPr>
        <w:t>时间要求及阶段成果</w:t>
      </w:r>
    </w:p>
    <w:p w14:paraId="60651030"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、合同签订天内完成项目实施的准备工作，包括工作大纲和试验细则的编制；</w:t>
      </w:r>
    </w:p>
    <w:p w14:paraId="202AEB77"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w:t>
      </w:r>
      <w:r>
        <w:rPr>
          <w:rFonts w:ascii="新宋体" w:eastAsia="新宋体" w:hAnsi="新宋体" w:hint="eastAsia"/>
          <w:szCs w:val="21"/>
        </w:rPr>
        <w:t xml:space="preserve"> </w:t>
      </w:r>
    </w:p>
    <w:p w14:paraId="2997E888"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w:t>
      </w:r>
    </w:p>
    <w:p w14:paraId="43C07B01"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w:t>
      </w:r>
    </w:p>
    <w:p w14:paraId="4A3BA7C9" w14:textId="77777777" w:rsidR="005D6693" w:rsidRDefault="00F16EC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w:t>
      </w:r>
      <w:r>
        <w:rPr>
          <w:rFonts w:ascii="新宋体" w:eastAsia="新宋体" w:hAnsi="新宋体" w:hint="eastAsia"/>
          <w:b/>
          <w:bCs/>
          <w:szCs w:val="21"/>
        </w:rPr>
        <w:t xml:space="preserve">  </w:t>
      </w:r>
      <w:r>
        <w:rPr>
          <w:rFonts w:ascii="新宋体" w:eastAsia="新宋体" w:hAnsi="新宋体" w:hint="eastAsia"/>
          <w:b/>
          <w:bCs/>
          <w:szCs w:val="21"/>
        </w:rPr>
        <w:t>咨询服务资料归属</w:t>
      </w:r>
    </w:p>
    <w:p w14:paraId="6DA09C5D"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w:t>
      </w:r>
      <w:r>
        <w:rPr>
          <w:rFonts w:ascii="新宋体" w:eastAsia="新宋体" w:hAnsi="新宋体"/>
          <w:szCs w:val="21"/>
        </w:rPr>
        <w:t>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459B8D87"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7B9143B0"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0EDEBA5D" w14:textId="77777777" w:rsidR="005D6693" w:rsidRDefault="00F16EC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w:t>
      </w:r>
      <w:r>
        <w:rPr>
          <w:rFonts w:ascii="新宋体" w:eastAsia="新宋体" w:hAnsi="新宋体" w:hint="eastAsia"/>
          <w:b/>
          <w:bCs/>
          <w:szCs w:val="21"/>
        </w:rPr>
        <w:t xml:space="preserve">  </w:t>
      </w:r>
      <w:r>
        <w:rPr>
          <w:rFonts w:ascii="新宋体" w:eastAsia="新宋体" w:hAnsi="新宋体" w:hint="eastAsia"/>
          <w:b/>
          <w:bCs/>
          <w:szCs w:val="21"/>
        </w:rPr>
        <w:t>甲方的义务</w:t>
      </w:r>
    </w:p>
    <w:p w14:paraId="11A04C58"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、负责与本咨询服务项目有关的第三方的协调，提供开展咨询服务工作的外部条件。</w:t>
      </w:r>
    </w:p>
    <w:p w14:paraId="4D9D752E"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、向乙方提供与本项目咨询服务工作有关的资料。</w:t>
      </w:r>
    </w:p>
    <w:p w14:paraId="2CA53BCE"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、负责组织有关专家对项目试验成果评估报告的评审。</w:t>
      </w:r>
    </w:p>
    <w:p w14:paraId="59F41C5C" w14:textId="77777777" w:rsidR="005D6693" w:rsidRDefault="00F16EC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04F0DD0D"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275CF738"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、负责组织项目的实施，保证工程进度和成桥荷载试验工作质量，并满足交通部交工验收相关标准。</w:t>
      </w:r>
    </w:p>
    <w:p w14:paraId="3484DB5D"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、向甲方提交检测资料等各套，一套电子版文件。</w:t>
      </w:r>
    </w:p>
    <w:p w14:paraId="67E04537"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、在履行合同期间或合同规定期限内，不得泄露与本合同规定业务活动有关的保密资料。</w:t>
      </w:r>
    </w:p>
    <w:p w14:paraId="21CC454B" w14:textId="77777777" w:rsidR="005D6693" w:rsidRDefault="00F16EC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w:t>
      </w:r>
      <w:r>
        <w:rPr>
          <w:rFonts w:ascii="新宋体" w:eastAsia="新宋体" w:hAnsi="新宋体" w:hint="eastAsia"/>
          <w:b/>
          <w:bCs/>
          <w:szCs w:val="21"/>
        </w:rPr>
        <w:t xml:space="preserve">  </w:t>
      </w:r>
      <w:r>
        <w:rPr>
          <w:rFonts w:ascii="新宋体" w:eastAsia="新宋体" w:hAnsi="新宋体" w:hint="eastAsia"/>
          <w:b/>
          <w:bCs/>
          <w:szCs w:val="21"/>
        </w:rPr>
        <w:t>甲方的权利</w:t>
      </w:r>
    </w:p>
    <w:p w14:paraId="348B20D1"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5876D235"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616B24C0"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w:t>
      </w:r>
      <w:r>
        <w:rPr>
          <w:rFonts w:ascii="新宋体" w:eastAsia="新宋体" w:hAnsi="新宋体" w:hint="eastAsia"/>
          <w:szCs w:val="21"/>
        </w:rPr>
        <w:t>与第三人串通给甲方造成经济损失的，甲方有权要求更换人员，直至终止合同并要求乙方承担相应的赔偿责任。</w:t>
      </w:r>
    </w:p>
    <w:p w14:paraId="666DD05C" w14:textId="77777777" w:rsidR="005D6693" w:rsidRDefault="00F16EC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w:t>
      </w:r>
      <w:r>
        <w:rPr>
          <w:rFonts w:ascii="新宋体" w:eastAsia="新宋体" w:hAnsi="新宋体" w:hint="eastAsia"/>
          <w:b/>
          <w:bCs/>
          <w:szCs w:val="21"/>
        </w:rPr>
        <w:t xml:space="preserve">  </w:t>
      </w:r>
      <w:r>
        <w:rPr>
          <w:rFonts w:ascii="新宋体" w:eastAsia="新宋体" w:hAnsi="新宋体" w:hint="eastAsia"/>
          <w:b/>
          <w:bCs/>
          <w:szCs w:val="21"/>
        </w:rPr>
        <w:t>乙方的权利</w:t>
      </w:r>
    </w:p>
    <w:p w14:paraId="1DDF47DE"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19D4DF73"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168D036A"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3AC8BBAC" w14:textId="77777777" w:rsidR="005D6693" w:rsidRDefault="00F16EC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w:t>
      </w:r>
      <w:r>
        <w:rPr>
          <w:rFonts w:ascii="新宋体" w:eastAsia="新宋体" w:hAnsi="新宋体" w:hint="eastAsia"/>
          <w:b/>
          <w:bCs/>
          <w:szCs w:val="21"/>
        </w:rPr>
        <w:t xml:space="preserve">  </w:t>
      </w:r>
      <w:r>
        <w:rPr>
          <w:rFonts w:ascii="新宋体" w:eastAsia="新宋体" w:hAnsi="新宋体" w:hint="eastAsia"/>
          <w:b/>
          <w:bCs/>
          <w:szCs w:val="21"/>
        </w:rPr>
        <w:t>甲方的责任</w:t>
      </w:r>
    </w:p>
    <w:p w14:paraId="41D477DF"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、应当履行本合同约定的义务，如有违反则应当承担违约责任，赔偿给乙方造成的损失。</w:t>
      </w:r>
    </w:p>
    <w:p w14:paraId="0F077D4E"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、甲方向乙方提出赔偿要求不能成立时，则应补偿由于该赔偿或其他要求所</w:t>
      </w:r>
      <w:r>
        <w:rPr>
          <w:rFonts w:ascii="新宋体" w:eastAsia="新宋体" w:hAnsi="新宋体" w:hint="eastAsia"/>
          <w:szCs w:val="21"/>
        </w:rPr>
        <w:t>导致乙方的各种费用的支出。</w:t>
      </w:r>
    </w:p>
    <w:p w14:paraId="2D5EE444" w14:textId="77777777" w:rsidR="005D6693" w:rsidRDefault="00F16EC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w:t>
      </w:r>
      <w:r>
        <w:rPr>
          <w:rFonts w:ascii="新宋体" w:eastAsia="新宋体" w:hAnsi="新宋体" w:hint="eastAsia"/>
          <w:b/>
          <w:bCs/>
          <w:szCs w:val="21"/>
        </w:rPr>
        <w:t xml:space="preserve">  </w:t>
      </w:r>
      <w:r>
        <w:rPr>
          <w:rFonts w:ascii="新宋体" w:eastAsia="新宋体" w:hAnsi="新宋体" w:hint="eastAsia"/>
          <w:b/>
          <w:bCs/>
          <w:szCs w:val="21"/>
        </w:rPr>
        <w:t>乙方的责任</w:t>
      </w:r>
    </w:p>
    <w:p w14:paraId="2C67D0C2"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、乙方的责任期即本合同有效期。如因非乙方的责任造成进度的推迟或延误而超过约定的日期，双方应进一步约定相应延长合同有效期。</w:t>
      </w:r>
    </w:p>
    <w:p w14:paraId="25C063F7"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、乙方的责任期内，应当履行本合同中约定的义务，因乙方的单方过失造成的经济损失，应当向甲方进行赔偿。</w:t>
      </w:r>
    </w:p>
    <w:p w14:paraId="60C7CB20"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、乙方对甲方或第三方所提出的问题不能及时核对或答复，导致合同不能全部或部分履行，乙方应承担责任。</w:t>
      </w:r>
    </w:p>
    <w:p w14:paraId="6BC88701"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、乙方向甲方提出赔偿要求不能成立时，则应补偿由于该赔偿或其他要求所导致甲方的各种费用的支出。</w:t>
      </w:r>
    </w:p>
    <w:p w14:paraId="06F01F49" w14:textId="77777777" w:rsidR="005D6693" w:rsidRDefault="00F16EC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w:t>
      </w:r>
      <w:r>
        <w:rPr>
          <w:rFonts w:ascii="新宋体" w:eastAsia="新宋体" w:hAnsi="新宋体" w:hint="eastAsia"/>
          <w:b/>
          <w:bCs/>
          <w:szCs w:val="21"/>
        </w:rPr>
        <w:t xml:space="preserve">  </w:t>
      </w:r>
      <w:r>
        <w:rPr>
          <w:rFonts w:ascii="新宋体" w:eastAsia="新宋体" w:hAnsi="新宋体" w:hint="eastAsia"/>
          <w:b/>
          <w:bCs/>
          <w:szCs w:val="21"/>
        </w:rPr>
        <w:t>人员要求</w:t>
      </w:r>
    </w:p>
    <w:p w14:paraId="44ECF8FA"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w:t>
      </w:r>
      <w:r>
        <w:rPr>
          <w:rFonts w:ascii="新宋体" w:eastAsia="新宋体" w:hAnsi="新宋体" w:hint="eastAsia"/>
          <w:szCs w:val="21"/>
        </w:rPr>
        <w:t>、参加本项目试验的人员必须具有国家和有关部门规定的相应资质。</w:t>
      </w:r>
    </w:p>
    <w:p w14:paraId="52187745"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参加本项目的试验人员的配置必须与投标文件中的服务承诺书和试验服务组织实施方案一致。</w:t>
      </w:r>
    </w:p>
    <w:p w14:paraId="0FA473DA"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、必须以直属试验人员参与本项目服务，不得使用挂靠队伍。</w:t>
      </w:r>
    </w:p>
    <w:p w14:paraId="32FD273F" w14:textId="77777777" w:rsidR="005D6693" w:rsidRDefault="00F16EC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w:t>
      </w:r>
      <w:r>
        <w:rPr>
          <w:rFonts w:ascii="新宋体" w:eastAsia="新宋体" w:hAnsi="新宋体" w:hint="eastAsia"/>
          <w:b/>
          <w:bCs/>
          <w:szCs w:val="21"/>
        </w:rPr>
        <w:t xml:space="preserve">  </w:t>
      </w:r>
      <w:r>
        <w:rPr>
          <w:rFonts w:ascii="新宋体" w:eastAsia="新宋体" w:hAnsi="新宋体" w:hint="eastAsia"/>
          <w:b/>
          <w:bCs/>
          <w:szCs w:val="21"/>
        </w:rPr>
        <w:t>乙方咨询服务工具要求</w:t>
      </w:r>
    </w:p>
    <w:p w14:paraId="34D76671"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、乙方应配备中标项目所需的足够数量的仪器、仪表以及工具等设备。用户不需向乙方提供施工工具和仪器、仪表。</w:t>
      </w:r>
    </w:p>
    <w:p w14:paraId="4681CCA0"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、乙方在提供服务过程中应自备车辆。</w:t>
      </w:r>
    </w:p>
    <w:p w14:paraId="7C93EC37" w14:textId="77777777" w:rsidR="005D6693" w:rsidRDefault="00F16EC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w:t>
      </w:r>
      <w:r>
        <w:rPr>
          <w:rFonts w:ascii="新宋体" w:eastAsia="新宋体" w:hAnsi="新宋体" w:hint="eastAsia"/>
          <w:b/>
          <w:bCs/>
          <w:szCs w:val="21"/>
        </w:rPr>
        <w:t xml:space="preserve">  </w:t>
      </w:r>
      <w:r>
        <w:rPr>
          <w:rFonts w:ascii="新宋体" w:eastAsia="新宋体" w:hAnsi="新宋体" w:hint="eastAsia"/>
          <w:b/>
          <w:bCs/>
          <w:szCs w:val="21"/>
        </w:rPr>
        <w:t>保密要求</w:t>
      </w:r>
    </w:p>
    <w:p w14:paraId="51D9EEDE"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w:t>
      </w:r>
      <w:r>
        <w:rPr>
          <w:rFonts w:ascii="新宋体" w:eastAsia="新宋体" w:hAnsi="新宋体"/>
          <w:szCs w:val="21"/>
        </w:rPr>
        <w:t>由甲方收集的、开发的、整理的、复制的、研究的和准备的与本合同项下工作有关的所有资料在提供给乙方时</w:t>
      </w:r>
      <w:r>
        <w:rPr>
          <w:rFonts w:ascii="新宋体" w:eastAsia="新宋体" w:hAnsi="新宋体"/>
          <w:szCs w:val="21"/>
        </w:rPr>
        <w:t>，均被视为保密的，不得泄漏给除甲方或其指定的代表之外的任何人、企业或公司，不管本合同因何种原因终止，本条款一直约束乙方。</w:t>
      </w:r>
    </w:p>
    <w:p w14:paraId="30ADA247"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1037394A"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319D87E7"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03736F5B" w14:textId="77777777" w:rsidR="005D6693" w:rsidRDefault="00F16EC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第十五条</w:t>
      </w:r>
      <w:r>
        <w:rPr>
          <w:rFonts w:ascii="新宋体" w:eastAsia="新宋体" w:hAnsi="新宋体" w:hint="eastAsia"/>
          <w:b/>
          <w:bCs/>
          <w:szCs w:val="21"/>
        </w:rPr>
        <w:t xml:space="preserve">  </w:t>
      </w:r>
      <w:r>
        <w:rPr>
          <w:rFonts w:ascii="新宋体" w:eastAsia="新宋体" w:hAnsi="新宋体" w:hint="eastAsia"/>
          <w:b/>
          <w:bCs/>
          <w:szCs w:val="21"/>
        </w:rPr>
        <w:t>验收</w:t>
      </w:r>
      <w:r>
        <w:rPr>
          <w:rFonts w:ascii="新宋体" w:eastAsia="新宋体" w:hAnsi="新宋体" w:hint="eastAsia"/>
          <w:b/>
          <w:bCs/>
          <w:szCs w:val="21"/>
        </w:rPr>
        <w:t xml:space="preserve">     </w:t>
      </w:r>
    </w:p>
    <w:p w14:paraId="7E839FA4"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、下列文件的验收分为</w:t>
      </w:r>
      <w:r>
        <w:rPr>
          <w:rFonts w:ascii="新宋体" w:eastAsia="新宋体" w:hAnsi="新宋体" w:hint="eastAsia"/>
          <w:szCs w:val="21"/>
          <w:u w:val="single"/>
        </w:rPr>
        <w:t xml:space="preserve">          </w:t>
      </w:r>
      <w:r>
        <w:rPr>
          <w:rFonts w:ascii="新宋体" w:eastAsia="新宋体" w:hAnsi="新宋体" w:hint="eastAsia"/>
          <w:szCs w:val="21"/>
          <w:u w:val="single"/>
        </w:rPr>
        <w:t>三</w:t>
      </w:r>
      <w:r>
        <w:rPr>
          <w:rFonts w:ascii="新宋体" w:eastAsia="新宋体" w:hAnsi="新宋体" w:hint="eastAsia"/>
          <w:szCs w:val="21"/>
        </w:rPr>
        <w:t>个阶段</w:t>
      </w:r>
      <w:r>
        <w:rPr>
          <w:rFonts w:ascii="新宋体" w:eastAsia="新宋体" w:hAnsi="新宋体" w:hint="eastAsia"/>
          <w:szCs w:val="21"/>
        </w:rPr>
        <w:t>:</w:t>
      </w:r>
    </w:p>
    <w:p w14:paraId="1A904F84"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、其余文件和工作由用户组织有关技术人员根据国家和行业有关规范、规程、标准和用户需求直接验收。</w:t>
      </w:r>
    </w:p>
    <w:p w14:paraId="2D473506"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、验收依据为号招标文件、乙方投标文件，国家和行业有关规范、规程和标准。</w:t>
      </w:r>
    </w:p>
    <w:p w14:paraId="1FC9F841" w14:textId="77777777" w:rsidR="005D6693" w:rsidRDefault="00F16EC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w:t>
      </w:r>
      <w:r>
        <w:rPr>
          <w:rFonts w:ascii="新宋体" w:eastAsia="新宋体" w:hAnsi="新宋体" w:hint="eastAsia"/>
          <w:b/>
          <w:bCs/>
          <w:szCs w:val="21"/>
        </w:rPr>
        <w:t xml:space="preserve">  </w:t>
      </w:r>
      <w:r>
        <w:rPr>
          <w:rFonts w:ascii="新宋体" w:eastAsia="新宋体" w:hAnsi="新宋体" w:hint="eastAsia"/>
          <w:b/>
          <w:bCs/>
          <w:szCs w:val="21"/>
        </w:rPr>
        <w:t>付款方式</w:t>
      </w:r>
    </w:p>
    <w:p w14:paraId="22459D9F"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、合同签订后天内，甲方向乙方支付合同总价</w:t>
      </w:r>
      <w:r>
        <w:rPr>
          <w:rFonts w:ascii="新宋体" w:eastAsia="新宋体" w:hAnsi="新宋体" w:hint="eastAsia"/>
          <w:szCs w:val="21"/>
        </w:rPr>
        <w:t>%</w:t>
      </w:r>
      <w:r>
        <w:rPr>
          <w:rFonts w:ascii="新宋体" w:eastAsia="新宋体" w:hAnsi="新宋体" w:hint="eastAsia"/>
          <w:szCs w:val="21"/>
        </w:rPr>
        <w:t>的款项。</w:t>
      </w:r>
    </w:p>
    <w:p w14:paraId="63BCA597"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、检测完成并提交评估报告后，甲方向乙方支付合同总价</w:t>
      </w:r>
      <w:r>
        <w:rPr>
          <w:rFonts w:ascii="新宋体" w:eastAsia="新宋体" w:hAnsi="新宋体" w:hint="eastAsia"/>
          <w:szCs w:val="21"/>
        </w:rPr>
        <w:t>%</w:t>
      </w:r>
      <w:r>
        <w:rPr>
          <w:rFonts w:ascii="新宋体" w:eastAsia="新宋体" w:hAnsi="新宋体" w:hint="eastAsia"/>
          <w:szCs w:val="21"/>
        </w:rPr>
        <w:t>的款项。</w:t>
      </w:r>
    </w:p>
    <w:p w14:paraId="572980F9"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、报告通过专家评审后，甲方向乙方支付合同总价</w:t>
      </w:r>
      <w:r>
        <w:rPr>
          <w:rFonts w:ascii="新宋体" w:eastAsia="新宋体" w:hAnsi="新宋体" w:hint="eastAsia"/>
          <w:szCs w:val="21"/>
        </w:rPr>
        <w:t>%</w:t>
      </w:r>
      <w:r>
        <w:rPr>
          <w:rFonts w:ascii="新宋体" w:eastAsia="新宋体" w:hAnsi="新宋体" w:hint="eastAsia"/>
          <w:szCs w:val="21"/>
        </w:rPr>
        <w:t>的款项。</w:t>
      </w:r>
    </w:p>
    <w:p w14:paraId="6E45B89B" w14:textId="77777777" w:rsidR="005D6693" w:rsidRDefault="00F16EC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w:t>
      </w:r>
      <w:r>
        <w:rPr>
          <w:rFonts w:ascii="新宋体" w:eastAsia="新宋体" w:hAnsi="新宋体" w:hint="eastAsia"/>
          <w:b/>
          <w:bCs/>
          <w:szCs w:val="21"/>
        </w:rPr>
        <w:t xml:space="preserve">  </w:t>
      </w:r>
      <w:r>
        <w:rPr>
          <w:rFonts w:ascii="新宋体" w:eastAsia="新宋体" w:hAnsi="新宋体" w:hint="eastAsia"/>
          <w:b/>
          <w:bCs/>
          <w:szCs w:val="21"/>
        </w:rPr>
        <w:t>争议解决办法</w:t>
      </w:r>
    </w:p>
    <w:p w14:paraId="03C7FE95"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2A7E5FBD" w14:textId="77777777" w:rsidR="005D6693" w:rsidRDefault="00F16EC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w:t>
      </w:r>
      <w:r>
        <w:rPr>
          <w:rFonts w:ascii="新宋体" w:eastAsia="新宋体" w:hAnsi="新宋体" w:hint="eastAsia"/>
          <w:b/>
          <w:bCs/>
          <w:szCs w:val="21"/>
        </w:rPr>
        <w:t xml:space="preserve">  </w:t>
      </w:r>
      <w:r>
        <w:rPr>
          <w:rFonts w:ascii="新宋体" w:eastAsia="新宋体" w:hAnsi="新宋体" w:hint="eastAsia"/>
          <w:b/>
          <w:bCs/>
          <w:szCs w:val="21"/>
        </w:rPr>
        <w:t>风险责任</w:t>
      </w:r>
    </w:p>
    <w:p w14:paraId="4D2BA5AF"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1E80041E"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、乙方在实施荷</w:t>
      </w:r>
      <w:r>
        <w:rPr>
          <w:rFonts w:ascii="新宋体" w:eastAsia="新宋体" w:hAnsi="新宋体" w:hint="eastAsia"/>
          <w:szCs w:val="21"/>
        </w:rPr>
        <w:t>载试验过程中应对自身的安全生产负责，若由乙方原因发生的各种事故甲方不承担任何责任。</w:t>
      </w:r>
    </w:p>
    <w:p w14:paraId="302AA8B3" w14:textId="77777777" w:rsidR="005D6693" w:rsidRDefault="00F16EC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w:t>
      </w:r>
      <w:r>
        <w:rPr>
          <w:rFonts w:ascii="新宋体" w:eastAsia="新宋体" w:hAnsi="新宋体" w:hint="eastAsia"/>
          <w:b/>
          <w:bCs/>
          <w:szCs w:val="21"/>
        </w:rPr>
        <w:t xml:space="preserve">  </w:t>
      </w:r>
      <w:r>
        <w:rPr>
          <w:rFonts w:ascii="新宋体" w:eastAsia="新宋体" w:hAnsi="新宋体" w:hint="eastAsia"/>
          <w:b/>
          <w:bCs/>
          <w:szCs w:val="21"/>
        </w:rPr>
        <w:t>违约责任</w:t>
      </w:r>
    </w:p>
    <w:p w14:paraId="6F969E89" w14:textId="77777777" w:rsidR="005D6693" w:rsidRDefault="00F16EC4">
      <w:pPr>
        <w:pStyle w:val="af1"/>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004CE0DD"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、由于乙方原因造成试验成果质量低劣，不能满足大纲要求时，应继续完善试验工作，其费用由乙方承担。</w:t>
      </w:r>
    </w:p>
    <w:p w14:paraId="205B31C3"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、如乙方提供的咨询服务文件不符合质量要求，必须在甲方提出要求后</w:t>
      </w:r>
      <w:r>
        <w:rPr>
          <w:rFonts w:ascii="新宋体" w:eastAsia="新宋体" w:hAnsi="新宋体" w:hint="eastAsia"/>
          <w:szCs w:val="21"/>
        </w:rPr>
        <w:t>7</w:t>
      </w:r>
      <w:r>
        <w:rPr>
          <w:rFonts w:ascii="新宋体" w:eastAsia="新宋体" w:hAnsi="新宋体" w:hint="eastAsia"/>
          <w:szCs w:val="21"/>
        </w:rPr>
        <w:t>天内无条件修改，其费用由乙方承担。</w:t>
      </w:r>
    </w:p>
    <w:p w14:paraId="6590D783"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、若甲方发现乙方派出的试验服务人员或提供的试验仪器设备不符合合同要求，乙方应在</w:t>
      </w:r>
      <w:r>
        <w:rPr>
          <w:rFonts w:ascii="新宋体" w:eastAsia="新宋体" w:hAnsi="新宋体" w:hint="eastAsia"/>
          <w:szCs w:val="21"/>
        </w:rPr>
        <w:t>3</w:t>
      </w:r>
      <w:r>
        <w:rPr>
          <w:rFonts w:ascii="新宋体" w:eastAsia="新宋体" w:hAnsi="新宋体" w:hint="eastAsia"/>
          <w:szCs w:val="21"/>
        </w:rPr>
        <w:t>天之内按要求派出人员或提供满足投标文件承诺的仪器设备，否则甲方有权终止合同，并保留追究乙方责任及要求赔偿损失的权利。</w:t>
      </w:r>
    </w:p>
    <w:p w14:paraId="00A8A45F" w14:textId="77777777" w:rsidR="005D6693" w:rsidRDefault="00F16EC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w:t>
      </w:r>
      <w:r>
        <w:rPr>
          <w:rFonts w:ascii="新宋体" w:eastAsia="新宋体" w:hAnsi="新宋体" w:hint="eastAsia"/>
          <w:b/>
          <w:bCs/>
          <w:szCs w:val="21"/>
        </w:rPr>
        <w:t xml:space="preserve">  </w:t>
      </w:r>
      <w:r>
        <w:rPr>
          <w:rFonts w:ascii="新宋体" w:eastAsia="新宋体" w:hAnsi="新宋体" w:hint="eastAsia"/>
          <w:b/>
          <w:bCs/>
          <w:szCs w:val="21"/>
        </w:rPr>
        <w:t>其他</w:t>
      </w:r>
    </w:p>
    <w:p w14:paraId="60B67394"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、本合同与号招标文件、乙方投标文件如有抵触之处，以本合同条款为准。</w:t>
      </w:r>
    </w:p>
    <w:p w14:paraId="527CCEE8"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、下列文件均为本合同的组成部分：</w:t>
      </w:r>
    </w:p>
    <w:p w14:paraId="191A6CEE"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）号招标文件、答疑及补充通知；</w:t>
      </w:r>
    </w:p>
    <w:p w14:paraId="25D1A75A"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）投标文件；</w:t>
      </w:r>
    </w:p>
    <w:p w14:paraId="770DE6B5"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）本合同执行中共同签署的补充与修正文件。</w:t>
      </w:r>
    </w:p>
    <w:p w14:paraId="6B58A4BD"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42B4D195"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2DD922C3" w14:textId="77777777" w:rsidR="005D6693" w:rsidRDefault="005D6693">
      <w:pPr>
        <w:spacing w:line="360" w:lineRule="auto"/>
        <w:ind w:firstLineChars="200" w:firstLine="420"/>
        <w:rPr>
          <w:rFonts w:ascii="新宋体" w:eastAsia="新宋体" w:hAnsi="新宋体"/>
          <w:szCs w:val="21"/>
        </w:rPr>
      </w:pPr>
    </w:p>
    <w:p w14:paraId="7E176050" w14:textId="77777777" w:rsidR="005D6693" w:rsidRDefault="00F16EC4">
      <w:pPr>
        <w:spacing w:line="360" w:lineRule="auto"/>
        <w:rPr>
          <w:rFonts w:ascii="新宋体" w:eastAsia="新宋体" w:hAnsi="新宋体"/>
          <w:szCs w:val="21"/>
          <w:u w:val="single"/>
        </w:rPr>
      </w:pPr>
      <w:r>
        <w:rPr>
          <w:rFonts w:ascii="新宋体" w:eastAsia="新宋体" w:hAnsi="新宋体" w:hint="eastAsia"/>
          <w:szCs w:val="21"/>
        </w:rPr>
        <w:t>甲方：</w:t>
      </w:r>
      <w:r>
        <w:rPr>
          <w:rFonts w:ascii="新宋体" w:eastAsia="新宋体" w:hAnsi="新宋体" w:hint="eastAsia"/>
          <w:szCs w:val="21"/>
        </w:rPr>
        <w:t xml:space="preserve">    </w:t>
      </w:r>
      <w:r>
        <w:rPr>
          <w:rFonts w:ascii="新宋体" w:eastAsia="新宋体" w:hAnsi="新宋体" w:hint="eastAsia"/>
          <w:szCs w:val="21"/>
        </w:rPr>
        <w:t>乙方：</w:t>
      </w:r>
    </w:p>
    <w:p w14:paraId="61D6D638" w14:textId="77777777" w:rsidR="005D6693" w:rsidRDefault="00F16EC4">
      <w:pPr>
        <w:spacing w:line="360" w:lineRule="auto"/>
        <w:ind w:firstLineChars="900" w:firstLine="1890"/>
        <w:rPr>
          <w:rFonts w:ascii="新宋体" w:eastAsia="新宋体" w:hAnsi="新宋体"/>
          <w:szCs w:val="21"/>
        </w:rPr>
      </w:pPr>
      <w:r>
        <w:rPr>
          <w:rFonts w:ascii="新宋体" w:eastAsia="新宋体" w:hAnsi="新宋体" w:hint="eastAsia"/>
          <w:szCs w:val="21"/>
        </w:rPr>
        <w:t>（签章）</w:t>
      </w:r>
      <w:r>
        <w:rPr>
          <w:rFonts w:ascii="新宋体" w:eastAsia="新宋体" w:hAnsi="新宋体" w:hint="eastAsia"/>
          <w:szCs w:val="21"/>
        </w:rPr>
        <w:t xml:space="preserve">                         </w:t>
      </w:r>
      <w:r>
        <w:rPr>
          <w:rFonts w:ascii="新宋体" w:eastAsia="新宋体" w:hAnsi="新宋体" w:hint="eastAsia"/>
          <w:szCs w:val="21"/>
        </w:rPr>
        <w:t>（签章）</w:t>
      </w:r>
    </w:p>
    <w:p w14:paraId="09E5179C" w14:textId="77777777" w:rsidR="005D6693" w:rsidRDefault="005D6693">
      <w:pPr>
        <w:spacing w:line="360" w:lineRule="auto"/>
        <w:ind w:firstLineChars="1300" w:firstLine="2730"/>
        <w:rPr>
          <w:rFonts w:ascii="新宋体" w:eastAsia="新宋体" w:hAnsi="新宋体"/>
          <w:szCs w:val="21"/>
        </w:rPr>
      </w:pPr>
    </w:p>
    <w:p w14:paraId="34C7796A"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地址：</w:t>
      </w:r>
      <w:r>
        <w:rPr>
          <w:rFonts w:ascii="新宋体" w:eastAsia="新宋体" w:hAnsi="新宋体" w:hint="eastAsia"/>
          <w:szCs w:val="21"/>
        </w:rPr>
        <w:t xml:space="preserve">                        </w:t>
      </w:r>
      <w:r>
        <w:rPr>
          <w:rFonts w:ascii="新宋体" w:eastAsia="新宋体" w:hAnsi="新宋体" w:hint="eastAsia"/>
          <w:szCs w:val="21"/>
        </w:rPr>
        <w:t>地址：</w:t>
      </w:r>
      <w:r>
        <w:rPr>
          <w:rFonts w:ascii="新宋体" w:eastAsia="新宋体" w:hAnsi="新宋体" w:hint="eastAsia"/>
          <w:szCs w:val="21"/>
        </w:rPr>
        <w:t xml:space="preserve"> </w:t>
      </w:r>
    </w:p>
    <w:p w14:paraId="6389A4C2"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w:t>
      </w:r>
      <w:r>
        <w:rPr>
          <w:rFonts w:ascii="新宋体" w:eastAsia="新宋体" w:hAnsi="新宋体" w:hint="eastAsia"/>
          <w:szCs w:val="21"/>
        </w:rPr>
        <w:t xml:space="preserve">           </w:t>
      </w:r>
      <w:r>
        <w:rPr>
          <w:rFonts w:ascii="新宋体" w:eastAsia="新宋体" w:hAnsi="新宋体" w:hint="eastAsia"/>
          <w:szCs w:val="21"/>
        </w:rPr>
        <w:t>法定代表人：（签章）</w:t>
      </w:r>
    </w:p>
    <w:p w14:paraId="32828ABB"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开户行：</w:t>
      </w:r>
      <w:r>
        <w:rPr>
          <w:rFonts w:ascii="新宋体" w:eastAsia="新宋体" w:hAnsi="新宋体" w:hint="eastAsia"/>
          <w:szCs w:val="21"/>
        </w:rPr>
        <w:t xml:space="preserve">                      </w:t>
      </w:r>
      <w:r>
        <w:rPr>
          <w:rFonts w:ascii="新宋体" w:eastAsia="新宋体" w:hAnsi="新宋体" w:hint="eastAsia"/>
          <w:szCs w:val="21"/>
        </w:rPr>
        <w:t>开户行：</w:t>
      </w:r>
    </w:p>
    <w:p w14:paraId="5511031F"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 xml:space="preserve">   </w:t>
      </w: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08B19847"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联系人：</w:t>
      </w:r>
      <w:r>
        <w:rPr>
          <w:rFonts w:ascii="新宋体" w:eastAsia="新宋体" w:hAnsi="新宋体" w:hint="eastAsia"/>
          <w:szCs w:val="21"/>
        </w:rPr>
        <w:t xml:space="preserve">                      </w:t>
      </w:r>
      <w:r>
        <w:rPr>
          <w:rFonts w:ascii="新宋体" w:eastAsia="新宋体" w:hAnsi="新宋体" w:hint="eastAsia"/>
          <w:szCs w:val="21"/>
        </w:rPr>
        <w:t>联系人：</w:t>
      </w:r>
    </w:p>
    <w:p w14:paraId="202B915E"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电话：</w:t>
      </w:r>
      <w:r>
        <w:rPr>
          <w:rFonts w:ascii="新宋体" w:eastAsia="新宋体" w:hAnsi="新宋体" w:hint="eastAsia"/>
          <w:szCs w:val="21"/>
        </w:rPr>
        <w:t xml:space="preserve">                        </w:t>
      </w:r>
      <w:r>
        <w:rPr>
          <w:rFonts w:ascii="新宋体" w:eastAsia="新宋体" w:hAnsi="新宋体" w:hint="eastAsia"/>
          <w:szCs w:val="21"/>
        </w:rPr>
        <w:t>电话：</w:t>
      </w:r>
    </w:p>
    <w:p w14:paraId="4274981E"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日期：</w:t>
      </w:r>
      <w:r>
        <w:rPr>
          <w:rFonts w:ascii="新宋体" w:eastAsia="新宋体" w:hAnsi="新宋体" w:hint="eastAsia"/>
          <w:szCs w:val="21"/>
        </w:rPr>
        <w:t xml:space="preserve">                        </w:t>
      </w:r>
      <w:r>
        <w:rPr>
          <w:rFonts w:ascii="新宋体" w:eastAsia="新宋体" w:hAnsi="新宋体" w:hint="eastAsia"/>
          <w:szCs w:val="21"/>
        </w:rPr>
        <w:t>日期：</w:t>
      </w:r>
    </w:p>
    <w:p w14:paraId="0DFC8FFE" w14:textId="77777777" w:rsidR="005D6693" w:rsidRDefault="005D6693">
      <w:pPr>
        <w:rPr>
          <w:rFonts w:ascii="新宋体" w:eastAsia="新宋体" w:hAnsi="新宋体"/>
          <w:szCs w:val="21"/>
        </w:rPr>
      </w:pPr>
    </w:p>
    <w:p w14:paraId="2D2CB5A0" w14:textId="77777777" w:rsidR="005D6693" w:rsidRDefault="005D6693">
      <w:pPr>
        <w:ind w:firstLineChars="200" w:firstLine="420"/>
        <w:rPr>
          <w:rFonts w:ascii="新宋体" w:eastAsia="新宋体" w:hAnsi="新宋体"/>
          <w:szCs w:val="21"/>
        </w:rPr>
      </w:pPr>
    </w:p>
    <w:p w14:paraId="2740975D" w14:textId="77777777" w:rsidR="005D6693" w:rsidRDefault="005D6693">
      <w:pPr>
        <w:ind w:firstLineChars="200" w:firstLine="420"/>
        <w:rPr>
          <w:rFonts w:ascii="新宋体" w:eastAsia="新宋体" w:hAnsi="新宋体"/>
          <w:szCs w:val="21"/>
        </w:rPr>
      </w:pPr>
    </w:p>
    <w:p w14:paraId="73FB9543" w14:textId="77777777" w:rsidR="005D6693" w:rsidRDefault="005D6693">
      <w:pPr>
        <w:pStyle w:val="a4"/>
        <w:rPr>
          <w:rFonts w:ascii="新宋体" w:eastAsia="新宋体" w:hAnsi="新宋体"/>
          <w:szCs w:val="21"/>
        </w:rPr>
      </w:pPr>
    </w:p>
    <w:p w14:paraId="159A1A50" w14:textId="77777777" w:rsidR="005D6693" w:rsidRDefault="005D6693">
      <w:pPr>
        <w:pStyle w:val="a4"/>
        <w:rPr>
          <w:rFonts w:ascii="新宋体" w:eastAsia="新宋体" w:hAnsi="新宋体"/>
          <w:szCs w:val="21"/>
        </w:rPr>
      </w:pPr>
    </w:p>
    <w:p w14:paraId="53F022FD" w14:textId="77777777" w:rsidR="005D6693" w:rsidRDefault="005D6693">
      <w:pPr>
        <w:ind w:firstLineChars="200" w:firstLine="420"/>
        <w:rPr>
          <w:rFonts w:ascii="新宋体" w:eastAsia="新宋体" w:hAnsi="新宋体"/>
          <w:szCs w:val="21"/>
        </w:rPr>
      </w:pPr>
    </w:p>
    <w:p w14:paraId="3E7B1907" w14:textId="77777777" w:rsidR="005D6693" w:rsidRDefault="005D6693">
      <w:pPr>
        <w:ind w:firstLineChars="200" w:firstLine="420"/>
        <w:rPr>
          <w:rFonts w:ascii="新宋体" w:eastAsia="新宋体" w:hAnsi="新宋体"/>
          <w:szCs w:val="21"/>
        </w:rPr>
      </w:pPr>
    </w:p>
    <w:p w14:paraId="137C0893" w14:textId="77777777" w:rsidR="005D6693" w:rsidRDefault="005D6693">
      <w:pPr>
        <w:ind w:firstLineChars="200" w:firstLine="420"/>
        <w:rPr>
          <w:rFonts w:ascii="新宋体" w:eastAsia="新宋体" w:hAnsi="新宋体"/>
          <w:szCs w:val="21"/>
        </w:rPr>
      </w:pPr>
    </w:p>
    <w:p w14:paraId="18619984" w14:textId="77777777" w:rsidR="005D6693" w:rsidRDefault="005D6693">
      <w:pPr>
        <w:ind w:firstLineChars="200" w:firstLine="420"/>
        <w:rPr>
          <w:rFonts w:ascii="新宋体" w:eastAsia="新宋体" w:hAnsi="新宋体"/>
          <w:szCs w:val="21"/>
        </w:rPr>
      </w:pPr>
    </w:p>
    <w:p w14:paraId="734B1393" w14:textId="77777777" w:rsidR="005D6693" w:rsidRDefault="00F16EC4">
      <w:pPr>
        <w:widowControl/>
        <w:spacing w:after="100" w:afterAutospacing="1"/>
        <w:jc w:val="left"/>
        <w:rPr>
          <w:rFonts w:ascii="新宋体" w:eastAsia="新宋体" w:hAnsi="新宋体"/>
          <w:kern w:val="0"/>
          <w:sz w:val="24"/>
        </w:rPr>
      </w:pPr>
      <w:r>
        <w:rPr>
          <w:rFonts w:ascii="新宋体" w:eastAsia="新宋体" w:hAnsi="新宋体" w:hint="eastAsia"/>
          <w:kern w:val="0"/>
          <w:sz w:val="24"/>
        </w:rPr>
        <w:lastRenderedPageBreak/>
        <w:t>二、政府采购履约情况反馈表</w:t>
      </w:r>
    </w:p>
    <w:p w14:paraId="223AD834" w14:textId="77777777" w:rsidR="005D6693" w:rsidRDefault="00F16EC4">
      <w:pPr>
        <w:rPr>
          <w:rFonts w:ascii="新宋体" w:eastAsia="新宋体" w:hAnsi="新宋体"/>
          <w:b/>
          <w:szCs w:val="21"/>
        </w:rPr>
      </w:pPr>
      <w:r>
        <w:rPr>
          <w:rFonts w:ascii="新宋体" w:eastAsia="新宋体" w:hAnsi="新宋体" w:hint="eastAsia"/>
          <w:b/>
          <w:szCs w:val="21"/>
        </w:rPr>
        <w:t>采购人名称：</w:t>
      </w:r>
      <w:r>
        <w:rPr>
          <w:rFonts w:ascii="新宋体" w:eastAsia="新宋体" w:hAnsi="新宋体" w:hint="eastAsia"/>
          <w:b/>
          <w:szCs w:val="21"/>
        </w:rPr>
        <w:t xml:space="preserve">                       </w:t>
      </w:r>
      <w:r>
        <w:rPr>
          <w:rFonts w:ascii="新宋体" w:eastAsia="新宋体" w:hAnsi="新宋体" w:hint="eastAsia"/>
          <w:b/>
          <w:szCs w:val="21"/>
        </w:rPr>
        <w:t>联系人及电话：</w:t>
      </w:r>
    </w:p>
    <w:p w14:paraId="468508A6" w14:textId="77777777" w:rsidR="005D6693" w:rsidRDefault="005D6693">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5D6693" w14:paraId="0D034118" w14:textId="77777777">
        <w:trPr>
          <w:cantSplit/>
          <w:trHeight w:val="450"/>
          <w:jc w:val="center"/>
        </w:trPr>
        <w:tc>
          <w:tcPr>
            <w:tcW w:w="2900" w:type="dxa"/>
            <w:gridSpan w:val="3"/>
            <w:vAlign w:val="center"/>
          </w:tcPr>
          <w:p w14:paraId="78A9A643" w14:textId="77777777" w:rsidR="005D6693" w:rsidRDefault="00F16EC4">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1F5C5001" w14:textId="77777777" w:rsidR="005D6693" w:rsidRDefault="005D6693">
            <w:pPr>
              <w:spacing w:line="360" w:lineRule="auto"/>
              <w:jc w:val="center"/>
              <w:rPr>
                <w:rFonts w:ascii="新宋体" w:eastAsia="新宋体" w:hAnsi="新宋体"/>
                <w:szCs w:val="21"/>
              </w:rPr>
            </w:pPr>
          </w:p>
        </w:tc>
        <w:tc>
          <w:tcPr>
            <w:tcW w:w="1980" w:type="dxa"/>
            <w:vAlign w:val="center"/>
          </w:tcPr>
          <w:p w14:paraId="3375ECFD" w14:textId="77777777" w:rsidR="005D6693" w:rsidRDefault="00F16EC4">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4E116958" w14:textId="77777777" w:rsidR="005D6693" w:rsidRDefault="005D6693">
            <w:pPr>
              <w:spacing w:line="360" w:lineRule="auto"/>
              <w:jc w:val="center"/>
              <w:rPr>
                <w:rFonts w:ascii="新宋体" w:eastAsia="新宋体" w:hAnsi="新宋体"/>
                <w:szCs w:val="21"/>
              </w:rPr>
            </w:pPr>
          </w:p>
        </w:tc>
      </w:tr>
      <w:tr w:rsidR="005D6693" w14:paraId="1C7CFBA6" w14:textId="77777777">
        <w:trPr>
          <w:cantSplit/>
          <w:trHeight w:val="461"/>
          <w:jc w:val="center"/>
        </w:trPr>
        <w:tc>
          <w:tcPr>
            <w:tcW w:w="2900" w:type="dxa"/>
            <w:gridSpan w:val="3"/>
            <w:vAlign w:val="center"/>
          </w:tcPr>
          <w:p w14:paraId="50E4ED51" w14:textId="77777777" w:rsidR="005D6693" w:rsidRDefault="00F16EC4">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79710DB8" w14:textId="77777777" w:rsidR="005D6693" w:rsidRDefault="005D6693">
            <w:pPr>
              <w:spacing w:line="360" w:lineRule="auto"/>
              <w:jc w:val="center"/>
              <w:rPr>
                <w:rFonts w:ascii="新宋体" w:eastAsia="新宋体" w:hAnsi="新宋体"/>
                <w:szCs w:val="21"/>
              </w:rPr>
            </w:pPr>
          </w:p>
        </w:tc>
        <w:tc>
          <w:tcPr>
            <w:tcW w:w="1980" w:type="dxa"/>
            <w:vAlign w:val="center"/>
          </w:tcPr>
          <w:p w14:paraId="01284F1F" w14:textId="77777777" w:rsidR="005D6693" w:rsidRDefault="00F16EC4">
            <w:pPr>
              <w:spacing w:line="360" w:lineRule="auto"/>
              <w:jc w:val="center"/>
              <w:rPr>
                <w:rFonts w:ascii="新宋体" w:eastAsia="新宋体" w:hAnsi="新宋体"/>
                <w:szCs w:val="21"/>
              </w:rPr>
            </w:pPr>
            <w:r>
              <w:rPr>
                <w:rFonts w:ascii="新宋体" w:eastAsia="新宋体" w:hAnsi="新宋体" w:hint="eastAsia"/>
                <w:szCs w:val="21"/>
              </w:rPr>
              <w:t>供应商</w:t>
            </w:r>
          </w:p>
          <w:p w14:paraId="027014BC" w14:textId="77777777" w:rsidR="005D6693" w:rsidRDefault="00F16EC4">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20D813D1" w14:textId="77777777" w:rsidR="005D6693" w:rsidRDefault="005D6693">
            <w:pPr>
              <w:spacing w:line="360" w:lineRule="auto"/>
              <w:jc w:val="center"/>
              <w:rPr>
                <w:rFonts w:ascii="新宋体" w:eastAsia="新宋体" w:hAnsi="新宋体"/>
                <w:szCs w:val="21"/>
              </w:rPr>
            </w:pPr>
          </w:p>
        </w:tc>
      </w:tr>
      <w:tr w:rsidR="005D6693" w14:paraId="6D7C45C5" w14:textId="77777777">
        <w:trPr>
          <w:cantSplit/>
          <w:trHeight w:val="438"/>
          <w:jc w:val="center"/>
        </w:trPr>
        <w:tc>
          <w:tcPr>
            <w:tcW w:w="2900" w:type="dxa"/>
            <w:gridSpan w:val="3"/>
            <w:vAlign w:val="center"/>
          </w:tcPr>
          <w:p w14:paraId="01CEDBC6" w14:textId="77777777" w:rsidR="005D6693" w:rsidRDefault="00F16EC4">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77D1E932" w14:textId="77777777" w:rsidR="005D6693" w:rsidRDefault="005D6693">
            <w:pPr>
              <w:spacing w:line="360" w:lineRule="auto"/>
              <w:jc w:val="center"/>
              <w:rPr>
                <w:rFonts w:ascii="新宋体" w:eastAsia="新宋体" w:hAnsi="新宋体"/>
                <w:szCs w:val="21"/>
              </w:rPr>
            </w:pPr>
          </w:p>
        </w:tc>
        <w:tc>
          <w:tcPr>
            <w:tcW w:w="1980" w:type="dxa"/>
            <w:vAlign w:val="center"/>
          </w:tcPr>
          <w:p w14:paraId="4AEC1671" w14:textId="77777777" w:rsidR="005D6693" w:rsidRDefault="00F16EC4">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5E25DC2B"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自</w:t>
            </w:r>
            <w:r>
              <w:rPr>
                <w:rFonts w:ascii="新宋体" w:eastAsia="新宋体" w:hAnsi="新宋体" w:hint="eastAsia"/>
                <w:szCs w:val="21"/>
              </w:rPr>
              <w:t xml:space="preserve">       </w:t>
            </w:r>
            <w:r>
              <w:rPr>
                <w:rFonts w:ascii="新宋体" w:eastAsia="新宋体" w:hAnsi="新宋体" w:hint="eastAsia"/>
                <w:szCs w:val="21"/>
              </w:rPr>
              <w:t>至</w:t>
            </w:r>
          </w:p>
        </w:tc>
      </w:tr>
      <w:tr w:rsidR="005D6693" w14:paraId="17152968" w14:textId="77777777">
        <w:trPr>
          <w:cantSplit/>
          <w:trHeight w:val="544"/>
          <w:jc w:val="center"/>
        </w:trPr>
        <w:tc>
          <w:tcPr>
            <w:tcW w:w="842" w:type="dxa"/>
            <w:vMerge w:val="restart"/>
            <w:vAlign w:val="center"/>
          </w:tcPr>
          <w:p w14:paraId="538D82D6" w14:textId="77777777" w:rsidR="005D6693" w:rsidRDefault="00F16EC4">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76E137B6" w14:textId="77777777" w:rsidR="005D6693" w:rsidRDefault="00F16EC4">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39233781" w14:textId="77777777" w:rsidR="005D6693" w:rsidRDefault="00F16EC4">
            <w:pPr>
              <w:spacing w:line="360" w:lineRule="auto"/>
              <w:ind w:firstLineChars="50" w:firstLine="105"/>
              <w:jc w:val="cente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5D6693" w14:paraId="3152B505" w14:textId="77777777">
        <w:trPr>
          <w:cantSplit/>
          <w:trHeight w:val="458"/>
          <w:jc w:val="center"/>
        </w:trPr>
        <w:tc>
          <w:tcPr>
            <w:tcW w:w="842" w:type="dxa"/>
            <w:vMerge/>
            <w:vAlign w:val="center"/>
          </w:tcPr>
          <w:p w14:paraId="21E23095" w14:textId="77777777" w:rsidR="005D6693" w:rsidRDefault="005D6693">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7D6E87A3" w14:textId="77777777" w:rsidR="005D6693" w:rsidRDefault="00F16EC4">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14566B4F" w14:textId="77777777" w:rsidR="005D6693" w:rsidRDefault="00F16EC4">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525F692D" w14:textId="77777777" w:rsidR="005D6693" w:rsidRDefault="00F16EC4">
            <w:pPr>
              <w:spacing w:line="360"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5D6693" w14:paraId="3CF9DDA4" w14:textId="77777777">
        <w:trPr>
          <w:cantSplit/>
          <w:trHeight w:val="458"/>
          <w:jc w:val="center"/>
        </w:trPr>
        <w:tc>
          <w:tcPr>
            <w:tcW w:w="842" w:type="dxa"/>
            <w:vMerge/>
            <w:vAlign w:val="center"/>
          </w:tcPr>
          <w:p w14:paraId="4CF75A35" w14:textId="77777777" w:rsidR="005D6693" w:rsidRDefault="005D669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84C717B" w14:textId="77777777" w:rsidR="005D6693" w:rsidRDefault="005D669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7AA4770" w14:textId="77777777" w:rsidR="005D6693" w:rsidRDefault="00F16EC4">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A835FAB" w14:textId="77777777" w:rsidR="005D6693" w:rsidRDefault="00F16EC4">
            <w:pPr>
              <w:spacing w:line="360"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5D6693" w14:paraId="14CA8DEF" w14:textId="77777777">
        <w:trPr>
          <w:cantSplit/>
          <w:trHeight w:val="458"/>
          <w:jc w:val="center"/>
        </w:trPr>
        <w:tc>
          <w:tcPr>
            <w:tcW w:w="842" w:type="dxa"/>
            <w:vMerge/>
            <w:vAlign w:val="center"/>
          </w:tcPr>
          <w:p w14:paraId="58B8B119" w14:textId="77777777" w:rsidR="005D6693" w:rsidRDefault="005D669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06EE1BA" w14:textId="77777777" w:rsidR="005D6693" w:rsidRDefault="005D669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8D667A5" w14:textId="77777777" w:rsidR="005D6693" w:rsidRDefault="00F16EC4">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5453254B" w14:textId="77777777" w:rsidR="005D6693" w:rsidRDefault="00F16EC4">
            <w:pPr>
              <w:spacing w:line="360"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5D6693" w14:paraId="7CE87C12" w14:textId="77777777">
        <w:trPr>
          <w:cantSplit/>
          <w:trHeight w:val="458"/>
          <w:jc w:val="center"/>
        </w:trPr>
        <w:tc>
          <w:tcPr>
            <w:tcW w:w="842" w:type="dxa"/>
            <w:vMerge/>
            <w:vAlign w:val="center"/>
          </w:tcPr>
          <w:p w14:paraId="39B3BB94" w14:textId="77777777" w:rsidR="005D6693" w:rsidRDefault="005D669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F2FE79F" w14:textId="77777777" w:rsidR="005D6693" w:rsidRDefault="005D669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BD583D9" w14:textId="77777777" w:rsidR="005D6693" w:rsidRDefault="00F16EC4">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392FE171" w14:textId="77777777" w:rsidR="005D6693" w:rsidRDefault="00F16EC4">
            <w:pPr>
              <w:spacing w:line="360"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5D6693" w14:paraId="0D2CB64E" w14:textId="77777777">
        <w:trPr>
          <w:cantSplit/>
          <w:trHeight w:val="458"/>
          <w:jc w:val="center"/>
        </w:trPr>
        <w:tc>
          <w:tcPr>
            <w:tcW w:w="842" w:type="dxa"/>
            <w:vMerge/>
            <w:vAlign w:val="center"/>
          </w:tcPr>
          <w:p w14:paraId="7DECBE70" w14:textId="77777777" w:rsidR="005D6693" w:rsidRDefault="005D669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E52D149" w14:textId="77777777" w:rsidR="005D6693" w:rsidRDefault="005D669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A33CE70" w14:textId="77777777" w:rsidR="005D6693" w:rsidRDefault="00F16EC4">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40836E56" w14:textId="77777777" w:rsidR="005D6693" w:rsidRDefault="00F16EC4">
            <w:pPr>
              <w:spacing w:line="360"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5D6693" w14:paraId="3916DBF0" w14:textId="77777777">
        <w:trPr>
          <w:cantSplit/>
          <w:trHeight w:val="458"/>
          <w:jc w:val="center"/>
        </w:trPr>
        <w:tc>
          <w:tcPr>
            <w:tcW w:w="842" w:type="dxa"/>
            <w:vMerge/>
            <w:vAlign w:val="center"/>
          </w:tcPr>
          <w:p w14:paraId="075A98BE" w14:textId="77777777" w:rsidR="005D6693" w:rsidRDefault="005D669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9A272A9" w14:textId="77777777" w:rsidR="005D6693" w:rsidRDefault="005D669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8159BBB" w14:textId="77777777" w:rsidR="005D6693" w:rsidRDefault="00F16EC4">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600422B5" w14:textId="77777777" w:rsidR="005D6693" w:rsidRDefault="00F16EC4">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19B4686D" w14:textId="77777777" w:rsidR="005D6693" w:rsidRDefault="00F16EC4">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5D6693" w14:paraId="428CB97F" w14:textId="77777777">
        <w:trPr>
          <w:cantSplit/>
          <w:trHeight w:val="994"/>
          <w:jc w:val="center"/>
        </w:trPr>
        <w:tc>
          <w:tcPr>
            <w:tcW w:w="1562" w:type="dxa"/>
            <w:gridSpan w:val="2"/>
            <w:vAlign w:val="center"/>
          </w:tcPr>
          <w:p w14:paraId="3D0064D3" w14:textId="77777777" w:rsidR="005D6693" w:rsidRDefault="00F16EC4">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5328B5F0" w14:textId="77777777" w:rsidR="005D6693" w:rsidRDefault="005D6693">
            <w:pPr>
              <w:spacing w:line="360" w:lineRule="auto"/>
              <w:rPr>
                <w:rFonts w:ascii="新宋体" w:eastAsia="新宋体" w:hAnsi="新宋体"/>
                <w:szCs w:val="21"/>
              </w:rPr>
            </w:pPr>
          </w:p>
          <w:p w14:paraId="5BD8965F" w14:textId="77777777" w:rsidR="005D6693" w:rsidRDefault="005D6693">
            <w:pPr>
              <w:spacing w:line="360" w:lineRule="auto"/>
              <w:rPr>
                <w:rFonts w:ascii="新宋体" w:eastAsia="新宋体" w:hAnsi="新宋体"/>
                <w:szCs w:val="21"/>
              </w:rPr>
            </w:pPr>
          </w:p>
          <w:p w14:paraId="1F0DA0B7" w14:textId="77777777" w:rsidR="005D6693" w:rsidRDefault="005D6693">
            <w:pPr>
              <w:spacing w:line="360" w:lineRule="auto"/>
              <w:rPr>
                <w:rFonts w:ascii="新宋体" w:eastAsia="新宋体" w:hAnsi="新宋体"/>
                <w:szCs w:val="21"/>
              </w:rPr>
            </w:pPr>
          </w:p>
          <w:p w14:paraId="68DB5D07" w14:textId="77777777" w:rsidR="005D6693" w:rsidRDefault="005D6693">
            <w:pPr>
              <w:spacing w:line="360" w:lineRule="auto"/>
              <w:rPr>
                <w:rFonts w:ascii="新宋体" w:eastAsia="新宋体" w:hAnsi="新宋体"/>
                <w:szCs w:val="21"/>
              </w:rPr>
            </w:pPr>
          </w:p>
        </w:tc>
      </w:tr>
      <w:tr w:rsidR="005D6693" w14:paraId="0FD2AA73" w14:textId="77777777">
        <w:trPr>
          <w:cantSplit/>
          <w:trHeight w:val="1577"/>
          <w:jc w:val="center"/>
        </w:trPr>
        <w:tc>
          <w:tcPr>
            <w:tcW w:w="1562" w:type="dxa"/>
            <w:gridSpan w:val="2"/>
            <w:vAlign w:val="center"/>
          </w:tcPr>
          <w:p w14:paraId="2BB522D1" w14:textId="77777777" w:rsidR="005D6693" w:rsidRDefault="00F16EC4">
            <w:pPr>
              <w:spacing w:line="360" w:lineRule="auto"/>
              <w:jc w:val="center"/>
              <w:rPr>
                <w:rFonts w:ascii="新宋体" w:eastAsia="新宋体" w:hAnsi="新宋体"/>
                <w:szCs w:val="21"/>
              </w:rPr>
            </w:pPr>
            <w:r>
              <w:rPr>
                <w:rFonts w:ascii="新宋体" w:eastAsia="新宋体" w:hAnsi="新宋体" w:hint="eastAsia"/>
                <w:szCs w:val="21"/>
              </w:rPr>
              <w:t>采购人意见</w:t>
            </w:r>
          </w:p>
          <w:p w14:paraId="5F05720F" w14:textId="77777777" w:rsidR="005D6693" w:rsidRDefault="00F16EC4">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6EF583E3" w14:textId="77777777" w:rsidR="005D6693" w:rsidRDefault="005D6693">
            <w:pPr>
              <w:spacing w:line="360" w:lineRule="auto"/>
              <w:rPr>
                <w:rFonts w:ascii="新宋体" w:eastAsia="新宋体" w:hAnsi="新宋体"/>
                <w:szCs w:val="21"/>
              </w:rPr>
            </w:pPr>
          </w:p>
          <w:p w14:paraId="5BD17E85" w14:textId="77777777" w:rsidR="005D6693" w:rsidRDefault="005D6693">
            <w:pPr>
              <w:spacing w:line="360" w:lineRule="auto"/>
              <w:rPr>
                <w:rFonts w:ascii="新宋体" w:eastAsia="新宋体" w:hAnsi="新宋体"/>
                <w:szCs w:val="21"/>
              </w:rPr>
            </w:pPr>
          </w:p>
          <w:p w14:paraId="0EEF9341" w14:textId="77777777" w:rsidR="005D6693" w:rsidRDefault="005D6693">
            <w:pPr>
              <w:spacing w:line="360" w:lineRule="auto"/>
              <w:rPr>
                <w:rFonts w:ascii="新宋体" w:eastAsia="新宋体" w:hAnsi="新宋体"/>
                <w:szCs w:val="21"/>
              </w:rPr>
            </w:pPr>
          </w:p>
          <w:p w14:paraId="17F0DD69" w14:textId="77777777" w:rsidR="005D6693" w:rsidRDefault="005D6693">
            <w:pPr>
              <w:spacing w:line="360" w:lineRule="auto"/>
              <w:rPr>
                <w:rFonts w:ascii="新宋体" w:eastAsia="新宋体" w:hAnsi="新宋体"/>
                <w:szCs w:val="21"/>
              </w:rPr>
            </w:pPr>
          </w:p>
          <w:p w14:paraId="0E6AD2D9" w14:textId="77777777" w:rsidR="005D6693" w:rsidRDefault="005D6693">
            <w:pPr>
              <w:spacing w:line="360" w:lineRule="auto"/>
              <w:ind w:firstLineChars="1800" w:firstLine="3780"/>
              <w:rPr>
                <w:rFonts w:ascii="新宋体" w:eastAsia="新宋体" w:hAnsi="新宋体"/>
                <w:szCs w:val="21"/>
              </w:rPr>
            </w:pPr>
          </w:p>
          <w:p w14:paraId="3327902C" w14:textId="77777777" w:rsidR="005D6693" w:rsidRDefault="00F16EC4">
            <w:pPr>
              <w:spacing w:line="360" w:lineRule="auto"/>
              <w:ind w:firstLineChars="1800" w:firstLine="3780"/>
              <w:rPr>
                <w:rFonts w:ascii="新宋体" w:eastAsia="新宋体" w:hAnsi="新宋体"/>
                <w:szCs w:val="21"/>
              </w:rPr>
            </w:pPr>
            <w:r>
              <w:rPr>
                <w:rFonts w:ascii="新宋体" w:eastAsia="新宋体" w:hAnsi="新宋体" w:hint="eastAsia"/>
                <w:szCs w:val="21"/>
              </w:rPr>
              <w:t>日期：</w:t>
            </w:r>
            <w:r>
              <w:rPr>
                <w:rFonts w:ascii="新宋体" w:eastAsia="新宋体" w:hAnsi="新宋体" w:hint="eastAsia"/>
                <w:szCs w:val="21"/>
              </w:rPr>
              <w:t xml:space="preserve">   </w:t>
            </w:r>
            <w:r>
              <w:rPr>
                <w:rFonts w:ascii="新宋体" w:eastAsia="新宋体" w:hAnsi="新宋体" w:hint="eastAsia"/>
                <w:szCs w:val="21"/>
              </w:rPr>
              <w:t>年</w:t>
            </w:r>
            <w:r>
              <w:rPr>
                <w:rFonts w:ascii="新宋体" w:eastAsia="新宋体" w:hAnsi="新宋体" w:hint="eastAsia"/>
                <w:szCs w:val="21"/>
              </w:rPr>
              <w:t xml:space="preserve">   </w:t>
            </w:r>
            <w:r>
              <w:rPr>
                <w:rFonts w:ascii="新宋体" w:eastAsia="新宋体" w:hAnsi="新宋体" w:hint="eastAsia"/>
                <w:szCs w:val="21"/>
              </w:rPr>
              <w:t>月</w:t>
            </w:r>
            <w:r>
              <w:rPr>
                <w:rFonts w:ascii="新宋体" w:eastAsia="新宋体" w:hAnsi="新宋体" w:hint="eastAsia"/>
                <w:szCs w:val="21"/>
              </w:rPr>
              <w:t xml:space="preserve">   </w:t>
            </w:r>
            <w:r>
              <w:rPr>
                <w:rFonts w:ascii="新宋体" w:eastAsia="新宋体" w:hAnsi="新宋体" w:hint="eastAsia"/>
                <w:szCs w:val="21"/>
              </w:rPr>
              <w:t>日</w:t>
            </w:r>
          </w:p>
        </w:tc>
      </w:tr>
    </w:tbl>
    <w:p w14:paraId="1FE1B5AD"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说明：</w:t>
      </w:r>
    </w:p>
    <w:p w14:paraId="310374A8"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、本表为采购人向深圳市政府采购中心反映政府采购项目履约情况时所用；</w:t>
      </w:r>
    </w:p>
    <w:p w14:paraId="6C9F1D75"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、履约情况评价分为优、良、中、差四个等级，请在对应的框前打“√”，然后在“具体情况说明”一栏详细说明有关情况。</w:t>
      </w:r>
    </w:p>
    <w:p w14:paraId="2F39F5D6" w14:textId="77777777" w:rsidR="005D6693" w:rsidRDefault="005D6693">
      <w:pPr>
        <w:spacing w:line="360" w:lineRule="auto"/>
        <w:rPr>
          <w:rFonts w:ascii="新宋体" w:eastAsia="新宋体" w:hAnsi="新宋体"/>
          <w:szCs w:val="21"/>
        </w:rPr>
      </w:pPr>
    </w:p>
    <w:p w14:paraId="5D98CE9C" w14:textId="77777777" w:rsidR="005D6693" w:rsidRDefault="005D6693">
      <w:pPr>
        <w:spacing w:line="360" w:lineRule="auto"/>
        <w:rPr>
          <w:rFonts w:ascii="新宋体" w:eastAsia="新宋体" w:hAnsi="新宋体"/>
          <w:szCs w:val="21"/>
        </w:rPr>
      </w:pPr>
    </w:p>
    <w:p w14:paraId="4A3B1588" w14:textId="77777777" w:rsidR="005D6693" w:rsidRDefault="00F16EC4">
      <w:pPr>
        <w:pStyle w:val="10"/>
        <w:rPr>
          <w:rFonts w:ascii="华文中宋" w:eastAsia="华文中宋" w:hAnsi="华文中宋"/>
        </w:rPr>
      </w:pPr>
      <w:r>
        <w:rPr>
          <w:rFonts w:ascii="华文中宋" w:eastAsia="华文中宋" w:hAnsi="华文中宋" w:hint="eastAsia"/>
        </w:rPr>
        <w:lastRenderedPageBreak/>
        <w:t>第二册</w:t>
      </w:r>
      <w:r>
        <w:rPr>
          <w:rFonts w:ascii="华文中宋" w:eastAsia="华文中宋" w:hAnsi="华文中宋" w:hint="eastAsia"/>
        </w:rPr>
        <w:t xml:space="preserve">  </w:t>
      </w:r>
      <w:r>
        <w:rPr>
          <w:rFonts w:ascii="华文中宋" w:eastAsia="华文中宋" w:hAnsi="华文中宋" w:hint="eastAsia"/>
        </w:rPr>
        <w:t>通用条款（公开招标）</w:t>
      </w:r>
    </w:p>
    <w:p w14:paraId="57B5DA99" w14:textId="77777777" w:rsidR="005D6693" w:rsidRDefault="00F16EC4">
      <w:pPr>
        <w:pStyle w:val="2"/>
        <w:rPr>
          <w:rFonts w:ascii="新宋体" w:eastAsia="新宋体" w:hAnsi="新宋体"/>
          <w:kern w:val="44"/>
          <w:sz w:val="30"/>
          <w:szCs w:val="30"/>
        </w:rPr>
      </w:pPr>
      <w:r>
        <w:rPr>
          <w:rFonts w:ascii="新宋体" w:eastAsia="新宋体" w:hAnsi="新宋体" w:hint="eastAsia"/>
          <w:kern w:val="44"/>
          <w:sz w:val="30"/>
          <w:szCs w:val="30"/>
        </w:rPr>
        <w:t>第一章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总则</w:t>
      </w:r>
    </w:p>
    <w:p w14:paraId="768FF167" w14:textId="77777777" w:rsidR="005D6693" w:rsidRDefault="00F16EC4">
      <w:pPr>
        <w:spacing w:line="360" w:lineRule="auto"/>
        <w:outlineLvl w:val="2"/>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rPr>
        <w:t>通用条款说明</w:t>
      </w:r>
    </w:p>
    <w:p w14:paraId="0B2CE3BF"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1.1</w:t>
      </w:r>
      <w:r>
        <w:rPr>
          <w:rFonts w:ascii="新宋体" w:eastAsia="新宋体" w:hAnsi="新宋体" w:hint="eastAsia"/>
          <w:szCs w:val="21"/>
        </w:rPr>
        <w:t>招标代理机构发出招标文件通用条款版本，列出深圳市政府采购项目进行招标采购所适用的通用条款内容。如有需要，招标代理机构可以对通用条款增加附录或补充内容。</w:t>
      </w:r>
    </w:p>
    <w:p w14:paraId="5429DC72"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1.2</w:t>
      </w:r>
      <w:r>
        <w:rPr>
          <w:rFonts w:ascii="新宋体" w:eastAsia="新宋体" w:hAnsi="新宋体" w:hint="eastAsia"/>
          <w:szCs w:val="21"/>
        </w:rPr>
        <w:t>招标文件分为第一册“专用条款”和第二册“通用条款”。</w:t>
      </w:r>
    </w:p>
    <w:p w14:paraId="64FAD4E2"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1.3</w:t>
      </w:r>
      <w:r>
        <w:rPr>
          <w:rFonts w:ascii="新宋体" w:eastAsia="新宋体" w:hAnsi="新宋体" w:hint="eastAsia"/>
          <w:szCs w:val="21"/>
        </w:rPr>
        <w:t>“专用条款”是对本次采购项目的</w:t>
      </w:r>
      <w:r>
        <w:rPr>
          <w:rFonts w:ascii="新宋体" w:eastAsia="新宋体" w:hAnsi="新宋体" w:hint="eastAsia"/>
          <w:szCs w:val="21"/>
        </w:rPr>
        <w:t>具体要求，包含投标人资格要求、招标项目需求、投标文件格式、附件等内容。</w:t>
      </w:r>
    </w:p>
    <w:p w14:paraId="05C5C948"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1.4</w:t>
      </w:r>
      <w:r>
        <w:rPr>
          <w:rFonts w:ascii="新宋体" w:eastAsia="新宋体" w:hAnsi="新宋体" w:hint="eastAsia"/>
          <w:szCs w:val="21"/>
        </w:rPr>
        <w:t>“通用条款”是适用于政府采购项目的基础性条款，具有普遍性和通用性。</w:t>
      </w:r>
    </w:p>
    <w:p w14:paraId="0FC78735"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1.5 </w:t>
      </w:r>
      <w:r>
        <w:rPr>
          <w:rFonts w:ascii="新宋体" w:eastAsia="新宋体" w:hAnsi="新宋体" w:hint="eastAsia"/>
          <w:szCs w:val="21"/>
        </w:rPr>
        <w:t>“专用条款”和“通用条款”表述不一致或有冲突时，以“专用条款”为准。</w:t>
      </w:r>
    </w:p>
    <w:p w14:paraId="749AAAA2" w14:textId="77777777" w:rsidR="005D6693" w:rsidRDefault="00F16EC4">
      <w:pPr>
        <w:spacing w:line="360" w:lineRule="auto"/>
        <w:outlineLvl w:val="2"/>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6C90F366"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本项目按照《深圳经济特区政府采购条例》、《深圳经济特区政府采购条例实施细则》等规定，并参考有关法规，通过招标方式确定中标供应商。</w:t>
      </w:r>
    </w:p>
    <w:p w14:paraId="0FD67549" w14:textId="77777777" w:rsidR="005D6693" w:rsidRDefault="00F16EC4">
      <w:pPr>
        <w:spacing w:line="360" w:lineRule="auto"/>
        <w:outlineLvl w:val="2"/>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．定义</w:t>
      </w:r>
    </w:p>
    <w:p w14:paraId="315E3448" w14:textId="77777777" w:rsidR="005D6693" w:rsidRDefault="00F16EC4">
      <w:pPr>
        <w:spacing w:line="360" w:lineRule="auto"/>
        <w:rPr>
          <w:rFonts w:ascii="新宋体" w:eastAsia="新宋体" w:hAnsi="新宋体"/>
          <w:szCs w:val="21"/>
        </w:rPr>
      </w:pPr>
      <w:r>
        <w:rPr>
          <w:rFonts w:ascii="新宋体" w:eastAsia="新宋体" w:hAnsi="新宋体"/>
          <w:szCs w:val="21"/>
        </w:rPr>
        <w:t>招标文件中下列术语应解释为：</w:t>
      </w:r>
    </w:p>
    <w:p w14:paraId="060881EE"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0F6D3DCA"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3.2</w:t>
      </w:r>
      <w:r>
        <w:rPr>
          <w:rFonts w:ascii="新宋体" w:eastAsia="新宋体" w:hAnsi="新宋体" w:hint="eastAsia"/>
          <w:szCs w:val="21"/>
        </w:rPr>
        <w:t>“采购人”或“招标人”：指利用财政性资金依法进行政府采购的国家机关、事业单位、团体组织；</w:t>
      </w:r>
      <w:r>
        <w:rPr>
          <w:rFonts w:ascii="新宋体" w:eastAsia="新宋体" w:hAnsi="新宋体" w:hint="eastAsia"/>
          <w:szCs w:val="21"/>
        </w:rPr>
        <w:t xml:space="preserve"> </w:t>
      </w:r>
    </w:p>
    <w:p w14:paraId="6CE815F1"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3.3</w:t>
      </w:r>
      <w:r>
        <w:rPr>
          <w:rFonts w:ascii="新宋体" w:eastAsia="新宋体" w:hAnsi="新宋体" w:hint="eastAsia"/>
          <w:szCs w:val="21"/>
        </w:rPr>
        <w:t>“投标人”或“投标方”，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1E9EBB29"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3.4</w:t>
      </w:r>
      <w:r>
        <w:rPr>
          <w:rFonts w:ascii="新宋体" w:eastAsia="新宋体" w:hAnsi="新宋体" w:hint="eastAsia"/>
          <w:szCs w:val="21"/>
        </w:rPr>
        <w:t>“评审委员会”和“谈判小组”是依据《深圳经济特区政府采购条例》、《深圳经济特区政府采购条例实施细则》等有关规定组建的专门负责本次招标其评标（谈判）工作的临时性机构；</w:t>
      </w:r>
    </w:p>
    <w:p w14:paraId="4A7ECA11"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3.5</w:t>
      </w:r>
      <w:r>
        <w:rPr>
          <w:rFonts w:ascii="新宋体" w:eastAsia="新宋体" w:hAnsi="新宋体" w:hint="eastAsia"/>
          <w:szCs w:val="21"/>
        </w:rPr>
        <w:t>“日期”</w:t>
      </w:r>
      <w:r>
        <w:rPr>
          <w:rFonts w:ascii="新宋体" w:eastAsia="新宋体" w:hAnsi="新宋体"/>
          <w:szCs w:val="21"/>
        </w:rPr>
        <w:t>指</w:t>
      </w:r>
      <w:r>
        <w:rPr>
          <w:rFonts w:ascii="新宋体" w:eastAsia="新宋体" w:hAnsi="新宋体" w:hint="eastAsia"/>
          <w:szCs w:val="21"/>
        </w:rPr>
        <w:t>公历日；</w:t>
      </w:r>
    </w:p>
    <w:p w14:paraId="7D1AD486"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3.6</w:t>
      </w:r>
      <w:r>
        <w:rPr>
          <w:rFonts w:ascii="新宋体" w:eastAsia="新宋体" w:hAnsi="新宋体" w:hint="eastAsia"/>
          <w:szCs w:val="21"/>
        </w:rPr>
        <w:t>“合同”指由本次招标所产生的合同或合约文件；</w:t>
      </w:r>
    </w:p>
    <w:p w14:paraId="09581D88"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3.7</w:t>
      </w:r>
      <w:r>
        <w:rPr>
          <w:rFonts w:ascii="新宋体" w:eastAsia="新宋体" w:hAnsi="新宋体" w:hint="eastAsia"/>
          <w:szCs w:val="21"/>
        </w:rPr>
        <w:t>“电子投标文件”指利用深圳市政府采购网提供的投标书加密软件加密的投标文件</w:t>
      </w:r>
      <w:r>
        <w:rPr>
          <w:rFonts w:ascii="新宋体" w:eastAsia="新宋体" w:hAnsi="新宋体" w:hint="eastAsia"/>
          <w:szCs w:val="21"/>
        </w:rPr>
        <w:t>,</w:t>
      </w:r>
      <w:r>
        <w:rPr>
          <w:rFonts w:ascii="新宋体" w:eastAsia="新宋体" w:hAnsi="新宋体" w:hint="eastAsia"/>
          <w:szCs w:val="21"/>
        </w:rPr>
        <w:t>适用于网上投标；（此投标书加密软件可</w:t>
      </w:r>
      <w:r>
        <w:rPr>
          <w:rFonts w:ascii="新宋体" w:eastAsia="新宋体" w:hAnsi="新宋体" w:hint="eastAsia"/>
          <w:szCs w:val="21"/>
        </w:rPr>
        <w:t>从</w:t>
      </w:r>
      <w:r>
        <w:rPr>
          <w:rFonts w:ascii="新宋体" w:eastAsia="新宋体" w:hAnsi="新宋体"/>
          <w:szCs w:val="21"/>
        </w:rPr>
        <w:t>http://www.szzfcg.cn/</w:t>
      </w:r>
      <w:r>
        <w:rPr>
          <w:rFonts w:ascii="新宋体" w:eastAsia="新宋体" w:hAnsi="新宋体" w:hint="eastAsia"/>
          <w:szCs w:val="21"/>
        </w:rPr>
        <w:t>网站“相关软件”栏目中下载）；</w:t>
      </w:r>
    </w:p>
    <w:p w14:paraId="14719FD5"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hint="eastAsia"/>
          <w:szCs w:val="21"/>
        </w:rPr>
        <w:t>“网上投标”指通过深圳市政府采购网上传电子投标文件；</w:t>
      </w:r>
    </w:p>
    <w:p w14:paraId="660D7569"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3.9</w:t>
      </w:r>
      <w:r>
        <w:rPr>
          <w:rFonts w:ascii="新宋体" w:eastAsia="新宋体" w:hAnsi="新宋体" w:hint="eastAsia"/>
          <w:szCs w:val="21"/>
        </w:rPr>
        <w:t>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2D5E1E7A" w14:textId="77777777" w:rsidR="005D6693" w:rsidRDefault="00F16EC4">
      <w:pPr>
        <w:spacing w:line="360" w:lineRule="auto"/>
        <w:outlineLvl w:val="2"/>
        <w:rPr>
          <w:rFonts w:ascii="新宋体" w:eastAsia="新宋体" w:hAnsi="新宋体"/>
          <w:szCs w:val="21"/>
        </w:rPr>
      </w:pPr>
      <w:r>
        <w:rPr>
          <w:rFonts w:ascii="新宋体" w:eastAsia="新宋体" w:hAnsi="新宋体" w:hint="eastAsia"/>
          <w:szCs w:val="21"/>
        </w:rPr>
        <w:t xml:space="preserve">4. </w:t>
      </w:r>
      <w:r>
        <w:rPr>
          <w:rFonts w:ascii="新宋体" w:eastAsia="新宋体" w:hAnsi="新宋体" w:hint="eastAsia"/>
          <w:szCs w:val="21"/>
        </w:rPr>
        <w:t>政府采购供应商责任</w:t>
      </w:r>
    </w:p>
    <w:p w14:paraId="0EC4064A"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hint="eastAsia"/>
          <w:szCs w:val="21"/>
        </w:rPr>
        <w:t>欢迎诚信、有实力和有社会责任心的供应商参与政府采购事业。</w:t>
      </w:r>
    </w:p>
    <w:p w14:paraId="113201CD"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lastRenderedPageBreak/>
        <w:t>4.2</w:t>
      </w:r>
      <w:r>
        <w:rPr>
          <w:rFonts w:ascii="新宋体" w:eastAsia="新宋体" w:hAnsi="新宋体" w:hint="eastAsia"/>
          <w:szCs w:val="21"/>
        </w:rPr>
        <w:t>投标人应当遵循公平竞争的原则，不得恶意串通，不得妨碍其他投标人的竞争行为，不得损害采购人或者其他投标人的合法权益。如违反上述要求，经核实后，供应商的投标无效。</w:t>
      </w:r>
    </w:p>
    <w:p w14:paraId="467BE2CC" w14:textId="77777777" w:rsidR="005D6693" w:rsidRDefault="00F16EC4">
      <w:pPr>
        <w:spacing w:line="360" w:lineRule="auto"/>
        <w:outlineLvl w:val="2"/>
        <w:rPr>
          <w:rFonts w:ascii="新宋体" w:eastAsia="新宋体" w:hAnsi="新宋体"/>
          <w:szCs w:val="21"/>
        </w:rPr>
      </w:pPr>
      <w:r>
        <w:rPr>
          <w:rFonts w:ascii="新宋体" w:eastAsia="新宋体" w:hAnsi="新宋体" w:hint="eastAsia"/>
          <w:szCs w:val="21"/>
        </w:rPr>
        <w:t>5</w:t>
      </w:r>
      <w:r>
        <w:rPr>
          <w:rFonts w:ascii="新宋体" w:eastAsia="新宋体" w:hAnsi="新宋体" w:hint="eastAsia"/>
          <w:szCs w:val="21"/>
        </w:rPr>
        <w:t>．投标人参加政府采购的条件</w:t>
      </w:r>
    </w:p>
    <w:p w14:paraId="19B89756"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5.1</w:t>
      </w:r>
      <w:r>
        <w:rPr>
          <w:rFonts w:ascii="新宋体" w:eastAsia="新宋体" w:hAnsi="新宋体" w:hint="eastAsia"/>
          <w:szCs w:val="21"/>
        </w:rPr>
        <w:t>投</w:t>
      </w:r>
      <w:r>
        <w:rPr>
          <w:rFonts w:ascii="新宋体" w:eastAsia="新宋体" w:hAnsi="新宋体" w:hint="eastAsia"/>
          <w:szCs w:val="21"/>
        </w:rPr>
        <w:t>标人应在投标前到深圳公共资源交易中心进行注册（本项目</w:t>
      </w:r>
      <w:r>
        <w:rPr>
          <w:rFonts w:ascii="新宋体" w:eastAsia="新宋体" w:hAnsi="新宋体"/>
          <w:szCs w:val="21"/>
        </w:rPr>
        <w:t>可选</w:t>
      </w:r>
      <w:r>
        <w:rPr>
          <w:rFonts w:ascii="新宋体" w:eastAsia="新宋体" w:hAnsi="新宋体" w:hint="eastAsia"/>
          <w:szCs w:val="21"/>
        </w:rPr>
        <w:t>）。《</w:t>
      </w:r>
      <w:hyperlink r:id="rId10" w:tgtFrame="documentViewer2455258" w:history="1">
        <w:r>
          <w:rPr>
            <w:rStyle w:val="aff7"/>
            <w:rFonts w:ascii="新宋体" w:eastAsia="新宋体" w:hAnsi="新宋体"/>
            <w:color w:val="auto"/>
            <w:szCs w:val="21"/>
          </w:rPr>
          <w:t>供应商注册及电子密钥新申请指引</w:t>
        </w:r>
      </w:hyperlink>
      <w:r>
        <w:rPr>
          <w:rFonts w:ascii="新宋体" w:eastAsia="新宋体" w:hAnsi="新宋体" w:hint="eastAsia"/>
          <w:szCs w:val="21"/>
        </w:rPr>
        <w:t>》详见</w:t>
      </w:r>
      <w:r>
        <w:rPr>
          <w:rFonts w:ascii="新宋体" w:eastAsia="新宋体" w:hAnsi="新宋体"/>
          <w:szCs w:val="21"/>
        </w:rPr>
        <w:t>http://www.szzfcg.cn/</w:t>
      </w:r>
      <w:r>
        <w:rPr>
          <w:rFonts w:ascii="新宋体" w:eastAsia="新宋体" w:hAnsi="新宋体" w:hint="eastAsia"/>
          <w:szCs w:val="21"/>
        </w:rPr>
        <w:t>。</w:t>
      </w:r>
    </w:p>
    <w:p w14:paraId="59926EF2"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5.2</w:t>
      </w:r>
      <w:r>
        <w:rPr>
          <w:rFonts w:ascii="新宋体" w:eastAsia="新宋体" w:hAnsi="新宋体" w:hint="eastAsia"/>
          <w:szCs w:val="21"/>
        </w:rPr>
        <w:t>投标人的资格要求</w:t>
      </w:r>
    </w:p>
    <w:p w14:paraId="61B7164D"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w:t>
      </w:r>
      <w:r>
        <w:rPr>
          <w:rFonts w:ascii="新宋体" w:eastAsia="新宋体" w:hAnsi="新宋体" w:hint="eastAsia"/>
          <w:szCs w:val="21"/>
        </w:rPr>
        <w:t xml:space="preserve"> </w:t>
      </w:r>
      <w:r>
        <w:rPr>
          <w:rFonts w:ascii="新宋体" w:eastAsia="新宋体" w:hAnsi="新宋体" w:hint="eastAsia"/>
          <w:szCs w:val="21"/>
        </w:rPr>
        <w:t>“投标人资格要求”的内容。</w:t>
      </w:r>
    </w:p>
    <w:p w14:paraId="47DF6063"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5.3</w:t>
      </w:r>
      <w:r>
        <w:rPr>
          <w:rFonts w:ascii="新宋体" w:eastAsia="新宋体" w:hAnsi="新宋体" w:hint="eastAsia"/>
          <w:szCs w:val="21"/>
        </w:rPr>
        <w:t>联合体投标</w:t>
      </w:r>
    </w:p>
    <w:p w14:paraId="5F819CB1"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5.3.1</w:t>
      </w:r>
      <w:r>
        <w:rPr>
          <w:rFonts w:ascii="新宋体" w:eastAsia="新宋体" w:hAnsi="新宋体" w:hint="eastAsia"/>
          <w:szCs w:val="21"/>
        </w:rPr>
        <w:t xml:space="preserve">　以下有关联合体投标的条款仅适用于允许投标人组成联合体投标的项</w:t>
      </w:r>
      <w:r>
        <w:rPr>
          <w:rFonts w:ascii="新宋体" w:eastAsia="新宋体" w:hAnsi="新宋体" w:hint="eastAsia"/>
          <w:szCs w:val="21"/>
        </w:rPr>
        <w:t>目。</w:t>
      </w:r>
    </w:p>
    <w:p w14:paraId="0A650D44"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5.3.2  </w:t>
      </w:r>
      <w:r>
        <w:rPr>
          <w:rFonts w:ascii="新宋体" w:eastAsia="新宋体" w:hAnsi="新宋体" w:hint="eastAsia"/>
          <w:szCs w:val="21"/>
        </w:rPr>
        <w:t>由两个或两个以上的自然人、法人或者其他组织可以组成一个联合体，以一个供应商的身份共同投标时，应符合以下原则：</w:t>
      </w:r>
    </w:p>
    <w:p w14:paraId="61BAB0CF"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）投标联合体各方参加政府采购活动应当具备下列条件：</w:t>
      </w:r>
    </w:p>
    <w:p w14:paraId="521DDD80"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、具有独立承担民事责任的能力；</w:t>
      </w:r>
    </w:p>
    <w:p w14:paraId="5EC74B58"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、有良好的商业信誉和健全的财务会计制度；</w:t>
      </w:r>
    </w:p>
    <w:p w14:paraId="1EA252A0"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、具有履行合同所必需的设备和专业技术能力；</w:t>
      </w:r>
    </w:p>
    <w:p w14:paraId="54488DEE"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、有依法缴纳税收和社会保障资金的良好记录；</w:t>
      </w:r>
    </w:p>
    <w:p w14:paraId="7E79BA13"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5</w:t>
      </w:r>
      <w:r>
        <w:rPr>
          <w:rFonts w:ascii="新宋体" w:eastAsia="新宋体" w:hAnsi="新宋体" w:hint="eastAsia"/>
          <w:szCs w:val="21"/>
        </w:rPr>
        <w:t>、参加政府采购活动前三年内，在经营活动中没有重大违法记录；</w:t>
      </w:r>
    </w:p>
    <w:p w14:paraId="1EE46A35"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6</w:t>
      </w:r>
      <w:r>
        <w:rPr>
          <w:rFonts w:ascii="新宋体" w:eastAsia="新宋体" w:hAnsi="新宋体" w:hint="eastAsia"/>
          <w:szCs w:val="21"/>
        </w:rPr>
        <w:t>、法律、行政法规规定的其他条件。</w:t>
      </w:r>
    </w:p>
    <w:p w14:paraId="3BCB3E1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）投标联合体各方必须有一方先行注册成深圳市政府采购中心供应商；</w:t>
      </w:r>
    </w:p>
    <w:p w14:paraId="7F1A7D41"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36441296"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）是否允许联合体参加投标，应当由采购人和采购代理机构根据项目的实际情况和潜在供应商的数量自主决定，如果决定接受联合体投标则应当在采购公告中明示。</w:t>
      </w:r>
    </w:p>
    <w:p w14:paraId="6C89D497"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5</w:t>
      </w:r>
      <w:r>
        <w:rPr>
          <w:rFonts w:ascii="新宋体" w:eastAsia="新宋体" w:hAnsi="新宋体" w:hint="eastAsia"/>
          <w:szCs w:val="21"/>
        </w:rPr>
        <w:t>）投标人的投标文件及中标后签署的合同协议对联合体各方均具法律约束力；</w:t>
      </w:r>
    </w:p>
    <w:p w14:paraId="7EAD855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6</w:t>
      </w:r>
      <w:r>
        <w:rPr>
          <w:rFonts w:ascii="新宋体" w:eastAsia="新宋体" w:hAnsi="新宋体" w:hint="eastAsia"/>
          <w:szCs w:val="21"/>
        </w:rPr>
        <w:t>）联合体各方应当签订共同投标协议，明确约定各方拟承担的工作和责任，并将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61E218D3"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7</w:t>
      </w:r>
      <w:r>
        <w:rPr>
          <w:rFonts w:ascii="新宋体" w:eastAsia="新宋体" w:hAnsi="新宋体" w:hint="eastAsia"/>
          <w:szCs w:val="21"/>
        </w:rPr>
        <w:t>）联合体中标后，联合体各方应当共同与采购人签订合同，就中标项目向采购人承担连带责任；</w:t>
      </w:r>
    </w:p>
    <w:p w14:paraId="39DF40FA"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8</w:t>
      </w:r>
      <w:r>
        <w:rPr>
          <w:rFonts w:ascii="新宋体" w:eastAsia="新宋体" w:hAnsi="新宋体" w:hint="eastAsia"/>
          <w:szCs w:val="21"/>
        </w:rPr>
        <w:t>）以联合体形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44CC86FE"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9</w:t>
      </w:r>
      <w:r>
        <w:rPr>
          <w:rFonts w:ascii="新宋体" w:eastAsia="新宋体" w:hAnsi="新宋体" w:hint="eastAsia"/>
          <w:szCs w:val="21"/>
        </w:rPr>
        <w:t>）本通用条款中“投标人”一词亦指联合体各方，专用条款另有规定或说明的除外。</w:t>
      </w:r>
    </w:p>
    <w:p w14:paraId="7563A5BF" w14:textId="77777777" w:rsidR="005D6693" w:rsidRDefault="00F16EC4">
      <w:pPr>
        <w:spacing w:line="360" w:lineRule="auto"/>
        <w:outlineLvl w:val="2"/>
        <w:rPr>
          <w:rFonts w:ascii="新宋体" w:eastAsia="新宋体" w:hAnsi="新宋体"/>
          <w:szCs w:val="21"/>
        </w:rPr>
      </w:pPr>
      <w:r>
        <w:rPr>
          <w:rFonts w:ascii="新宋体" w:eastAsia="新宋体" w:hAnsi="新宋体" w:hint="eastAsia"/>
          <w:szCs w:val="21"/>
        </w:rPr>
        <w:t>6</w:t>
      </w:r>
      <w:r>
        <w:rPr>
          <w:rFonts w:ascii="新宋体" w:eastAsia="新宋体" w:hAnsi="新宋体" w:hint="eastAsia"/>
          <w:szCs w:val="21"/>
        </w:rPr>
        <w:t>．政策导向</w:t>
      </w:r>
    </w:p>
    <w:p w14:paraId="0ADA8AAC" w14:textId="77777777" w:rsidR="005D6693" w:rsidRDefault="00F16EC4">
      <w:pPr>
        <w:spacing w:line="360" w:lineRule="auto"/>
        <w:rPr>
          <w:rFonts w:ascii="新宋体" w:eastAsia="新宋体" w:hAnsi="新宋体"/>
          <w:bCs/>
          <w:szCs w:val="21"/>
        </w:rPr>
      </w:pPr>
      <w:r>
        <w:rPr>
          <w:rFonts w:ascii="新宋体" w:eastAsia="新宋体" w:hAnsi="新宋体" w:hint="eastAsia"/>
          <w:bCs/>
          <w:szCs w:val="21"/>
        </w:rPr>
        <w:t>6.1 201</w:t>
      </w:r>
      <w:r>
        <w:rPr>
          <w:rFonts w:ascii="新宋体" w:eastAsia="新宋体" w:hAnsi="新宋体" w:hint="eastAsia"/>
          <w:bCs/>
          <w:szCs w:val="21"/>
        </w:rPr>
        <w:t>4</w:t>
      </w:r>
      <w:r>
        <w:rPr>
          <w:rFonts w:ascii="新宋体" w:eastAsia="新宋体" w:hAnsi="新宋体" w:hint="eastAsia"/>
          <w:bCs/>
          <w:szCs w:val="21"/>
        </w:rPr>
        <w:t>年起，政府部门、国有企业在进行设备或工程采购时，应在招标文件中明确要求工程机械、装卸机械满足国家现阶段非道路移动机械用柴油机排放标准，并鼓励使用</w:t>
      </w:r>
      <w:r>
        <w:rPr>
          <w:rFonts w:ascii="新宋体" w:eastAsia="新宋体" w:hAnsi="新宋体" w:hint="eastAsia"/>
          <w:bCs/>
          <w:szCs w:val="21"/>
        </w:rPr>
        <w:t>LNG</w:t>
      </w:r>
      <w:r>
        <w:rPr>
          <w:rFonts w:ascii="新宋体" w:eastAsia="新宋体" w:hAnsi="新宋体" w:hint="eastAsia"/>
          <w:bCs/>
          <w:szCs w:val="21"/>
        </w:rPr>
        <w:t>或电动工程机械、装</w:t>
      </w:r>
      <w:r>
        <w:rPr>
          <w:rFonts w:ascii="新宋体" w:eastAsia="新宋体" w:hAnsi="新宋体" w:hint="eastAsia"/>
          <w:bCs/>
          <w:szCs w:val="21"/>
        </w:rPr>
        <w:lastRenderedPageBreak/>
        <w:t>卸机械。</w:t>
      </w:r>
      <w:r>
        <w:rPr>
          <w:rFonts w:ascii="新宋体" w:eastAsia="新宋体" w:hAnsi="新宋体" w:hint="eastAsia"/>
          <w:bCs/>
          <w:szCs w:val="21"/>
        </w:rPr>
        <w:t>2015</w:t>
      </w:r>
      <w:r>
        <w:rPr>
          <w:rFonts w:ascii="新宋体" w:eastAsia="新宋体" w:hAnsi="新宋体" w:hint="eastAsia"/>
          <w:bCs/>
          <w:szCs w:val="21"/>
        </w:rPr>
        <w:t>年起，政府部门、国有企业采购设备或工程项目中选用</w:t>
      </w:r>
      <w:r>
        <w:rPr>
          <w:rFonts w:ascii="新宋体" w:eastAsia="新宋体" w:hAnsi="新宋体" w:hint="eastAsia"/>
          <w:bCs/>
          <w:szCs w:val="21"/>
        </w:rPr>
        <w:t>LNG</w:t>
      </w:r>
      <w:r>
        <w:rPr>
          <w:rFonts w:ascii="新宋体" w:eastAsia="新宋体" w:hAnsi="新宋体" w:hint="eastAsia"/>
          <w:bCs/>
          <w:szCs w:val="21"/>
        </w:rPr>
        <w:t>或电动工程机械、装卸机械的比例不低于</w:t>
      </w:r>
      <w:r>
        <w:rPr>
          <w:rFonts w:ascii="新宋体" w:eastAsia="新宋体" w:hAnsi="新宋体" w:hint="eastAsia"/>
          <w:bCs/>
          <w:szCs w:val="21"/>
        </w:rPr>
        <w:t>30%</w:t>
      </w:r>
      <w:r>
        <w:rPr>
          <w:rFonts w:ascii="新宋体" w:eastAsia="新宋体" w:hAnsi="新宋体" w:hint="eastAsia"/>
          <w:bCs/>
          <w:szCs w:val="21"/>
        </w:rPr>
        <w:t>。</w:t>
      </w:r>
    </w:p>
    <w:p w14:paraId="7D06ACBE"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6.2 </w:t>
      </w:r>
      <w:r>
        <w:rPr>
          <w:rFonts w:ascii="新宋体" w:eastAsia="新宋体" w:hAnsi="新宋体" w:hint="eastAsia"/>
          <w:szCs w:val="21"/>
        </w:rPr>
        <w:t>根据《深圳市人民政府关于印发深圳市贯彻落实守信联合激励和失信联合惩戒制度实施方案的通知》（深府〔</w:t>
      </w:r>
      <w:r>
        <w:rPr>
          <w:rFonts w:ascii="新宋体" w:eastAsia="新宋体" w:hAnsi="新宋体" w:hint="eastAsia"/>
          <w:szCs w:val="21"/>
        </w:rPr>
        <w:t>2017</w:t>
      </w:r>
      <w:r>
        <w:rPr>
          <w:rFonts w:ascii="新宋体" w:eastAsia="新宋体" w:hAnsi="新宋体" w:hint="eastAsia"/>
          <w:szCs w:val="21"/>
        </w:rPr>
        <w:t>〕</w:t>
      </w:r>
      <w:r>
        <w:rPr>
          <w:rFonts w:ascii="新宋体" w:eastAsia="新宋体" w:hAnsi="新宋体" w:hint="eastAsia"/>
          <w:szCs w:val="21"/>
        </w:rPr>
        <w:t>57</w:t>
      </w:r>
      <w:r>
        <w:rPr>
          <w:rFonts w:ascii="新宋体" w:eastAsia="新宋体" w:hAnsi="新宋体" w:hint="eastAsia"/>
          <w:szCs w:val="21"/>
        </w:rPr>
        <w:t>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w:t>
      </w:r>
      <w:r>
        <w:rPr>
          <w:rFonts w:ascii="新宋体" w:eastAsia="新宋体" w:hAnsi="新宋体" w:hint="eastAsia"/>
          <w:szCs w:val="21"/>
        </w:rPr>
        <w:t>2017</w:t>
      </w:r>
      <w:r>
        <w:rPr>
          <w:rFonts w:ascii="新宋体" w:eastAsia="新宋体" w:hAnsi="新宋体" w:hint="eastAsia"/>
          <w:szCs w:val="21"/>
        </w:rPr>
        <w:t>〕</w:t>
      </w:r>
      <w:r>
        <w:rPr>
          <w:rFonts w:ascii="新宋体" w:eastAsia="新宋体" w:hAnsi="新宋体" w:hint="eastAsia"/>
          <w:szCs w:val="21"/>
        </w:rPr>
        <w:t>8</w:t>
      </w:r>
      <w:r>
        <w:rPr>
          <w:rFonts w:ascii="新宋体" w:eastAsia="新宋体" w:hAnsi="新宋体" w:hint="eastAsia"/>
          <w:szCs w:val="21"/>
        </w:rPr>
        <w:t>号）以及《深圳市财政委员会关于印发</w:t>
      </w:r>
      <w:r>
        <w:rPr>
          <w:rFonts w:ascii="新宋体" w:eastAsia="新宋体" w:hAnsi="新宋体" w:hint="eastAsia"/>
          <w:szCs w:val="21"/>
        </w:rPr>
        <w:t>&lt;</w:t>
      </w:r>
      <w:r>
        <w:rPr>
          <w:rFonts w:ascii="新宋体" w:eastAsia="新宋体" w:hAnsi="新宋体" w:hint="eastAsia"/>
          <w:szCs w:val="21"/>
        </w:rPr>
        <w:t>深圳</w:t>
      </w:r>
      <w:r>
        <w:rPr>
          <w:rFonts w:ascii="新宋体" w:eastAsia="新宋体" w:hAnsi="新宋体" w:hint="eastAsia"/>
          <w:szCs w:val="21"/>
        </w:rPr>
        <w:t>市政府采购供应商诚信管理暂行办法操作细则</w:t>
      </w:r>
      <w:r>
        <w:rPr>
          <w:rFonts w:ascii="新宋体" w:eastAsia="新宋体" w:hAnsi="新宋体" w:hint="eastAsia"/>
          <w:szCs w:val="21"/>
        </w:rPr>
        <w:t>&gt;</w:t>
      </w:r>
      <w:r>
        <w:rPr>
          <w:rFonts w:ascii="新宋体" w:eastAsia="新宋体" w:hAnsi="新宋体" w:hint="eastAsia"/>
          <w:szCs w:val="21"/>
        </w:rPr>
        <w: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041DE113" w14:textId="77777777" w:rsidR="005D6693" w:rsidRDefault="00F16EC4">
      <w:pPr>
        <w:spacing w:line="360" w:lineRule="auto"/>
        <w:outlineLvl w:val="2"/>
        <w:rPr>
          <w:rFonts w:ascii="新宋体" w:eastAsia="新宋体" w:hAnsi="新宋体"/>
          <w:szCs w:val="21"/>
        </w:rPr>
      </w:pPr>
      <w:r>
        <w:rPr>
          <w:rFonts w:ascii="新宋体" w:eastAsia="新宋体" w:hAnsi="新宋体" w:hint="eastAsia"/>
          <w:szCs w:val="21"/>
        </w:rPr>
        <w:t xml:space="preserve">7. </w:t>
      </w:r>
      <w:r>
        <w:rPr>
          <w:rFonts w:ascii="新宋体" w:eastAsia="新宋体" w:hAnsi="新宋体" w:hint="eastAsia"/>
          <w:szCs w:val="21"/>
        </w:rPr>
        <w:t>本项目若涉及采购货物，则合格的货物及相应服务应满足以下要求：</w:t>
      </w:r>
    </w:p>
    <w:p w14:paraId="095046AF"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67B46490"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7.2  </w:t>
      </w:r>
      <w:r>
        <w:rPr>
          <w:rFonts w:ascii="新宋体" w:eastAsia="新宋体" w:hAnsi="新宋体" w:hint="eastAsia"/>
          <w:szCs w:val="21"/>
        </w:rPr>
        <w:t>国产的货物及其有关服务必须符合中华人民共和国的设计、制造生产标准及行业标准。招标公告有其他要求的，亦应符合其要求。</w:t>
      </w:r>
    </w:p>
    <w:p w14:paraId="0E82E2F9"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w:t>
      </w:r>
      <w:r>
        <w:rPr>
          <w:rFonts w:ascii="新宋体" w:eastAsia="新宋体" w:hAnsi="新宋体" w:hint="eastAsia"/>
          <w:szCs w:val="21"/>
        </w:rPr>
        <w:t>进口货物及其有关服务必须符合原产地和中华人民共和国的设计、制造生产标准及行业标准。进口的货物必须具有合法的进</w:t>
      </w:r>
      <w:r>
        <w:rPr>
          <w:rFonts w:ascii="新宋体" w:eastAsia="新宋体" w:hAnsi="新宋体" w:hint="eastAsia"/>
          <w:szCs w:val="21"/>
        </w:rPr>
        <w:t>口手续和途径，并通过中华人民共和国商检部门检验。招标公告有其他要求的，亦应符合其要求。</w:t>
      </w:r>
    </w:p>
    <w:p w14:paraId="4E4A2B32"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w:t>
      </w:r>
      <w:r>
        <w:rPr>
          <w:rFonts w:ascii="新宋体" w:eastAsia="新宋体" w:hAnsi="新宋体" w:hint="eastAsia"/>
          <w:szCs w:val="21"/>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E67F49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7.5  </w:t>
      </w:r>
      <w:r>
        <w:rPr>
          <w:rFonts w:ascii="新宋体" w:eastAsia="新宋体" w:hAnsi="新宋体" w:hint="eastAsia"/>
          <w:szCs w:val="21"/>
        </w:rPr>
        <w:t>投标人应保证，其所提供的货物应具有行政主管部门颁发的资质证书或国家质量监督部门的产品《检验报告》。设备到货验收时，还必须提供设备的</w:t>
      </w:r>
      <w:r>
        <w:rPr>
          <w:rFonts w:ascii="新宋体" w:eastAsia="新宋体" w:hAnsi="新宋体" w:hint="eastAsia"/>
          <w:szCs w:val="21"/>
        </w:rPr>
        <w:t>产品合格证、质量保证文件。若中标后，除非另有约定，投标人必须按合同规定完成设备的安装，并达到验收标准。</w:t>
      </w:r>
    </w:p>
    <w:p w14:paraId="451FB72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7.6  </w:t>
      </w:r>
      <w:r>
        <w:rPr>
          <w:rFonts w:ascii="新宋体" w:eastAsia="新宋体" w:hAnsi="新宋体" w:hint="eastAsia"/>
          <w:szCs w:val="21"/>
        </w:rPr>
        <w:t>对工期的要求：投标人在投标时对其所投项目应提交交货进度、交货计划等，在合同规定的时间内完工验收。</w:t>
      </w:r>
    </w:p>
    <w:p w14:paraId="6CC2FD28"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7.7  </w:t>
      </w:r>
      <w:r>
        <w:rPr>
          <w:rFonts w:ascii="新宋体" w:eastAsia="新宋体" w:hAnsi="新宋体" w:hint="eastAsia"/>
          <w:szCs w:val="21"/>
        </w:rPr>
        <w:t>投标人必须承担的设备运输、安装调试、验收检测和提供设备操作说明书、图纸等其他相关及类似的义务。</w:t>
      </w:r>
    </w:p>
    <w:p w14:paraId="0F76D022" w14:textId="77777777" w:rsidR="005D6693" w:rsidRDefault="00F16EC4">
      <w:pPr>
        <w:spacing w:line="360" w:lineRule="auto"/>
        <w:outlineLvl w:val="2"/>
        <w:rPr>
          <w:rFonts w:ascii="新宋体" w:eastAsia="新宋体" w:hAnsi="新宋体"/>
          <w:szCs w:val="21"/>
        </w:rPr>
      </w:pPr>
      <w:r>
        <w:rPr>
          <w:rFonts w:ascii="新宋体" w:eastAsia="新宋体" w:hAnsi="新宋体" w:hint="eastAsia"/>
          <w:szCs w:val="21"/>
        </w:rPr>
        <w:t>8</w:t>
      </w:r>
      <w:r>
        <w:rPr>
          <w:rFonts w:ascii="新宋体" w:eastAsia="新宋体" w:hAnsi="新宋体" w:hint="eastAsia"/>
          <w:szCs w:val="21"/>
        </w:rPr>
        <w:t>．投标费用</w:t>
      </w:r>
    </w:p>
    <w:p w14:paraId="5C1B71B4"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23E5FFED" w14:textId="77777777" w:rsidR="005D6693" w:rsidRDefault="00F16EC4">
      <w:pPr>
        <w:spacing w:line="360" w:lineRule="auto"/>
        <w:outlineLvl w:val="2"/>
        <w:rPr>
          <w:rFonts w:ascii="新宋体" w:eastAsia="新宋体" w:hAnsi="新宋体"/>
          <w:szCs w:val="21"/>
        </w:rPr>
      </w:pPr>
      <w:r>
        <w:rPr>
          <w:rFonts w:ascii="新宋体" w:eastAsia="新宋体" w:hAnsi="新宋体" w:hint="eastAsia"/>
          <w:szCs w:val="21"/>
        </w:rPr>
        <w:t>9</w:t>
      </w:r>
      <w:r>
        <w:rPr>
          <w:rFonts w:ascii="新宋体" w:eastAsia="新宋体" w:hAnsi="新宋体" w:hint="eastAsia"/>
          <w:szCs w:val="21"/>
        </w:rPr>
        <w:t>．踏勘现场</w:t>
      </w:r>
    </w:p>
    <w:p w14:paraId="4997F266"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9.1</w:t>
      </w:r>
      <w:r>
        <w:rPr>
          <w:rFonts w:ascii="新宋体" w:eastAsia="新宋体" w:hAnsi="新宋体" w:hint="eastAsia"/>
          <w:szCs w:val="21"/>
        </w:rPr>
        <w:t>如有需要（详见专用条款），招标代理机构或采购人将组织投标人对项目现场及周围环境进行</w:t>
      </w:r>
      <w:r>
        <w:rPr>
          <w:rFonts w:ascii="新宋体" w:eastAsia="新宋体" w:hAnsi="新宋体" w:hint="eastAsia"/>
          <w:szCs w:val="21"/>
        </w:rPr>
        <w:t>踏勘，以便投标人获取有关编制投标文件和签署合同所需的资料。踏勘现场所发生的费用由投标人自行承担。投标人应按招标公告所约定的时间、地点踏勘现场。</w:t>
      </w:r>
    </w:p>
    <w:p w14:paraId="653B21F2"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9.2</w:t>
      </w:r>
      <w:r>
        <w:rPr>
          <w:rFonts w:ascii="新宋体" w:eastAsia="新宋体" w:hAnsi="新宋体" w:hint="eastAsia"/>
          <w:szCs w:val="21"/>
        </w:rPr>
        <w:t>投标人及其人员经过采购人的允许，可以进入采购人的项目现场踏勘。若招标文件要求投标人于统一时间地点踏勘现场的，投标人应当按时前往。</w:t>
      </w:r>
    </w:p>
    <w:p w14:paraId="28923A86"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9.3</w:t>
      </w:r>
      <w:r>
        <w:rPr>
          <w:rFonts w:ascii="新宋体" w:eastAsia="新宋体" w:hAnsi="新宋体" w:hint="eastAsia"/>
          <w:szCs w:val="21"/>
        </w:rPr>
        <w:t>采购人必须通过招标代理机构向投标人提供有关现场的资料和数据。</w:t>
      </w:r>
    </w:p>
    <w:p w14:paraId="0CDBF8F4"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lastRenderedPageBreak/>
        <w:t>9.4</w:t>
      </w:r>
      <w:r>
        <w:rPr>
          <w:rFonts w:ascii="新宋体" w:eastAsia="新宋体" w:hAnsi="新宋体" w:hint="eastAsia"/>
          <w:szCs w:val="21"/>
        </w:rPr>
        <w:t>任何人或任何组织在踏勘现场时向投标人提交的任何书面资料或口头承诺，未经招标代理机构在网上发布或书面通知，均作无效处理。</w:t>
      </w:r>
    </w:p>
    <w:p w14:paraId="6DEA6D0C" w14:textId="77777777" w:rsidR="005D6693" w:rsidRDefault="00F16EC4">
      <w:pPr>
        <w:spacing w:line="360" w:lineRule="auto"/>
        <w:outlineLvl w:val="2"/>
        <w:rPr>
          <w:rFonts w:ascii="新宋体" w:eastAsia="新宋体" w:hAnsi="新宋体"/>
          <w:szCs w:val="21"/>
        </w:rPr>
      </w:pPr>
      <w:r>
        <w:rPr>
          <w:rFonts w:ascii="新宋体" w:eastAsia="新宋体" w:hAnsi="新宋体" w:hint="eastAsia"/>
          <w:szCs w:val="21"/>
        </w:rPr>
        <w:t>10</w:t>
      </w:r>
      <w:r>
        <w:rPr>
          <w:rFonts w:ascii="新宋体" w:eastAsia="新宋体" w:hAnsi="新宋体" w:hint="eastAsia"/>
          <w:szCs w:val="21"/>
        </w:rPr>
        <w:t>．招标答疑</w:t>
      </w:r>
    </w:p>
    <w:p w14:paraId="55665F57"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10.1</w:t>
      </w:r>
      <w:r>
        <w:rPr>
          <w:rFonts w:ascii="新宋体" w:eastAsia="新宋体" w:hAnsi="新宋体" w:hint="eastAsia"/>
          <w:szCs w:val="21"/>
        </w:rPr>
        <w:t>招标答疑的目的</w:t>
      </w:r>
      <w:r>
        <w:rPr>
          <w:rFonts w:ascii="新宋体" w:eastAsia="新宋体" w:hAnsi="新宋体" w:hint="eastAsia"/>
          <w:szCs w:val="21"/>
        </w:rPr>
        <w:t>是澄清、解答投标人在查阅招标文件后或现场踏勘中可能提出的与投标有关的疑问或询问。</w:t>
      </w:r>
    </w:p>
    <w:p w14:paraId="536481B8"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10.2</w:t>
      </w:r>
      <w:r>
        <w:rPr>
          <w:rFonts w:ascii="新宋体" w:eastAsia="新宋体" w:hAnsi="新宋体" w:hint="eastAsia"/>
          <w:szCs w:val="21"/>
        </w:rPr>
        <w:t>投标人如对招标文件内容有疑问，必须在招标文件规定的答疑截止时间前以网上提问形式提交集中采购机构。</w:t>
      </w:r>
    </w:p>
    <w:p w14:paraId="51D14603"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10.3</w:t>
      </w:r>
      <w:r>
        <w:rPr>
          <w:rFonts w:ascii="新宋体" w:eastAsia="新宋体" w:hAnsi="新宋体" w:hint="eastAsia"/>
          <w:szCs w:val="21"/>
        </w:rPr>
        <w:t>招标代理机构对疑问所做出的澄清和解答，以书面答复（包括网站发布信息）为准。答疑纪要的有效性规定按照本通用条款第</w:t>
      </w:r>
      <w:r>
        <w:rPr>
          <w:rFonts w:ascii="新宋体" w:eastAsia="新宋体" w:hAnsi="新宋体" w:hint="eastAsia"/>
          <w:szCs w:val="21"/>
        </w:rPr>
        <w:t>13</w:t>
      </w:r>
      <w:r>
        <w:rPr>
          <w:rFonts w:ascii="新宋体" w:eastAsia="新宋体" w:hAnsi="新宋体"/>
          <w:szCs w:val="21"/>
        </w:rPr>
        <w:t>.3</w:t>
      </w:r>
      <w:r>
        <w:rPr>
          <w:rFonts w:ascii="新宋体" w:eastAsia="新宋体" w:hAnsi="新宋体" w:hint="eastAsia"/>
          <w:szCs w:val="21"/>
        </w:rPr>
        <w:t>、</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6477B695"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10.4</w:t>
      </w:r>
      <w:r>
        <w:rPr>
          <w:rFonts w:ascii="新宋体" w:eastAsia="新宋体" w:hAnsi="新宋体" w:hint="eastAsia"/>
          <w:szCs w:val="21"/>
        </w:rPr>
        <w:t>如招标代理机构认为有必要组织现场答疑会，投标人应按照招标文件规定的时间或集中采购机构另行书面通知（包括网站发布的通知）的时间和地点，参与现场答疑会。</w:t>
      </w:r>
    </w:p>
    <w:p w14:paraId="5FA455A2"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10.5</w:t>
      </w:r>
      <w:r>
        <w:rPr>
          <w:rFonts w:ascii="新宋体" w:eastAsia="新宋体" w:hAnsi="新宋体" w:hint="eastAsia"/>
          <w:szCs w:val="21"/>
        </w:rPr>
        <w:t>未参与招标答疑不作为否定投标人资格的理由。</w:t>
      </w:r>
    </w:p>
    <w:p w14:paraId="3E760A15" w14:textId="77777777" w:rsidR="005D6693" w:rsidRDefault="005D6693">
      <w:pPr>
        <w:spacing w:line="360" w:lineRule="auto"/>
        <w:rPr>
          <w:rFonts w:ascii="新宋体" w:eastAsia="新宋体" w:hAnsi="新宋体"/>
          <w:szCs w:val="21"/>
        </w:rPr>
      </w:pPr>
    </w:p>
    <w:p w14:paraId="516DA67D" w14:textId="77777777" w:rsidR="005D6693" w:rsidRDefault="00F16EC4">
      <w:pPr>
        <w:pStyle w:val="2"/>
        <w:rPr>
          <w:rFonts w:ascii="新宋体" w:eastAsia="新宋体" w:hAnsi="新宋体"/>
          <w:kern w:val="44"/>
          <w:sz w:val="30"/>
          <w:szCs w:val="30"/>
        </w:rPr>
      </w:pPr>
      <w:r>
        <w:rPr>
          <w:rFonts w:ascii="新宋体" w:eastAsia="新宋体" w:hAnsi="新宋体" w:hint="eastAsia"/>
          <w:kern w:val="44"/>
          <w:sz w:val="30"/>
          <w:szCs w:val="30"/>
        </w:rPr>
        <w:t>第二章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招标文件</w:t>
      </w:r>
    </w:p>
    <w:p w14:paraId="7698E199"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11</w:t>
      </w:r>
      <w:r>
        <w:rPr>
          <w:rFonts w:ascii="新宋体" w:eastAsia="新宋体" w:hAnsi="新宋体" w:hint="eastAsia"/>
          <w:szCs w:val="21"/>
        </w:rPr>
        <w:t>．招标文件的编制与组成</w:t>
      </w:r>
    </w:p>
    <w:p w14:paraId="6213A2C4"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11.1</w:t>
      </w:r>
      <w:r>
        <w:rPr>
          <w:rFonts w:ascii="新宋体" w:eastAsia="新宋体" w:hAnsi="新宋体" w:hint="eastAsia"/>
          <w:szCs w:val="21"/>
        </w:rPr>
        <w:t>招标文件除以下内容外，招标代理机构在招标（或谈判）期间发出的答疑、澄清或修改等相关公告或通知内容，均是招标文件的组成部分，对投标人起约束作用；</w:t>
      </w:r>
    </w:p>
    <w:p w14:paraId="26582088"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招标文件包括下列内容：</w:t>
      </w:r>
    </w:p>
    <w:p w14:paraId="1DE4C764" w14:textId="77777777" w:rsidR="005D6693" w:rsidRDefault="00F16EC4">
      <w:pPr>
        <w:spacing w:line="360" w:lineRule="auto"/>
        <w:rPr>
          <w:rFonts w:ascii="新宋体" w:eastAsia="新宋体" w:hAnsi="新宋体"/>
          <w:b/>
          <w:szCs w:val="21"/>
        </w:rPr>
      </w:pPr>
      <w:r>
        <w:rPr>
          <w:rFonts w:ascii="新宋体" w:eastAsia="新宋体" w:hAnsi="新宋体" w:hint="eastAsia"/>
          <w:b/>
          <w:szCs w:val="21"/>
        </w:rPr>
        <w:t>第一册</w:t>
      </w:r>
      <w:r>
        <w:rPr>
          <w:rFonts w:ascii="新宋体" w:eastAsia="新宋体" w:hAnsi="新宋体" w:hint="eastAsia"/>
          <w:b/>
          <w:szCs w:val="21"/>
        </w:rPr>
        <w:t xml:space="preserve">  </w:t>
      </w:r>
      <w:r>
        <w:rPr>
          <w:rFonts w:ascii="新宋体" w:eastAsia="新宋体" w:hAnsi="新宋体" w:hint="eastAsia"/>
          <w:b/>
          <w:szCs w:val="21"/>
        </w:rPr>
        <w:t>专用条款</w:t>
      </w:r>
    </w:p>
    <w:p w14:paraId="6CC213D4" w14:textId="77777777" w:rsidR="005D6693" w:rsidRDefault="00F16EC4">
      <w:pPr>
        <w:spacing w:line="360" w:lineRule="auto"/>
        <w:rPr>
          <w:rFonts w:ascii="新宋体" w:eastAsia="新宋体" w:hAnsi="新宋体"/>
          <w:b/>
          <w:szCs w:val="21"/>
        </w:rPr>
      </w:pPr>
      <w:r>
        <w:rPr>
          <w:rFonts w:ascii="新宋体" w:eastAsia="新宋体" w:hAnsi="新宋体" w:hint="eastAsia"/>
          <w:b/>
          <w:szCs w:val="21"/>
        </w:rPr>
        <w:t>关键信息</w:t>
      </w:r>
    </w:p>
    <w:p w14:paraId="6C7F9750"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第一章</w:t>
      </w:r>
      <w:r>
        <w:rPr>
          <w:rFonts w:ascii="新宋体" w:eastAsia="新宋体" w:hAnsi="新宋体" w:hint="eastAsia"/>
          <w:szCs w:val="21"/>
        </w:rPr>
        <w:t xml:space="preserve">  </w:t>
      </w:r>
      <w:r>
        <w:rPr>
          <w:rFonts w:ascii="新宋体" w:eastAsia="新宋体" w:hAnsi="新宋体" w:hint="eastAsia"/>
          <w:szCs w:val="21"/>
        </w:rPr>
        <w:t>招标公告</w:t>
      </w:r>
    </w:p>
    <w:p w14:paraId="75DCB618"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第二章</w:t>
      </w:r>
      <w:r>
        <w:rPr>
          <w:rFonts w:ascii="新宋体" w:eastAsia="新宋体" w:hAnsi="新宋体" w:hint="eastAsia"/>
          <w:szCs w:val="21"/>
        </w:rPr>
        <w:t xml:space="preserve">  </w:t>
      </w:r>
      <w:r>
        <w:rPr>
          <w:rFonts w:ascii="新宋体" w:eastAsia="新宋体" w:hAnsi="新宋体" w:hint="eastAsia"/>
          <w:szCs w:val="21"/>
        </w:rPr>
        <w:t>招标项目需求</w:t>
      </w:r>
    </w:p>
    <w:p w14:paraId="2F42B56D"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第三章</w:t>
      </w:r>
      <w:r>
        <w:rPr>
          <w:rFonts w:ascii="新宋体" w:eastAsia="新宋体" w:hAnsi="新宋体" w:hint="eastAsia"/>
          <w:szCs w:val="21"/>
        </w:rPr>
        <w:t xml:space="preserve">  </w:t>
      </w:r>
      <w:r>
        <w:rPr>
          <w:rFonts w:ascii="新宋体" w:eastAsia="新宋体" w:hAnsi="新宋体" w:hint="eastAsia"/>
          <w:szCs w:val="21"/>
        </w:rPr>
        <w:t>投标文件格式、附件</w:t>
      </w:r>
    </w:p>
    <w:p w14:paraId="2D36D012"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第四章</w:t>
      </w:r>
      <w:r>
        <w:rPr>
          <w:rFonts w:ascii="新宋体" w:eastAsia="新宋体" w:hAnsi="新宋体" w:hint="eastAsia"/>
          <w:szCs w:val="21"/>
        </w:rPr>
        <w:t xml:space="preserve">  </w:t>
      </w:r>
      <w:r>
        <w:rPr>
          <w:rFonts w:ascii="新宋体" w:eastAsia="新宋体" w:hAnsi="新宋体" w:hint="eastAsia"/>
          <w:szCs w:val="21"/>
        </w:rPr>
        <w:t>合同及履约情况反馈格式</w:t>
      </w:r>
    </w:p>
    <w:p w14:paraId="2AD9023B" w14:textId="77777777" w:rsidR="005D6693" w:rsidRDefault="00F16EC4">
      <w:pPr>
        <w:spacing w:line="360" w:lineRule="auto"/>
        <w:rPr>
          <w:rFonts w:ascii="新宋体" w:eastAsia="新宋体" w:hAnsi="新宋体"/>
          <w:b/>
          <w:szCs w:val="21"/>
        </w:rPr>
      </w:pPr>
      <w:r>
        <w:rPr>
          <w:rFonts w:ascii="新宋体" w:eastAsia="新宋体" w:hAnsi="新宋体" w:hint="eastAsia"/>
          <w:b/>
          <w:szCs w:val="21"/>
        </w:rPr>
        <w:t>第二册</w:t>
      </w:r>
      <w:r>
        <w:rPr>
          <w:rFonts w:ascii="新宋体" w:eastAsia="新宋体" w:hAnsi="新宋体" w:hint="eastAsia"/>
          <w:b/>
          <w:szCs w:val="21"/>
        </w:rPr>
        <w:t xml:space="preserve">  </w:t>
      </w:r>
      <w:r>
        <w:rPr>
          <w:rFonts w:ascii="新宋体" w:eastAsia="新宋体" w:hAnsi="新宋体" w:hint="eastAsia"/>
          <w:b/>
          <w:szCs w:val="21"/>
        </w:rPr>
        <w:t>通用条款</w:t>
      </w:r>
    </w:p>
    <w:p w14:paraId="6237540B"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第一章</w:t>
      </w:r>
      <w:r>
        <w:rPr>
          <w:rFonts w:ascii="新宋体" w:eastAsia="新宋体" w:hAnsi="新宋体" w:hint="eastAsia"/>
          <w:szCs w:val="21"/>
        </w:rPr>
        <w:t xml:space="preserve">  </w:t>
      </w:r>
      <w:r>
        <w:rPr>
          <w:rFonts w:ascii="新宋体" w:eastAsia="新宋体" w:hAnsi="新宋体" w:hint="eastAsia"/>
          <w:szCs w:val="21"/>
        </w:rPr>
        <w:t>总则</w:t>
      </w:r>
    </w:p>
    <w:p w14:paraId="7FA01630"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第二章</w:t>
      </w:r>
      <w:r>
        <w:rPr>
          <w:rFonts w:ascii="新宋体" w:eastAsia="新宋体" w:hAnsi="新宋体" w:hint="eastAsia"/>
          <w:szCs w:val="21"/>
        </w:rPr>
        <w:t xml:space="preserve">  </w:t>
      </w:r>
      <w:r>
        <w:rPr>
          <w:rFonts w:ascii="新宋体" w:eastAsia="新宋体" w:hAnsi="新宋体" w:hint="eastAsia"/>
          <w:szCs w:val="21"/>
        </w:rPr>
        <w:t>招标文件</w:t>
      </w:r>
    </w:p>
    <w:p w14:paraId="3B803ABB"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第三章</w:t>
      </w:r>
      <w:r>
        <w:rPr>
          <w:rFonts w:ascii="新宋体" w:eastAsia="新宋体" w:hAnsi="新宋体" w:hint="eastAsia"/>
          <w:szCs w:val="21"/>
        </w:rPr>
        <w:t xml:space="preserve">  </w:t>
      </w:r>
      <w:r>
        <w:rPr>
          <w:rFonts w:ascii="新宋体" w:eastAsia="新宋体" w:hAnsi="新宋体" w:hint="eastAsia"/>
          <w:szCs w:val="21"/>
        </w:rPr>
        <w:t>投标文件的编制</w:t>
      </w:r>
    </w:p>
    <w:p w14:paraId="4159E52F"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第四章</w:t>
      </w:r>
      <w:r>
        <w:rPr>
          <w:rFonts w:ascii="新宋体" w:eastAsia="新宋体" w:hAnsi="新宋体" w:hint="eastAsia"/>
          <w:szCs w:val="21"/>
        </w:rPr>
        <w:t xml:space="preserve">  </w:t>
      </w:r>
      <w:r>
        <w:rPr>
          <w:rFonts w:ascii="新宋体" w:eastAsia="新宋体" w:hAnsi="新宋体" w:hint="eastAsia"/>
          <w:szCs w:val="21"/>
        </w:rPr>
        <w:t>投标</w:t>
      </w:r>
      <w:r>
        <w:rPr>
          <w:rFonts w:ascii="新宋体" w:eastAsia="新宋体" w:hAnsi="新宋体" w:hint="eastAsia"/>
          <w:szCs w:val="21"/>
        </w:rPr>
        <w:t>文件的递交</w:t>
      </w:r>
    </w:p>
    <w:p w14:paraId="30BA2054"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第五章</w:t>
      </w:r>
      <w:r>
        <w:rPr>
          <w:rFonts w:ascii="新宋体" w:eastAsia="新宋体" w:hAnsi="新宋体" w:hint="eastAsia"/>
          <w:szCs w:val="21"/>
        </w:rPr>
        <w:t xml:space="preserve">  </w:t>
      </w:r>
      <w:r>
        <w:rPr>
          <w:rFonts w:ascii="新宋体" w:eastAsia="新宋体" w:hAnsi="新宋体" w:hint="eastAsia"/>
          <w:szCs w:val="21"/>
        </w:rPr>
        <w:t>开标</w:t>
      </w:r>
    </w:p>
    <w:p w14:paraId="6F7711B3"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第六章</w:t>
      </w:r>
      <w:r>
        <w:rPr>
          <w:rFonts w:ascii="新宋体" w:eastAsia="新宋体" w:hAnsi="新宋体" w:hint="eastAsia"/>
          <w:szCs w:val="21"/>
        </w:rPr>
        <w:t xml:space="preserve">  </w:t>
      </w:r>
      <w:r>
        <w:rPr>
          <w:rFonts w:ascii="新宋体" w:eastAsia="新宋体" w:hAnsi="新宋体" w:hint="eastAsia"/>
          <w:szCs w:val="21"/>
        </w:rPr>
        <w:t>评标要求</w:t>
      </w:r>
    </w:p>
    <w:p w14:paraId="45EF0267"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第七章</w:t>
      </w:r>
      <w:r>
        <w:rPr>
          <w:rFonts w:ascii="新宋体" w:eastAsia="新宋体" w:hAnsi="新宋体" w:hint="eastAsia"/>
          <w:szCs w:val="21"/>
        </w:rPr>
        <w:t xml:space="preserve">  </w:t>
      </w:r>
      <w:r>
        <w:rPr>
          <w:rFonts w:ascii="新宋体" w:eastAsia="新宋体" w:hAnsi="新宋体" w:hint="eastAsia"/>
          <w:szCs w:val="21"/>
        </w:rPr>
        <w:t>评标程序及评标方法</w:t>
      </w:r>
    </w:p>
    <w:p w14:paraId="7D3C055A"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第八章</w:t>
      </w:r>
      <w:r>
        <w:rPr>
          <w:rFonts w:ascii="新宋体" w:eastAsia="新宋体" w:hAnsi="新宋体" w:hint="eastAsia"/>
          <w:szCs w:val="21"/>
        </w:rPr>
        <w:t xml:space="preserve">  </w:t>
      </w:r>
      <w:r>
        <w:rPr>
          <w:rFonts w:ascii="新宋体" w:eastAsia="新宋体" w:hAnsi="新宋体" w:hint="eastAsia"/>
          <w:szCs w:val="21"/>
        </w:rPr>
        <w:t>定标及公示</w:t>
      </w:r>
    </w:p>
    <w:p w14:paraId="02A64908"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lastRenderedPageBreak/>
        <w:t>第九章</w:t>
      </w:r>
      <w:r>
        <w:rPr>
          <w:rFonts w:ascii="新宋体" w:eastAsia="新宋体" w:hAnsi="新宋体" w:hint="eastAsia"/>
          <w:szCs w:val="21"/>
        </w:rPr>
        <w:t xml:space="preserve">  </w:t>
      </w:r>
      <w:r>
        <w:rPr>
          <w:rFonts w:ascii="新宋体" w:eastAsia="新宋体" w:hAnsi="新宋体" w:hint="eastAsia"/>
          <w:szCs w:val="21"/>
        </w:rPr>
        <w:t>公开招标失败的后续处理</w:t>
      </w:r>
    </w:p>
    <w:p w14:paraId="404C6AC8"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第十章</w:t>
      </w:r>
      <w:r>
        <w:rPr>
          <w:rFonts w:ascii="新宋体" w:eastAsia="新宋体" w:hAnsi="新宋体" w:hint="eastAsia"/>
          <w:szCs w:val="21"/>
        </w:rPr>
        <w:t xml:space="preserve">  </w:t>
      </w:r>
      <w:r>
        <w:rPr>
          <w:rFonts w:ascii="新宋体" w:eastAsia="新宋体" w:hAnsi="新宋体" w:hint="eastAsia"/>
          <w:szCs w:val="21"/>
        </w:rPr>
        <w:t>合同的授予与备案</w:t>
      </w:r>
    </w:p>
    <w:p w14:paraId="4EA9614F"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第十一章</w:t>
      </w:r>
      <w:r>
        <w:rPr>
          <w:rFonts w:ascii="新宋体" w:eastAsia="新宋体" w:hAnsi="新宋体" w:hint="eastAsia"/>
          <w:szCs w:val="21"/>
        </w:rPr>
        <w:t xml:space="preserve">  </w:t>
      </w:r>
      <w:r>
        <w:rPr>
          <w:rFonts w:ascii="新宋体" w:eastAsia="新宋体" w:hAnsi="新宋体" w:hint="eastAsia"/>
          <w:szCs w:val="21"/>
        </w:rPr>
        <w:t>质疑处理</w:t>
      </w:r>
    </w:p>
    <w:p w14:paraId="5306FEB2"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11.2 </w:t>
      </w:r>
      <w:r>
        <w:rPr>
          <w:rFonts w:ascii="新宋体" w:eastAsia="新宋体" w:hAnsi="新宋体" w:hint="eastAsia"/>
          <w:szCs w:val="21"/>
        </w:rPr>
        <w:t>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E65DB30"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11.3</w:t>
      </w:r>
      <w:r>
        <w:rPr>
          <w:rFonts w:ascii="新宋体" w:eastAsia="新宋体" w:hAnsi="新宋体" w:hint="eastAsia"/>
          <w:szCs w:val="21"/>
        </w:rPr>
        <w:t>任</w:t>
      </w:r>
      <w:r>
        <w:rPr>
          <w:rFonts w:ascii="新宋体" w:eastAsia="新宋体" w:hAnsi="新宋体" w:hint="eastAsia"/>
          <w:szCs w:val="21"/>
        </w:rPr>
        <w:t>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3496A930"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12</w:t>
      </w:r>
      <w:r>
        <w:rPr>
          <w:rFonts w:ascii="新宋体" w:eastAsia="新宋体" w:hAnsi="新宋体" w:hint="eastAsia"/>
          <w:szCs w:val="21"/>
        </w:rPr>
        <w:t>．招标文件的澄清</w:t>
      </w:r>
    </w:p>
    <w:p w14:paraId="12E56DBB"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12.1</w:t>
      </w:r>
      <w:r>
        <w:rPr>
          <w:rFonts w:ascii="新宋体" w:eastAsia="新宋体" w:hAnsi="新宋体" w:hint="eastAsia"/>
          <w:szCs w:val="21"/>
        </w:rPr>
        <w:t>投标人如对招标文件内容有疑问，必须在招标文件规定的答疑截止时间前提交给招标代理机构。不论是招标代理机构根据需要主动对招标文件进行必要的澄清或是根据投标人的要求对招标文件做出澄清，招标代理机构都将在投标截止日期前以书面形式（包括招标代理机构网站公开发布方式）答复或发送给所有投标人。澄清纪要作为招</w:t>
      </w:r>
      <w:r>
        <w:rPr>
          <w:rFonts w:ascii="新宋体" w:eastAsia="新宋体" w:hAnsi="新宋体" w:hint="eastAsia"/>
          <w:szCs w:val="21"/>
        </w:rPr>
        <w:t>标文件的组成部分，对投标人起约束作用；</w:t>
      </w:r>
    </w:p>
    <w:p w14:paraId="06AF69DE"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12.2</w:t>
      </w:r>
      <w:r>
        <w:rPr>
          <w:rFonts w:ascii="新宋体" w:eastAsia="新宋体" w:hAnsi="新宋体" w:hint="eastAsia"/>
          <w:szCs w:val="21"/>
        </w:rPr>
        <w:t>对于没有提出澄清又参与了该项目投标的供应商将被视为完全认同该招标文件（含澄清纪要），投标截止期后不再受理针对招标文件的相关质疑或投诉。</w:t>
      </w:r>
    </w:p>
    <w:p w14:paraId="127D0F57"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12.3 </w:t>
      </w:r>
      <w:r>
        <w:rPr>
          <w:rFonts w:ascii="新宋体" w:eastAsia="新宋体" w:hAnsi="新宋体" w:hint="eastAsia"/>
          <w:szCs w:val="21"/>
        </w:rPr>
        <w:t>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62C23E17" w14:textId="77777777" w:rsidR="005D6693" w:rsidRDefault="00F16EC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w:t>
      </w:r>
      <w:r>
        <w:rPr>
          <w:rFonts w:ascii="新宋体" w:eastAsia="新宋体" w:hAnsi="新宋体" w:hint="eastAsia"/>
          <w:szCs w:val="21"/>
        </w:rPr>
        <w:t>．招标文件的修改</w:t>
      </w:r>
    </w:p>
    <w:p w14:paraId="50D4EF1E" w14:textId="77777777" w:rsidR="005D6693" w:rsidRDefault="00F16EC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w:t>
      </w:r>
      <w:r>
        <w:rPr>
          <w:rFonts w:ascii="新宋体" w:eastAsia="新宋体" w:hAnsi="新宋体" w:hint="eastAsia"/>
          <w:szCs w:val="21"/>
        </w:rPr>
        <w:t>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13E627EB" w14:textId="77777777" w:rsidR="005D6693" w:rsidRDefault="00F16EC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w:t>
      </w:r>
      <w:r>
        <w:rPr>
          <w:rFonts w:ascii="新宋体" w:eastAsia="新宋体" w:hAnsi="新宋体" w:hint="eastAsia"/>
          <w:szCs w:val="21"/>
        </w:rPr>
        <w:t>招标文件的修改以书面形式（包括网站公开发布方式）发送给所有投标人，招标文件的修改内容作为招标文件的组成部分，并具有约束力。</w:t>
      </w:r>
    </w:p>
    <w:p w14:paraId="7F9629ED" w14:textId="77777777" w:rsidR="005D6693" w:rsidRDefault="00F16EC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w:t>
      </w:r>
      <w:r>
        <w:rPr>
          <w:rFonts w:ascii="新宋体" w:eastAsia="新宋体" w:hAnsi="新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3ED354D8" w14:textId="77777777" w:rsidR="005D6693" w:rsidRDefault="00F16EC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w:t>
      </w:r>
      <w:r>
        <w:rPr>
          <w:rFonts w:ascii="新宋体" w:eastAsia="新宋体" w:hAnsi="新宋体" w:hint="eastAsia"/>
          <w:szCs w:val="21"/>
        </w:rPr>
        <w:t>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4C6AC41A" w14:textId="77777777" w:rsidR="005D6693" w:rsidRDefault="005D6693">
      <w:pPr>
        <w:spacing w:line="360" w:lineRule="auto"/>
        <w:rPr>
          <w:rFonts w:ascii="新宋体" w:eastAsia="新宋体" w:hAnsi="新宋体"/>
        </w:rPr>
      </w:pPr>
    </w:p>
    <w:p w14:paraId="36F1E6EC" w14:textId="77777777" w:rsidR="005D6693" w:rsidRDefault="00F16EC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投标文件的编制</w:t>
      </w:r>
    </w:p>
    <w:p w14:paraId="7934BE87"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14</w:t>
      </w:r>
      <w:r>
        <w:rPr>
          <w:rFonts w:ascii="新宋体" w:eastAsia="新宋体" w:hAnsi="新宋体" w:hint="eastAsia"/>
          <w:szCs w:val="21"/>
        </w:rPr>
        <w:t>．投</w:t>
      </w:r>
      <w:r>
        <w:rPr>
          <w:rFonts w:ascii="新宋体" w:eastAsia="新宋体" w:hAnsi="新宋体" w:hint="eastAsia"/>
          <w:szCs w:val="21"/>
        </w:rPr>
        <w:t>标文件的语言及度量单位</w:t>
      </w:r>
    </w:p>
    <w:p w14:paraId="777E363A"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14.1 </w:t>
      </w:r>
      <w:r>
        <w:rPr>
          <w:rFonts w:ascii="新宋体" w:eastAsia="新宋体" w:hAnsi="新宋体" w:hint="eastAsia"/>
          <w:szCs w:val="21"/>
        </w:rPr>
        <w:t>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FF35292"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14.2 </w:t>
      </w:r>
      <w:r>
        <w:rPr>
          <w:rFonts w:ascii="新宋体" w:eastAsia="新宋体" w:hAnsi="新宋体" w:hint="eastAsia"/>
          <w:szCs w:val="21"/>
        </w:rPr>
        <w:t>除技术规范另有规定外，投标文件使用的度量单位，均采用中华人民共和国法定计量单位。</w:t>
      </w:r>
    </w:p>
    <w:p w14:paraId="74B37C7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15</w:t>
      </w:r>
      <w:r>
        <w:rPr>
          <w:rFonts w:ascii="新宋体" w:eastAsia="新宋体" w:hAnsi="新宋体" w:hint="eastAsia"/>
          <w:szCs w:val="21"/>
        </w:rPr>
        <w:t>．投标文件的组成</w:t>
      </w:r>
    </w:p>
    <w:p w14:paraId="24BB8BE6" w14:textId="77777777" w:rsidR="005D6693" w:rsidRDefault="00F16EC4">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49F2AAEE"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16</w:t>
      </w:r>
      <w:r>
        <w:rPr>
          <w:rFonts w:ascii="新宋体" w:eastAsia="新宋体" w:hAnsi="新宋体" w:hint="eastAsia"/>
          <w:szCs w:val="21"/>
        </w:rPr>
        <w:t>．投标文件格式</w:t>
      </w:r>
    </w:p>
    <w:p w14:paraId="7D944506"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投标文件包括本通用条款第</w:t>
      </w:r>
      <w:r>
        <w:rPr>
          <w:rFonts w:ascii="新宋体" w:eastAsia="新宋体" w:hAnsi="新宋体" w:hint="eastAsia"/>
          <w:szCs w:val="21"/>
        </w:rPr>
        <w:t>15</w:t>
      </w:r>
      <w:r>
        <w:rPr>
          <w:rFonts w:ascii="新宋体" w:eastAsia="新宋体" w:hAnsi="新宋体" w:hint="eastAsia"/>
          <w:szCs w:val="21"/>
        </w:rPr>
        <w:t>条中规定的内容。如招标文件提供了投标</w:t>
      </w:r>
      <w:r>
        <w:rPr>
          <w:rFonts w:ascii="新宋体" w:eastAsia="新宋体" w:hAnsi="新宋体" w:hint="eastAsia"/>
          <w:szCs w:val="21"/>
        </w:rPr>
        <w:t>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3C28EBD8"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17</w:t>
      </w:r>
      <w:r>
        <w:rPr>
          <w:rFonts w:ascii="新宋体" w:eastAsia="新宋体" w:hAnsi="新宋体" w:hint="eastAsia"/>
          <w:szCs w:val="21"/>
        </w:rPr>
        <w:t>．投标货币</w:t>
      </w:r>
    </w:p>
    <w:p w14:paraId="08EC9045"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76674F86"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hint="eastAsia"/>
          <w:szCs w:val="21"/>
        </w:rPr>
        <w:t>．证明投标文件投标技术方案的合格性和符合招标文件规定的文件要求</w:t>
      </w:r>
    </w:p>
    <w:p w14:paraId="7462CB2D"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0D197529" w14:textId="77777777" w:rsidR="005D6693" w:rsidRDefault="00F16EC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w:t>
      </w:r>
      <w:r>
        <w:rPr>
          <w:rFonts w:ascii="新宋体" w:eastAsia="新宋体" w:hAnsi="新宋体" w:hint="eastAsia"/>
          <w:szCs w:val="21"/>
        </w:rPr>
        <w:t>具的产品检验和核准证件等，提供的文件应符合以下要求：</w:t>
      </w:r>
    </w:p>
    <w:p w14:paraId="24B06A75"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18.2.1</w:t>
      </w:r>
      <w:r>
        <w:rPr>
          <w:rFonts w:ascii="新宋体" w:eastAsia="新宋体" w:hAnsi="新宋体" w:hint="eastAsia"/>
          <w:szCs w:val="21"/>
        </w:rPr>
        <w:t>主要技术指标和性能的详细说明。</w:t>
      </w:r>
    </w:p>
    <w:p w14:paraId="1EF0C5B3"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15DD2A8A"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0B5A0AF"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18.2.4</w:t>
      </w:r>
      <w:r>
        <w:rPr>
          <w:rFonts w:ascii="新宋体" w:eastAsia="新宋体" w:hAnsi="新宋体" w:hint="eastAsia"/>
          <w:szCs w:val="21"/>
        </w:rPr>
        <w:t>产品说明书或彩页应为制造商公布或出具的中文产品说明书</w:t>
      </w:r>
      <w:r>
        <w:rPr>
          <w:rFonts w:ascii="新宋体" w:eastAsia="新宋体" w:hAnsi="新宋体" w:hint="eastAsia"/>
          <w:szCs w:val="21"/>
        </w:rPr>
        <w:t>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32E24E63"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18.2.5</w:t>
      </w:r>
      <w:r>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14:paraId="2EE60CA0"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18.3</w:t>
      </w:r>
      <w:r>
        <w:rPr>
          <w:rFonts w:ascii="新宋体" w:eastAsia="新宋体" w:hAnsi="新宋体" w:hint="eastAsia"/>
          <w:szCs w:val="21"/>
        </w:rPr>
        <w:t>相关资料不符合</w:t>
      </w:r>
      <w:r>
        <w:rPr>
          <w:rFonts w:ascii="新宋体" w:eastAsia="新宋体" w:hAnsi="新宋体" w:hint="eastAsia"/>
          <w:szCs w:val="21"/>
        </w:rPr>
        <w:t>18.2</w:t>
      </w:r>
      <w:r>
        <w:rPr>
          <w:rFonts w:ascii="新宋体" w:eastAsia="新宋体" w:hAnsi="新宋体" w:hint="eastAsia"/>
          <w:szCs w:val="21"/>
        </w:rPr>
        <w:t>款要求的，评审委员会有权认定为投标技术方案不合格响应，其相关分数予以扣减或作投标无效处理。</w:t>
      </w:r>
    </w:p>
    <w:p w14:paraId="4A7F15BD" w14:textId="77777777" w:rsidR="005D6693" w:rsidRDefault="00F16EC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w:t>
      </w:r>
      <w:r>
        <w:rPr>
          <w:rFonts w:ascii="新宋体" w:eastAsia="新宋体" w:hAnsi="新宋体" w:hint="eastAsia"/>
          <w:szCs w:val="21"/>
        </w:rPr>
        <w:t>投标人在阐述</w:t>
      </w:r>
      <w:proofErr w:type="gramStart"/>
      <w:r>
        <w:rPr>
          <w:rFonts w:ascii="新宋体" w:eastAsia="新宋体" w:hAnsi="新宋体" w:hint="eastAsia"/>
          <w:szCs w:val="21"/>
        </w:rPr>
        <w:t>上述第</w:t>
      </w:r>
      <w:r>
        <w:rPr>
          <w:rFonts w:ascii="新宋体" w:eastAsia="新宋体" w:hAnsi="新宋体" w:hint="eastAsia"/>
          <w:szCs w:val="21"/>
        </w:rPr>
        <w:t>18</w:t>
      </w:r>
      <w:proofErr w:type="gramEnd"/>
      <w:r>
        <w:rPr>
          <w:rFonts w:ascii="新宋体" w:eastAsia="新宋体" w:hAnsi="新宋体" w:hint="eastAsia"/>
          <w:szCs w:val="21"/>
        </w:rPr>
        <w:t>.2</w:t>
      </w:r>
      <w:r>
        <w:rPr>
          <w:rFonts w:ascii="新宋体" w:eastAsia="新宋体" w:hAnsi="新宋体" w:hint="eastAsia"/>
          <w:szCs w:val="21"/>
        </w:rPr>
        <w:t>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0871D5A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18.5</w:t>
      </w:r>
      <w:r>
        <w:rPr>
          <w:rFonts w:ascii="新宋体" w:eastAsia="新宋体" w:hAnsi="新宋体" w:hint="eastAsia"/>
          <w:szCs w:val="21"/>
        </w:rPr>
        <w:t>为保证公平公正，除非另有规定或说明，投标人对同一项目投标时，不得同时提供两套或两套以上的投标方案。</w:t>
      </w:r>
    </w:p>
    <w:p w14:paraId="121ECB14" w14:textId="77777777" w:rsidR="005D6693" w:rsidRDefault="00F16EC4">
      <w:pPr>
        <w:spacing w:line="360" w:lineRule="auto"/>
        <w:rPr>
          <w:rFonts w:ascii="新宋体" w:eastAsia="新宋体" w:hAnsi="新宋体"/>
          <w:b/>
          <w:szCs w:val="21"/>
        </w:rPr>
      </w:pPr>
      <w:r>
        <w:rPr>
          <w:rFonts w:ascii="新宋体" w:eastAsia="新宋体" w:hAnsi="新宋体" w:hint="eastAsia"/>
          <w:b/>
          <w:szCs w:val="21"/>
        </w:rPr>
        <w:t>19</w:t>
      </w:r>
      <w:r>
        <w:rPr>
          <w:rFonts w:ascii="新宋体" w:eastAsia="新宋体" w:hAnsi="新宋体" w:hint="eastAsia"/>
          <w:b/>
          <w:szCs w:val="21"/>
        </w:rPr>
        <w:t>．投标文件其他证明文件的要求</w:t>
      </w:r>
    </w:p>
    <w:p w14:paraId="42617C75"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    19.1</w:t>
      </w:r>
      <w:r>
        <w:rPr>
          <w:rFonts w:ascii="新宋体" w:eastAsia="新宋体" w:hAnsi="新宋体" w:hint="eastAsia"/>
          <w:szCs w:val="21"/>
        </w:rPr>
        <w:t>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w:t>
      </w:r>
      <w:r>
        <w:rPr>
          <w:rFonts w:ascii="新宋体" w:eastAsia="新宋体" w:hAnsi="新宋体" w:hint="eastAsia"/>
          <w:szCs w:val="21"/>
        </w:rPr>
        <w:t>文件未对招标文件有关需求进行响应，涉及资格性检查或符合性检查的予以投标无效处理，涉及《评标信息》打分项的则该项评分予以</w:t>
      </w:r>
      <w:r>
        <w:rPr>
          <w:rFonts w:ascii="新宋体" w:eastAsia="新宋体" w:hAnsi="新宋体" w:hint="eastAsia"/>
          <w:szCs w:val="21"/>
        </w:rPr>
        <w:t>0</w:t>
      </w:r>
      <w:r>
        <w:rPr>
          <w:rFonts w:ascii="新宋体" w:eastAsia="新宋体" w:hAnsi="新宋体" w:hint="eastAsia"/>
          <w:szCs w:val="21"/>
        </w:rPr>
        <w:t>分处理。</w:t>
      </w:r>
    </w:p>
    <w:p w14:paraId="30F06534"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19.2</w:t>
      </w:r>
      <w:r>
        <w:rPr>
          <w:rFonts w:ascii="新宋体" w:eastAsia="新宋体" w:hAnsi="新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167476C" w14:textId="77777777" w:rsidR="005D6693" w:rsidRDefault="00F16EC4">
      <w:pPr>
        <w:spacing w:line="360" w:lineRule="auto"/>
        <w:rPr>
          <w:rFonts w:ascii="新宋体" w:eastAsia="新宋体" w:hAnsi="新宋体"/>
          <w:b/>
          <w:szCs w:val="21"/>
        </w:rPr>
      </w:pPr>
      <w:r>
        <w:rPr>
          <w:rFonts w:ascii="新宋体" w:eastAsia="新宋体" w:hAnsi="新宋体" w:hint="eastAsia"/>
          <w:b/>
          <w:szCs w:val="21"/>
        </w:rPr>
        <w:t>20</w:t>
      </w:r>
      <w:r>
        <w:rPr>
          <w:rFonts w:ascii="新宋体" w:eastAsia="新宋体" w:hAnsi="新宋体" w:hint="eastAsia"/>
          <w:b/>
          <w:szCs w:val="21"/>
        </w:rPr>
        <w:t>．投标有效期</w:t>
      </w:r>
    </w:p>
    <w:p w14:paraId="422BB14F"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20.1 </w:t>
      </w:r>
      <w:r>
        <w:rPr>
          <w:rFonts w:ascii="新宋体" w:eastAsia="新宋体" w:hAnsi="新宋体" w:hint="eastAsia"/>
          <w:szCs w:val="21"/>
        </w:rPr>
        <w:t>投标有效期为从投标截止之日算起的日历天数，具</w:t>
      </w:r>
      <w:r>
        <w:rPr>
          <w:rFonts w:ascii="新宋体" w:eastAsia="新宋体" w:hAnsi="新宋体" w:hint="eastAsia"/>
          <w:szCs w:val="21"/>
        </w:rPr>
        <w:t>体见专用条款中投标有效期的天数要求。在此期限内，所有投标文件均保持有效；</w:t>
      </w:r>
    </w:p>
    <w:p w14:paraId="213DEA95"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20.2 </w:t>
      </w:r>
      <w:r>
        <w:rPr>
          <w:rFonts w:ascii="新宋体" w:eastAsia="新宋体" w:hAnsi="新宋体" w:hint="eastAsia"/>
          <w:szCs w:val="21"/>
        </w:rPr>
        <w:t>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5F5D2986"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w:t>
      </w:r>
      <w:r>
        <w:rPr>
          <w:rFonts w:ascii="新宋体" w:eastAsia="新宋体" w:hAnsi="新宋体" w:hint="eastAsia"/>
          <w:szCs w:val="21"/>
        </w:rPr>
        <w:t>中标单位的投标书有效期，截止于完成本招标文件规定的全部项目内容，并通过竣工</w:t>
      </w:r>
      <w:r>
        <w:rPr>
          <w:rFonts w:ascii="新宋体" w:eastAsia="新宋体" w:hAnsi="新宋体" w:hint="eastAsia"/>
          <w:szCs w:val="21"/>
        </w:rPr>
        <w:t>验收及保修结束。</w:t>
      </w:r>
    </w:p>
    <w:p w14:paraId="140ED9E4" w14:textId="77777777" w:rsidR="005D6693" w:rsidRDefault="00F16EC4">
      <w:pPr>
        <w:spacing w:line="360" w:lineRule="auto"/>
        <w:rPr>
          <w:rFonts w:ascii="新宋体" w:eastAsia="新宋体" w:hAnsi="新宋体"/>
          <w:b/>
          <w:szCs w:val="21"/>
        </w:rPr>
      </w:pPr>
      <w:r>
        <w:rPr>
          <w:rFonts w:ascii="新宋体" w:eastAsia="新宋体" w:hAnsi="新宋体" w:hint="eastAsia"/>
          <w:b/>
          <w:szCs w:val="21"/>
        </w:rPr>
        <w:t>21</w:t>
      </w:r>
      <w:r>
        <w:rPr>
          <w:rFonts w:ascii="新宋体" w:eastAsia="新宋体" w:hAnsi="新宋体" w:hint="eastAsia"/>
          <w:b/>
          <w:szCs w:val="21"/>
        </w:rPr>
        <w:t>．关于投标保证金</w:t>
      </w:r>
      <w:r>
        <w:rPr>
          <w:rFonts w:ascii="新宋体" w:eastAsia="新宋体" w:hAnsi="新宋体" w:hint="eastAsia"/>
          <w:b/>
          <w:szCs w:val="21"/>
        </w:rPr>
        <w:t xml:space="preserve"> </w:t>
      </w:r>
    </w:p>
    <w:p w14:paraId="18C9BC00"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    21.1 </w:t>
      </w:r>
      <w:r>
        <w:rPr>
          <w:rFonts w:ascii="新宋体" w:eastAsia="新宋体" w:hAnsi="新宋体" w:hint="eastAsia"/>
          <w:szCs w:val="21"/>
        </w:rPr>
        <w:t>自</w:t>
      </w:r>
      <w:r>
        <w:rPr>
          <w:rFonts w:ascii="新宋体" w:eastAsia="新宋体" w:hAnsi="新宋体" w:hint="eastAsia"/>
          <w:szCs w:val="21"/>
        </w:rPr>
        <w:t>2019</w:t>
      </w:r>
      <w:r>
        <w:rPr>
          <w:rFonts w:ascii="新宋体" w:eastAsia="新宋体" w:hAnsi="新宋体" w:hint="eastAsia"/>
          <w:szCs w:val="21"/>
        </w:rPr>
        <w:t>年</w:t>
      </w:r>
      <w:r>
        <w:rPr>
          <w:rFonts w:ascii="新宋体" w:eastAsia="新宋体" w:hAnsi="新宋体" w:hint="eastAsia"/>
          <w:szCs w:val="21"/>
        </w:rPr>
        <w:t>8</w:t>
      </w:r>
      <w:r>
        <w:rPr>
          <w:rFonts w:ascii="新宋体" w:eastAsia="新宋体" w:hAnsi="新宋体" w:hint="eastAsia"/>
          <w:szCs w:val="21"/>
        </w:rPr>
        <w:t>月</w:t>
      </w:r>
      <w:r>
        <w:rPr>
          <w:rFonts w:ascii="新宋体" w:eastAsia="新宋体" w:hAnsi="新宋体" w:hint="eastAsia"/>
          <w:szCs w:val="21"/>
        </w:rPr>
        <w:t>15</w:t>
      </w:r>
      <w:r>
        <w:rPr>
          <w:rFonts w:ascii="新宋体" w:eastAsia="新宋体" w:hAnsi="新宋体" w:hint="eastAsia"/>
          <w:szCs w:val="21"/>
        </w:rPr>
        <w:t>日起，招标代理机构停止收取投标保证金和履约保证金。</w:t>
      </w:r>
    </w:p>
    <w:p w14:paraId="0E3DFA02"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    21.2 </w:t>
      </w:r>
      <w:r>
        <w:rPr>
          <w:rFonts w:ascii="新宋体" w:eastAsia="新宋体" w:hAnsi="新宋体" w:hint="eastAsia"/>
          <w:szCs w:val="21"/>
        </w:rPr>
        <w:t>咨询电话：</w:t>
      </w:r>
      <w:r>
        <w:rPr>
          <w:rFonts w:ascii="新宋体" w:eastAsia="新宋体" w:hAnsi="新宋体" w:hint="eastAsia"/>
          <w:szCs w:val="21"/>
        </w:rPr>
        <w:t>0755-83948155</w:t>
      </w:r>
      <w:r>
        <w:rPr>
          <w:rFonts w:ascii="新宋体" w:eastAsia="新宋体" w:hAnsi="新宋体" w:hint="eastAsia"/>
          <w:szCs w:val="21"/>
        </w:rPr>
        <w:t>。</w:t>
      </w:r>
    </w:p>
    <w:p w14:paraId="7AACE66E" w14:textId="77777777" w:rsidR="005D6693" w:rsidRDefault="00F16EC4">
      <w:pPr>
        <w:spacing w:line="360" w:lineRule="auto"/>
        <w:rPr>
          <w:rFonts w:ascii="新宋体" w:eastAsia="新宋体" w:hAnsi="新宋体"/>
          <w:b/>
          <w:szCs w:val="21"/>
        </w:rPr>
      </w:pPr>
      <w:r>
        <w:rPr>
          <w:rFonts w:ascii="新宋体" w:eastAsia="新宋体" w:hAnsi="新宋体" w:hint="eastAsia"/>
          <w:b/>
          <w:szCs w:val="21"/>
        </w:rPr>
        <w:t>22</w:t>
      </w:r>
      <w:r>
        <w:rPr>
          <w:rFonts w:ascii="新宋体" w:eastAsia="新宋体" w:hAnsi="新宋体" w:hint="eastAsia"/>
          <w:b/>
          <w:szCs w:val="21"/>
        </w:rPr>
        <w:t>．投标人的替代方案</w:t>
      </w:r>
    </w:p>
    <w:p w14:paraId="561103A5"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22.1</w:t>
      </w:r>
      <w:r>
        <w:rPr>
          <w:rFonts w:ascii="新宋体" w:eastAsia="新宋体" w:hAnsi="新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65C5AA2E"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22.2 </w:t>
      </w:r>
      <w:r>
        <w:rPr>
          <w:rFonts w:ascii="新宋体" w:eastAsia="新宋体" w:hAnsi="新宋体" w:hint="eastAsia"/>
          <w:szCs w:val="21"/>
        </w:rPr>
        <w:t>如果允许投标人提交替代方案，则准备提交替代方案的投标人除应提交一份满足招标文件（包括图纸和技术规</w:t>
      </w:r>
      <w:r>
        <w:rPr>
          <w:rFonts w:ascii="新宋体" w:eastAsia="新宋体" w:hAnsi="新宋体" w:hint="eastAsia"/>
          <w:szCs w:val="21"/>
        </w:rPr>
        <w:t>范所示的基本技术设计）要求的投标文件外，还应提交需评审其替代方案所需的全部资料，包括项目方案书、技术规范、替代方案报价书、所建议的项目方案及有关的其它详细资料。</w:t>
      </w:r>
    </w:p>
    <w:p w14:paraId="6B1E8D5C" w14:textId="77777777" w:rsidR="005D6693" w:rsidRDefault="00F16EC4">
      <w:pPr>
        <w:spacing w:line="360" w:lineRule="auto"/>
        <w:rPr>
          <w:rFonts w:ascii="新宋体" w:eastAsia="新宋体" w:hAnsi="新宋体"/>
          <w:b/>
          <w:szCs w:val="21"/>
        </w:rPr>
      </w:pPr>
      <w:r>
        <w:rPr>
          <w:rFonts w:ascii="新宋体" w:eastAsia="新宋体" w:hAnsi="新宋体" w:hint="eastAsia"/>
          <w:b/>
          <w:szCs w:val="21"/>
        </w:rPr>
        <w:lastRenderedPageBreak/>
        <w:t>23</w:t>
      </w:r>
      <w:r>
        <w:rPr>
          <w:rFonts w:ascii="新宋体" w:eastAsia="新宋体" w:hAnsi="新宋体" w:hint="eastAsia"/>
          <w:b/>
          <w:szCs w:val="21"/>
        </w:rPr>
        <w:t>．</w:t>
      </w:r>
      <w:r>
        <w:rPr>
          <w:rFonts w:ascii="新宋体" w:eastAsia="新宋体" w:hAnsi="新宋体"/>
          <w:b/>
          <w:szCs w:val="21"/>
        </w:rPr>
        <w:t>投标文件的</w:t>
      </w:r>
      <w:r>
        <w:rPr>
          <w:rFonts w:ascii="新宋体" w:eastAsia="新宋体" w:hAnsi="新宋体" w:hint="eastAsia"/>
          <w:b/>
          <w:szCs w:val="21"/>
        </w:rPr>
        <w:t>制作</w:t>
      </w:r>
      <w:r>
        <w:rPr>
          <w:rFonts w:ascii="新宋体" w:eastAsia="新宋体" w:hAnsi="新宋体"/>
          <w:b/>
          <w:szCs w:val="21"/>
        </w:rPr>
        <w:t>要求</w:t>
      </w:r>
    </w:p>
    <w:p w14:paraId="0E21FCC8" w14:textId="77777777" w:rsidR="005D6693" w:rsidRDefault="00F16EC4">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48EB4FF5" w14:textId="77777777" w:rsidR="005D6693" w:rsidRDefault="00F16EC4">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w:t>
      </w:r>
      <w:r>
        <w:rPr>
          <w:rFonts w:ascii="新宋体" w:eastAsia="新宋体" w:hAnsi="新宋体" w:hint="eastAsia"/>
        </w:rPr>
        <w:t>准。</w:t>
      </w:r>
    </w:p>
    <w:p w14:paraId="066758E7" w14:textId="77777777" w:rsidR="005D6693" w:rsidRDefault="00F16EC4">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45CA42CD" w14:textId="77777777" w:rsidR="005D6693" w:rsidRDefault="00F16EC4">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7B7184BE" w14:textId="77777777" w:rsidR="005D6693" w:rsidRDefault="00F16EC4">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4CFE57CC" w14:textId="77777777" w:rsidR="005D6693" w:rsidRDefault="00F16EC4">
      <w:pPr>
        <w:spacing w:line="360" w:lineRule="auto"/>
        <w:rPr>
          <w:rFonts w:ascii="新宋体" w:eastAsia="新宋体" w:hAnsi="新宋体"/>
          <w:szCs w:val="21"/>
        </w:rPr>
      </w:pPr>
      <w:r>
        <w:rPr>
          <w:rFonts w:ascii="新宋体" w:eastAsia="新宋体" w:hAnsi="新宋体"/>
          <w:szCs w:val="21"/>
        </w:rPr>
        <w:t>23.5.1</w:t>
      </w:r>
      <w:r>
        <w:rPr>
          <w:rFonts w:ascii="新宋体" w:eastAsia="新宋体" w:hAnsi="新宋体" w:hint="eastAsia"/>
          <w:szCs w:val="21"/>
        </w:rPr>
        <w:t>投标人应根据招标文件的规定要求提交投标文件，正本</w:t>
      </w:r>
      <w:r>
        <w:rPr>
          <w:rFonts w:ascii="新宋体" w:eastAsia="新宋体" w:hAnsi="新宋体" w:hint="eastAsia"/>
          <w:szCs w:val="21"/>
        </w:rPr>
        <w:t>1</w:t>
      </w:r>
      <w:r>
        <w:rPr>
          <w:rFonts w:ascii="新宋体" w:eastAsia="新宋体" w:hAnsi="新宋体" w:hint="eastAsia"/>
          <w:szCs w:val="21"/>
        </w:rPr>
        <w:t>份</w:t>
      </w:r>
      <w:r>
        <w:rPr>
          <w:rFonts w:ascii="新宋体" w:eastAsia="新宋体" w:hAnsi="新宋体" w:hint="eastAsia"/>
          <w:szCs w:val="21"/>
        </w:rPr>
        <w:t>;</w:t>
      </w:r>
      <w:r>
        <w:rPr>
          <w:rFonts w:ascii="新宋体" w:eastAsia="新宋体" w:hAnsi="新宋体" w:hint="eastAsia"/>
          <w:szCs w:val="21"/>
        </w:rPr>
        <w:t>副本</w:t>
      </w:r>
      <w:r>
        <w:rPr>
          <w:rFonts w:ascii="新宋体" w:eastAsia="新宋体" w:hAnsi="新宋体" w:hint="eastAsia"/>
          <w:szCs w:val="21"/>
        </w:rPr>
        <w:t>4</w:t>
      </w:r>
      <w:r>
        <w:rPr>
          <w:rFonts w:ascii="新宋体" w:eastAsia="新宋体" w:hAnsi="新宋体" w:hint="eastAsia"/>
          <w:szCs w:val="21"/>
        </w:rPr>
        <w:t>份</w:t>
      </w:r>
      <w:r>
        <w:rPr>
          <w:rFonts w:ascii="新宋体" w:eastAsia="新宋体" w:hAnsi="新宋体" w:hint="eastAsia"/>
          <w:szCs w:val="21"/>
        </w:rPr>
        <w:t xml:space="preserve">; </w:t>
      </w:r>
      <w:r>
        <w:rPr>
          <w:rFonts w:ascii="新宋体" w:eastAsia="新宋体" w:hAnsi="新宋体" w:hint="eastAsia"/>
          <w:szCs w:val="21"/>
        </w:rPr>
        <w:t>电子文件</w:t>
      </w:r>
      <w:r>
        <w:rPr>
          <w:rFonts w:ascii="新宋体" w:eastAsia="新宋体" w:hAnsi="新宋体" w:hint="eastAsia"/>
          <w:szCs w:val="21"/>
        </w:rPr>
        <w:t>1</w:t>
      </w:r>
      <w:r>
        <w:rPr>
          <w:rFonts w:ascii="新宋体" w:eastAsia="新宋体" w:hAnsi="新宋体" w:hint="eastAsia"/>
          <w:szCs w:val="21"/>
        </w:rPr>
        <w:t>份</w:t>
      </w:r>
      <w:r>
        <w:rPr>
          <w:rFonts w:ascii="新宋体" w:eastAsia="新宋体" w:hAnsi="新宋体" w:hint="eastAsia"/>
          <w:szCs w:val="21"/>
        </w:rPr>
        <w:t>(</w:t>
      </w:r>
      <w:r>
        <w:rPr>
          <w:rFonts w:ascii="新宋体" w:eastAsia="新宋体" w:hAnsi="新宋体" w:hint="eastAsia"/>
          <w:szCs w:val="21"/>
        </w:rPr>
        <w:t>正本有公章的扫描件</w:t>
      </w:r>
      <w:r>
        <w:rPr>
          <w:rFonts w:ascii="新宋体" w:eastAsia="新宋体" w:hAnsi="新宋体" w:hint="eastAsia"/>
          <w:szCs w:val="21"/>
        </w:rPr>
        <w:t>PDF</w:t>
      </w:r>
      <w:r>
        <w:rPr>
          <w:rFonts w:ascii="新宋体" w:eastAsia="新宋体" w:hAnsi="新宋体" w:hint="eastAsia"/>
          <w:szCs w:val="21"/>
        </w:rPr>
        <w:t>格式、</w:t>
      </w:r>
      <w:r>
        <w:rPr>
          <w:rFonts w:ascii="新宋体" w:eastAsia="新宋体" w:hAnsi="新宋体" w:hint="eastAsia"/>
          <w:szCs w:val="21"/>
        </w:rPr>
        <w:t>Word</w:t>
      </w:r>
      <w:r>
        <w:rPr>
          <w:rFonts w:ascii="新宋体" w:eastAsia="新宋体" w:hAnsi="新宋体" w:hint="eastAsia"/>
          <w:szCs w:val="21"/>
        </w:rPr>
        <w:t>文件格式各一份</w:t>
      </w:r>
      <w:r>
        <w:rPr>
          <w:rFonts w:ascii="新宋体" w:eastAsia="新宋体" w:hAnsi="新宋体" w:hint="eastAsia"/>
          <w:szCs w:val="21"/>
        </w:rPr>
        <w:t>)</w:t>
      </w:r>
      <w:r>
        <w:rPr>
          <w:rFonts w:ascii="新宋体" w:eastAsia="新宋体" w:hAnsi="新宋体" w:hint="eastAsia"/>
          <w:szCs w:val="21"/>
        </w:rPr>
        <w:t>。纸质文件的正本和副本应装订成册。正本和副本的封面应注明“正本”或“副本”的字样，当正本和副本、电子版不一致时，以正本为准。投标文件如果未按</w:t>
      </w:r>
      <w:r>
        <w:rPr>
          <w:rFonts w:ascii="新宋体" w:eastAsia="新宋体" w:hAnsi="新宋体" w:hint="eastAsia"/>
          <w:szCs w:val="21"/>
        </w:rPr>
        <w:t>上述规定提交，采购人或采购代理机构应当拒绝接收。</w:t>
      </w:r>
    </w:p>
    <w:p w14:paraId="547B00CE" w14:textId="77777777" w:rsidR="005D6693" w:rsidRDefault="00F16EC4">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0DDAB48F" w14:textId="77777777" w:rsidR="005D6693" w:rsidRDefault="00F16EC4">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1A4D7DA3" w14:textId="77777777" w:rsidR="005D6693" w:rsidRDefault="00F16EC4">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9D985B9" w14:textId="77777777" w:rsidR="005D6693" w:rsidRDefault="00F16EC4">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18EBC3D4" w14:textId="77777777" w:rsidR="005D6693" w:rsidRDefault="00F16EC4">
      <w:pPr>
        <w:spacing w:line="360" w:lineRule="auto"/>
        <w:rPr>
          <w:rFonts w:ascii="新宋体" w:eastAsia="新宋体" w:hAnsi="新宋体"/>
          <w:szCs w:val="21"/>
        </w:rPr>
      </w:pPr>
      <w:r>
        <w:rPr>
          <w:rFonts w:ascii="新宋体" w:eastAsia="新宋体" w:hAnsi="新宋体"/>
          <w:szCs w:val="21"/>
        </w:rPr>
        <w:t>23.6.3</w:t>
      </w:r>
      <w:r>
        <w:rPr>
          <w:rFonts w:ascii="新宋体" w:eastAsia="新宋体" w:hAnsi="新宋体" w:hint="eastAsia"/>
          <w:szCs w:val="21"/>
        </w:rPr>
        <w:t>为方便开标唱标，投标人应单独将开标一览表另行封装在同一密封套内，并标明开标一览表字样，投标时单独提交。</w:t>
      </w:r>
    </w:p>
    <w:p w14:paraId="27C469A5" w14:textId="77777777" w:rsidR="005D6693" w:rsidRDefault="005D6693">
      <w:pPr>
        <w:spacing w:line="360" w:lineRule="auto"/>
        <w:rPr>
          <w:rFonts w:ascii="新宋体" w:eastAsia="新宋体" w:hAnsi="新宋体"/>
        </w:rPr>
      </w:pPr>
    </w:p>
    <w:p w14:paraId="35159950" w14:textId="77777777" w:rsidR="005D6693" w:rsidRDefault="00F16EC4">
      <w:pPr>
        <w:pStyle w:val="2"/>
        <w:rPr>
          <w:rFonts w:ascii="新宋体" w:eastAsia="新宋体" w:hAnsi="新宋体"/>
          <w:kern w:val="44"/>
          <w:sz w:val="30"/>
          <w:szCs w:val="30"/>
        </w:rPr>
      </w:pPr>
      <w:r>
        <w:rPr>
          <w:rFonts w:ascii="新宋体" w:eastAsia="新宋体" w:hAnsi="新宋体" w:hint="eastAsia"/>
          <w:kern w:val="44"/>
          <w:sz w:val="30"/>
          <w:szCs w:val="30"/>
        </w:rPr>
        <w:t>第四章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投标文件的递交</w:t>
      </w:r>
    </w:p>
    <w:p w14:paraId="18A758A6" w14:textId="77777777" w:rsidR="005D6693" w:rsidRDefault="00F16EC4">
      <w:pPr>
        <w:spacing w:line="360" w:lineRule="auto"/>
        <w:rPr>
          <w:rFonts w:ascii="新宋体" w:eastAsia="新宋体" w:hAnsi="新宋体"/>
          <w:szCs w:val="21"/>
        </w:rPr>
      </w:pPr>
      <w:r>
        <w:rPr>
          <w:rFonts w:ascii="新宋体" w:eastAsia="新宋体" w:hAnsi="新宋体"/>
          <w:szCs w:val="21"/>
        </w:rPr>
        <w:t>24.</w:t>
      </w:r>
      <w:r>
        <w:rPr>
          <w:rFonts w:ascii="新宋体" w:eastAsia="新宋体" w:hAnsi="新宋体" w:hint="eastAsia"/>
          <w:szCs w:val="21"/>
        </w:rPr>
        <w:t>投标文件的递交</w:t>
      </w:r>
    </w:p>
    <w:p w14:paraId="67008FD3" w14:textId="77777777" w:rsidR="005D6693" w:rsidRDefault="00F16EC4">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应当如实记载投标文件的送达时间和密封情况，签收保存，并向投标人出具签收回执。任何单位和个人不得在开标前开启投标文件。</w:t>
      </w:r>
    </w:p>
    <w:p w14:paraId="1B9A8259" w14:textId="77777777" w:rsidR="005D6693" w:rsidRDefault="00F16EC4">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11874B01" w14:textId="77777777" w:rsidR="005D6693" w:rsidRDefault="00F16EC4">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0E552176" w14:textId="77777777" w:rsidR="005D6693" w:rsidRDefault="00F16EC4">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72F152E7" w14:textId="77777777" w:rsidR="005D6693" w:rsidRDefault="00F16EC4">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w:t>
      </w:r>
      <w:r>
        <w:rPr>
          <w:rFonts w:ascii="新宋体" w:eastAsia="新宋体" w:hAnsi="新宋体" w:hint="eastAsia"/>
          <w:szCs w:val="21"/>
        </w:rPr>
        <w:t>成部分。修改、补充的投标文件应按本章规定编制、签署、</w:t>
      </w:r>
      <w:r>
        <w:rPr>
          <w:rFonts w:ascii="新宋体" w:eastAsia="新宋体" w:hAnsi="新宋体" w:hint="eastAsia"/>
          <w:szCs w:val="21"/>
        </w:rPr>
        <w:lastRenderedPageBreak/>
        <w:t>密封、标记和递交，并标明“修改、补充”字样。</w:t>
      </w:r>
    </w:p>
    <w:p w14:paraId="2F065A1C" w14:textId="77777777" w:rsidR="005D6693" w:rsidRDefault="00F16EC4">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21BBB71F"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hint="eastAsia"/>
          <w:szCs w:val="21"/>
        </w:rPr>
        <w:t>．投标截止日期</w:t>
      </w:r>
    </w:p>
    <w:p w14:paraId="396CD6A9"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szCs w:val="21"/>
        </w:rPr>
        <w:t>投标人应按照招标文件的规定要求投标截止时间之前密封投标文件送到指定的地点，</w:t>
      </w:r>
      <w:r>
        <w:rPr>
          <w:rFonts w:ascii="新宋体" w:eastAsia="新宋体" w:hAnsi="新宋体"/>
          <w:szCs w:val="21"/>
        </w:rPr>
        <w:t>参加开标会。</w:t>
      </w:r>
    </w:p>
    <w:p w14:paraId="1F73E64A"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25.2</w:t>
      </w:r>
      <w:r>
        <w:rPr>
          <w:rFonts w:ascii="新宋体" w:eastAsia="新宋体" w:hAnsi="新宋体" w:hint="eastAsia"/>
          <w:szCs w:val="21"/>
        </w:rPr>
        <w:t>招标代理机构可以按本招标文件的规定，通过修改招标文件自行决定酌情延长投标截止期。在此情况下，招标代理机构、采购人和投标人受投标截止期制约的所有权利和义务均应延长至新的截止期。</w:t>
      </w:r>
    </w:p>
    <w:p w14:paraId="3C567701"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w:t>
      </w:r>
      <w:r>
        <w:rPr>
          <w:rFonts w:ascii="新宋体" w:eastAsia="新宋体" w:hAnsi="新宋体" w:hint="eastAsia"/>
          <w:szCs w:val="21"/>
        </w:rPr>
        <w:t>投标截止时间以后，逾期送达或者未按照招标文件要求密</w:t>
      </w:r>
      <w:r>
        <w:rPr>
          <w:rFonts w:ascii="新宋体" w:eastAsia="新宋体" w:hAnsi="新宋体" w:hint="eastAsia"/>
          <w:szCs w:val="21"/>
        </w:rPr>
        <w:t>封的投标文件，采购人、采购代理机构应当拒收。</w:t>
      </w:r>
    </w:p>
    <w:p w14:paraId="5C203E33"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26. </w:t>
      </w:r>
      <w:r>
        <w:rPr>
          <w:rFonts w:ascii="新宋体" w:eastAsia="新宋体" w:hAnsi="新宋体" w:hint="eastAsia"/>
          <w:szCs w:val="21"/>
        </w:rPr>
        <w:t>样品的递交</w:t>
      </w:r>
    </w:p>
    <w:p w14:paraId="5BFF0663"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26.1 </w:t>
      </w:r>
      <w:r>
        <w:rPr>
          <w:rFonts w:ascii="新宋体" w:eastAsia="新宋体" w:hAnsi="新宋体" w:hint="eastAsia"/>
          <w:szCs w:val="21"/>
        </w:rPr>
        <w:t>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w:t>
      </w:r>
      <w:r>
        <w:rPr>
          <w:rFonts w:ascii="新宋体" w:eastAsia="新宋体" w:hAnsi="新宋体" w:hint="eastAsia"/>
          <w:szCs w:val="21"/>
        </w:rPr>
        <w:t>,</w:t>
      </w:r>
      <w:r>
        <w:rPr>
          <w:rFonts w:ascii="新宋体" w:eastAsia="新宋体" w:hAnsi="新宋体" w:hint="eastAsia"/>
          <w:szCs w:val="21"/>
        </w:rPr>
        <w:t>具体见第一册专用条款相关内容。</w:t>
      </w:r>
    </w:p>
    <w:p w14:paraId="61A4F854"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26.2</w:t>
      </w:r>
      <w:r>
        <w:rPr>
          <w:rFonts w:ascii="新宋体" w:eastAsia="新宋体" w:hAnsi="新宋体" w:hint="eastAsia"/>
          <w:szCs w:val="21"/>
        </w:rPr>
        <w:t>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w:t>
      </w:r>
      <w:r>
        <w:rPr>
          <w:rFonts w:ascii="新宋体" w:eastAsia="新宋体" w:hAnsi="新宋体" w:hint="eastAsia"/>
          <w:szCs w:val="21"/>
        </w:rPr>
        <w:t>应商自行组织安装。</w:t>
      </w:r>
    </w:p>
    <w:p w14:paraId="10D78BBB"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26.2.1</w:t>
      </w:r>
      <w:r>
        <w:rPr>
          <w:rFonts w:ascii="新宋体" w:eastAsia="新宋体" w:hAnsi="新宋体" w:hint="eastAsia"/>
          <w:szCs w:val="21"/>
        </w:rPr>
        <w:t>样品递交签到：</w:t>
      </w:r>
    </w:p>
    <w:p w14:paraId="381836E9" w14:textId="77777777" w:rsidR="005D6693" w:rsidRDefault="00F16EC4">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13FF6868" w14:textId="77777777" w:rsidR="005D6693" w:rsidRDefault="00F16EC4">
      <w:pPr>
        <w:spacing w:line="360" w:lineRule="auto"/>
        <w:rPr>
          <w:rFonts w:ascii="新宋体" w:eastAsia="新宋体" w:hAnsi="新宋体"/>
          <w:bCs/>
          <w:szCs w:val="21"/>
        </w:rPr>
      </w:pPr>
      <w:r>
        <w:rPr>
          <w:rFonts w:ascii="新宋体" w:eastAsia="新宋体" w:hAnsi="新宋体" w:hint="eastAsia"/>
          <w:bCs/>
          <w:szCs w:val="21"/>
        </w:rPr>
        <w:t>（</w:t>
      </w:r>
      <w:r>
        <w:rPr>
          <w:rFonts w:ascii="新宋体" w:eastAsia="新宋体" w:hAnsi="新宋体" w:hint="eastAsia"/>
          <w:bCs/>
          <w:szCs w:val="21"/>
        </w:rPr>
        <w:t>1</w:t>
      </w:r>
      <w:r>
        <w:rPr>
          <w:rFonts w:ascii="新宋体" w:eastAsia="新宋体" w:hAnsi="新宋体" w:hint="eastAsia"/>
          <w:bCs/>
          <w:szCs w:val="21"/>
        </w:rPr>
        <w:t>）上述资料提供不齐全的，不予签到；</w:t>
      </w:r>
    </w:p>
    <w:p w14:paraId="48551680" w14:textId="77777777" w:rsidR="005D6693" w:rsidRDefault="00F16EC4">
      <w:pPr>
        <w:spacing w:line="360" w:lineRule="auto"/>
        <w:rPr>
          <w:rFonts w:ascii="新宋体" w:eastAsia="新宋体" w:hAnsi="新宋体"/>
          <w:bCs/>
          <w:szCs w:val="21"/>
        </w:rPr>
      </w:pPr>
      <w:r>
        <w:rPr>
          <w:rFonts w:ascii="新宋体" w:eastAsia="新宋体" w:hAnsi="新宋体" w:hint="eastAsia"/>
          <w:bCs/>
          <w:szCs w:val="21"/>
        </w:rPr>
        <w:t>（</w:t>
      </w:r>
      <w:r>
        <w:rPr>
          <w:rFonts w:ascii="新宋体" w:eastAsia="新宋体" w:hAnsi="新宋体" w:hint="eastAsia"/>
          <w:bCs/>
          <w:szCs w:val="21"/>
        </w:rPr>
        <w:t>2</w:t>
      </w:r>
      <w:r>
        <w:rPr>
          <w:rFonts w:ascii="新宋体" w:eastAsia="新宋体" w:hAnsi="新宋体" w:hint="eastAsia"/>
          <w:bCs/>
          <w:szCs w:val="21"/>
        </w:rPr>
        <w:t>）本项目投标截止时间后，不再受理签到；</w:t>
      </w:r>
    </w:p>
    <w:p w14:paraId="034D199A" w14:textId="77777777" w:rsidR="005D6693" w:rsidRDefault="00F16EC4">
      <w:pPr>
        <w:spacing w:line="360" w:lineRule="auto"/>
        <w:rPr>
          <w:rFonts w:ascii="新宋体" w:eastAsia="新宋体" w:hAnsi="新宋体"/>
          <w:bCs/>
          <w:szCs w:val="21"/>
        </w:rPr>
      </w:pPr>
      <w:r>
        <w:rPr>
          <w:rFonts w:ascii="新宋体" w:eastAsia="新宋体" w:hAnsi="新宋体" w:hint="eastAsia"/>
          <w:bCs/>
          <w:szCs w:val="21"/>
        </w:rPr>
        <w:t>（</w:t>
      </w:r>
      <w:r>
        <w:rPr>
          <w:rFonts w:ascii="新宋体" w:eastAsia="新宋体" w:hAnsi="新宋体" w:hint="eastAsia"/>
          <w:bCs/>
          <w:szCs w:val="21"/>
        </w:rPr>
        <w:t>3</w:t>
      </w:r>
      <w:r>
        <w:rPr>
          <w:rFonts w:ascii="新宋体" w:eastAsia="新宋体" w:hAnsi="新宋体" w:hint="eastAsia"/>
          <w:bCs/>
          <w:szCs w:val="21"/>
        </w:rPr>
        <w:t>）未进行签到的，样品不予接收。</w:t>
      </w:r>
    </w:p>
    <w:p w14:paraId="3FDBC80A"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26.2.2 </w:t>
      </w:r>
      <w:r>
        <w:rPr>
          <w:rFonts w:ascii="新宋体" w:eastAsia="新宋体" w:hAnsi="新宋体" w:hint="eastAsia"/>
          <w:szCs w:val="21"/>
        </w:rPr>
        <w:t>样品接收</w:t>
      </w:r>
    </w:p>
    <w:p w14:paraId="6D961015"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投标样品接收必须进行身份核对、样品核对、登记确认、顺序编号。</w:t>
      </w:r>
      <w:r>
        <w:rPr>
          <w:rFonts w:ascii="新宋体" w:eastAsia="新宋体" w:hAnsi="新宋体" w:hint="eastAsia"/>
          <w:szCs w:val="21"/>
        </w:rPr>
        <w:t xml:space="preserve"> </w:t>
      </w:r>
    </w:p>
    <w:p w14:paraId="30F3EE6A"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）身份核对。代理机构核对投标供应商授权委托人提供的“法定代表人证明书（盖公章）、法定代表人授权委托书（盖公章）、授权委托人身份证原件和复印件”。资料不齐全的，不得接收投标样品。</w:t>
      </w:r>
    </w:p>
    <w:p w14:paraId="190E2ADB"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）样品核对。代理机构工作人员将投标样品与投标供应商提供的《样品清单》（盖公章）进行一一核对。有不一致的或损坏情况的，将要求供应商授权委托人在《样品清单》上注明。</w:t>
      </w:r>
    </w:p>
    <w:p w14:paraId="4F8EDEF0"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）登记确认。在完成身份核对及样品核对后，投标供应商授权委托人必须在《样品接收登记表》上登记确认。</w:t>
      </w:r>
    </w:p>
    <w:p w14:paraId="370B6CB0"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4C556B10"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lastRenderedPageBreak/>
        <w:t>26.3</w:t>
      </w:r>
      <w:r>
        <w:rPr>
          <w:rFonts w:ascii="新宋体" w:eastAsia="新宋体" w:hAnsi="新宋体" w:hint="eastAsia"/>
          <w:szCs w:val="21"/>
        </w:rPr>
        <w:t>代理机构工作人员负责组织投标样品摆样，指引供应商授权委托人将投标样品搬运到指定地点摆放、拆除包装，按要求摆放整齐。完成样品摆样后，供应商授权委托人应及时立场，不得在摆样现场滞留。</w:t>
      </w:r>
    </w:p>
    <w:p w14:paraId="03F91776"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26.4</w:t>
      </w:r>
      <w:r>
        <w:rPr>
          <w:rFonts w:ascii="新宋体" w:eastAsia="新宋体" w:hAnsi="新宋体" w:hint="eastAsia"/>
          <w:szCs w:val="21"/>
        </w:rPr>
        <w:t>样品的退回：</w:t>
      </w:r>
    </w:p>
    <w:p w14:paraId="0605CAC2"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）未中标的供应商投标样品，代理机构工作人员将按规定进行通知，并要求供应商授权委托人在项目完成评审后的三个工作日内凭身份证及样品受理回执原件办理退回手续。</w:t>
      </w:r>
    </w:p>
    <w:p w14:paraId="2740337E"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）中标的供应商投标样品，代理机构工作人员将按规定进行通知，并要</w:t>
      </w:r>
      <w:r>
        <w:rPr>
          <w:rFonts w:ascii="新宋体" w:eastAsia="新宋体" w:hAnsi="新宋体" w:hint="eastAsia"/>
          <w:szCs w:val="21"/>
        </w:rPr>
        <w:t>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65043965"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26.5</w:t>
      </w:r>
      <w:r>
        <w:rPr>
          <w:rFonts w:ascii="新宋体" w:eastAsia="新宋体" w:hAnsi="新宋体" w:hint="eastAsia"/>
          <w:szCs w:val="21"/>
        </w:rPr>
        <w:t>未能及时退回的样品的处理：</w:t>
      </w:r>
    </w:p>
    <w:p w14:paraId="6E1AC29D"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）未中标供应商未在规定时间内（项目完成评审后三个工作日）内取回投标样品的，视为放弃取回，代理机构工作人员将定期清理。</w:t>
      </w:r>
    </w:p>
    <w:p w14:paraId="13A8E298"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采购人未在规定时间内（中标通知书发放后三个工作日内）内领取中标供应商投标样品的，代理机构工作人员将发函或电话敦促。对于拒不领取的中标样品，视同采购人放弃取回，代理机构工作人员将定期清理。</w:t>
      </w:r>
    </w:p>
    <w:p w14:paraId="5109A7E0" w14:textId="77777777" w:rsidR="005D6693" w:rsidRDefault="00F16EC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hint="eastAsia"/>
          <w:szCs w:val="21"/>
        </w:rPr>
        <w:t>．</w:t>
      </w:r>
      <w:r>
        <w:rPr>
          <w:rFonts w:ascii="新宋体" w:eastAsia="新宋体" w:hAnsi="新宋体"/>
          <w:szCs w:val="21"/>
        </w:rPr>
        <w:t>投标文件的修改和撤销</w:t>
      </w:r>
    </w:p>
    <w:p w14:paraId="7A7A213A" w14:textId="77777777" w:rsidR="005D6693" w:rsidRDefault="00F16EC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3A599AA4" w14:textId="77777777" w:rsidR="005D6693" w:rsidRDefault="00F16EC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1A8E6710" w14:textId="77777777" w:rsidR="005D6693" w:rsidRDefault="00F16EC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w:t>
      </w:r>
      <w:r>
        <w:rPr>
          <w:rFonts w:ascii="新宋体" w:eastAsia="新宋体" w:hAnsi="新宋体" w:hint="eastAsia"/>
          <w:szCs w:val="21"/>
        </w:rPr>
        <w:t>从投标截止期至投标人在投标书中确定的投标有效期之间的这段时间内，投标人不得撤回其投标。</w:t>
      </w:r>
    </w:p>
    <w:p w14:paraId="6414905A"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27.4</w:t>
      </w:r>
      <w:r>
        <w:rPr>
          <w:rFonts w:ascii="新宋体" w:eastAsia="新宋体" w:hAnsi="新宋体" w:hint="eastAsia"/>
          <w:szCs w:val="21"/>
        </w:rPr>
        <w:t>招标代理机构不退还投标文件，专用条款另有规定的除外。</w:t>
      </w:r>
    </w:p>
    <w:p w14:paraId="03F2A7BD" w14:textId="77777777" w:rsidR="005D6693" w:rsidRDefault="005D6693">
      <w:pPr>
        <w:spacing w:line="360" w:lineRule="auto"/>
        <w:rPr>
          <w:rFonts w:ascii="新宋体" w:eastAsia="新宋体" w:hAnsi="新宋体"/>
        </w:rPr>
      </w:pPr>
    </w:p>
    <w:p w14:paraId="0F19A560" w14:textId="77777777" w:rsidR="005D6693" w:rsidRDefault="00F16EC4">
      <w:pPr>
        <w:pStyle w:val="2"/>
        <w:rPr>
          <w:rFonts w:ascii="新宋体" w:eastAsia="新宋体" w:hAnsi="新宋体"/>
          <w:kern w:val="44"/>
          <w:sz w:val="30"/>
          <w:szCs w:val="30"/>
        </w:rPr>
      </w:pPr>
      <w:r>
        <w:rPr>
          <w:rFonts w:ascii="新宋体" w:eastAsia="新宋体" w:hAnsi="新宋体" w:hint="eastAsia"/>
          <w:kern w:val="44"/>
          <w:sz w:val="30"/>
          <w:szCs w:val="30"/>
        </w:rPr>
        <w:t>第五章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开标</w:t>
      </w:r>
    </w:p>
    <w:p w14:paraId="65EA11B0"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28</w:t>
      </w:r>
      <w:r>
        <w:rPr>
          <w:rFonts w:ascii="新宋体" w:eastAsia="新宋体" w:hAnsi="新宋体" w:hint="eastAsia"/>
          <w:szCs w:val="21"/>
        </w:rPr>
        <w:t>．开标</w:t>
      </w:r>
    </w:p>
    <w:p w14:paraId="5FB58785" w14:textId="77777777" w:rsidR="005D6693" w:rsidRDefault="00F16EC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521CD973" w14:textId="77777777" w:rsidR="005D6693" w:rsidRDefault="00F16EC4">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37CEEC57" w14:textId="77777777" w:rsidR="005D6693" w:rsidRDefault="00F16EC4">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w:t>
      </w:r>
      <w:r>
        <w:rPr>
          <w:rFonts w:ascii="新宋体" w:eastAsia="新宋体" w:hAnsi="新宋体" w:hint="eastAsia"/>
        </w:rPr>
        <w:t>标时不予承认。</w:t>
      </w:r>
    </w:p>
    <w:p w14:paraId="184D9E19" w14:textId="77777777" w:rsidR="005D6693" w:rsidRDefault="00F16EC4">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74B6EC69" w14:textId="77777777" w:rsidR="005D6693" w:rsidRDefault="00F16EC4">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898755A" w14:textId="77777777" w:rsidR="005D6693" w:rsidRDefault="005D6693">
      <w:pPr>
        <w:spacing w:line="360" w:lineRule="auto"/>
        <w:rPr>
          <w:rFonts w:ascii="新宋体" w:eastAsia="新宋体" w:hAnsi="新宋体"/>
        </w:rPr>
      </w:pPr>
    </w:p>
    <w:p w14:paraId="7BDAC540" w14:textId="77777777" w:rsidR="005D6693" w:rsidRDefault="00F16EC4">
      <w:pPr>
        <w:pStyle w:val="2"/>
        <w:rPr>
          <w:rFonts w:ascii="新宋体" w:eastAsia="新宋体" w:hAnsi="新宋体"/>
          <w:kern w:val="44"/>
          <w:sz w:val="30"/>
          <w:szCs w:val="30"/>
        </w:rPr>
      </w:pPr>
      <w:r>
        <w:rPr>
          <w:rFonts w:ascii="新宋体" w:eastAsia="新宋体" w:hAnsi="新宋体" w:hint="eastAsia"/>
          <w:kern w:val="44"/>
          <w:sz w:val="30"/>
          <w:szCs w:val="30"/>
        </w:rPr>
        <w:t>第六章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评标要求</w:t>
      </w:r>
    </w:p>
    <w:p w14:paraId="12CE1400"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29</w:t>
      </w:r>
      <w:r>
        <w:rPr>
          <w:rFonts w:ascii="新宋体" w:eastAsia="新宋体" w:hAnsi="新宋体" w:hint="eastAsia"/>
          <w:szCs w:val="21"/>
        </w:rPr>
        <w:t>．评审委员会组成</w:t>
      </w:r>
    </w:p>
    <w:p w14:paraId="06E1FF46"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29.1</w:t>
      </w:r>
      <w:r>
        <w:rPr>
          <w:rFonts w:ascii="新宋体" w:eastAsia="新宋体" w:hAnsi="新宋体" w:hint="eastAsia"/>
          <w:szCs w:val="21"/>
        </w:rPr>
        <w:t>开标结束后召开评标会议，评审委员会由招标代理机构依法组建，负责评标活动。</w:t>
      </w:r>
    </w:p>
    <w:p w14:paraId="270AC78B" w14:textId="77777777" w:rsidR="005D6693" w:rsidRDefault="00F16EC4">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评审专家组成。为保证评委人选</w:t>
      </w:r>
      <w:r>
        <w:rPr>
          <w:rFonts w:ascii="新宋体" w:eastAsia="新宋体" w:hAnsi="新宋体" w:hint="eastAsia"/>
          <w:szCs w:val="21"/>
        </w:rPr>
        <w:t>的专业性，以及评标中的公平公正性，评审专家从深圳市财政局评标专家库中随机抽取。采购人代表须持本单位签发的《评标授权书》参加评标。</w:t>
      </w:r>
    </w:p>
    <w:p w14:paraId="6395F24A" w14:textId="77777777" w:rsidR="005D6693" w:rsidRDefault="00F16EC4">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0A7CF613"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29.2</w:t>
      </w:r>
      <w:r>
        <w:rPr>
          <w:rFonts w:ascii="新宋体" w:eastAsia="新宋体" w:hAnsi="新宋体" w:hint="eastAsia"/>
          <w:szCs w:val="21"/>
        </w:rPr>
        <w:t>评标定标应当遵循公平、公正、科学、择优的原则。</w:t>
      </w:r>
    </w:p>
    <w:p w14:paraId="76F8EDA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29.3</w:t>
      </w:r>
      <w:r>
        <w:rPr>
          <w:rFonts w:ascii="新宋体" w:eastAsia="新宋体" w:hAnsi="新宋体" w:hint="eastAsia"/>
          <w:szCs w:val="21"/>
        </w:rPr>
        <w:t>评标活动依法进行，任何单位和个人不得非法干预评标过程和结果。</w:t>
      </w:r>
    </w:p>
    <w:p w14:paraId="46C2D738"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29.4</w:t>
      </w:r>
      <w:r>
        <w:rPr>
          <w:rFonts w:ascii="新宋体" w:eastAsia="新宋体" w:hAnsi="新宋体" w:hint="eastAsia"/>
          <w:szCs w:val="21"/>
        </w:rPr>
        <w:t>评标过程中不允许违背评标程序或采用招标文件未载明的评标方法或评标因素进行评标。</w:t>
      </w:r>
    </w:p>
    <w:p w14:paraId="3BC76360" w14:textId="77777777" w:rsidR="005D6693" w:rsidRDefault="00F16EC4">
      <w:pPr>
        <w:spacing w:line="360" w:lineRule="auto"/>
        <w:rPr>
          <w:rFonts w:ascii="新宋体" w:eastAsia="新宋体" w:hAnsi="新宋体"/>
          <w:bCs/>
          <w:szCs w:val="21"/>
        </w:rPr>
      </w:pPr>
      <w:r>
        <w:rPr>
          <w:rFonts w:ascii="新宋体" w:eastAsia="新宋体" w:hAnsi="新宋体" w:hint="eastAsia"/>
          <w:bCs/>
          <w:szCs w:val="21"/>
        </w:rPr>
        <w:t xml:space="preserve">29.5 </w:t>
      </w:r>
      <w:r>
        <w:rPr>
          <w:rFonts w:ascii="新宋体" w:eastAsia="新宋体" w:hAnsi="新宋体" w:hint="eastAsia"/>
          <w:bCs/>
          <w:szCs w:val="21"/>
        </w:rPr>
        <w:t>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6B3C2028"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30</w:t>
      </w:r>
      <w:r>
        <w:rPr>
          <w:rFonts w:ascii="新宋体" w:eastAsia="新宋体" w:hAnsi="新宋体" w:hint="eastAsia"/>
          <w:szCs w:val="21"/>
        </w:rPr>
        <w:t>．向评审委员会提供的资料</w:t>
      </w:r>
    </w:p>
    <w:p w14:paraId="7CAA86E7"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30.1</w:t>
      </w:r>
      <w:r>
        <w:rPr>
          <w:rFonts w:ascii="新宋体" w:eastAsia="新宋体" w:hAnsi="新宋体" w:hint="eastAsia"/>
          <w:szCs w:val="21"/>
        </w:rPr>
        <w:t>公开发布的招标文件，包括图纸、服务清单、答疑文件等；</w:t>
      </w:r>
    </w:p>
    <w:p w14:paraId="35064D2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30.2</w:t>
      </w:r>
      <w:r>
        <w:rPr>
          <w:rFonts w:ascii="新宋体" w:eastAsia="新宋体" w:hAnsi="新宋体" w:hint="eastAsia"/>
          <w:szCs w:val="21"/>
        </w:rPr>
        <w:t>其他评标必须的资料。</w:t>
      </w:r>
    </w:p>
    <w:p w14:paraId="4DCB5133"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30.3</w:t>
      </w:r>
      <w:r>
        <w:rPr>
          <w:rFonts w:ascii="新宋体" w:eastAsia="新宋体" w:hAnsi="新宋体" w:hint="eastAsia"/>
          <w:szCs w:val="21"/>
        </w:rPr>
        <w:t>评审委员会应当认真研究招标文件，至少应了解熟悉以下内容：</w:t>
      </w:r>
    </w:p>
    <w:p w14:paraId="0BF6DE8F"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）招标的目的；</w:t>
      </w:r>
    </w:p>
    <w:p w14:paraId="18C4BCF0"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）招标项目需求的范围和性质；</w:t>
      </w:r>
    </w:p>
    <w:p w14:paraId="4E910460"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）招标文件规定的投标人的资格、财政预算限额、商务条款；</w:t>
      </w:r>
    </w:p>
    <w:p w14:paraId="2C61B1C4"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）招标文件规定的评标程序、评标方法和评标因素；</w:t>
      </w:r>
    </w:p>
    <w:p w14:paraId="3AED6C58"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5</w:t>
      </w:r>
      <w:r>
        <w:rPr>
          <w:rFonts w:ascii="新宋体" w:eastAsia="新宋体" w:hAnsi="新宋体" w:hint="eastAsia"/>
          <w:szCs w:val="21"/>
        </w:rPr>
        <w:t>）招标文件所列示的资格性审查表及符合性审查表。</w:t>
      </w:r>
    </w:p>
    <w:p w14:paraId="41623207"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31</w:t>
      </w:r>
      <w:r>
        <w:rPr>
          <w:rFonts w:ascii="新宋体" w:eastAsia="新宋体" w:hAnsi="新宋体" w:hint="eastAsia"/>
          <w:szCs w:val="21"/>
        </w:rPr>
        <w:t>．独立评标</w:t>
      </w:r>
    </w:p>
    <w:p w14:paraId="6F260A03" w14:textId="77777777" w:rsidR="005D6693" w:rsidRDefault="00F16EC4">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215AFC45" w14:textId="77777777" w:rsidR="005D6693" w:rsidRDefault="00F16EC4">
      <w:pPr>
        <w:pStyle w:val="2"/>
        <w:rPr>
          <w:rFonts w:ascii="新宋体" w:eastAsia="新宋体" w:hAnsi="新宋体"/>
          <w:kern w:val="44"/>
          <w:sz w:val="30"/>
          <w:szCs w:val="30"/>
        </w:rPr>
      </w:pPr>
      <w:r>
        <w:rPr>
          <w:rFonts w:ascii="新宋体" w:eastAsia="新宋体" w:hAnsi="新宋体" w:hint="eastAsia"/>
          <w:kern w:val="44"/>
          <w:sz w:val="30"/>
          <w:szCs w:val="30"/>
        </w:rPr>
        <w:t>第七章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评标程序及评标方法</w:t>
      </w:r>
    </w:p>
    <w:p w14:paraId="3A8C9B30"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32</w:t>
      </w:r>
      <w:r>
        <w:rPr>
          <w:rFonts w:ascii="新宋体" w:eastAsia="新宋体" w:hAnsi="新宋体" w:hint="eastAsia"/>
          <w:szCs w:val="21"/>
        </w:rPr>
        <w:t>．投标文件初审</w:t>
      </w:r>
    </w:p>
    <w:p w14:paraId="3F2A5C26"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32.1</w:t>
      </w:r>
      <w:r>
        <w:rPr>
          <w:rFonts w:ascii="新宋体" w:eastAsia="新宋体" w:hAnsi="新宋体" w:hint="eastAsia"/>
          <w:szCs w:val="21"/>
        </w:rPr>
        <w:t>投标文件初审包括资格性审查和符合性审查。资格性审查：依据法律法规和招标文件的规定，</w:t>
      </w:r>
      <w:r>
        <w:rPr>
          <w:rFonts w:ascii="新宋体" w:eastAsia="新宋体" w:hAnsi="新宋体" w:hint="eastAsia"/>
          <w:szCs w:val="21"/>
        </w:rPr>
        <w:lastRenderedPageBreak/>
        <w:t>对投标文件中的资格证明等进行审查，以确定投标供应商是否具备</w:t>
      </w:r>
      <w:r>
        <w:rPr>
          <w:rFonts w:ascii="新宋体" w:eastAsia="新宋体" w:hAnsi="新宋体" w:hint="eastAsia"/>
          <w:szCs w:val="21"/>
        </w:rPr>
        <w:t>投标资格。符合性审查：依据招标文件的规定，对投标文件的有效性、完整性和对招标文件的响应程度进行审查，以确定是否满足符合性审查的要求。</w:t>
      </w:r>
    </w:p>
    <w:p w14:paraId="571E043B" w14:textId="77777777" w:rsidR="005D6693" w:rsidRDefault="00F16EC4">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359530E3" w14:textId="77777777" w:rsidR="005D6693" w:rsidRDefault="00F16EC4">
      <w:pPr>
        <w:spacing w:line="360" w:lineRule="auto"/>
        <w:rPr>
          <w:rFonts w:ascii="新宋体" w:eastAsia="新宋体" w:hAnsi="新宋体"/>
          <w:b/>
          <w:szCs w:val="21"/>
        </w:rPr>
      </w:pPr>
      <w:r>
        <w:rPr>
          <w:rFonts w:ascii="新宋体" w:eastAsia="新宋体" w:hAnsi="新宋体" w:hint="eastAsia"/>
          <w:b/>
          <w:szCs w:val="21"/>
        </w:rPr>
        <w:t xml:space="preserve">32.3 </w:t>
      </w:r>
      <w:r>
        <w:rPr>
          <w:rFonts w:ascii="新宋体" w:eastAsia="新宋体" w:hAnsi="新宋体" w:hint="eastAsia"/>
          <w:b/>
          <w:szCs w:val="21"/>
        </w:rPr>
        <w:t>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r>
        <w:rPr>
          <w:rFonts w:ascii="新宋体" w:eastAsia="新宋体" w:hAnsi="新宋体" w:hint="eastAsia"/>
          <w:b/>
          <w:szCs w:val="21"/>
        </w:rPr>
        <w:t>:</w:t>
      </w:r>
    </w:p>
    <w:p w14:paraId="37814C0F" w14:textId="77777777" w:rsidR="005D6693" w:rsidRDefault="00F16EC4">
      <w:pPr>
        <w:spacing w:line="360" w:lineRule="auto"/>
        <w:rPr>
          <w:rFonts w:ascii="新宋体" w:eastAsia="新宋体" w:hAnsi="新宋体"/>
          <w:b/>
          <w:szCs w:val="21"/>
        </w:rPr>
      </w:pPr>
      <w:r>
        <w:rPr>
          <w:rFonts w:ascii="新宋体" w:eastAsia="新宋体" w:hAnsi="新宋体" w:hint="eastAsia"/>
          <w:b/>
          <w:szCs w:val="21"/>
        </w:rPr>
        <w:t>32.3.1</w:t>
      </w:r>
      <w:r>
        <w:rPr>
          <w:rFonts w:ascii="新宋体" w:eastAsia="新宋体" w:hAnsi="新宋体" w:hint="eastAsia"/>
          <w:b/>
          <w:szCs w:val="21"/>
        </w:rPr>
        <w:t>采用最低评标价法的采购项目，提供相同品牌产品的不同投标人参加同一合同项下投标的，以其中通过资格审查、符合性审查且报价最低的参加评标；报价相同的，由采</w:t>
      </w:r>
      <w:r>
        <w:rPr>
          <w:rFonts w:ascii="新宋体" w:eastAsia="新宋体" w:hAnsi="新宋体" w:hint="eastAsia"/>
          <w:b/>
          <w:szCs w:val="21"/>
        </w:rPr>
        <w:t>购人或者采购人委托评审委员会按照招标文件规定的方式确定一个参加评标的投标人，招标文件未规定的采取随机抽取方式确定，其他投标无效。</w:t>
      </w:r>
    </w:p>
    <w:p w14:paraId="764F9BE2" w14:textId="77777777" w:rsidR="005D6693" w:rsidRDefault="00F16EC4">
      <w:pPr>
        <w:spacing w:line="360" w:lineRule="auto"/>
        <w:rPr>
          <w:rFonts w:ascii="新宋体" w:eastAsia="新宋体" w:hAnsi="新宋体"/>
          <w:b/>
          <w:szCs w:val="21"/>
        </w:rPr>
      </w:pPr>
      <w:r>
        <w:rPr>
          <w:rFonts w:ascii="新宋体" w:eastAsia="新宋体" w:hAnsi="新宋体" w:hint="eastAsia"/>
          <w:b/>
          <w:szCs w:val="21"/>
        </w:rPr>
        <w:t>32.3.2</w:t>
      </w:r>
      <w:r>
        <w:rPr>
          <w:rFonts w:ascii="新宋体" w:eastAsia="新宋体" w:hAnsi="新宋体" w:hint="eastAsia"/>
          <w:b/>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71C3565" w14:textId="77777777" w:rsidR="005D6693" w:rsidRDefault="00F16EC4">
      <w:pPr>
        <w:spacing w:line="360" w:lineRule="auto"/>
        <w:rPr>
          <w:rFonts w:ascii="新宋体" w:eastAsia="新宋体" w:hAnsi="新宋体"/>
          <w:b/>
          <w:szCs w:val="21"/>
        </w:rPr>
      </w:pPr>
      <w:r>
        <w:rPr>
          <w:rFonts w:ascii="新宋体" w:eastAsia="新宋体" w:hAnsi="新宋体" w:hint="eastAsia"/>
          <w:b/>
          <w:szCs w:val="21"/>
        </w:rPr>
        <w:t>32.3.3</w:t>
      </w:r>
      <w:r>
        <w:rPr>
          <w:rFonts w:ascii="新宋体" w:eastAsia="新宋体" w:hAnsi="新宋体" w:hint="eastAsia"/>
          <w:b/>
          <w:szCs w:val="21"/>
        </w:rPr>
        <w:t>非单一产品</w:t>
      </w:r>
      <w:r>
        <w:rPr>
          <w:rFonts w:ascii="新宋体" w:eastAsia="新宋体" w:hAnsi="新宋体" w:hint="eastAsia"/>
          <w:b/>
          <w:szCs w:val="21"/>
        </w:rPr>
        <w:t>采购项目，采购人应当根据采购项目技术构成、产品价格比重等合理确定核心产品，并在招标文件中载明。多家投标人提供的核心产品品牌相同的，按前两款规定处理。</w:t>
      </w:r>
    </w:p>
    <w:p w14:paraId="40394D1E" w14:textId="77777777" w:rsidR="005D6693" w:rsidRDefault="00F16EC4">
      <w:pPr>
        <w:spacing w:line="360" w:lineRule="auto"/>
        <w:rPr>
          <w:rFonts w:ascii="新宋体" w:eastAsia="新宋体" w:hAnsi="新宋体"/>
          <w:b/>
          <w:szCs w:val="21"/>
        </w:rPr>
      </w:pPr>
      <w:r>
        <w:rPr>
          <w:rFonts w:ascii="新宋体" w:eastAsia="新宋体" w:hAnsi="新宋体" w:hint="eastAsia"/>
          <w:b/>
          <w:szCs w:val="21"/>
        </w:rPr>
        <w:t>32.4</w:t>
      </w:r>
      <w:r>
        <w:rPr>
          <w:rFonts w:ascii="新宋体" w:eastAsia="新宋体" w:hAnsi="新宋体" w:hint="eastAsia"/>
          <w:b/>
          <w:szCs w:val="21"/>
        </w:rPr>
        <w:t>投标人投标文件作无效处理的情形，具体包括但不限于以下：</w:t>
      </w:r>
    </w:p>
    <w:p w14:paraId="7150412D"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32.4.1</w:t>
      </w:r>
      <w:r>
        <w:rPr>
          <w:rFonts w:ascii="新宋体" w:eastAsia="新宋体" w:hAnsi="新宋体" w:hint="eastAsia"/>
          <w:szCs w:val="21"/>
        </w:rPr>
        <w:t>不同投标人的投标文件由同一单位或者同一个人编制，或者由同一个人分阶段参与编制；</w:t>
      </w:r>
    </w:p>
    <w:p w14:paraId="2EE14DEA" w14:textId="77777777" w:rsidR="005D6693" w:rsidRDefault="00F16EC4">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w:t>
      </w:r>
      <w:r>
        <w:rPr>
          <w:rFonts w:ascii="新宋体" w:eastAsia="新宋体" w:hAnsi="新宋体" w:hint="eastAsia"/>
          <w:szCs w:val="21"/>
        </w:rPr>
        <w:t>不同投标人委托同一单位或者个人办理投标事宜；</w:t>
      </w:r>
    </w:p>
    <w:p w14:paraId="1476D982"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32.4.3</w:t>
      </w:r>
      <w:r>
        <w:rPr>
          <w:rFonts w:ascii="新宋体" w:eastAsia="新宋体" w:hAnsi="新宋体" w:hint="eastAsia"/>
          <w:szCs w:val="21"/>
        </w:rPr>
        <w:t>不同投标人的投标文件载明的项目管理成员或者联系人员为同一人；</w:t>
      </w:r>
    </w:p>
    <w:p w14:paraId="2E831F5A"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32.4.4</w:t>
      </w:r>
      <w:r>
        <w:rPr>
          <w:rFonts w:ascii="新宋体" w:eastAsia="新宋体" w:hAnsi="新宋体" w:hint="eastAsia"/>
          <w:szCs w:val="21"/>
        </w:rPr>
        <w:t>不同投标人的投标文件异常一致或者投标报价呈规律性差异；</w:t>
      </w:r>
    </w:p>
    <w:p w14:paraId="77569257"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32.4.5</w:t>
      </w:r>
      <w:r>
        <w:rPr>
          <w:rFonts w:ascii="新宋体" w:eastAsia="新宋体" w:hAnsi="新宋体"/>
          <w:szCs w:val="21"/>
        </w:rPr>
        <w:t>不同投标供应商的投标文件或部分投标文件相互混装</w:t>
      </w:r>
      <w:r>
        <w:rPr>
          <w:rFonts w:ascii="新宋体" w:eastAsia="新宋体" w:hAnsi="新宋体" w:hint="eastAsia"/>
          <w:szCs w:val="21"/>
        </w:rPr>
        <w:t>；</w:t>
      </w:r>
    </w:p>
    <w:p w14:paraId="4F38FADB"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32.4.6</w:t>
      </w:r>
      <w:r>
        <w:rPr>
          <w:rFonts w:ascii="新宋体" w:eastAsia="新宋体" w:hAnsi="新宋体" w:hint="eastAsia"/>
          <w:szCs w:val="21"/>
        </w:rPr>
        <w:t>投标供应商之间相互约定给予未中标的供应商利益补偿；</w:t>
      </w:r>
    </w:p>
    <w:p w14:paraId="57FC8916"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32.4.7</w:t>
      </w:r>
      <w:r>
        <w:rPr>
          <w:rFonts w:ascii="新宋体" w:eastAsia="新宋体" w:hAnsi="新宋体" w:hint="eastAsia"/>
          <w:szCs w:val="21"/>
        </w:rPr>
        <w:t>不同投标供应商的法定代表人、主要经营负责人、项目投标授权代表人、项目负责人、主要技术人员为同一人、属同一单位或者同一单位缴纳社会保险；</w:t>
      </w:r>
    </w:p>
    <w:p w14:paraId="0E23EF8E"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32.4.8</w:t>
      </w:r>
      <w:r>
        <w:rPr>
          <w:rFonts w:ascii="新宋体" w:eastAsia="新宋体" w:hAnsi="新宋体" w:hint="eastAsia"/>
          <w:szCs w:val="21"/>
        </w:rPr>
        <w:t>不同投标供应商的投标文件内容存在非正常一致；</w:t>
      </w:r>
    </w:p>
    <w:p w14:paraId="13A9D6E8"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32.4.9</w:t>
      </w:r>
      <w:r>
        <w:rPr>
          <w:rFonts w:ascii="新宋体" w:eastAsia="新宋体" w:hAnsi="新宋体" w:hint="eastAsia"/>
          <w:szCs w:val="21"/>
        </w:rPr>
        <w:t>在同一单位工作人员为两家以上（含两家）供应商进行同一项投标活动；</w:t>
      </w:r>
    </w:p>
    <w:p w14:paraId="75A63E39"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32.4.10</w:t>
      </w:r>
      <w:r>
        <w:rPr>
          <w:rFonts w:ascii="新宋体" w:eastAsia="新宋体" w:hAnsi="新宋体" w:hint="eastAsia"/>
          <w:szCs w:val="21"/>
        </w:rPr>
        <w:t>主管部门依照法律、法规认定的其他情形。</w:t>
      </w:r>
    </w:p>
    <w:p w14:paraId="05ADF68A"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32.5</w:t>
      </w:r>
      <w:r>
        <w:rPr>
          <w:rFonts w:ascii="新宋体" w:eastAsia="新宋体" w:hAnsi="新宋体" w:hint="eastAsia"/>
          <w:szCs w:val="21"/>
        </w:rPr>
        <w:t>对不属于《资格性审查表》和《符合性审查表》所列的其他情形，除专用条款另有规定和</w:t>
      </w:r>
      <w:r>
        <w:rPr>
          <w:rFonts w:ascii="新宋体" w:eastAsia="新宋体" w:hAnsi="新宋体" w:hint="eastAsia"/>
          <w:szCs w:val="21"/>
        </w:rPr>
        <w:t>32.4</w:t>
      </w:r>
      <w:r>
        <w:rPr>
          <w:rFonts w:ascii="新宋体" w:eastAsia="新宋体" w:hAnsi="新宋体" w:hint="eastAsia"/>
          <w:szCs w:val="21"/>
        </w:rPr>
        <w:t>条款所列情形外，不得作为投标无效的理由。</w:t>
      </w:r>
    </w:p>
    <w:p w14:paraId="7DD7B9E9"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33</w:t>
      </w:r>
      <w:r>
        <w:rPr>
          <w:rFonts w:ascii="新宋体" w:eastAsia="新宋体" w:hAnsi="新宋体" w:hint="eastAsia"/>
          <w:szCs w:val="21"/>
        </w:rPr>
        <w:t>．澄清有关问题</w:t>
      </w:r>
    </w:p>
    <w:p w14:paraId="58041F2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312CBAD2"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lastRenderedPageBreak/>
        <w:t xml:space="preserve">　　投标人的澄清、说明或者补正应当采用书面形式，并加盖公章，或者由法定代表人或其授权的代表签字。投标人的澄清、说明或者补正不得超出投标文件的范围或者改变投标文件的实质性内容。</w:t>
      </w:r>
    </w:p>
    <w:p w14:paraId="1C07C9FB"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根据本通用条款第</w:t>
      </w:r>
      <w:r>
        <w:rPr>
          <w:rFonts w:ascii="新宋体" w:eastAsia="新宋体" w:hAnsi="新宋体" w:hint="eastAsia"/>
          <w:szCs w:val="21"/>
        </w:rPr>
        <w:t>34</w:t>
      </w:r>
      <w:r>
        <w:rPr>
          <w:rFonts w:ascii="新宋体" w:eastAsia="新宋体" w:hAnsi="新宋体" w:hint="eastAsia"/>
          <w:szCs w:val="21"/>
        </w:rPr>
        <w:t>条，凡属于评审委员</w:t>
      </w:r>
      <w:r>
        <w:rPr>
          <w:rFonts w:ascii="新宋体" w:eastAsia="新宋体" w:hAnsi="新宋体" w:hint="eastAsia"/>
          <w:szCs w:val="21"/>
        </w:rPr>
        <w:t>会在评审中发现的算术错误进行核实的修改不在此列。</w:t>
      </w:r>
    </w:p>
    <w:p w14:paraId="71DC64CB" w14:textId="77777777" w:rsidR="005D6693" w:rsidRDefault="00F16EC4">
      <w:pPr>
        <w:spacing w:line="360" w:lineRule="auto"/>
        <w:rPr>
          <w:rFonts w:ascii="新宋体" w:eastAsia="新宋体" w:hAnsi="新宋体"/>
          <w:szCs w:val="21"/>
        </w:rPr>
      </w:pPr>
      <w:bookmarkStart w:id="11" w:name="_Toc100052400"/>
      <w:bookmarkStart w:id="12" w:name="_Toc73517673"/>
      <w:bookmarkStart w:id="13" w:name="_Toc73521581"/>
      <w:bookmarkStart w:id="14" w:name="_Toc73518151"/>
      <w:bookmarkStart w:id="15" w:name="_Toc73521669"/>
      <w:r>
        <w:rPr>
          <w:rFonts w:ascii="新宋体" w:eastAsia="新宋体" w:hAnsi="新宋体" w:hint="eastAsia"/>
          <w:szCs w:val="21"/>
        </w:rPr>
        <w:t>34</w:t>
      </w:r>
      <w:r>
        <w:rPr>
          <w:rFonts w:ascii="新宋体" w:eastAsia="新宋体" w:hAnsi="新宋体" w:hint="eastAsia"/>
          <w:szCs w:val="21"/>
        </w:rPr>
        <w:t>．错误的修正</w:t>
      </w:r>
      <w:bookmarkEnd w:id="11"/>
      <w:bookmarkEnd w:id="12"/>
      <w:bookmarkEnd w:id="13"/>
      <w:bookmarkEnd w:id="14"/>
      <w:bookmarkEnd w:id="15"/>
    </w:p>
    <w:p w14:paraId="2F13ABF2"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20B8217B"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34.1</w:t>
      </w:r>
      <w:r>
        <w:rPr>
          <w:rFonts w:ascii="新宋体" w:eastAsia="新宋体" w:hAnsi="新宋体" w:hint="eastAsia"/>
          <w:szCs w:val="21"/>
        </w:rPr>
        <w:t>投标文件中开标一览表内容与投标文件中相应内容不一致的，以开标一览表为准；</w:t>
      </w:r>
    </w:p>
    <w:p w14:paraId="52E938D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34.2</w:t>
      </w:r>
      <w:r>
        <w:rPr>
          <w:rFonts w:ascii="新宋体" w:eastAsia="新宋体" w:hAnsi="新宋体" w:hint="eastAsia"/>
          <w:szCs w:val="21"/>
        </w:rPr>
        <w:t>大写金额和小写金额不一致的，以大写金额为准；</w:t>
      </w:r>
    </w:p>
    <w:p w14:paraId="58372D35"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34.3</w:t>
      </w:r>
      <w:r>
        <w:rPr>
          <w:rFonts w:ascii="新宋体" w:eastAsia="新宋体" w:hAnsi="新宋体" w:hint="eastAsia"/>
          <w:szCs w:val="21"/>
        </w:rPr>
        <w:t>单价金额小数点或者百分比有明显错位，以开标一览表的总价为准，并修改单价；</w:t>
      </w:r>
    </w:p>
    <w:p w14:paraId="57CE2990"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34.4</w:t>
      </w:r>
      <w:r>
        <w:rPr>
          <w:rFonts w:ascii="新宋体" w:eastAsia="新宋体" w:hAnsi="新宋体" w:hint="eastAsia"/>
          <w:szCs w:val="21"/>
        </w:rPr>
        <w:t>总价金额与按单价汇总金额不一致的，以单价金额计算结果为准。</w:t>
      </w:r>
    </w:p>
    <w:p w14:paraId="1B1D54F4"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34.5</w:t>
      </w:r>
      <w:r>
        <w:rPr>
          <w:rFonts w:ascii="新宋体" w:eastAsia="新宋体" w:hAnsi="新宋体" w:hint="eastAsia"/>
          <w:szCs w:val="21"/>
        </w:rPr>
        <w:t>同时出现两种以上不一致的，按照前款规定的顺序修正。修正后的报价按照本通用条款</w:t>
      </w:r>
      <w:r>
        <w:rPr>
          <w:rFonts w:ascii="新宋体" w:eastAsia="新宋体" w:hAnsi="新宋体" w:hint="eastAsia"/>
          <w:szCs w:val="21"/>
        </w:rPr>
        <w:t>3</w:t>
      </w:r>
      <w:r>
        <w:rPr>
          <w:rFonts w:ascii="新宋体" w:eastAsia="新宋体" w:hAnsi="新宋体" w:hint="eastAsia"/>
          <w:szCs w:val="21"/>
        </w:rPr>
        <w:t>3</w:t>
      </w:r>
      <w:r>
        <w:rPr>
          <w:rFonts w:ascii="新宋体" w:eastAsia="新宋体" w:hAnsi="新宋体" w:hint="eastAsia"/>
          <w:szCs w:val="21"/>
        </w:rPr>
        <w:t>条的规定，经投标人确认后产生约束力，投标人不确认的，其投标无效。</w:t>
      </w:r>
    </w:p>
    <w:p w14:paraId="4F50CDB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35</w:t>
      </w:r>
      <w:r>
        <w:rPr>
          <w:rFonts w:ascii="新宋体" w:eastAsia="新宋体" w:hAnsi="新宋体" w:hint="eastAsia"/>
          <w:szCs w:val="21"/>
        </w:rPr>
        <w:t>．投标文件的比较与评价</w:t>
      </w:r>
    </w:p>
    <w:p w14:paraId="69F18EDE"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7302D83A"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评审委员会成员对需要共同认定的事项存在争议的，应当按照少数服从多数的原则</w:t>
      </w:r>
      <w:proofErr w:type="gramStart"/>
      <w:r>
        <w:rPr>
          <w:rFonts w:ascii="新宋体" w:eastAsia="新宋体" w:hAnsi="新宋体" w:hint="eastAsia"/>
          <w:szCs w:val="21"/>
        </w:rPr>
        <w:t>作出</w:t>
      </w:r>
      <w:proofErr w:type="gramEnd"/>
      <w:r>
        <w:rPr>
          <w:rFonts w:ascii="新宋体" w:eastAsia="新宋体" w:hAnsi="新宋体" w:hint="eastAsia"/>
          <w:szCs w:val="21"/>
        </w:rPr>
        <w:t>结论。持不同意见的评审委员会成员应当在评标报告上签署不同意见及理由，否则视为同意评标报告。</w:t>
      </w:r>
    </w:p>
    <w:p w14:paraId="4F2E1365"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36. </w:t>
      </w:r>
      <w:r>
        <w:rPr>
          <w:rFonts w:ascii="新宋体" w:eastAsia="新宋体" w:hAnsi="新宋体" w:hint="eastAsia"/>
          <w:szCs w:val="21"/>
        </w:rPr>
        <w:t>实地考察、演示或设</w:t>
      </w:r>
      <w:r>
        <w:rPr>
          <w:rFonts w:ascii="新宋体" w:eastAsia="新宋体" w:hAnsi="新宋体" w:hint="eastAsia"/>
          <w:szCs w:val="21"/>
        </w:rPr>
        <w:t>备测试</w:t>
      </w:r>
    </w:p>
    <w:p w14:paraId="35AAD9F1"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36.1</w:t>
      </w:r>
      <w:r>
        <w:rPr>
          <w:rFonts w:ascii="新宋体" w:eastAsia="新宋体" w:hAnsi="新宋体" w:hint="eastAsia"/>
          <w:szCs w:val="21"/>
        </w:rPr>
        <w:t>在招标过程中，评审委员会有权决定是否对本项目投标人进行现场勘察或实地考察或检验有关证明材料的原件。投标人应随时做好接受检查的准备。</w:t>
      </w:r>
    </w:p>
    <w:p w14:paraId="7677BAA1"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36.2</w:t>
      </w:r>
      <w:r>
        <w:rPr>
          <w:rFonts w:ascii="新宋体" w:eastAsia="新宋体" w:hAnsi="新宋体" w:hint="eastAsia"/>
          <w:szCs w:val="21"/>
        </w:rPr>
        <w:t>若招标文件要求进行现场演示或设备测试的，投标人应做好相应准备。</w:t>
      </w:r>
    </w:p>
    <w:p w14:paraId="6A3FA8A6"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37</w:t>
      </w:r>
      <w:r>
        <w:rPr>
          <w:rFonts w:ascii="新宋体" w:eastAsia="新宋体" w:hAnsi="新宋体" w:hint="eastAsia"/>
          <w:szCs w:val="21"/>
        </w:rPr>
        <w:t>．评标方法</w:t>
      </w:r>
    </w:p>
    <w:p w14:paraId="2735D361" w14:textId="77777777" w:rsidR="005D6693" w:rsidRDefault="00F16EC4">
      <w:pPr>
        <w:spacing w:line="360" w:lineRule="auto"/>
        <w:rPr>
          <w:rFonts w:ascii="新宋体" w:eastAsia="新宋体" w:hAnsi="新宋体"/>
          <w:b/>
          <w:bCs/>
          <w:szCs w:val="21"/>
        </w:rPr>
      </w:pPr>
      <w:r>
        <w:rPr>
          <w:rFonts w:ascii="新宋体" w:eastAsia="新宋体" w:hAnsi="新宋体" w:hint="eastAsia"/>
          <w:b/>
          <w:bCs/>
          <w:szCs w:val="21"/>
        </w:rPr>
        <w:t>37.1</w:t>
      </w:r>
      <w:r>
        <w:rPr>
          <w:rFonts w:ascii="新宋体" w:eastAsia="新宋体" w:hAnsi="新宋体" w:hint="eastAsia"/>
          <w:b/>
          <w:bCs/>
          <w:szCs w:val="21"/>
        </w:rPr>
        <w:t>最低价法</w:t>
      </w:r>
    </w:p>
    <w:p w14:paraId="56FAF95E" w14:textId="77777777" w:rsidR="005D6693" w:rsidRDefault="00F16EC4">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53D6FC6" w14:textId="77777777" w:rsidR="005D6693" w:rsidRDefault="00F16EC4">
      <w:pPr>
        <w:spacing w:line="360" w:lineRule="auto"/>
        <w:rPr>
          <w:rFonts w:ascii="新宋体" w:eastAsia="新宋体" w:hAnsi="新宋体"/>
          <w:b/>
          <w:bCs/>
          <w:szCs w:val="21"/>
        </w:rPr>
      </w:pPr>
      <w:r>
        <w:rPr>
          <w:rFonts w:ascii="新宋体" w:eastAsia="新宋体" w:hAnsi="新宋体" w:hint="eastAsia"/>
          <w:b/>
          <w:bCs/>
          <w:szCs w:val="21"/>
        </w:rPr>
        <w:t>37.1.2</w:t>
      </w:r>
      <w:r>
        <w:rPr>
          <w:rFonts w:ascii="新宋体" w:eastAsia="新宋体" w:hAnsi="新宋体" w:hint="eastAsia"/>
          <w:b/>
          <w:bCs/>
          <w:szCs w:val="21"/>
        </w:rPr>
        <w:t>综合评分法</w:t>
      </w:r>
    </w:p>
    <w:p w14:paraId="50F5FCF5" w14:textId="77777777" w:rsidR="005D6693" w:rsidRDefault="00F16EC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w:t>
      </w:r>
      <w:r>
        <w:rPr>
          <w:rFonts w:ascii="新宋体" w:eastAsia="新宋体" w:hAnsi="新宋体"/>
          <w:szCs w:val="21"/>
        </w:rPr>
        <w:t>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7F630ED" w14:textId="77777777" w:rsidR="005D6693" w:rsidRDefault="00F16EC4">
      <w:pPr>
        <w:spacing w:line="360" w:lineRule="auto"/>
        <w:rPr>
          <w:rFonts w:ascii="新宋体" w:eastAsia="新宋体" w:hAnsi="新宋体"/>
          <w:b/>
          <w:bCs/>
          <w:szCs w:val="21"/>
        </w:rPr>
      </w:pPr>
      <w:r>
        <w:rPr>
          <w:rFonts w:ascii="新宋体" w:eastAsia="新宋体" w:hAnsi="新宋体" w:hint="eastAsia"/>
          <w:b/>
          <w:bCs/>
          <w:szCs w:val="21"/>
        </w:rPr>
        <w:t>37.1.3</w:t>
      </w:r>
      <w:r>
        <w:rPr>
          <w:rFonts w:ascii="新宋体" w:eastAsia="新宋体" w:hAnsi="新宋体" w:hint="eastAsia"/>
          <w:b/>
          <w:bCs/>
          <w:szCs w:val="21"/>
        </w:rPr>
        <w:t>定性评审法</w:t>
      </w:r>
    </w:p>
    <w:p w14:paraId="0ABFB97C" w14:textId="77777777" w:rsidR="005D6693" w:rsidRDefault="00F16EC4">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w:t>
      </w:r>
      <w:r>
        <w:rPr>
          <w:rFonts w:ascii="新宋体" w:eastAsia="新宋体" w:hAnsi="新宋体"/>
          <w:szCs w:val="21"/>
        </w:rPr>
        <w:lastRenderedPageBreak/>
        <w:t>标供应商。</w:t>
      </w:r>
    </w:p>
    <w:p w14:paraId="783B852A" w14:textId="77777777" w:rsidR="005D6693" w:rsidRDefault="00F16EC4">
      <w:pPr>
        <w:spacing w:line="360" w:lineRule="auto"/>
        <w:rPr>
          <w:rFonts w:ascii="新宋体" w:eastAsia="新宋体" w:hAnsi="新宋体"/>
          <w:b/>
          <w:bCs/>
          <w:szCs w:val="21"/>
        </w:rPr>
      </w:pPr>
      <w:r>
        <w:rPr>
          <w:rFonts w:ascii="新宋体" w:eastAsia="新宋体" w:hAnsi="新宋体" w:hint="eastAsia"/>
          <w:b/>
          <w:bCs/>
          <w:szCs w:val="21"/>
        </w:rPr>
        <w:t xml:space="preserve">37.2 </w:t>
      </w:r>
      <w:r>
        <w:rPr>
          <w:rFonts w:ascii="新宋体" w:eastAsia="新宋体" w:hAnsi="新宋体" w:hint="eastAsia"/>
          <w:b/>
          <w:bCs/>
          <w:szCs w:val="21"/>
        </w:rPr>
        <w:t>本项目采用的评标方法见本项目招标文件第一册“专用条款”的相关内容。</w:t>
      </w:r>
    </w:p>
    <w:p w14:paraId="1E70822A" w14:textId="77777777" w:rsidR="005D6693" w:rsidRDefault="00F16EC4">
      <w:pPr>
        <w:spacing w:line="360" w:lineRule="auto"/>
        <w:rPr>
          <w:rFonts w:ascii="新宋体" w:eastAsia="新宋体" w:hAnsi="新宋体"/>
          <w:b/>
          <w:bCs/>
          <w:szCs w:val="21"/>
        </w:rPr>
      </w:pPr>
      <w:r>
        <w:rPr>
          <w:rFonts w:ascii="新宋体" w:eastAsia="新宋体" w:hAnsi="新宋体" w:hint="eastAsia"/>
          <w:b/>
          <w:bCs/>
          <w:szCs w:val="21"/>
        </w:rPr>
        <w:t>37.3</w:t>
      </w:r>
      <w:r>
        <w:rPr>
          <w:rFonts w:ascii="新宋体" w:eastAsia="新宋体" w:hAnsi="新宋体" w:hint="eastAsia"/>
          <w:b/>
          <w:bCs/>
          <w:szCs w:val="21"/>
        </w:rPr>
        <w:t>重新评审的情形</w:t>
      </w:r>
    </w:p>
    <w:p w14:paraId="5D3E39EE" w14:textId="77777777" w:rsidR="005D6693" w:rsidRDefault="00F16EC4">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374153E6"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37.3.1</w:t>
      </w:r>
      <w:r>
        <w:rPr>
          <w:rFonts w:ascii="新宋体" w:eastAsia="新宋体" w:hAnsi="新宋体" w:hint="eastAsia"/>
          <w:szCs w:val="21"/>
        </w:rPr>
        <w:t>分值汇总计算错误的；</w:t>
      </w:r>
    </w:p>
    <w:p w14:paraId="603C82BB"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37.3.2</w:t>
      </w:r>
      <w:r>
        <w:rPr>
          <w:rFonts w:ascii="新宋体" w:eastAsia="新宋体" w:hAnsi="新宋体" w:hint="eastAsia"/>
          <w:szCs w:val="21"/>
        </w:rPr>
        <w:t>分项评分超出评分标准范围的；</w:t>
      </w:r>
    </w:p>
    <w:p w14:paraId="0C703A85"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37.3.3</w:t>
      </w:r>
      <w:r>
        <w:rPr>
          <w:rFonts w:ascii="新宋体" w:eastAsia="新宋体" w:hAnsi="新宋体" w:hint="eastAsia"/>
          <w:szCs w:val="21"/>
        </w:rPr>
        <w:t>评审委员会成员对客观评审因素评分不一致的；</w:t>
      </w:r>
    </w:p>
    <w:p w14:paraId="4881BA16"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37.3.4</w:t>
      </w:r>
      <w:r>
        <w:rPr>
          <w:rFonts w:ascii="新宋体" w:eastAsia="新宋体" w:hAnsi="新宋体" w:hint="eastAsia"/>
          <w:szCs w:val="21"/>
        </w:rPr>
        <w:t>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33CCB98E"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4FF75513"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w:t>
      </w:r>
      <w:r>
        <w:rPr>
          <w:rFonts w:ascii="新宋体" w:eastAsia="新宋体" w:hAnsi="新宋体" w:hint="eastAsia"/>
          <w:szCs w:val="21"/>
        </w:rPr>
        <w:t>告本级财政部门。</w:t>
      </w:r>
    </w:p>
    <w:p w14:paraId="5E87A799" w14:textId="77777777" w:rsidR="005D6693" w:rsidRDefault="00F16EC4">
      <w:pPr>
        <w:spacing w:line="360" w:lineRule="auto"/>
        <w:rPr>
          <w:rFonts w:ascii="新宋体" w:eastAsia="新宋体" w:hAnsi="新宋体"/>
          <w:b/>
          <w:bCs/>
          <w:szCs w:val="21"/>
        </w:rPr>
      </w:pPr>
      <w:r>
        <w:rPr>
          <w:rFonts w:ascii="新宋体" w:eastAsia="新宋体" w:hAnsi="新宋体" w:hint="eastAsia"/>
          <w:b/>
          <w:bCs/>
          <w:szCs w:val="21"/>
        </w:rPr>
        <w:t xml:space="preserve"> 37.4</w:t>
      </w:r>
      <w:r>
        <w:rPr>
          <w:rFonts w:ascii="新宋体" w:eastAsia="新宋体" w:hAnsi="新宋体" w:hint="eastAsia"/>
          <w:b/>
          <w:bCs/>
          <w:szCs w:val="21"/>
        </w:rPr>
        <w:t>重新组建评审委员会的情形</w:t>
      </w:r>
    </w:p>
    <w:p w14:paraId="15356F6D"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3E007014"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37.4.1</w:t>
      </w:r>
      <w:r>
        <w:rPr>
          <w:rFonts w:ascii="新宋体" w:eastAsia="新宋体" w:hAnsi="新宋体" w:hint="eastAsia"/>
          <w:szCs w:val="21"/>
        </w:rPr>
        <w:t>评审委员会组成不符合《政府采购货物和服务招标投标管理办法》规定的；</w:t>
      </w:r>
    </w:p>
    <w:p w14:paraId="31D8940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37.4.2</w:t>
      </w:r>
      <w:r>
        <w:rPr>
          <w:rFonts w:ascii="新宋体" w:eastAsia="新宋体" w:hAnsi="新宋体" w:hint="eastAsia"/>
          <w:szCs w:val="21"/>
        </w:rPr>
        <w:t>有《政府采购货物和服务招标投标管理办法》第六十二条第一至五项情形的；</w:t>
      </w:r>
    </w:p>
    <w:p w14:paraId="5CB44F99"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37.4.3</w:t>
      </w:r>
      <w:r>
        <w:rPr>
          <w:rFonts w:ascii="新宋体" w:eastAsia="新宋体" w:hAnsi="新宋体" w:hint="eastAsia"/>
          <w:szCs w:val="21"/>
        </w:rPr>
        <w:t>评审委员会及其成员独立评标受到非法干预的；</w:t>
      </w:r>
    </w:p>
    <w:p w14:paraId="0C5E861D"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37.4.4</w:t>
      </w:r>
      <w:r>
        <w:rPr>
          <w:rFonts w:ascii="新宋体" w:eastAsia="新宋体" w:hAnsi="新宋体" w:hint="eastAsia"/>
          <w:szCs w:val="21"/>
        </w:rPr>
        <w:t>有政府采购法实施条例第七十五条规定的违法行为的。</w:t>
      </w:r>
    </w:p>
    <w:p w14:paraId="214BBEB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1E0EE9D" w14:textId="77777777" w:rsidR="005D6693" w:rsidRDefault="005D6693">
      <w:pPr>
        <w:spacing w:line="360" w:lineRule="auto"/>
        <w:rPr>
          <w:rFonts w:ascii="新宋体" w:eastAsia="新宋体" w:hAnsi="新宋体"/>
          <w:szCs w:val="21"/>
        </w:rPr>
      </w:pPr>
    </w:p>
    <w:p w14:paraId="5D2EDF57" w14:textId="77777777" w:rsidR="005D6693" w:rsidRDefault="00F16EC4">
      <w:pPr>
        <w:pStyle w:val="2"/>
        <w:rPr>
          <w:rFonts w:ascii="新宋体" w:eastAsia="新宋体" w:hAnsi="新宋体"/>
          <w:kern w:val="44"/>
          <w:sz w:val="30"/>
          <w:szCs w:val="30"/>
        </w:rPr>
      </w:pPr>
      <w:r>
        <w:rPr>
          <w:rFonts w:ascii="新宋体" w:eastAsia="新宋体" w:hAnsi="新宋体" w:hint="eastAsia"/>
          <w:kern w:val="44"/>
          <w:sz w:val="30"/>
          <w:szCs w:val="30"/>
        </w:rPr>
        <w:t>第八章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定标及公示</w:t>
      </w:r>
    </w:p>
    <w:p w14:paraId="6A3AF26E"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hint="eastAsia"/>
          <w:szCs w:val="21"/>
        </w:rPr>
        <w:t>．定标方法</w:t>
      </w:r>
    </w:p>
    <w:p w14:paraId="72736064"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38.1</w:t>
      </w:r>
      <w:r>
        <w:rPr>
          <w:rFonts w:ascii="新宋体" w:eastAsia="新宋体" w:hAnsi="新宋体" w:hint="eastAsia"/>
          <w:szCs w:val="21"/>
        </w:rPr>
        <w:t>非评定分离项目定标方法</w:t>
      </w:r>
    </w:p>
    <w:p w14:paraId="4F45D4E3"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w:t>
      </w:r>
      <w:r>
        <w:rPr>
          <w:rFonts w:ascii="新宋体" w:eastAsia="新宋体" w:hAnsi="新宋体" w:hint="eastAsia"/>
          <w:szCs w:val="21"/>
        </w:rPr>
        <w:t>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4504EC58"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68EBCAAD"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w:t>
      </w:r>
      <w:r>
        <w:rPr>
          <w:rFonts w:ascii="新宋体" w:eastAsia="新宋体" w:hAnsi="新宋体"/>
          <w:szCs w:val="21"/>
        </w:rPr>
        <w:lastRenderedPageBreak/>
        <w:t>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8CB3F77"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684E924B"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38.2</w:t>
      </w:r>
      <w:r>
        <w:rPr>
          <w:rFonts w:ascii="新宋体" w:eastAsia="新宋体" w:hAnsi="新宋体" w:hint="eastAsia"/>
          <w:szCs w:val="21"/>
        </w:rPr>
        <w:t>评定分离项目定标方法</w:t>
      </w:r>
    </w:p>
    <w:p w14:paraId="294F2DD3"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38.2.1</w:t>
      </w:r>
      <w:r>
        <w:rPr>
          <w:rFonts w:ascii="新宋体" w:eastAsia="新宋体" w:hAnsi="新宋体" w:hint="eastAsia"/>
          <w:szCs w:val="21"/>
        </w:rPr>
        <w:t>根据《深圳经济特区政府采购条例实施细则》等有关规定，本项目采用评标</w:t>
      </w:r>
      <w:r>
        <w:rPr>
          <w:rFonts w:ascii="新宋体" w:eastAsia="新宋体" w:hAnsi="新宋体" w:hint="eastAsia"/>
          <w:szCs w:val="21"/>
        </w:rPr>
        <w:t>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5D9DC4AD"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38.2.2</w:t>
      </w:r>
      <w:r>
        <w:rPr>
          <w:rFonts w:ascii="新宋体" w:eastAsia="新宋体" w:hAnsi="新宋体" w:hint="eastAsia"/>
          <w:szCs w:val="21"/>
        </w:rPr>
        <w:t>采用“综合评分法”或“最低价法”评审方法的项目，评审委员会按照评审结果，依照招标文件第一册关键信息的内容推荐相应数量的候选中标供应商。采用“定性评审法”评审方法的项目，所有递交投标文件不被判定为无效标的投标人，均推荐为候选中标供应商。</w:t>
      </w:r>
    </w:p>
    <w:p w14:paraId="088F1690"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8.2.3</w:t>
      </w:r>
      <w:r>
        <w:rPr>
          <w:rFonts w:ascii="新宋体" w:eastAsia="新宋体" w:hAnsi="新宋体" w:hint="eastAsia"/>
          <w:szCs w:val="21"/>
        </w:rPr>
        <w:t>采购人应当按照以下方法确定中标供应商：</w:t>
      </w:r>
    </w:p>
    <w:p w14:paraId="7461537F" w14:textId="77777777" w:rsidR="005D6693" w:rsidRDefault="00F16EC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w:t>
      </w:r>
      <w:r>
        <w:rPr>
          <w:rFonts w:ascii="新宋体" w:eastAsia="新宋体" w:hAnsi="新宋体" w:hint="eastAsia"/>
          <w:szCs w:val="21"/>
        </w:rPr>
        <w:t>自定法。自定法是指采购人组织定标委员会，由定标委员会在候选中标供应商中确定中标供应商。</w:t>
      </w:r>
    </w:p>
    <w:p w14:paraId="54CD3063"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操作程序：</w:t>
      </w:r>
    </w:p>
    <w:p w14:paraId="5EC62C8A"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①招标代理机构自评审结束之日起</w:t>
      </w:r>
      <w:r>
        <w:rPr>
          <w:rFonts w:ascii="新宋体" w:eastAsia="新宋体" w:hAnsi="新宋体" w:hint="eastAsia"/>
          <w:szCs w:val="21"/>
        </w:rPr>
        <w:t>2</w:t>
      </w:r>
      <w:r>
        <w:rPr>
          <w:rFonts w:ascii="新宋体" w:eastAsia="新宋体" w:hAnsi="新宋体" w:hint="eastAsia"/>
          <w:szCs w:val="21"/>
        </w:rPr>
        <w:t>个工作日内通过系统将评审报告送交采购人。</w:t>
      </w:r>
    </w:p>
    <w:p w14:paraId="73A79D85"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②采购人应当自收到评审报告之日起</w:t>
      </w:r>
      <w:r>
        <w:rPr>
          <w:rFonts w:ascii="新宋体" w:eastAsia="新宋体" w:hAnsi="新宋体" w:hint="eastAsia"/>
          <w:szCs w:val="21"/>
        </w:rPr>
        <w:t>3</w:t>
      </w:r>
      <w:r>
        <w:rPr>
          <w:rFonts w:ascii="新宋体" w:eastAsia="新宋体" w:hAnsi="新宋体" w:hint="eastAsia"/>
          <w:szCs w:val="21"/>
        </w:rPr>
        <w:t>个工作日内，组成定标委员会，召开定标会并确定中标供应商（中标供应商的具体数量由采购人在项目申报时确定并在招标文件中体现）。应当提交采购人领导班子集体研究</w:t>
      </w:r>
      <w:r>
        <w:rPr>
          <w:rFonts w:ascii="新宋体" w:eastAsia="新宋体" w:hAnsi="新宋体" w:hint="eastAsia"/>
          <w:szCs w:val="21"/>
        </w:rPr>
        <w:t xml:space="preserve">, </w:t>
      </w:r>
      <w:r>
        <w:rPr>
          <w:rFonts w:ascii="新宋体" w:eastAsia="新宋体" w:hAnsi="新宋体" w:hint="eastAsia"/>
          <w:szCs w:val="21"/>
        </w:rPr>
        <w:t>按照“少数服从多数，且多数人数超过班子成员半数方可有效”的原则进行决策。</w:t>
      </w:r>
    </w:p>
    <w:p w14:paraId="0052ED08" w14:textId="77777777" w:rsidR="005D6693" w:rsidRDefault="00F16EC4">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085C0D2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③采购人应当自定标会召开后的</w:t>
      </w:r>
      <w:r>
        <w:rPr>
          <w:rFonts w:ascii="新宋体" w:eastAsia="新宋体" w:hAnsi="新宋体" w:hint="eastAsia"/>
          <w:szCs w:val="21"/>
        </w:rPr>
        <w:t>3</w:t>
      </w:r>
      <w:r>
        <w:rPr>
          <w:rFonts w:ascii="新宋体" w:eastAsia="新宋体" w:hAnsi="新宋体" w:hint="eastAsia"/>
          <w:szCs w:val="21"/>
        </w:rPr>
        <w:t>个工作日内，将定标书面记录、定标报告在采购人内部网站或者内</w:t>
      </w:r>
      <w:r>
        <w:rPr>
          <w:rFonts w:ascii="新宋体" w:eastAsia="新宋体" w:hAnsi="新宋体" w:hint="eastAsia"/>
          <w:szCs w:val="21"/>
        </w:rPr>
        <w:t>部办公区域公示，公示日期不少于</w:t>
      </w:r>
      <w:r>
        <w:rPr>
          <w:rFonts w:ascii="新宋体" w:eastAsia="新宋体" w:hAnsi="新宋体" w:hint="eastAsia"/>
          <w:szCs w:val="21"/>
        </w:rPr>
        <w:t>3</w:t>
      </w:r>
      <w:r>
        <w:rPr>
          <w:rFonts w:ascii="新宋体" w:eastAsia="新宋体" w:hAnsi="新宋体" w:hint="eastAsia"/>
          <w:szCs w:val="21"/>
        </w:rPr>
        <w:t>个工作日。公示内容包括定标委员会候选人员名单、正式成员名单、定标程序、定标环节及定标结果等内容。</w:t>
      </w:r>
    </w:p>
    <w:p w14:paraId="4E720C7A"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④采购人应当在公示结束后</w:t>
      </w:r>
      <w:r>
        <w:rPr>
          <w:rFonts w:ascii="新宋体" w:eastAsia="新宋体" w:hAnsi="新宋体" w:hint="eastAsia"/>
          <w:szCs w:val="21"/>
        </w:rPr>
        <w:t>3</w:t>
      </w:r>
      <w:r>
        <w:rPr>
          <w:rFonts w:ascii="新宋体" w:eastAsia="新宋体" w:hAnsi="新宋体" w:hint="eastAsia"/>
          <w:szCs w:val="21"/>
        </w:rPr>
        <w:t>个工作日内，将定标报告送招标代理机构备案。定标报告包括但不限于定标委员会候选人员名单、正式成员名单、定标委员会的产生过程、定标程序及定标结果等内容。</w:t>
      </w:r>
    </w:p>
    <w:p w14:paraId="08559515"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5644F8FB" w14:textId="77777777" w:rsidR="005D6693" w:rsidRDefault="00F16EC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w:t>
      </w:r>
      <w:r>
        <w:rPr>
          <w:rFonts w:ascii="新宋体" w:eastAsia="新宋体" w:hAnsi="新宋体" w:hint="eastAsia"/>
          <w:szCs w:val="21"/>
        </w:rPr>
        <w:t>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w:t>
      </w:r>
      <w:r>
        <w:rPr>
          <w:rFonts w:ascii="新宋体" w:eastAsia="新宋体" w:hAnsi="新宋体" w:hint="eastAsia"/>
          <w:szCs w:val="21"/>
        </w:rPr>
        <w:t>商。抽签方式分为网上抽签和网下抽签两种。</w:t>
      </w:r>
    </w:p>
    <w:p w14:paraId="2F10916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w:t>
      </w:r>
      <w:r>
        <w:rPr>
          <w:rFonts w:ascii="新宋体" w:eastAsia="新宋体" w:hAnsi="新宋体" w:hint="eastAsia"/>
          <w:szCs w:val="21"/>
        </w:rPr>
        <w:lastRenderedPageBreak/>
        <w:t>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29A7A6B7"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w:t>
      </w:r>
      <w:r>
        <w:rPr>
          <w:rFonts w:ascii="新宋体" w:eastAsia="新宋体" w:hAnsi="新宋体" w:hint="eastAsia"/>
          <w:szCs w:val="21"/>
        </w:rPr>
        <w:t>）。②抽签小组原则上由采购人授权代表和项目评审组织人组成，项目评审组织人指招标代理机构工作人员。③抽签采用网下组织实施，过程要求全程录音录像。④抽取流程。</w:t>
      </w:r>
      <w:r>
        <w:rPr>
          <w:rFonts w:ascii="新宋体" w:eastAsia="新宋体" w:hAnsi="新宋体" w:hint="eastAsia"/>
          <w:szCs w:val="21"/>
        </w:rPr>
        <w:t>a</w:t>
      </w:r>
      <w:r>
        <w:rPr>
          <w:rFonts w:ascii="新宋体" w:eastAsia="新宋体" w:hAnsi="新宋体" w:hint="eastAsia"/>
          <w:szCs w:val="21"/>
        </w:rPr>
        <w:t>、编号。抽签小组按候选中标供应商投标时间先后确定抽签编号，如</w:t>
      </w:r>
      <w:r>
        <w:rPr>
          <w:rFonts w:ascii="新宋体" w:eastAsia="新宋体" w:hAnsi="新宋体" w:hint="eastAsia"/>
          <w:szCs w:val="21"/>
        </w:rPr>
        <w:t>A</w:t>
      </w:r>
      <w:r>
        <w:rPr>
          <w:rFonts w:ascii="新宋体" w:eastAsia="新宋体" w:hAnsi="新宋体" w:hint="eastAsia"/>
          <w:szCs w:val="21"/>
        </w:rPr>
        <w:t>公司投标时间最早，则抽签编号为</w:t>
      </w:r>
      <w:r>
        <w:rPr>
          <w:rFonts w:ascii="新宋体" w:eastAsia="新宋体" w:hAnsi="新宋体" w:hint="eastAsia"/>
          <w:szCs w:val="21"/>
        </w:rPr>
        <w:t>1</w:t>
      </w:r>
      <w:r>
        <w:rPr>
          <w:rFonts w:ascii="新宋体" w:eastAsia="新宋体" w:hAnsi="新宋体" w:hint="eastAsia"/>
          <w:szCs w:val="21"/>
        </w:rPr>
        <w:t>，以此类推。</w:t>
      </w:r>
      <w:r>
        <w:rPr>
          <w:rFonts w:ascii="新宋体" w:eastAsia="新宋体" w:hAnsi="新宋体" w:hint="eastAsia"/>
          <w:szCs w:val="21"/>
        </w:rPr>
        <w:t>b</w:t>
      </w:r>
      <w:r>
        <w:rPr>
          <w:rFonts w:ascii="新宋体" w:eastAsia="新宋体" w:hAnsi="新宋体" w:hint="eastAsia"/>
          <w:szCs w:val="21"/>
        </w:rPr>
        <w:t>、抽签。按抽签编号的数量放入相应数量及编号的号码球，抽签小组成员随机抽取</w:t>
      </w:r>
      <w:r>
        <w:rPr>
          <w:rFonts w:ascii="新宋体" w:eastAsia="新宋体" w:hAnsi="新宋体" w:hint="eastAsia"/>
          <w:szCs w:val="21"/>
        </w:rPr>
        <w:t>1</w:t>
      </w:r>
      <w:r>
        <w:rPr>
          <w:rFonts w:ascii="新宋体" w:eastAsia="新宋体" w:hAnsi="新宋体" w:hint="eastAsia"/>
          <w:szCs w:val="21"/>
        </w:rPr>
        <w:t>个号码球。</w:t>
      </w:r>
      <w:r>
        <w:rPr>
          <w:rFonts w:ascii="新宋体" w:eastAsia="新宋体" w:hAnsi="新宋体" w:hint="eastAsia"/>
          <w:szCs w:val="21"/>
        </w:rPr>
        <w:t>c</w:t>
      </w:r>
      <w:r>
        <w:rPr>
          <w:rFonts w:ascii="新宋体" w:eastAsia="新宋体" w:hAnsi="新宋体" w:hint="eastAsia"/>
          <w:szCs w:val="21"/>
        </w:rPr>
        <w:t>、定签。按抽中的号码球编号与事先确定的抽签编号确定中标供应商。填写《抽签表》。</w:t>
      </w:r>
      <w:r>
        <w:rPr>
          <w:rFonts w:ascii="新宋体" w:eastAsia="新宋体" w:hAnsi="新宋体" w:hint="eastAsia"/>
          <w:szCs w:val="21"/>
        </w:rPr>
        <w:t>d</w:t>
      </w:r>
      <w:r>
        <w:rPr>
          <w:rFonts w:ascii="新宋体" w:eastAsia="新宋体" w:hAnsi="新宋体" w:hint="eastAsia"/>
          <w:szCs w:val="21"/>
        </w:rPr>
        <w:t>、确认结果。抽签小组成员签字确认抽签结果。填写《抽签结果确认书》。招标代理机构工作</w:t>
      </w:r>
      <w:r>
        <w:rPr>
          <w:rFonts w:ascii="新宋体" w:eastAsia="新宋体" w:hAnsi="新宋体" w:hint="eastAsia"/>
          <w:szCs w:val="21"/>
        </w:rPr>
        <w:t>人员根据网下抽签的结果直接录入中标供应商信息。</w:t>
      </w:r>
    </w:p>
    <w:p w14:paraId="1FB38317" w14:textId="77777777" w:rsidR="005D6693" w:rsidRDefault="00F16EC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w:t>
      </w:r>
      <w:r>
        <w:rPr>
          <w:rFonts w:ascii="新宋体" w:eastAsia="新宋体" w:hAnsi="新宋体" w:hint="eastAsia"/>
          <w:szCs w:val="21"/>
        </w:rPr>
        <w:t>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44B8BD35"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7E3F6867"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61952290"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38.3</w:t>
      </w:r>
      <w:r>
        <w:rPr>
          <w:rFonts w:ascii="新宋体" w:eastAsia="新宋体" w:hAnsi="新宋体" w:hint="eastAsia"/>
          <w:szCs w:val="21"/>
        </w:rPr>
        <w:t>专用条款另有规定的，按专</w:t>
      </w:r>
      <w:r>
        <w:rPr>
          <w:rFonts w:ascii="新宋体" w:eastAsia="新宋体" w:hAnsi="新宋体" w:hint="eastAsia"/>
          <w:szCs w:val="21"/>
        </w:rPr>
        <w:t>用条款相关要求定标。</w:t>
      </w:r>
    </w:p>
    <w:p w14:paraId="315BE4ED"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39</w:t>
      </w:r>
      <w:r>
        <w:rPr>
          <w:rFonts w:ascii="新宋体" w:eastAsia="新宋体" w:hAnsi="新宋体" w:hint="eastAsia"/>
          <w:szCs w:val="21"/>
        </w:rPr>
        <w:t>．编写评标报告</w:t>
      </w:r>
    </w:p>
    <w:p w14:paraId="2D6A202E"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5B615482"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40</w:t>
      </w:r>
      <w:r>
        <w:rPr>
          <w:rFonts w:ascii="新宋体" w:eastAsia="新宋体" w:hAnsi="新宋体" w:hint="eastAsia"/>
          <w:szCs w:val="21"/>
        </w:rPr>
        <w:t>．中标公告</w:t>
      </w:r>
    </w:p>
    <w:p w14:paraId="3FF3EA39"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40.1</w:t>
      </w:r>
      <w:r>
        <w:rPr>
          <w:rFonts w:ascii="新宋体" w:eastAsia="新宋体" w:hAnsi="新宋体" w:hint="eastAsia"/>
          <w:szCs w:val="21"/>
        </w:rPr>
        <w:t>为体现“公开、公平、公正”的原则，评标结束后，招标代理机构将在“深圳市瑞凝信招标咨询有限公司网”（</w:t>
      </w:r>
      <w:r>
        <w:rPr>
          <w:rFonts w:ascii="新宋体" w:eastAsia="新宋体" w:hAnsi="新宋体"/>
        </w:rPr>
        <w:t>http://www.realsino.cn/</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0B6D753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40.2</w:t>
      </w:r>
      <w:r>
        <w:rPr>
          <w:rFonts w:ascii="新宋体" w:eastAsia="新宋体" w:hAnsi="新宋体" w:hint="eastAsia"/>
          <w:szCs w:val="21"/>
        </w:rPr>
        <w:t>质疑投诉人应保证质疑投诉内容的真实性和可靠性，并承担相应的法律责任。</w:t>
      </w:r>
    </w:p>
    <w:p w14:paraId="01374130"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hint="eastAsia"/>
          <w:szCs w:val="21"/>
        </w:rPr>
        <w:t>．中标通知书</w:t>
      </w:r>
    </w:p>
    <w:p w14:paraId="3FCC7F5E"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szCs w:val="21"/>
        </w:rPr>
        <w:t>中标公告公布以后</w:t>
      </w:r>
      <w:r>
        <w:rPr>
          <w:rFonts w:ascii="新宋体" w:eastAsia="新宋体" w:hAnsi="新宋体" w:hint="eastAsia"/>
          <w:szCs w:val="21"/>
        </w:rPr>
        <w:t>,</w:t>
      </w:r>
      <w:r>
        <w:rPr>
          <w:rFonts w:ascii="新宋体" w:eastAsia="新宋体" w:hAnsi="新宋体" w:hint="eastAsia"/>
          <w:szCs w:val="21"/>
        </w:rPr>
        <w:t>公示期内无有效质疑投诉</w:t>
      </w:r>
      <w:r>
        <w:rPr>
          <w:rFonts w:ascii="新宋体" w:eastAsia="新宋体" w:hAnsi="新宋体" w:hint="eastAsia"/>
          <w:szCs w:val="21"/>
        </w:rPr>
        <w:t>,</w:t>
      </w:r>
      <w:r>
        <w:rPr>
          <w:rFonts w:ascii="新宋体" w:eastAsia="新宋体" w:hAnsi="新宋体" w:hint="eastAsia"/>
          <w:szCs w:val="21"/>
        </w:rPr>
        <w:t>采购代理机构发出中标通知书，中标通知书对采购人和中标人具有同等法律效力。中标通知书发出后，中标人无正当理由不得放弃中标，中标通知书是合同的重要组成部分。</w:t>
      </w:r>
    </w:p>
    <w:p w14:paraId="233F0414"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lastRenderedPageBreak/>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w:t>
      </w:r>
      <w:r>
        <w:rPr>
          <w:rFonts w:ascii="新宋体" w:eastAsia="新宋体" w:hAnsi="新宋体" w:hint="eastAsia"/>
          <w:szCs w:val="21"/>
        </w:rPr>
        <w:t>理机构有权吊销中标通知书或终止采购合同。</w:t>
      </w:r>
    </w:p>
    <w:p w14:paraId="438C4AC8"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41.3</w:t>
      </w:r>
      <w:r>
        <w:rPr>
          <w:rFonts w:ascii="新宋体" w:eastAsia="新宋体" w:hAnsi="新宋体" w:hint="eastAsia"/>
          <w:szCs w:val="21"/>
        </w:rPr>
        <w:t>招标代理服务费：中标人须向招标代理机构按如下标准和规定缴纳中标服务费</w:t>
      </w:r>
    </w:p>
    <w:p w14:paraId="781DBA7D" w14:textId="77777777" w:rsidR="005D6693" w:rsidRDefault="00F16EC4">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以中标金额作为中标服务费的计算基数。中标服务费收费采用差额定率累进法计算方式，按计价格</w:t>
      </w:r>
      <w:r>
        <w:rPr>
          <w:rFonts w:ascii="新宋体" w:eastAsia="新宋体" w:hAnsi="新宋体" w:hint="eastAsia"/>
          <w:szCs w:val="21"/>
        </w:rPr>
        <w:t>[2002]1980</w:t>
      </w:r>
      <w:r>
        <w:rPr>
          <w:rFonts w:ascii="新宋体" w:eastAsia="新宋体" w:hAnsi="新宋体" w:hint="eastAsia"/>
          <w:szCs w:val="21"/>
        </w:rPr>
        <w:t>号及</w:t>
      </w:r>
      <w:proofErr w:type="gramStart"/>
      <w:r>
        <w:rPr>
          <w:rFonts w:ascii="新宋体" w:eastAsia="新宋体" w:hAnsi="新宋体" w:hint="eastAsia"/>
          <w:szCs w:val="21"/>
        </w:rPr>
        <w:t>发改价格</w:t>
      </w:r>
      <w:proofErr w:type="gramEnd"/>
      <w:r>
        <w:rPr>
          <w:rFonts w:ascii="新宋体" w:eastAsia="新宋体" w:hAnsi="新宋体" w:hint="eastAsia"/>
          <w:szCs w:val="21"/>
        </w:rPr>
        <w:t xml:space="preserve">[2011] 534 </w:t>
      </w:r>
      <w:r>
        <w:rPr>
          <w:rFonts w:ascii="新宋体" w:eastAsia="新宋体" w:hAnsi="新宋体" w:hint="eastAsia"/>
          <w:szCs w:val="21"/>
        </w:rPr>
        <w:t>号文规定的计算；</w:t>
      </w:r>
    </w:p>
    <w:p w14:paraId="27883377" w14:textId="77777777" w:rsidR="005D6693" w:rsidRDefault="00F16EC4">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w:t>
      </w:r>
      <w:r>
        <w:rPr>
          <w:rFonts w:ascii="新宋体" w:eastAsia="新宋体" w:hAnsi="新宋体" w:hint="eastAsia"/>
          <w:szCs w:val="21"/>
        </w:rPr>
        <w:t>中标服务费的缴纳形式：向招标代理机构直接缴纳，可用支票、电汇等付款方式；</w:t>
      </w:r>
    </w:p>
    <w:p w14:paraId="2F2B1EFE" w14:textId="77777777" w:rsidR="005D6693" w:rsidRDefault="005D6693">
      <w:pPr>
        <w:spacing w:line="360" w:lineRule="auto"/>
        <w:rPr>
          <w:rFonts w:ascii="新宋体" w:eastAsia="新宋体" w:hAnsi="新宋体"/>
        </w:rPr>
      </w:pPr>
    </w:p>
    <w:p w14:paraId="2450CA0C" w14:textId="77777777" w:rsidR="005D6693" w:rsidRDefault="00F16EC4">
      <w:pPr>
        <w:pStyle w:val="2"/>
        <w:rPr>
          <w:rFonts w:ascii="新宋体" w:eastAsia="新宋体" w:hAnsi="新宋体"/>
          <w:kern w:val="44"/>
          <w:sz w:val="30"/>
          <w:szCs w:val="30"/>
        </w:rPr>
      </w:pPr>
      <w:r>
        <w:rPr>
          <w:rFonts w:ascii="新宋体" w:eastAsia="新宋体" w:hAnsi="新宋体" w:hint="eastAsia"/>
          <w:kern w:val="44"/>
          <w:sz w:val="30"/>
          <w:szCs w:val="30"/>
        </w:rPr>
        <w:t>第九章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公开招标失败的后续处理</w:t>
      </w:r>
    </w:p>
    <w:p w14:paraId="4A63E4AF"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42</w:t>
      </w:r>
      <w:r>
        <w:rPr>
          <w:rFonts w:ascii="新宋体" w:eastAsia="新宋体" w:hAnsi="新宋体" w:hint="eastAsia"/>
          <w:szCs w:val="21"/>
        </w:rPr>
        <w:t>．公开招标失败的处理</w:t>
      </w:r>
    </w:p>
    <w:p w14:paraId="7548DB7F"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42.1</w:t>
      </w:r>
      <w:r>
        <w:rPr>
          <w:rFonts w:ascii="新宋体" w:eastAsia="新宋体" w:hAnsi="新宋体" w:hint="eastAsia"/>
          <w:szCs w:val="21"/>
        </w:rPr>
        <w:t>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071993BF"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42.2</w:t>
      </w:r>
      <w:r>
        <w:rPr>
          <w:rFonts w:ascii="新宋体" w:eastAsia="新宋体" w:hAnsi="新宋体" w:hint="eastAsia"/>
          <w:szCs w:val="21"/>
        </w:rPr>
        <w:t>对公开招标失败的项目，评审委员会在出具该项目招标失败结论的同时，提出重新采购组织形式的建议，以及进一步完善招标文件的资格、技术、商务要求的修改建议。</w:t>
      </w:r>
    </w:p>
    <w:p w14:paraId="7B45BC8E"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42.3</w:t>
      </w:r>
      <w:r>
        <w:rPr>
          <w:rFonts w:ascii="新宋体" w:eastAsia="新宋体" w:hAnsi="新宋体" w:hint="eastAsia"/>
          <w:szCs w:val="21"/>
        </w:rPr>
        <w:t>重新组织采购有以下两种组织形式：</w:t>
      </w:r>
    </w:p>
    <w:p w14:paraId="3D5FA04D"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）由招标代理机构重新组织公开招标；</w:t>
      </w:r>
    </w:p>
    <w:p w14:paraId="1895889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）根据实际情况需要向政府采购监督管理部门提出非公开招标方式申请，经政府采购监督管理部门批准，公开招标失败采购项目可转为竞争性谈判或单一来源谈判方式采购。</w:t>
      </w:r>
    </w:p>
    <w:p w14:paraId="3BA68BF5"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42.4</w:t>
      </w:r>
      <w:r>
        <w:rPr>
          <w:rFonts w:ascii="新宋体" w:eastAsia="新宋体" w:hAnsi="新宋体" w:hint="eastAsia"/>
          <w:szCs w:val="21"/>
        </w:rPr>
        <w:t>公开招标失败的采购项目重新组织公开招标，由招标代理机构重新按公开招标流程组织采购活动。</w:t>
      </w:r>
    </w:p>
    <w:p w14:paraId="7F54142F"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42.5</w:t>
      </w:r>
      <w:r>
        <w:rPr>
          <w:rFonts w:ascii="新宋体" w:eastAsia="新宋体" w:hAnsi="新宋体" w:hint="eastAsia"/>
          <w:szCs w:val="21"/>
        </w:rPr>
        <w:t>公开招标失败的采购项目经政府采购监督管理部门批准转为竞争性谈判或单一来源谈判方式采购的，按规定要求组织政府采购工作。</w:t>
      </w:r>
    </w:p>
    <w:p w14:paraId="57975BA3" w14:textId="77777777" w:rsidR="005D6693" w:rsidRDefault="005D6693">
      <w:pPr>
        <w:spacing w:line="360" w:lineRule="auto"/>
        <w:rPr>
          <w:rFonts w:ascii="新宋体" w:eastAsia="新宋体" w:hAnsi="新宋体"/>
        </w:rPr>
      </w:pPr>
    </w:p>
    <w:p w14:paraId="64A37320" w14:textId="77777777" w:rsidR="005D6693" w:rsidRDefault="00F16EC4">
      <w:pPr>
        <w:pStyle w:val="2"/>
        <w:rPr>
          <w:rFonts w:ascii="新宋体" w:eastAsia="新宋体" w:hAnsi="新宋体"/>
          <w:kern w:val="44"/>
          <w:sz w:val="30"/>
          <w:szCs w:val="30"/>
        </w:rPr>
      </w:pPr>
      <w:r>
        <w:rPr>
          <w:rFonts w:ascii="新宋体" w:eastAsia="新宋体" w:hAnsi="新宋体" w:hint="eastAsia"/>
          <w:kern w:val="44"/>
          <w:sz w:val="30"/>
          <w:szCs w:val="30"/>
        </w:rPr>
        <w:t>第十章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合同的授予与备案</w:t>
      </w:r>
    </w:p>
    <w:p w14:paraId="6D847694" w14:textId="77777777" w:rsidR="005D6693" w:rsidRDefault="00F16EC4">
      <w:pPr>
        <w:spacing w:line="360" w:lineRule="auto"/>
        <w:rPr>
          <w:rFonts w:ascii="新宋体" w:eastAsia="新宋体" w:hAnsi="新宋体"/>
          <w:szCs w:val="21"/>
        </w:rPr>
      </w:pPr>
      <w:bookmarkStart w:id="16" w:name="_Toc73517679"/>
      <w:bookmarkStart w:id="17" w:name="_Toc73521674"/>
      <w:bookmarkStart w:id="18" w:name="_Toc73521586"/>
      <w:bookmarkStart w:id="19" w:name="_Toc73518157"/>
      <w:bookmarkStart w:id="20" w:name="_Toc100052408"/>
      <w:r>
        <w:rPr>
          <w:rFonts w:ascii="新宋体" w:eastAsia="新宋体" w:hAnsi="新宋体" w:hint="eastAsia"/>
          <w:szCs w:val="21"/>
        </w:rPr>
        <w:t>43</w:t>
      </w:r>
      <w:r>
        <w:rPr>
          <w:rFonts w:ascii="新宋体" w:eastAsia="新宋体" w:hAnsi="新宋体" w:hint="eastAsia"/>
          <w:szCs w:val="21"/>
        </w:rPr>
        <w:t>．合同授予标准</w:t>
      </w:r>
      <w:bookmarkEnd w:id="16"/>
      <w:bookmarkEnd w:id="17"/>
      <w:bookmarkEnd w:id="18"/>
      <w:bookmarkEnd w:id="19"/>
      <w:bookmarkEnd w:id="20"/>
    </w:p>
    <w:p w14:paraId="0DC5F172"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7DCC689E" w14:textId="77777777" w:rsidR="005D6693" w:rsidRDefault="00F16EC4">
      <w:pPr>
        <w:spacing w:line="360" w:lineRule="auto"/>
        <w:rPr>
          <w:rFonts w:ascii="新宋体" w:eastAsia="新宋体" w:hAnsi="新宋体"/>
          <w:szCs w:val="21"/>
        </w:rPr>
      </w:pPr>
      <w:bookmarkStart w:id="21" w:name="_Toc73521675"/>
      <w:bookmarkStart w:id="22" w:name="_Toc73517680"/>
      <w:bookmarkStart w:id="23" w:name="_Toc100052409"/>
      <w:bookmarkStart w:id="24" w:name="_Toc73521587"/>
      <w:bookmarkStart w:id="25" w:name="_Toc73518158"/>
      <w:r>
        <w:rPr>
          <w:rFonts w:ascii="新宋体" w:eastAsia="新宋体" w:hAnsi="新宋体" w:hint="eastAsia"/>
          <w:szCs w:val="21"/>
        </w:rPr>
        <w:t>44</w:t>
      </w:r>
      <w:r>
        <w:rPr>
          <w:rFonts w:ascii="新宋体" w:eastAsia="新宋体" w:hAnsi="新宋体" w:hint="eastAsia"/>
          <w:szCs w:val="21"/>
        </w:rPr>
        <w:t>．</w:t>
      </w:r>
      <w:bookmarkEnd w:id="21"/>
      <w:bookmarkEnd w:id="22"/>
      <w:bookmarkEnd w:id="23"/>
      <w:bookmarkEnd w:id="24"/>
      <w:bookmarkEnd w:id="25"/>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w:t>
      </w:r>
      <w:r>
        <w:rPr>
          <w:rFonts w:ascii="新宋体" w:eastAsia="新宋体" w:hAnsi="新宋体" w:hint="eastAsia"/>
          <w:szCs w:val="21"/>
        </w:rPr>
        <w:t>标的权力</w:t>
      </w:r>
    </w:p>
    <w:p w14:paraId="25D67D2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308CB98E" w14:textId="77777777" w:rsidR="005D6693" w:rsidRDefault="00F16EC4">
      <w:pPr>
        <w:spacing w:line="360" w:lineRule="auto"/>
        <w:rPr>
          <w:rFonts w:ascii="新宋体" w:eastAsia="新宋体" w:hAnsi="新宋体"/>
          <w:szCs w:val="21"/>
        </w:rPr>
      </w:pPr>
      <w:bookmarkStart w:id="26" w:name="_Toc73517682"/>
      <w:bookmarkStart w:id="27" w:name="_Toc100052410"/>
      <w:bookmarkStart w:id="28" w:name="_Toc73521589"/>
      <w:bookmarkStart w:id="29" w:name="_Toc73521677"/>
      <w:bookmarkStart w:id="30" w:name="_Toc73518160"/>
      <w:r>
        <w:rPr>
          <w:rFonts w:ascii="新宋体" w:eastAsia="新宋体" w:hAnsi="新宋体" w:hint="eastAsia"/>
          <w:szCs w:val="21"/>
        </w:rPr>
        <w:t>45</w:t>
      </w:r>
      <w:r>
        <w:rPr>
          <w:rFonts w:ascii="新宋体" w:eastAsia="新宋体" w:hAnsi="新宋体" w:hint="eastAsia"/>
          <w:szCs w:val="21"/>
        </w:rPr>
        <w:t>．合同协议书的签订</w:t>
      </w:r>
      <w:bookmarkEnd w:id="26"/>
      <w:bookmarkEnd w:id="27"/>
      <w:bookmarkEnd w:id="28"/>
      <w:bookmarkEnd w:id="29"/>
      <w:bookmarkEnd w:id="30"/>
    </w:p>
    <w:p w14:paraId="21B75BBF"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45.1</w:t>
      </w:r>
      <w:r>
        <w:rPr>
          <w:rFonts w:ascii="新宋体" w:eastAsia="新宋体" w:hAnsi="新宋体" w:hint="eastAsia"/>
          <w:szCs w:val="21"/>
        </w:rPr>
        <w:t>中标人将于中标通知书发出之日起十个工作日内，按照采购文件（招标文件和投标文件等）内</w:t>
      </w:r>
      <w:r>
        <w:rPr>
          <w:rFonts w:ascii="新宋体" w:eastAsia="新宋体" w:hAnsi="新宋体" w:hint="eastAsia"/>
          <w:szCs w:val="21"/>
        </w:rPr>
        <w:lastRenderedPageBreak/>
        <w:t>容与采购人签订政府采购合同；合同的实质性内容应当符合招标文件的规定；</w:t>
      </w:r>
    </w:p>
    <w:p w14:paraId="12477C17"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45.2</w:t>
      </w:r>
      <w:r>
        <w:rPr>
          <w:rFonts w:ascii="新宋体" w:eastAsia="新宋体" w:hAnsi="新宋体" w:hint="eastAsia"/>
          <w:szCs w:val="21"/>
        </w:rPr>
        <w:t>中标人如不按本通用条款第</w:t>
      </w:r>
      <w:r>
        <w:rPr>
          <w:rFonts w:ascii="新宋体" w:eastAsia="新宋体" w:hAnsi="新宋体" w:hint="eastAsia"/>
          <w:szCs w:val="21"/>
        </w:rPr>
        <w:t>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5B703FB1"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45.3</w:t>
      </w:r>
      <w:r>
        <w:rPr>
          <w:rFonts w:ascii="新宋体" w:eastAsia="新宋体" w:hAnsi="新宋体" w:hint="eastAsia"/>
          <w:szCs w:val="21"/>
        </w:rPr>
        <w:t>中标人应当</w:t>
      </w:r>
      <w:r>
        <w:rPr>
          <w:rFonts w:ascii="新宋体" w:eastAsia="新宋体" w:hAnsi="新宋体" w:hint="eastAsia"/>
          <w:szCs w:val="21"/>
        </w:rPr>
        <w:t>按照合同约定履行义务，完成中标项目，不得将中标项目转让（转包）给他人。</w:t>
      </w:r>
    </w:p>
    <w:p w14:paraId="7C48521F" w14:textId="77777777" w:rsidR="005D6693" w:rsidRDefault="00F16EC4">
      <w:pPr>
        <w:spacing w:line="360" w:lineRule="auto"/>
        <w:rPr>
          <w:rFonts w:ascii="新宋体" w:eastAsia="新宋体" w:hAnsi="新宋体"/>
          <w:szCs w:val="21"/>
        </w:rPr>
      </w:pPr>
      <w:bookmarkStart w:id="31" w:name="_Toc100052411"/>
      <w:bookmarkStart w:id="32" w:name="_Toc73521590"/>
      <w:bookmarkStart w:id="33" w:name="_Toc73517683"/>
      <w:bookmarkStart w:id="34" w:name="_Toc73521678"/>
      <w:bookmarkStart w:id="35" w:name="_Toc73518161"/>
      <w:r>
        <w:rPr>
          <w:rFonts w:ascii="新宋体" w:eastAsia="新宋体" w:hAnsi="新宋体" w:hint="eastAsia"/>
          <w:szCs w:val="21"/>
        </w:rPr>
        <w:t>46</w:t>
      </w:r>
      <w:r>
        <w:rPr>
          <w:rFonts w:ascii="新宋体" w:eastAsia="新宋体" w:hAnsi="新宋体" w:hint="eastAsia"/>
          <w:szCs w:val="21"/>
        </w:rPr>
        <w:t>．履约担保</w:t>
      </w:r>
      <w:bookmarkEnd w:id="31"/>
      <w:bookmarkEnd w:id="32"/>
      <w:bookmarkEnd w:id="33"/>
      <w:bookmarkEnd w:id="34"/>
      <w:bookmarkEnd w:id="35"/>
    </w:p>
    <w:p w14:paraId="7D8373E2"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46.1</w:t>
      </w:r>
      <w:r>
        <w:rPr>
          <w:rFonts w:ascii="新宋体" w:eastAsia="新宋体" w:hAnsi="新宋体" w:hint="eastAsia"/>
          <w:szCs w:val="21"/>
        </w:rPr>
        <w:t>在签订项目合同的同时，中标人应按“对通用条款的补充内容”中规定的金额向采购人提交履约保证金；</w:t>
      </w:r>
    </w:p>
    <w:p w14:paraId="3701926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46.2</w:t>
      </w:r>
      <w:r>
        <w:rPr>
          <w:rFonts w:ascii="新宋体" w:eastAsia="新宋体" w:hAnsi="新宋体" w:hint="eastAsia"/>
          <w:szCs w:val="21"/>
        </w:rPr>
        <w:t>如果中标人不能按“对通用条款的补充内容”中规定的金额向采购人提交履约保证金，采购人将有充分的理由通过政府采购监督管理部门废除中标，给采购人造成的损失应当予以赔偿；</w:t>
      </w:r>
    </w:p>
    <w:p w14:paraId="525B13A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w:t>
      </w:r>
      <w:r>
        <w:rPr>
          <w:rFonts w:ascii="新宋体" w:eastAsia="新宋体" w:hAnsi="新宋体" w:hint="eastAsia"/>
          <w:szCs w:val="21"/>
        </w:rPr>
        <w:t>项目服务期满之后</w:t>
      </w:r>
      <w:r>
        <w:rPr>
          <w:rFonts w:ascii="新宋体" w:eastAsia="新宋体" w:hAnsi="新宋体" w:hint="eastAsia"/>
          <w:szCs w:val="21"/>
        </w:rPr>
        <w:t>,</w:t>
      </w:r>
      <w:r>
        <w:rPr>
          <w:rFonts w:ascii="新宋体" w:eastAsia="新宋体" w:hAnsi="新宋体" w:hint="eastAsia"/>
          <w:szCs w:val="21"/>
        </w:rPr>
        <w:t>经验收合格后，采购人在七日内办理解除履约担保手续。</w:t>
      </w:r>
    </w:p>
    <w:p w14:paraId="0B0E908B"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47. </w:t>
      </w:r>
      <w:r>
        <w:rPr>
          <w:rFonts w:ascii="新宋体" w:eastAsia="新宋体" w:hAnsi="新宋体" w:hint="eastAsia"/>
          <w:szCs w:val="21"/>
        </w:rPr>
        <w:t>合同的备案</w:t>
      </w:r>
    </w:p>
    <w:p w14:paraId="48CBDCEB"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w:t>
      </w:r>
      <w:r>
        <w:rPr>
          <w:rFonts w:ascii="新宋体" w:eastAsia="新宋体" w:hAnsi="新宋体" w:hint="eastAsia"/>
          <w:szCs w:val="21"/>
        </w:rPr>
        <w:t>托中标人将采购合同副本抄送招标代理机构备案。</w:t>
      </w:r>
    </w:p>
    <w:p w14:paraId="4FE6F498"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48. </w:t>
      </w:r>
      <w:r>
        <w:rPr>
          <w:rFonts w:ascii="新宋体" w:eastAsia="新宋体" w:hAnsi="新宋体" w:hint="eastAsia"/>
          <w:szCs w:val="21"/>
        </w:rPr>
        <w:t>合同的变更</w:t>
      </w:r>
    </w:p>
    <w:p w14:paraId="6A424129"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合同变更事宜按《深圳市财政局</w:t>
      </w:r>
      <w:r>
        <w:rPr>
          <w:rFonts w:ascii="新宋体" w:eastAsia="新宋体" w:hAnsi="新宋体" w:hint="eastAsia"/>
          <w:szCs w:val="21"/>
        </w:rPr>
        <w:t xml:space="preserve"> </w:t>
      </w:r>
      <w:r>
        <w:rPr>
          <w:rFonts w:ascii="新宋体" w:eastAsia="新宋体" w:hAnsi="新宋体" w:hint="eastAsia"/>
          <w:szCs w:val="21"/>
        </w:rPr>
        <w:t>深圳市政府采购中心关于进一步加强市本级政府采购合同备案管理工作的通知》（</w:t>
      </w:r>
      <w:proofErr w:type="gramStart"/>
      <w:r>
        <w:rPr>
          <w:rFonts w:ascii="新宋体" w:eastAsia="新宋体" w:hAnsi="新宋体" w:hint="eastAsia"/>
          <w:szCs w:val="21"/>
        </w:rPr>
        <w:t>深财购〔</w:t>
      </w:r>
      <w:r>
        <w:rPr>
          <w:rFonts w:ascii="新宋体" w:eastAsia="新宋体" w:hAnsi="新宋体" w:hint="eastAsia"/>
          <w:szCs w:val="21"/>
        </w:rPr>
        <w:t>2019</w:t>
      </w:r>
      <w:r>
        <w:rPr>
          <w:rFonts w:ascii="新宋体" w:eastAsia="新宋体" w:hAnsi="新宋体" w:hint="eastAsia"/>
          <w:szCs w:val="21"/>
        </w:rPr>
        <w:t>〕</w:t>
      </w:r>
      <w:proofErr w:type="gramEnd"/>
      <w:r>
        <w:rPr>
          <w:rFonts w:ascii="新宋体" w:eastAsia="新宋体" w:hAnsi="新宋体" w:hint="eastAsia"/>
          <w:szCs w:val="21"/>
        </w:rPr>
        <w:t>43</w:t>
      </w:r>
      <w:r>
        <w:rPr>
          <w:rFonts w:ascii="新宋体" w:eastAsia="新宋体" w:hAnsi="新宋体" w:hint="eastAsia"/>
          <w:szCs w:val="21"/>
        </w:rPr>
        <w:t>号）相关规定执行。</w:t>
      </w:r>
    </w:p>
    <w:p w14:paraId="0ACAA8D9"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49. </w:t>
      </w:r>
      <w:r>
        <w:rPr>
          <w:rFonts w:ascii="新宋体" w:eastAsia="新宋体" w:hAnsi="新宋体" w:hint="eastAsia"/>
          <w:szCs w:val="21"/>
        </w:rPr>
        <w:t>履约抽检及情况的反馈</w:t>
      </w:r>
    </w:p>
    <w:p w14:paraId="1BBC5657"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49.1</w:t>
      </w:r>
      <w:r>
        <w:rPr>
          <w:rFonts w:ascii="新宋体" w:eastAsia="新宋体" w:hAnsi="新宋体" w:hint="eastAsia"/>
          <w:szCs w:val="21"/>
        </w:rPr>
        <w:t>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2349025A"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w:t>
      </w:r>
      <w:r>
        <w:rPr>
          <w:rFonts w:ascii="新宋体" w:eastAsia="新宋体" w:hAnsi="新宋体"/>
          <w:szCs w:val="21"/>
        </w:rPr>
        <w:t>应商应当在采购合同履行完毕三十日之内将政府采购合同履行情况和相关政府采购建议等反馈至招标代理机构。</w:t>
      </w:r>
    </w:p>
    <w:p w14:paraId="42EBF9C2"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50. </w:t>
      </w:r>
      <w:r>
        <w:rPr>
          <w:rFonts w:ascii="新宋体" w:eastAsia="新宋体" w:hAnsi="新宋体" w:hint="eastAsia"/>
          <w:szCs w:val="21"/>
        </w:rPr>
        <w:t>宣传</w:t>
      </w:r>
    </w:p>
    <w:p w14:paraId="71D950C1"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38FBEEAE" w14:textId="77777777" w:rsidR="005D6693" w:rsidRDefault="00F16EC4">
      <w:pPr>
        <w:spacing w:line="360" w:lineRule="auto"/>
        <w:rPr>
          <w:rFonts w:ascii="新宋体" w:eastAsia="新宋体" w:hAnsi="新宋体"/>
          <w:szCs w:val="21"/>
        </w:rPr>
      </w:pPr>
      <w:r>
        <w:rPr>
          <w:rFonts w:ascii="新宋体" w:eastAsia="新宋体" w:hAnsi="新宋体"/>
          <w:szCs w:val="21"/>
        </w:rPr>
        <w:t>a.</w:t>
      </w:r>
      <w:r>
        <w:rPr>
          <w:rFonts w:ascii="新宋体" w:eastAsia="新宋体" w:hAnsi="新宋体"/>
          <w:szCs w:val="21"/>
        </w:rPr>
        <w:t>名片、宣传册、广告标语等；</w:t>
      </w:r>
    </w:p>
    <w:p w14:paraId="340058B6" w14:textId="77777777" w:rsidR="005D6693" w:rsidRDefault="00F16EC4">
      <w:pPr>
        <w:spacing w:line="360" w:lineRule="auto"/>
        <w:rPr>
          <w:rFonts w:ascii="新宋体" w:eastAsia="新宋体" w:hAnsi="新宋体"/>
          <w:szCs w:val="21"/>
        </w:rPr>
      </w:pPr>
      <w:r>
        <w:rPr>
          <w:rFonts w:ascii="新宋体" w:eastAsia="新宋体" w:hAnsi="新宋体"/>
          <w:szCs w:val="21"/>
        </w:rPr>
        <w:t>b.</w:t>
      </w:r>
      <w:r>
        <w:rPr>
          <w:rFonts w:ascii="新宋体" w:eastAsia="新宋体" w:hAnsi="新宋体"/>
          <w:szCs w:val="21"/>
        </w:rPr>
        <w:t>案例介绍、推广等；</w:t>
      </w:r>
    </w:p>
    <w:p w14:paraId="0C580D3F"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c.</w:t>
      </w:r>
      <w:r>
        <w:rPr>
          <w:rFonts w:ascii="新宋体" w:eastAsia="新宋体" w:hAnsi="新宋体" w:hint="eastAsia"/>
          <w:szCs w:val="21"/>
        </w:rPr>
        <w:t>工作</w:t>
      </w:r>
      <w:r>
        <w:rPr>
          <w:rFonts w:ascii="新宋体" w:eastAsia="新宋体" w:hAnsi="新宋体"/>
          <w:szCs w:val="21"/>
        </w:rPr>
        <w:t>人员向其他消费群体宣传。</w:t>
      </w:r>
    </w:p>
    <w:p w14:paraId="2900D62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51. </w:t>
      </w:r>
      <w:r>
        <w:rPr>
          <w:rFonts w:ascii="新宋体" w:eastAsia="新宋体" w:hAnsi="新宋体" w:hint="eastAsia"/>
          <w:szCs w:val="21"/>
        </w:rPr>
        <w:t>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202516E0"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《深圳经济特区政府采购条例》第五十七条</w:t>
      </w:r>
      <w:r>
        <w:rPr>
          <w:rFonts w:ascii="新宋体" w:eastAsia="新宋体" w:hAnsi="新宋体" w:hint="eastAsia"/>
          <w:szCs w:val="21"/>
        </w:rPr>
        <w:t xml:space="preserve"> </w:t>
      </w:r>
      <w:r>
        <w:rPr>
          <w:rFonts w:ascii="新宋体" w:eastAsia="新宋体" w:hAnsi="新宋体" w:hint="eastAsia"/>
          <w:szCs w:val="21"/>
        </w:rPr>
        <w:t>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14:paraId="49EB4E64"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lastRenderedPageBreak/>
        <w:t>（</w:t>
      </w:r>
      <w:r>
        <w:rPr>
          <w:rFonts w:ascii="新宋体" w:eastAsia="新宋体" w:hAnsi="新宋体" w:hint="eastAsia"/>
          <w:szCs w:val="21"/>
        </w:rPr>
        <w:t>1</w:t>
      </w:r>
      <w:r>
        <w:rPr>
          <w:rFonts w:ascii="新宋体" w:eastAsia="新宋体" w:hAnsi="新宋体" w:hint="eastAsia"/>
          <w:szCs w:val="21"/>
        </w:rPr>
        <w:t>）在采购活动中应当回避而未回避的；</w:t>
      </w:r>
    </w:p>
    <w:p w14:paraId="632B22F3"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）未按本条例规定签订、履行采购合同，造成严重后果的；</w:t>
      </w:r>
    </w:p>
    <w:p w14:paraId="08E8AF34"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）隐瞒真实情况，提供虚假资料的；</w:t>
      </w:r>
    </w:p>
    <w:p w14:paraId="61961915"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）以非法手段排斥其他供应商参与</w:t>
      </w:r>
      <w:r>
        <w:rPr>
          <w:rFonts w:ascii="新宋体" w:eastAsia="新宋体" w:hAnsi="新宋体" w:hint="eastAsia"/>
          <w:szCs w:val="21"/>
        </w:rPr>
        <w:t>竞争的；</w:t>
      </w:r>
    </w:p>
    <w:p w14:paraId="564D2780"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5</w:t>
      </w:r>
      <w:r>
        <w:rPr>
          <w:rFonts w:ascii="新宋体" w:eastAsia="新宋体" w:hAnsi="新宋体" w:hint="eastAsia"/>
          <w:szCs w:val="21"/>
        </w:rPr>
        <w:t>）与其他采购参加人串通投标的；</w:t>
      </w:r>
    </w:p>
    <w:p w14:paraId="68F1306A"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6</w:t>
      </w:r>
      <w:r>
        <w:rPr>
          <w:rFonts w:ascii="新宋体" w:eastAsia="新宋体" w:hAnsi="新宋体" w:hint="eastAsia"/>
          <w:szCs w:val="21"/>
        </w:rPr>
        <w:t>）恶意投诉的；</w:t>
      </w:r>
    </w:p>
    <w:p w14:paraId="07DB4753"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7</w:t>
      </w:r>
      <w:r>
        <w:rPr>
          <w:rFonts w:ascii="新宋体" w:eastAsia="新宋体" w:hAnsi="新宋体" w:hint="eastAsia"/>
          <w:szCs w:val="21"/>
        </w:rPr>
        <w:t>）向采购项目相关人行贿或者提供其他不当利益的；</w:t>
      </w:r>
    </w:p>
    <w:p w14:paraId="024BF573"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8</w:t>
      </w:r>
      <w:r>
        <w:rPr>
          <w:rFonts w:ascii="新宋体" w:eastAsia="新宋体" w:hAnsi="新宋体" w:hint="eastAsia"/>
          <w:szCs w:val="21"/>
        </w:rPr>
        <w:t>）阻碍、抗拒主管部门监督检查的；</w:t>
      </w:r>
    </w:p>
    <w:p w14:paraId="3713FC64"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9</w:t>
      </w:r>
      <w:r>
        <w:rPr>
          <w:rFonts w:ascii="新宋体" w:eastAsia="新宋体" w:hAnsi="新宋体" w:hint="eastAsia"/>
          <w:szCs w:val="21"/>
        </w:rPr>
        <w:t>）其他违反本条例规定的行为。</w:t>
      </w:r>
    </w:p>
    <w:p w14:paraId="14C66A57" w14:textId="77777777" w:rsidR="005D6693" w:rsidRDefault="005D6693">
      <w:pPr>
        <w:spacing w:line="360" w:lineRule="auto"/>
        <w:rPr>
          <w:rFonts w:ascii="新宋体" w:eastAsia="新宋体" w:hAnsi="新宋体"/>
          <w:szCs w:val="21"/>
        </w:rPr>
      </w:pPr>
    </w:p>
    <w:p w14:paraId="1AEA4634" w14:textId="77777777" w:rsidR="005D6693" w:rsidRDefault="00F16EC4">
      <w:pPr>
        <w:pStyle w:val="2"/>
        <w:rPr>
          <w:rFonts w:ascii="新宋体" w:eastAsia="新宋体" w:hAnsi="新宋体"/>
          <w:kern w:val="44"/>
          <w:sz w:val="30"/>
          <w:szCs w:val="30"/>
        </w:rPr>
      </w:pPr>
      <w:r>
        <w:rPr>
          <w:rFonts w:ascii="新宋体" w:eastAsia="新宋体" w:hAnsi="新宋体" w:hint="eastAsia"/>
          <w:kern w:val="44"/>
          <w:sz w:val="30"/>
          <w:szCs w:val="30"/>
        </w:rPr>
        <w:t>第十一章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质疑处理</w:t>
      </w:r>
    </w:p>
    <w:p w14:paraId="2893EE04"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52.</w:t>
      </w:r>
      <w:r>
        <w:rPr>
          <w:rFonts w:ascii="新宋体" w:eastAsia="新宋体" w:hAnsi="新宋体" w:hint="eastAsia"/>
          <w:szCs w:val="21"/>
        </w:rPr>
        <w:t>质疑提出与答复</w:t>
      </w:r>
    </w:p>
    <w:p w14:paraId="4E1EE0F9"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52.1</w:t>
      </w:r>
      <w:r>
        <w:rPr>
          <w:rFonts w:ascii="新宋体" w:eastAsia="新宋体" w:hAnsi="新宋体" w:hint="eastAsia"/>
          <w:szCs w:val="21"/>
        </w:rPr>
        <w:t>提出质疑</w:t>
      </w:r>
    </w:p>
    <w:p w14:paraId="11A9A247" w14:textId="77777777" w:rsidR="005D6693" w:rsidRDefault="00F16EC4">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33C32DE6"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61C49B8E" w14:textId="77777777" w:rsidR="005D6693" w:rsidRDefault="00F16EC4">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w:t>
      </w:r>
      <w:r>
        <w:rPr>
          <w:rFonts w:ascii="新宋体" w:eastAsia="新宋体" w:hAnsi="新宋体" w:hint="eastAsia"/>
          <w:szCs w:val="21"/>
        </w:rPr>
        <w:t>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w:t>
      </w:r>
      <w:r>
        <w:rPr>
          <w:rFonts w:ascii="新宋体" w:eastAsia="新宋体" w:hAnsi="新宋体" w:hint="eastAsia"/>
          <w:szCs w:val="21"/>
        </w:rPr>
        <w:t>94</w:t>
      </w:r>
      <w:r>
        <w:rPr>
          <w:rFonts w:ascii="新宋体" w:eastAsia="新宋体" w:hAnsi="新宋体" w:hint="eastAsia"/>
          <w:szCs w:val="21"/>
        </w:rPr>
        <w:t>号）和其他有关法律法规规定。</w:t>
      </w:r>
    </w:p>
    <w:p w14:paraId="4E908FF8"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52.3</w:t>
      </w:r>
      <w:r>
        <w:rPr>
          <w:rFonts w:ascii="新宋体" w:eastAsia="新宋体" w:hAnsi="新宋体" w:hint="eastAsia"/>
          <w:szCs w:val="21"/>
        </w:rPr>
        <w:t>质疑条件</w:t>
      </w:r>
    </w:p>
    <w:p w14:paraId="1AF000D3"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52.3.1</w:t>
      </w:r>
      <w:r>
        <w:rPr>
          <w:rFonts w:ascii="新宋体" w:eastAsia="新宋体" w:hAnsi="新宋体" w:hint="eastAsia"/>
          <w:szCs w:val="21"/>
        </w:rPr>
        <w:t>提出质疑的供应商应当是参与所质疑项目采购活动的供应商；</w:t>
      </w:r>
    </w:p>
    <w:p w14:paraId="045C6F6E"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52.3.2</w:t>
      </w:r>
      <w:r>
        <w:rPr>
          <w:rFonts w:ascii="新宋体" w:eastAsia="新宋体" w:hAnsi="新宋体" w:hint="eastAsia"/>
          <w:szCs w:val="21"/>
        </w:rPr>
        <w:t>应当在法定质疑期内一次性提出针对同一采购程序环节的质疑，法定质疑期为自知道或应当知道权益受到损害之日起</w:t>
      </w:r>
      <w:r>
        <w:rPr>
          <w:rFonts w:ascii="新宋体" w:eastAsia="新宋体" w:hAnsi="新宋体" w:hint="eastAsia"/>
          <w:szCs w:val="21"/>
        </w:rPr>
        <w:t>7</w:t>
      </w:r>
      <w:r>
        <w:rPr>
          <w:rFonts w:ascii="新宋体" w:eastAsia="新宋体" w:hAnsi="新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w:t>
      </w:r>
      <w:r>
        <w:rPr>
          <w:rFonts w:ascii="新宋体" w:eastAsia="新宋体" w:hAnsi="新宋体" w:hint="eastAsia"/>
          <w:szCs w:val="21"/>
        </w:rPr>
        <w:t>人员的质疑，为中标或者成交结果公示之日；</w:t>
      </w:r>
    </w:p>
    <w:p w14:paraId="692B7B17"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52.3.3</w:t>
      </w:r>
      <w:r>
        <w:rPr>
          <w:rFonts w:ascii="新宋体" w:eastAsia="新宋体" w:hAnsi="新宋体" w:hint="eastAsia"/>
          <w:szCs w:val="21"/>
        </w:rPr>
        <w:t>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w:t>
      </w:r>
      <w:r>
        <w:rPr>
          <w:rFonts w:ascii="新宋体" w:eastAsia="新宋体" w:hAnsi="新宋体" w:hint="eastAsia"/>
          <w:szCs w:val="21"/>
        </w:rPr>
        <w:t>1</w:t>
      </w:r>
      <w:r>
        <w:rPr>
          <w:rFonts w:ascii="新宋体" w:eastAsia="新宋体" w:hAnsi="新宋体" w:hint="eastAsia"/>
          <w:szCs w:val="21"/>
        </w:rPr>
        <w:t>）具体、明确的质疑事项和与质疑事项相关的请求；（</w:t>
      </w:r>
      <w:r>
        <w:rPr>
          <w:rFonts w:ascii="新宋体" w:eastAsia="新宋体" w:hAnsi="新宋体" w:hint="eastAsia"/>
          <w:szCs w:val="21"/>
        </w:rPr>
        <w:t>2</w:t>
      </w:r>
      <w:r>
        <w:rPr>
          <w:rFonts w:ascii="新宋体" w:eastAsia="新宋体" w:hAnsi="新宋体" w:hint="eastAsia"/>
          <w:szCs w:val="21"/>
        </w:rPr>
        <w:t>）合理的事实和依据；（</w:t>
      </w:r>
      <w:r>
        <w:rPr>
          <w:rFonts w:ascii="新宋体" w:eastAsia="新宋体" w:hAnsi="新宋体" w:hint="eastAsia"/>
          <w:szCs w:val="21"/>
        </w:rPr>
        <w:t>3</w:t>
      </w:r>
      <w:r>
        <w:rPr>
          <w:rFonts w:ascii="新宋体" w:eastAsia="新宋体" w:hAnsi="新宋体" w:hint="eastAsia"/>
          <w:szCs w:val="21"/>
        </w:rPr>
        <w:t>）必要的证明材料和法律依据。注：质疑函范本可在招标代理机构网站下载。</w:t>
      </w:r>
    </w:p>
    <w:p w14:paraId="441E2109"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52.4</w:t>
      </w:r>
      <w:r>
        <w:rPr>
          <w:rFonts w:ascii="新宋体" w:eastAsia="新宋体" w:hAnsi="新宋体" w:hint="eastAsia"/>
          <w:szCs w:val="21"/>
        </w:rPr>
        <w:t>提交</w:t>
      </w:r>
      <w:r>
        <w:rPr>
          <w:rFonts w:ascii="新宋体" w:eastAsia="新宋体" w:hAnsi="新宋体"/>
          <w:szCs w:val="21"/>
        </w:rPr>
        <w:t>材料</w:t>
      </w:r>
    </w:p>
    <w:p w14:paraId="52E61D87" w14:textId="77777777" w:rsidR="005D6693" w:rsidRDefault="00F16EC4">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610793EA"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52.5</w:t>
      </w:r>
      <w:r>
        <w:rPr>
          <w:rFonts w:ascii="新宋体" w:eastAsia="新宋体" w:hAnsi="新宋体" w:hint="eastAsia"/>
          <w:szCs w:val="21"/>
        </w:rPr>
        <w:t>收文部门</w:t>
      </w:r>
    </w:p>
    <w:p w14:paraId="7AC269F8" w14:textId="77777777" w:rsidR="005D6693" w:rsidRDefault="00F16EC4">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w:t>
      </w:r>
      <w:r>
        <w:rPr>
          <w:rFonts w:ascii="新宋体" w:eastAsia="新宋体" w:hAnsi="新宋体" w:hint="eastAsia"/>
          <w:szCs w:val="21"/>
        </w:rPr>
        <w:t>B</w:t>
      </w:r>
      <w:r>
        <w:rPr>
          <w:rFonts w:ascii="新宋体" w:eastAsia="新宋体" w:hAnsi="新宋体" w:hint="eastAsia"/>
          <w:szCs w:val="21"/>
        </w:rPr>
        <w:t>座</w:t>
      </w:r>
      <w:r>
        <w:rPr>
          <w:rFonts w:ascii="新宋体" w:eastAsia="新宋体" w:hAnsi="新宋体" w:hint="eastAsia"/>
          <w:szCs w:val="21"/>
        </w:rPr>
        <w:t>1210</w:t>
      </w:r>
      <w:r>
        <w:rPr>
          <w:rFonts w:ascii="新宋体" w:eastAsia="新宋体" w:hAnsi="新宋体" w:hint="eastAsia"/>
          <w:szCs w:val="21"/>
        </w:rPr>
        <w:t>室。</w:t>
      </w:r>
    </w:p>
    <w:p w14:paraId="0F6859DD"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lastRenderedPageBreak/>
        <w:t>52.6</w:t>
      </w:r>
      <w:r>
        <w:rPr>
          <w:rFonts w:ascii="新宋体" w:eastAsia="新宋体" w:hAnsi="新宋体" w:hint="eastAsia"/>
          <w:szCs w:val="21"/>
        </w:rPr>
        <w:t>收文办理</w:t>
      </w:r>
      <w:r>
        <w:rPr>
          <w:rFonts w:ascii="新宋体" w:eastAsia="新宋体" w:hAnsi="新宋体"/>
          <w:szCs w:val="21"/>
        </w:rPr>
        <w:t>程序</w:t>
      </w:r>
    </w:p>
    <w:p w14:paraId="314C360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52.6.1</w:t>
      </w:r>
      <w:r>
        <w:rPr>
          <w:rFonts w:ascii="新宋体" w:eastAsia="新宋体" w:hAnsi="新宋体" w:hint="eastAsia"/>
          <w:szCs w:val="21"/>
        </w:rPr>
        <w:t>供应商提交的质疑材料符合质疑条件的办理收文，出具收文回执；</w:t>
      </w:r>
    </w:p>
    <w:p w14:paraId="53C23E21"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52.6.2</w:t>
      </w:r>
      <w:r>
        <w:rPr>
          <w:rFonts w:ascii="新宋体" w:eastAsia="新宋体" w:hAnsi="新宋体" w:hint="eastAsia"/>
          <w:szCs w:val="21"/>
        </w:rPr>
        <w:t>供应商提交的质疑材料不符合质疑条件的，视情况处理：（</w:t>
      </w:r>
      <w:r>
        <w:rPr>
          <w:rFonts w:ascii="新宋体" w:eastAsia="新宋体" w:hAnsi="新宋体" w:hint="eastAsia"/>
          <w:szCs w:val="21"/>
        </w:rPr>
        <w:t>1</w:t>
      </w:r>
      <w:r>
        <w:rPr>
          <w:rFonts w:ascii="新宋体" w:eastAsia="新宋体" w:hAnsi="新宋体" w:hint="eastAsia"/>
          <w:szCs w:val="21"/>
        </w:rPr>
        <w:t>）质疑主体、时限不符合的，不予收文；（</w:t>
      </w:r>
      <w:r>
        <w:rPr>
          <w:rFonts w:ascii="新宋体" w:eastAsia="新宋体" w:hAnsi="新宋体" w:hint="eastAsia"/>
          <w:szCs w:val="21"/>
        </w:rPr>
        <w:t>2</w:t>
      </w:r>
      <w:r>
        <w:rPr>
          <w:rFonts w:ascii="新宋体" w:eastAsia="新宋体" w:hAnsi="新宋体" w:hint="eastAsia"/>
          <w:szCs w:val="21"/>
        </w:rPr>
        <w:t>）质疑函内容、提交人身份证明不符合的，开具补正告知书，供应商可在质疑期内补正后重新提交。</w:t>
      </w:r>
    </w:p>
    <w:p w14:paraId="5DD654A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52.7</w:t>
      </w:r>
      <w:r>
        <w:rPr>
          <w:rFonts w:ascii="新宋体" w:eastAsia="新宋体" w:hAnsi="新宋体" w:hint="eastAsia"/>
          <w:szCs w:val="21"/>
        </w:rPr>
        <w:t>质疑答复时限</w:t>
      </w:r>
    </w:p>
    <w:p w14:paraId="027B3EC7" w14:textId="77777777" w:rsidR="005D6693" w:rsidRDefault="00F16EC4">
      <w:pPr>
        <w:spacing w:line="360" w:lineRule="auto"/>
        <w:ind w:firstLine="420"/>
        <w:rPr>
          <w:rFonts w:ascii="新宋体" w:eastAsia="新宋体" w:hAnsi="新宋体"/>
          <w:szCs w:val="21"/>
        </w:rPr>
      </w:pPr>
      <w:r>
        <w:rPr>
          <w:rFonts w:ascii="新宋体" w:eastAsia="新宋体" w:hAnsi="新宋体" w:hint="eastAsia"/>
          <w:szCs w:val="21"/>
        </w:rPr>
        <w:t>自收文之日起七个工作日内。</w:t>
      </w:r>
    </w:p>
    <w:p w14:paraId="4D24082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52.8</w:t>
      </w:r>
      <w:r>
        <w:rPr>
          <w:rFonts w:ascii="新宋体" w:eastAsia="新宋体" w:hAnsi="新宋体" w:hint="eastAsia"/>
          <w:szCs w:val="21"/>
        </w:rPr>
        <w:t>投诉</w:t>
      </w:r>
    </w:p>
    <w:p w14:paraId="7A5A5C72"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对质疑答复不满意或者未在规定时间内答复的，提出质疑的供应商可以在答复期满后</w:t>
      </w:r>
      <w:r>
        <w:rPr>
          <w:rFonts w:ascii="新宋体" w:eastAsia="新宋体" w:hAnsi="新宋体" w:hint="eastAsia"/>
          <w:szCs w:val="21"/>
        </w:rPr>
        <w:t>15</w:t>
      </w:r>
      <w:r>
        <w:rPr>
          <w:rFonts w:ascii="新宋体" w:eastAsia="新宋体" w:hAnsi="新宋体" w:hint="eastAsia"/>
          <w:szCs w:val="21"/>
        </w:rPr>
        <w:t>个工作日内向深圳市财政局投诉。</w:t>
      </w:r>
    </w:p>
    <w:p w14:paraId="779977CC"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 xml:space="preserve">53. </w:t>
      </w:r>
      <w:r>
        <w:rPr>
          <w:rFonts w:ascii="新宋体" w:eastAsia="新宋体" w:hAnsi="新宋体" w:hint="eastAsia"/>
          <w:szCs w:val="21"/>
        </w:rPr>
        <w:t>质疑后续处理</w:t>
      </w:r>
    </w:p>
    <w:p w14:paraId="5595CD03"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53.1</w:t>
      </w:r>
      <w:r>
        <w:rPr>
          <w:rFonts w:ascii="新宋体" w:eastAsia="新宋体" w:hAnsi="新宋体" w:hint="eastAsia"/>
          <w:szCs w:val="21"/>
        </w:rPr>
        <w:t>供应商质疑不成立，或者成立但未对中标、成交结果构成影响的，继续开展采购活动。</w:t>
      </w:r>
    </w:p>
    <w:p w14:paraId="6EE6C853"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53.2</w:t>
      </w:r>
      <w:r>
        <w:rPr>
          <w:rFonts w:ascii="新宋体" w:eastAsia="新宋体" w:hAnsi="新宋体" w:hint="eastAsia"/>
          <w:szCs w:val="21"/>
        </w:rPr>
        <w:t>供应商质疑成立且影响或者可能影响中标、成交结果的，按照下列情况处理：</w:t>
      </w:r>
    </w:p>
    <w:p w14:paraId="26A008FF"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）对采购文件提出的质疑，依法通过澄清或者修改可以继续开展采购活动的，澄清或者修改采购文件后继续开展采购活动；否则应当修改采购文件后重新开展采购活动。</w:t>
      </w:r>
    </w:p>
    <w:p w14:paraId="6485E764" w14:textId="77777777" w:rsidR="005D6693" w:rsidRDefault="00F16EC4">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）对采购过程、中标或者成交结果提出的质疑，如果合格</w:t>
      </w:r>
      <w:r>
        <w:rPr>
          <w:rFonts w:ascii="新宋体" w:eastAsia="新宋体" w:hAnsi="新宋体" w:hint="eastAsia"/>
          <w:szCs w:val="21"/>
        </w:rPr>
        <w:t>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000ACF7C" w14:textId="77777777" w:rsidR="005D6693" w:rsidRDefault="005D6693">
      <w:pPr>
        <w:spacing w:line="360" w:lineRule="auto"/>
        <w:rPr>
          <w:sz w:val="24"/>
        </w:rPr>
      </w:pPr>
    </w:p>
    <w:p w14:paraId="39C66798" w14:textId="77777777" w:rsidR="005D6693" w:rsidRDefault="005D6693">
      <w:pPr>
        <w:rPr>
          <w:rFonts w:ascii="宋体" w:hAnsi="宋体"/>
          <w:szCs w:val="21"/>
        </w:rPr>
      </w:pPr>
    </w:p>
    <w:p w14:paraId="0B80F7C2" w14:textId="77777777" w:rsidR="005D6693" w:rsidRDefault="005D6693">
      <w:pPr>
        <w:jc w:val="center"/>
        <w:rPr>
          <w:rFonts w:ascii="宋体" w:hAnsi="宋体"/>
          <w:szCs w:val="21"/>
        </w:rPr>
      </w:pPr>
    </w:p>
    <w:sectPr w:rsidR="005D669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42D5D" w14:textId="77777777" w:rsidR="00000000" w:rsidRDefault="00F16EC4">
      <w:r>
        <w:separator/>
      </w:r>
    </w:p>
  </w:endnote>
  <w:endnote w:type="continuationSeparator" w:id="0">
    <w:p w14:paraId="3BCEB91B" w14:textId="77777777" w:rsidR="00000000" w:rsidRDefault="00F1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1B0F8" w14:textId="77777777" w:rsidR="005D6693" w:rsidRDefault="00F16EC4">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14:paraId="1D7ED524" w14:textId="77777777" w:rsidR="005D6693" w:rsidRDefault="005D6693">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576" w14:textId="77777777" w:rsidR="005D6693" w:rsidRDefault="00F16EC4">
    <w:pPr>
      <w:pStyle w:val="af7"/>
      <w:framePr w:wrap="around" w:vAnchor="text" w:hAnchor="margin" w:xAlign="center" w:y="1"/>
      <w:rPr>
        <w:rStyle w:val="aff5"/>
      </w:rPr>
    </w:pPr>
    <w:r>
      <w:t xml:space="preserve">- </w:t>
    </w:r>
    <w:r>
      <w:fldChar w:fldCharType="begin"/>
    </w:r>
    <w:r>
      <w:instrText xml:space="preserve"> PAGE </w:instrText>
    </w:r>
    <w:r>
      <w:fldChar w:fldCharType="separate"/>
    </w:r>
    <w:r>
      <w:t>6</w:t>
    </w:r>
    <w:r>
      <w:fldChar w:fldCharType="end"/>
    </w:r>
    <w:r>
      <w:t xml:space="preserve"> -</w:t>
    </w:r>
  </w:p>
  <w:p w14:paraId="0EB2F3EF" w14:textId="77777777" w:rsidR="005D6693" w:rsidRDefault="005D6693">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1910B" w14:textId="77777777" w:rsidR="00000000" w:rsidRDefault="00F16EC4">
      <w:r>
        <w:separator/>
      </w:r>
    </w:p>
  </w:footnote>
  <w:footnote w:type="continuationSeparator" w:id="0">
    <w:p w14:paraId="5BF96C8D" w14:textId="77777777" w:rsidR="00000000" w:rsidRDefault="00F16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BE2B9" w14:textId="77777777" w:rsidR="005D6693" w:rsidRDefault="005D6693">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541"/>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63A"/>
    <w:rsid w:val="00351A4A"/>
    <w:rsid w:val="00351D95"/>
    <w:rsid w:val="00351E32"/>
    <w:rsid w:val="00351FB4"/>
    <w:rsid w:val="00353860"/>
    <w:rsid w:val="00354CD9"/>
    <w:rsid w:val="003556C1"/>
    <w:rsid w:val="00355EEE"/>
    <w:rsid w:val="00356F3E"/>
    <w:rsid w:val="00360494"/>
    <w:rsid w:val="00360C00"/>
    <w:rsid w:val="00360E7E"/>
    <w:rsid w:val="00361935"/>
    <w:rsid w:val="003626AE"/>
    <w:rsid w:val="00362FBB"/>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0AD7"/>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37302"/>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4814"/>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06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6693"/>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7FC0"/>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7B9"/>
    <w:rsid w:val="0090487F"/>
    <w:rsid w:val="00905282"/>
    <w:rsid w:val="00905908"/>
    <w:rsid w:val="00906C96"/>
    <w:rsid w:val="0090729C"/>
    <w:rsid w:val="009075A4"/>
    <w:rsid w:val="009101AF"/>
    <w:rsid w:val="00910400"/>
    <w:rsid w:val="0091138E"/>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3BCF"/>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5773"/>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7FE"/>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64A"/>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16EC4"/>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2371"/>
    <w:rsid w:val="00F534D3"/>
    <w:rsid w:val="00F53708"/>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5DC1"/>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6A6"/>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559612A"/>
    <w:rsid w:val="0CB910A2"/>
    <w:rsid w:val="0FDD6123"/>
    <w:rsid w:val="260E5FA8"/>
    <w:rsid w:val="33FF3A3B"/>
    <w:rsid w:val="34433F46"/>
    <w:rsid w:val="35AA3A7A"/>
    <w:rsid w:val="38AF45B1"/>
    <w:rsid w:val="3C452F07"/>
    <w:rsid w:val="41CA5B88"/>
    <w:rsid w:val="469B6A74"/>
    <w:rsid w:val="4C80060E"/>
    <w:rsid w:val="4F3E09D6"/>
    <w:rsid w:val="52FE1E0A"/>
    <w:rsid w:val="66F211E3"/>
    <w:rsid w:val="6D6E5F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60D6A"/>
  <w15:docId w15:val="{EC6BFD3D-FC17-4D0A-B3BD-3E5D1A7D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a4"/>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qFormat/>
    <w:pPr>
      <w:spacing w:before="260" w:after="260" w:line="240" w:lineRule="auto"/>
      <w:outlineLvl w:val="2"/>
    </w:pPr>
    <w:rPr>
      <w:rFonts w:ascii="宋体" w:eastAsia="宋体" w:hAnsi="宋体"/>
      <w:szCs w:val="32"/>
    </w:rPr>
  </w:style>
  <w:style w:type="paragraph" w:styleId="4">
    <w:name w:val="heading 4"/>
    <w:basedOn w:val="a3"/>
    <w:next w:val="a3"/>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5"/>
    <w:link w:val="50"/>
    <w:qFormat/>
    <w:pPr>
      <w:keepNext/>
      <w:keepLines/>
      <w:spacing w:before="280" w:after="290" w:line="376" w:lineRule="auto"/>
      <w:outlineLvl w:val="4"/>
    </w:pPr>
    <w:rPr>
      <w:b/>
      <w:sz w:val="28"/>
      <w:szCs w:val="20"/>
    </w:rPr>
  </w:style>
  <w:style w:type="paragraph" w:styleId="6">
    <w:name w:val="heading 6"/>
    <w:basedOn w:val="a3"/>
    <w:next w:val="a5"/>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0"/>
    <w:qFormat/>
    <w:pPr>
      <w:keepNext/>
      <w:keepLines/>
      <w:spacing w:before="240" w:after="64" w:line="320" w:lineRule="auto"/>
      <w:outlineLvl w:val="6"/>
    </w:pPr>
    <w:rPr>
      <w:b/>
      <w:sz w:val="24"/>
      <w:szCs w:val="20"/>
    </w:rPr>
  </w:style>
  <w:style w:type="paragraph" w:styleId="8">
    <w:name w:val="heading 8"/>
    <w:basedOn w:val="a3"/>
    <w:next w:val="a5"/>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0"/>
    <w:qFormat/>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Plain Text"/>
    <w:basedOn w:val="a3"/>
    <w:link w:val="a9"/>
    <w:qFormat/>
    <w:rPr>
      <w:rFonts w:ascii="宋体" w:hAnsi="Courier New"/>
      <w:szCs w:val="20"/>
    </w:rPr>
  </w:style>
  <w:style w:type="paragraph" w:styleId="a5">
    <w:name w:val="Normal Indent"/>
    <w:basedOn w:val="a3"/>
    <w:link w:val="aa"/>
    <w:qFormat/>
    <w:pPr>
      <w:ind w:firstLine="420"/>
    </w:pPr>
    <w:rPr>
      <w:szCs w:val="20"/>
    </w:rPr>
  </w:style>
  <w:style w:type="paragraph" w:styleId="TOC7">
    <w:name w:val="toc 7"/>
    <w:basedOn w:val="a3"/>
    <w:next w:val="a3"/>
    <w:semiHidden/>
    <w:qFormat/>
    <w:pPr>
      <w:ind w:left="1260"/>
      <w:jc w:val="left"/>
    </w:pPr>
    <w:rPr>
      <w:szCs w:val="21"/>
    </w:rPr>
  </w:style>
  <w:style w:type="paragraph" w:styleId="ab">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c">
    <w:name w:val="Document Map"/>
    <w:basedOn w:val="a3"/>
    <w:semiHidden/>
    <w:qFormat/>
    <w:pPr>
      <w:shd w:val="clear" w:color="auto" w:fill="000080"/>
    </w:pPr>
  </w:style>
  <w:style w:type="paragraph" w:styleId="ad">
    <w:name w:val="annotation text"/>
    <w:basedOn w:val="a3"/>
    <w:link w:val="ae"/>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f">
    <w:name w:val="Body Text"/>
    <w:basedOn w:val="a3"/>
    <w:link w:val="af0"/>
    <w:qFormat/>
    <w:pPr>
      <w:spacing w:line="360" w:lineRule="auto"/>
    </w:pPr>
    <w:rPr>
      <w:b/>
      <w:bCs/>
      <w:sz w:val="24"/>
    </w:rPr>
  </w:style>
  <w:style w:type="paragraph" w:styleId="af1">
    <w:name w:val="Body Text Indent"/>
    <w:basedOn w:val="a3"/>
    <w:link w:val="af2"/>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TOC8">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1">
    <w:name w:val="Body Text Indent 2"/>
    <w:basedOn w:val="a3"/>
    <w:link w:val="22"/>
    <w:qFormat/>
    <w:pPr>
      <w:spacing w:beforeLines="50" w:afterLines="50" w:line="120" w:lineRule="auto"/>
      <w:ind w:firstLineChars="400" w:firstLine="840"/>
      <w:jc w:val="left"/>
    </w:pPr>
    <w:rPr>
      <w:rFonts w:ascii="宋体" w:hAnsi="宋体"/>
    </w:rPr>
  </w:style>
  <w:style w:type="paragraph" w:styleId="af5">
    <w:name w:val="Balloon Text"/>
    <w:basedOn w:val="a3"/>
    <w:link w:val="af6"/>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semiHidden/>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23">
    <w:name w:val="Body Text 2"/>
    <w:basedOn w:val="a3"/>
    <w:link w:val="24"/>
    <w:qFormat/>
    <w:pPr>
      <w:spacing w:line="360" w:lineRule="auto"/>
    </w:pPr>
    <w:rPr>
      <w:sz w:val="24"/>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b">
    <w:name w:val="Normal (Web)"/>
    <w:basedOn w:val="a3"/>
    <w:link w:val="afc"/>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d">
    <w:name w:val="Title"/>
    <w:basedOn w:val="a3"/>
    <w:link w:val="afe"/>
    <w:qFormat/>
    <w:pPr>
      <w:spacing w:before="240" w:after="60"/>
      <w:jc w:val="center"/>
      <w:outlineLvl w:val="0"/>
    </w:pPr>
    <w:rPr>
      <w:rFonts w:ascii="Arial" w:eastAsia="隶书" w:hAnsi="Arial" w:cs="Arial"/>
      <w:b/>
      <w:bCs/>
      <w:sz w:val="32"/>
      <w:szCs w:val="32"/>
    </w:rPr>
  </w:style>
  <w:style w:type="paragraph" w:styleId="aff">
    <w:name w:val="annotation subject"/>
    <w:basedOn w:val="ad"/>
    <w:next w:val="ad"/>
    <w:link w:val="aff0"/>
    <w:qFormat/>
    <w:pPr>
      <w:autoSpaceDE/>
      <w:autoSpaceDN/>
      <w:adjustRightInd/>
      <w:textAlignment w:val="auto"/>
    </w:pPr>
    <w:rPr>
      <w:rFonts w:ascii="Times New Roman"/>
      <w:b/>
      <w:bCs/>
      <w:kern w:val="2"/>
      <w:sz w:val="21"/>
      <w:szCs w:val="24"/>
    </w:rPr>
  </w:style>
  <w:style w:type="paragraph" w:styleId="aff1">
    <w:name w:val="Body Text First Indent"/>
    <w:basedOn w:val="af"/>
    <w:link w:val="aff2"/>
    <w:qFormat/>
    <w:pPr>
      <w:spacing w:after="120" w:line="240" w:lineRule="auto"/>
      <w:ind w:firstLineChars="100" w:firstLine="420"/>
    </w:pPr>
    <w:rPr>
      <w:sz w:val="21"/>
    </w:rPr>
  </w:style>
  <w:style w:type="table" w:styleId="aff3">
    <w:name w:val="Table Grid"/>
    <w:basedOn w:val="a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6"/>
    <w:qFormat/>
  </w:style>
  <w:style w:type="character" w:styleId="aff6">
    <w:name w:val="FollowedHyperlink"/>
    <w:qFormat/>
    <w:rPr>
      <w:color w:val="800080"/>
      <w:u w:val="single"/>
    </w:rPr>
  </w:style>
  <w:style w:type="character" w:styleId="aff7">
    <w:name w:val="Hyperlink"/>
    <w:qFormat/>
    <w:rPr>
      <w:color w:val="0000FF"/>
      <w:u w:val="single"/>
    </w:rPr>
  </w:style>
  <w:style w:type="character" w:styleId="aff8">
    <w:name w:val="annotation reference"/>
    <w:basedOn w:val="a6"/>
    <w:qFormat/>
    <w:rPr>
      <w:sz w:val="21"/>
      <w:szCs w:val="21"/>
    </w:rPr>
  </w:style>
  <w:style w:type="character" w:customStyle="1" w:styleId="40">
    <w:name w:val="标题 4 字符"/>
    <w:link w:val="4"/>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eastAsia="黑体" w:hAnsi="宋体"/>
      <w:b/>
      <w:bCs/>
      <w:kern w:val="44"/>
      <w:sz w:val="28"/>
      <w:szCs w:val="44"/>
      <w:lang w:val="en-US" w:eastAsia="zh-CN" w:bidi="ar-SA"/>
    </w:rPr>
  </w:style>
  <w:style w:type="character" w:customStyle="1" w:styleId="aa">
    <w:name w:val="正文缩进 字符"/>
    <w:link w:val="a5"/>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9">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a">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b">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c">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d">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1"/>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2">
    <w:name w:val="正文文本缩进 字符"/>
    <w:link w:val="af1"/>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e">
    <w:name w:val="标题 字符"/>
    <w:link w:val="afd"/>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9">
    <w:name w:val="纯文本 字符"/>
    <w:link w:val="a4"/>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f0">
    <w:name w:val="正文文本 字符"/>
    <w:link w:val="af"/>
    <w:qFormat/>
    <w:rPr>
      <w:rFonts w:eastAsia="宋体"/>
      <w:b/>
      <w:bCs/>
      <w:kern w:val="2"/>
      <w:sz w:val="24"/>
      <w:szCs w:val="24"/>
      <w:lang w:val="en-US" w:eastAsia="zh-CN" w:bidi="ar-SA"/>
    </w:rPr>
  </w:style>
  <w:style w:type="character" w:customStyle="1" w:styleId="22">
    <w:name w:val="正文文本缩进 2 字符"/>
    <w:link w:val="21"/>
    <w:qFormat/>
    <w:rPr>
      <w:rFonts w:ascii="宋体" w:eastAsia="宋体" w:hAnsi="宋体"/>
      <w:kern w:val="2"/>
      <w:sz w:val="21"/>
      <w:szCs w:val="24"/>
      <w:lang w:val="en-US" w:eastAsia="zh-CN" w:bidi="ar-SA"/>
    </w:rPr>
  </w:style>
  <w:style w:type="character" w:customStyle="1" w:styleId="afa">
    <w:name w:val="页眉 字符"/>
    <w:link w:val="af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4">
    <w:name w:val="正文文本 2 字符"/>
    <w:link w:val="23"/>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semiHidden/>
    <w:qFormat/>
    <w:rPr>
      <w:rFonts w:eastAsia="宋体"/>
      <w:kern w:val="2"/>
      <w:sz w:val="18"/>
      <w:szCs w:val="18"/>
      <w:lang w:val="en-US" w:eastAsia="zh-CN" w:bidi="ar-SA"/>
    </w:rPr>
  </w:style>
  <w:style w:type="paragraph" w:customStyle="1" w:styleId="14">
    <w:name w:val="样式1"/>
    <w:basedOn w:val="afd"/>
    <w:qFormat/>
    <w:pPr>
      <w:spacing w:before="120" w:after="120"/>
    </w:pPr>
    <w:rPr>
      <w:rFonts w:eastAsia="黑体"/>
      <w:b w:val="0"/>
      <w:sz w:val="30"/>
      <w:szCs w:val="21"/>
    </w:rPr>
  </w:style>
  <w:style w:type="paragraph" w:customStyle="1" w:styleId="25">
    <w:name w:val="样式2"/>
    <w:basedOn w:val="afd"/>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f"/>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e">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
    <w:name w:val="缺省文本"/>
    <w:basedOn w:val="a3"/>
    <w:qFormat/>
    <w:pPr>
      <w:autoSpaceDE w:val="0"/>
      <w:autoSpaceDN w:val="0"/>
      <w:adjustRightInd w:val="0"/>
      <w:jc w:val="left"/>
    </w:pPr>
    <w:rPr>
      <w:kern w:val="0"/>
    </w:rPr>
  </w:style>
  <w:style w:type="paragraph" w:customStyle="1" w:styleId="afff0">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1">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6"/>
    <w:qFormat/>
  </w:style>
  <w:style w:type="character" w:customStyle="1" w:styleId="font2">
    <w:name w:val="font2"/>
    <w:basedOn w:val="a6"/>
    <w:qFormat/>
  </w:style>
  <w:style w:type="character" w:customStyle="1" w:styleId="font41">
    <w:name w:val="font41"/>
    <w:qFormat/>
    <w:rPr>
      <w:color w:val="000000"/>
      <w:spacing w:val="260"/>
      <w:sz w:val="18"/>
      <w:szCs w:val="18"/>
      <w:u w:val="none"/>
    </w:rPr>
  </w:style>
  <w:style w:type="paragraph" w:customStyle="1" w:styleId="afff2">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2">
    <w:name w:val="正文文本首行缩进 字符"/>
    <w:link w:val="aff1"/>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style>
  <w:style w:type="paragraph" w:customStyle="1" w:styleId="91">
    <w:name w:val="9"/>
    <w:basedOn w:val="a3"/>
    <w:next w:val="a5"/>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qFormat/>
  </w:style>
  <w:style w:type="paragraph" w:customStyle="1" w:styleId="82">
    <w:name w:val="8"/>
    <w:basedOn w:val="a3"/>
    <w:next w:val="af1"/>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3">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4">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6"/>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style>
  <w:style w:type="character" w:customStyle="1" w:styleId="prodheadlines">
    <w:name w:val="prodheadlines"/>
    <w:basedOn w:val="a6"/>
    <w:qFormat/>
  </w:style>
  <w:style w:type="character" w:customStyle="1" w:styleId="text">
    <w:name w:val="text"/>
    <w:basedOn w:val="a6"/>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5">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6">
    <w:name w:val="段落正文"/>
    <w:basedOn w:val="a4"/>
    <w:qFormat/>
    <w:pPr>
      <w:ind w:firstLineChars="200" w:firstLine="560"/>
    </w:pPr>
    <w:rPr>
      <w:sz w:val="28"/>
    </w:rPr>
  </w:style>
  <w:style w:type="character" w:customStyle="1" w:styleId="gray6">
    <w:name w:val="gray6"/>
    <w:basedOn w:val="a6"/>
    <w:qFormat/>
  </w:style>
  <w:style w:type="character" w:customStyle="1" w:styleId="style9">
    <w:name w:val="style9"/>
    <w:basedOn w:val="a6"/>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7">
    <w:name w:val="表格字"/>
    <w:basedOn w:val="a3"/>
    <w:qFormat/>
    <w:pPr>
      <w:adjustRightInd w:val="0"/>
      <w:jc w:val="center"/>
    </w:pPr>
    <w:rPr>
      <w:rFonts w:ascii="宋体"/>
      <w:sz w:val="24"/>
      <w:szCs w:val="20"/>
    </w:rPr>
  </w:style>
  <w:style w:type="character" w:customStyle="1" w:styleId="afff8">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qFormat/>
  </w:style>
  <w:style w:type="paragraph" w:customStyle="1" w:styleId="afff9">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9"/>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e">
    <w:name w:val="批注文字 字符"/>
    <w:basedOn w:val="a6"/>
    <w:link w:val="ad"/>
    <w:qFormat/>
    <w:rPr>
      <w:rFonts w:ascii="宋体"/>
      <w:sz w:val="34"/>
    </w:rPr>
  </w:style>
  <w:style w:type="character" w:customStyle="1" w:styleId="aff0">
    <w:name w:val="批注主题 字符"/>
    <w:basedOn w:val="ae"/>
    <w:link w:val="aff"/>
    <w:qFormat/>
    <w:rPr>
      <w:rFonts w:ascii="宋体"/>
      <w:sz w:val="34"/>
    </w:rPr>
  </w:style>
  <w:style w:type="paragraph" w:customStyle="1" w:styleId="afffa">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afc">
    <w:name w:val="普通(网站) 字符"/>
    <w:link w:val="afb"/>
    <w:uiPriority w:val="99"/>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C08CE05-2FB3-4FB6-8A19-D058BFE352F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36714</Words>
  <Characters>4146</Characters>
  <Application>Microsoft Office Word</Application>
  <DocSecurity>0</DocSecurity>
  <Lines>34</Lines>
  <Paragraphs>81</Paragraphs>
  <ScaleCrop>false</ScaleCrop>
  <Company>Microsoft</Company>
  <LinksUpToDate>false</LinksUpToDate>
  <CharactersWithSpaces>40779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Administrator</cp:lastModifiedBy>
  <cp:revision>5</cp:revision>
  <cp:lastPrinted>2019-08-14T07:26:00Z</cp:lastPrinted>
  <dcterms:created xsi:type="dcterms:W3CDTF">2021-05-11T09:50:00Z</dcterms:created>
  <dcterms:modified xsi:type="dcterms:W3CDTF">2021-05-21T01:56:00Z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47CF350955F9432AA818070AD0331658</vt:lpwstr>
  </property>
</Properties>
</file>