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1F" w:rsidRDefault="009D131F" w:rsidP="009D131F">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9D131F" w:rsidRDefault="009D131F" w:rsidP="009D131F">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D131F" w:rsidRDefault="009D131F" w:rsidP="00380D6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D131F" w:rsidRDefault="009D131F" w:rsidP="00380D6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D131F" w:rsidRDefault="009D131F" w:rsidP="00380D6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不允许</w:t>
            </w:r>
          </w:p>
        </w:tc>
      </w:tr>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_____万元或合同金额的_____%，缴纳方式：</w:t>
            </w:r>
          </w:p>
        </w:tc>
      </w:tr>
      <w:tr w:rsidR="009D131F" w:rsidTr="00380D69">
        <w:trPr>
          <w:cantSplit/>
          <w:trHeight w:val="20"/>
          <w:jc w:val="center"/>
        </w:trPr>
        <w:tc>
          <w:tcPr>
            <w:tcW w:w="827" w:type="dxa"/>
            <w:vAlign w:val="center"/>
          </w:tcPr>
          <w:p w:rsidR="009D131F" w:rsidRDefault="009D131F" w:rsidP="00380D6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D131F" w:rsidRDefault="009D131F" w:rsidP="00380D6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D131F" w:rsidRDefault="009D131F" w:rsidP="009D131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D131F" w:rsidRDefault="009D131F" w:rsidP="009D131F">
      <w:pPr>
        <w:rPr>
          <w:rFonts w:ascii="新宋体" w:eastAsia="新宋体" w:hAnsi="新宋体"/>
          <w:b/>
        </w:rPr>
      </w:pPr>
    </w:p>
    <w:p w:rsidR="009D131F" w:rsidRDefault="009D131F" w:rsidP="009D131F">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D131F" w:rsidTr="00380D69">
        <w:trPr>
          <w:jc w:val="center"/>
        </w:trPr>
        <w:tc>
          <w:tcPr>
            <w:tcW w:w="959" w:type="dxa"/>
          </w:tcPr>
          <w:p w:rsidR="009D131F" w:rsidRDefault="009D131F" w:rsidP="00380D69">
            <w:pPr>
              <w:spacing w:line="276" w:lineRule="auto"/>
              <w:rPr>
                <w:rFonts w:ascii="新宋体" w:eastAsia="新宋体" w:hAnsi="新宋体"/>
              </w:rPr>
            </w:pPr>
            <w:r>
              <w:rPr>
                <w:rFonts w:ascii="新宋体" w:eastAsia="新宋体" w:hAnsi="新宋体" w:hint="eastAsia"/>
              </w:rPr>
              <w:t>序号</w:t>
            </w:r>
          </w:p>
        </w:tc>
        <w:tc>
          <w:tcPr>
            <w:tcW w:w="7938" w:type="dxa"/>
          </w:tcPr>
          <w:p w:rsidR="009D131F" w:rsidRDefault="009D131F" w:rsidP="00380D69">
            <w:pPr>
              <w:spacing w:line="276" w:lineRule="auto"/>
              <w:rPr>
                <w:rFonts w:ascii="新宋体" w:eastAsia="新宋体" w:hAnsi="新宋体"/>
              </w:rPr>
            </w:pPr>
            <w:r>
              <w:rPr>
                <w:rFonts w:ascii="新宋体" w:eastAsia="新宋体" w:hAnsi="新宋体" w:hint="eastAsia"/>
              </w:rPr>
              <w:t>具体内容</w:t>
            </w:r>
          </w:p>
        </w:tc>
      </w:tr>
      <w:tr w:rsidR="009D131F" w:rsidTr="00380D69">
        <w:trPr>
          <w:jc w:val="center"/>
        </w:trPr>
        <w:tc>
          <w:tcPr>
            <w:tcW w:w="959" w:type="dxa"/>
          </w:tcPr>
          <w:p w:rsidR="009D131F" w:rsidRDefault="009D131F" w:rsidP="00380D69">
            <w:pPr>
              <w:spacing w:line="276" w:lineRule="auto"/>
              <w:rPr>
                <w:rFonts w:ascii="新宋体" w:eastAsia="新宋体" w:hAnsi="新宋体"/>
              </w:rPr>
            </w:pPr>
            <w:r>
              <w:rPr>
                <w:rFonts w:ascii="新宋体" w:eastAsia="新宋体" w:hAnsi="新宋体" w:hint="eastAsia"/>
              </w:rPr>
              <w:t>1</w:t>
            </w:r>
          </w:p>
        </w:tc>
        <w:tc>
          <w:tcPr>
            <w:tcW w:w="7938" w:type="dxa"/>
          </w:tcPr>
          <w:p w:rsidR="009D131F" w:rsidRDefault="009D131F" w:rsidP="00380D69">
            <w:pPr>
              <w:spacing w:line="276" w:lineRule="auto"/>
              <w:rPr>
                <w:rFonts w:ascii="新宋体" w:eastAsia="新宋体" w:hAnsi="新宋体"/>
              </w:rPr>
            </w:pPr>
            <w:r>
              <w:rPr>
                <w:rFonts w:ascii="新宋体" w:eastAsia="新宋体" w:hAnsi="新宋体" w:hint="eastAsia"/>
              </w:rPr>
              <w:t>完全满足本项目服务期限的要求。</w:t>
            </w:r>
          </w:p>
        </w:tc>
      </w:tr>
      <w:tr w:rsidR="009D131F" w:rsidTr="00380D69">
        <w:trPr>
          <w:jc w:val="center"/>
        </w:trPr>
        <w:tc>
          <w:tcPr>
            <w:tcW w:w="959" w:type="dxa"/>
          </w:tcPr>
          <w:p w:rsidR="009D131F" w:rsidRDefault="009D131F" w:rsidP="00380D69">
            <w:pPr>
              <w:spacing w:line="276" w:lineRule="auto"/>
              <w:rPr>
                <w:rFonts w:ascii="新宋体" w:eastAsia="新宋体" w:hAnsi="新宋体"/>
              </w:rPr>
            </w:pPr>
            <w:r>
              <w:rPr>
                <w:rFonts w:ascii="新宋体" w:eastAsia="新宋体" w:hAnsi="新宋体" w:hint="eastAsia"/>
              </w:rPr>
              <w:t>2</w:t>
            </w:r>
          </w:p>
        </w:tc>
        <w:tc>
          <w:tcPr>
            <w:tcW w:w="7938" w:type="dxa"/>
          </w:tcPr>
          <w:p w:rsidR="009D131F" w:rsidRDefault="009D131F" w:rsidP="00380D69">
            <w:pPr>
              <w:spacing w:line="276" w:lineRule="auto"/>
              <w:rPr>
                <w:rFonts w:ascii="新宋体" w:eastAsia="新宋体" w:hAnsi="新宋体"/>
              </w:rPr>
            </w:pPr>
          </w:p>
        </w:tc>
      </w:tr>
      <w:tr w:rsidR="009D131F" w:rsidTr="00380D69">
        <w:trPr>
          <w:jc w:val="center"/>
        </w:trPr>
        <w:tc>
          <w:tcPr>
            <w:tcW w:w="959" w:type="dxa"/>
          </w:tcPr>
          <w:p w:rsidR="009D131F" w:rsidRDefault="009D131F" w:rsidP="00380D69">
            <w:pPr>
              <w:spacing w:line="276" w:lineRule="auto"/>
              <w:rPr>
                <w:rFonts w:ascii="新宋体" w:eastAsia="新宋体" w:hAnsi="新宋体"/>
              </w:rPr>
            </w:pPr>
            <w:r>
              <w:rPr>
                <w:rFonts w:ascii="新宋体" w:eastAsia="新宋体" w:hAnsi="新宋体" w:hint="eastAsia"/>
              </w:rPr>
              <w:t>……</w:t>
            </w:r>
          </w:p>
        </w:tc>
        <w:tc>
          <w:tcPr>
            <w:tcW w:w="7938" w:type="dxa"/>
          </w:tcPr>
          <w:p w:rsidR="009D131F" w:rsidRDefault="009D131F" w:rsidP="00380D69">
            <w:pPr>
              <w:spacing w:line="276" w:lineRule="auto"/>
              <w:rPr>
                <w:rFonts w:ascii="新宋体" w:eastAsia="新宋体" w:hAnsi="新宋体"/>
              </w:rPr>
            </w:pPr>
          </w:p>
        </w:tc>
      </w:tr>
    </w:tbl>
    <w:p w:rsidR="009D131F" w:rsidRDefault="009D131F" w:rsidP="009D131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D131F" w:rsidRDefault="009D131F" w:rsidP="009D131F">
      <w:pPr>
        <w:pStyle w:val="3"/>
        <w:rPr>
          <w:rFonts w:ascii="新宋体" w:eastAsia="新宋体" w:hAnsi="新宋体"/>
          <w:kern w:val="44"/>
          <w:szCs w:val="28"/>
        </w:rPr>
      </w:pPr>
      <w:r>
        <w:rPr>
          <w:rFonts w:ascii="新宋体" w:eastAsia="新宋体" w:hAnsi="新宋体" w:hint="eastAsia"/>
          <w:kern w:val="44"/>
          <w:szCs w:val="28"/>
        </w:rPr>
        <w:t>三、项目概况</w:t>
      </w:r>
    </w:p>
    <w:p w:rsidR="009D131F" w:rsidRDefault="009D131F" w:rsidP="009D131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人民币250,000.00元，</w:t>
      </w:r>
      <w:r>
        <w:rPr>
          <w:rFonts w:ascii="新宋体" w:eastAsia="新宋体" w:hAnsi="新宋体" w:cs="宋体"/>
          <w:szCs w:val="21"/>
        </w:rPr>
        <w:t>最高投标限价</w:t>
      </w:r>
      <w:r>
        <w:rPr>
          <w:rFonts w:ascii="新宋体" w:eastAsia="新宋体" w:hAnsi="新宋体" w:cs="宋体" w:hint="eastAsia"/>
          <w:szCs w:val="21"/>
        </w:rPr>
        <w:t>: 人民币250,000.00元</w:t>
      </w:r>
    </w:p>
    <w:p w:rsidR="009D131F" w:rsidRDefault="009D131F" w:rsidP="009D131F">
      <w:pPr>
        <w:rPr>
          <w:rFonts w:ascii="新宋体" w:eastAsia="新宋体" w:hAnsi="新宋体" w:cs="宋体"/>
          <w:szCs w:val="21"/>
        </w:rPr>
      </w:pP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9D131F" w:rsidRDefault="009D131F" w:rsidP="009D131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中共福田区委教育工委为庆祝建党一百周年，于七一前夕进行表彰大会及文艺汇演活</w:t>
      </w:r>
      <w:r>
        <w:rPr>
          <w:rFonts w:ascii="新宋体" w:eastAsia="新宋体" w:hAnsi="新宋体" w:cs="宋体" w:hint="eastAsia"/>
          <w:szCs w:val="21"/>
        </w:rPr>
        <w:lastRenderedPageBreak/>
        <w:t>动，需采购表彰大会及文艺汇演策划执行服务1项。活动设计方案要求创意新颖、特色鲜明，充分展示庆祝建党100周年的核心元素，彰</w:t>
      </w:r>
      <w:proofErr w:type="gramStart"/>
      <w:r>
        <w:rPr>
          <w:rFonts w:ascii="新宋体" w:eastAsia="新宋体" w:hAnsi="新宋体" w:cs="宋体" w:hint="eastAsia"/>
          <w:szCs w:val="21"/>
        </w:rPr>
        <w:t>显教育</w:t>
      </w:r>
      <w:proofErr w:type="gramEnd"/>
      <w:r>
        <w:rPr>
          <w:rFonts w:ascii="新宋体" w:eastAsia="新宋体" w:hAnsi="新宋体" w:cs="宋体" w:hint="eastAsia"/>
          <w:szCs w:val="21"/>
        </w:rPr>
        <w:t>工委“两优一先”表彰对象的事迹风采，符合社会主义核心价值观。现场策划执行有序，符合防疫、安保、消防等要求，保障活动顺利完成。</w:t>
      </w:r>
    </w:p>
    <w:p w:rsidR="009D131F" w:rsidRDefault="009D131F" w:rsidP="009D131F">
      <w:pPr>
        <w:spacing w:line="360" w:lineRule="auto"/>
        <w:rPr>
          <w:rFonts w:ascii="新宋体" w:eastAsia="新宋体" w:hAnsi="新宋体"/>
          <w:b/>
          <w:bCs/>
          <w:szCs w:val="21"/>
        </w:rPr>
      </w:pPr>
    </w:p>
    <w:p w:rsidR="009D131F" w:rsidRDefault="009D131F" w:rsidP="009D131F">
      <w:pPr>
        <w:pStyle w:val="3"/>
        <w:rPr>
          <w:rFonts w:ascii="新宋体" w:eastAsia="新宋体" w:hAnsi="新宋体"/>
          <w:kern w:val="44"/>
          <w:szCs w:val="28"/>
        </w:rPr>
      </w:pPr>
      <w:r>
        <w:rPr>
          <w:rFonts w:ascii="新宋体" w:eastAsia="新宋体" w:hAnsi="新宋体" w:hint="eastAsia"/>
          <w:kern w:val="44"/>
          <w:szCs w:val="28"/>
        </w:rPr>
        <w:t>四、项目技术要求</w:t>
      </w:r>
    </w:p>
    <w:p w:rsidR="009D131F" w:rsidRDefault="009D131F" w:rsidP="009D131F">
      <w:pPr>
        <w:spacing w:line="360" w:lineRule="auto"/>
        <w:ind w:firstLineChars="200" w:firstLine="420"/>
        <w:rPr>
          <w:rFonts w:ascii="新宋体" w:eastAsia="新宋体" w:hAnsi="新宋体"/>
          <w:szCs w:val="21"/>
        </w:rPr>
      </w:pPr>
      <w:r>
        <w:rPr>
          <w:rFonts w:ascii="新宋体" w:eastAsia="新宋体" w:hAnsi="新宋体" w:hint="eastAsia"/>
          <w:szCs w:val="21"/>
        </w:rPr>
        <w:t>（一）策划执行服务内容为：福田区委教育工委庆祝建党100周年“两优一先”表彰大会及文艺汇演方案策划、全程执行以及活动宣传策划与指导。具体要求如下：</w:t>
      </w:r>
    </w:p>
    <w:p w:rsidR="009D131F" w:rsidRDefault="009D131F" w:rsidP="009D131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1.活动策划编排 </w:t>
      </w:r>
    </w:p>
    <w:p w:rsidR="009D131F" w:rsidRDefault="009D131F" w:rsidP="009D131F">
      <w:pPr>
        <w:spacing w:line="360" w:lineRule="auto"/>
        <w:ind w:firstLineChars="200" w:firstLine="420"/>
        <w:rPr>
          <w:rFonts w:ascii="新宋体" w:eastAsia="新宋体" w:hAnsi="新宋体"/>
          <w:szCs w:val="21"/>
        </w:rPr>
      </w:pPr>
      <w:r>
        <w:rPr>
          <w:rFonts w:ascii="新宋体" w:eastAsia="新宋体" w:hAnsi="新宋体" w:hint="eastAsia"/>
          <w:szCs w:val="21"/>
        </w:rPr>
        <w:t>负责表彰及汇演活动的创意策划、编排及实施，结合活动核心内容及场地适应性进行节目遴选。要求创意新颖、特色鲜明，充分展示庆祝建党100周年的核心元素，彰</w:t>
      </w:r>
      <w:proofErr w:type="gramStart"/>
      <w:r>
        <w:rPr>
          <w:rFonts w:ascii="新宋体" w:eastAsia="新宋体" w:hAnsi="新宋体" w:hint="eastAsia"/>
          <w:szCs w:val="21"/>
        </w:rPr>
        <w:t>显教育</w:t>
      </w:r>
      <w:proofErr w:type="gramEnd"/>
      <w:r>
        <w:rPr>
          <w:rFonts w:ascii="新宋体" w:eastAsia="新宋体" w:hAnsi="新宋体" w:hint="eastAsia"/>
          <w:szCs w:val="21"/>
        </w:rPr>
        <w:t>工委“两优一先”事迹风采，符合社会主义核心价值观。</w:t>
      </w:r>
    </w:p>
    <w:p w:rsidR="009D131F" w:rsidRDefault="009D131F" w:rsidP="009D131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2.现场舞美设计搭建 </w:t>
      </w:r>
    </w:p>
    <w:p w:rsidR="009D131F" w:rsidRPr="00E42F8E" w:rsidRDefault="009D131F" w:rsidP="009D131F">
      <w:pPr>
        <w:spacing w:line="360" w:lineRule="auto"/>
        <w:ind w:firstLineChars="200" w:firstLine="420"/>
        <w:rPr>
          <w:rFonts w:ascii="新宋体" w:eastAsia="新宋体" w:hAnsi="新宋体"/>
          <w:szCs w:val="21"/>
        </w:rPr>
      </w:pPr>
      <w:r>
        <w:rPr>
          <w:rFonts w:ascii="新宋体" w:eastAsia="新宋体" w:hAnsi="新宋体" w:hint="eastAsia"/>
          <w:szCs w:val="21"/>
        </w:rPr>
        <w:t>演出场地为红岭中学高中部大礼堂（暂定；</w:t>
      </w:r>
      <w:r w:rsidRPr="006E619D">
        <w:rPr>
          <w:rFonts w:ascii="新宋体" w:eastAsia="新宋体" w:hAnsi="新宋体" w:hint="eastAsia"/>
          <w:szCs w:val="21"/>
        </w:rPr>
        <w:t>舞台规格：宽14米，深9米，高5.5米</w:t>
      </w:r>
      <w:r>
        <w:rPr>
          <w:rFonts w:ascii="新宋体" w:eastAsia="新宋体" w:hAnsi="新宋体" w:hint="eastAsia"/>
          <w:szCs w:val="21"/>
        </w:rPr>
        <w:t>），竞标人应当对活动场地和形式提出建议方案，并负责现场活动的舞美设计、舞台搭建、灯光音响、大屏幕视频</w:t>
      </w:r>
      <w:r w:rsidRPr="00E42F8E">
        <w:rPr>
          <w:rFonts w:ascii="新宋体" w:eastAsia="新宋体" w:hAnsi="新宋体" w:hint="eastAsia"/>
          <w:szCs w:val="21"/>
        </w:rPr>
        <w:t>制作、服装道具的设计制作、座椅拆装等项目及费用。</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3.</w:t>
      </w:r>
      <w:r w:rsidRPr="00E42F8E">
        <w:rPr>
          <w:rFonts w:hint="eastAsia"/>
        </w:rPr>
        <w:t xml:space="preserve"> </w:t>
      </w:r>
      <w:r w:rsidRPr="00E42F8E">
        <w:rPr>
          <w:rFonts w:ascii="新宋体" w:eastAsia="新宋体" w:hAnsi="新宋体" w:hint="eastAsia"/>
          <w:szCs w:val="21"/>
        </w:rPr>
        <w:t>演出形式</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混声合唱、管乐合奏、精品舞蹈、音舞诗画等创新融合的艺术形态表演。</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4.</w:t>
      </w:r>
      <w:r w:rsidRPr="00E42F8E">
        <w:rPr>
          <w:rFonts w:hint="eastAsia"/>
        </w:rPr>
        <w:t xml:space="preserve"> </w:t>
      </w:r>
      <w:r w:rsidRPr="00E42F8E">
        <w:rPr>
          <w:rFonts w:ascii="新宋体" w:eastAsia="新宋体" w:hAnsi="新宋体" w:hint="eastAsia"/>
          <w:szCs w:val="21"/>
        </w:rPr>
        <w:t>主持人</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两名（1男1女）（暂定）</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5.安全保障要求</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在活动中成交人应负责晚会活动所有演职人员、设备设施的安全，同时协助晚会现场的防疫、防火、维稳、治安等工作，晚会所有临时搭建工程必须符合国家相关规定，并配合防疫、安监、消防、安保、文化等部门做好现场检查、整改工作。</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6.合同中成交人应当负责的其他工作或承担的义务。</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（二）形式与时长</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精选区教育系统代表性优秀文艺精品向中国共产党建党100周年献礼，形式创新敢为人先，展新时代教育风采。“两优一先”表彰以颁奖仪式穿插文艺精品的形式开展，学习先进，</w:t>
      </w:r>
      <w:r w:rsidRPr="00E42F8E">
        <w:rPr>
          <w:rFonts w:ascii="新宋体" w:eastAsia="新宋体" w:hAnsi="新宋体" w:hint="eastAsia"/>
          <w:szCs w:val="21"/>
        </w:rPr>
        <w:lastRenderedPageBreak/>
        <w:t>弘扬时代精神。整场活动时</w:t>
      </w:r>
      <w:proofErr w:type="gramStart"/>
      <w:r w:rsidRPr="00E42F8E">
        <w:rPr>
          <w:rFonts w:ascii="新宋体" w:eastAsia="新宋体" w:hAnsi="新宋体" w:hint="eastAsia"/>
          <w:szCs w:val="21"/>
        </w:rPr>
        <w:t>长控制</w:t>
      </w:r>
      <w:proofErr w:type="gramEnd"/>
      <w:r w:rsidRPr="00E42F8E">
        <w:rPr>
          <w:rFonts w:ascii="新宋体" w:eastAsia="新宋体" w:hAnsi="新宋体" w:hint="eastAsia"/>
          <w:szCs w:val="21"/>
        </w:rPr>
        <w:t>在90分钟左右。</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（三）服务响应要求</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供应商必须按照合同规定时间内完成“两优一先”表彰及汇演策划执行服务。如遇场地、表彰环节、汇演节目等变更调整，供应</w:t>
      </w:r>
      <w:proofErr w:type="gramStart"/>
      <w:r w:rsidRPr="00E42F8E">
        <w:rPr>
          <w:rFonts w:ascii="新宋体" w:eastAsia="新宋体" w:hAnsi="新宋体" w:hint="eastAsia"/>
          <w:szCs w:val="21"/>
        </w:rPr>
        <w:t>商需第一时间</w:t>
      </w:r>
      <w:proofErr w:type="gramEnd"/>
      <w:r w:rsidRPr="00E42F8E">
        <w:rPr>
          <w:rFonts w:ascii="新宋体" w:eastAsia="新宋体" w:hAnsi="新宋体" w:hint="eastAsia"/>
          <w:szCs w:val="21"/>
        </w:rPr>
        <w:t>响应，及时调整策划方案，不耽误整场活动的完成。</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（四</w:t>
      </w:r>
      <w:r w:rsidRPr="00E42F8E">
        <w:rPr>
          <w:rFonts w:ascii="新宋体" w:eastAsia="新宋体" w:hAnsi="新宋体"/>
          <w:szCs w:val="21"/>
        </w:rPr>
        <w:t>）</w:t>
      </w:r>
      <w:r w:rsidRPr="00E42F8E">
        <w:rPr>
          <w:rFonts w:ascii="新宋体" w:eastAsia="新宋体" w:hAnsi="新宋体" w:hint="eastAsia"/>
          <w:szCs w:val="21"/>
        </w:rPr>
        <w:t>其他</w:t>
      </w:r>
    </w:p>
    <w:p w:rsidR="009D131F" w:rsidRPr="00E42F8E" w:rsidRDefault="009D131F" w:rsidP="009D131F">
      <w:pPr>
        <w:spacing w:line="360" w:lineRule="auto"/>
        <w:ind w:firstLineChars="200" w:firstLine="420"/>
        <w:rPr>
          <w:rFonts w:ascii="新宋体" w:eastAsia="新宋体" w:hAnsi="新宋体"/>
          <w:szCs w:val="21"/>
        </w:rPr>
      </w:pPr>
      <w:r w:rsidRPr="00E42F8E">
        <w:rPr>
          <w:rFonts w:ascii="新宋体" w:eastAsia="新宋体" w:hAnsi="新宋体" w:hint="eastAsia"/>
          <w:szCs w:val="21"/>
        </w:rPr>
        <w:t>如遇疫情等不可抗因素，导致活动取消，采购人可就中标人实际产生费用予以成本补偿（需</w:t>
      </w:r>
      <w:r w:rsidRPr="00E42F8E">
        <w:rPr>
          <w:rFonts w:ascii="新宋体" w:eastAsia="新宋体" w:hAnsi="新宋体"/>
          <w:szCs w:val="21"/>
        </w:rPr>
        <w:t>提供相关费用有效票据，经</w:t>
      </w:r>
      <w:r w:rsidRPr="00E42F8E">
        <w:rPr>
          <w:rFonts w:ascii="新宋体" w:eastAsia="新宋体" w:hAnsi="新宋体" w:hint="eastAsia"/>
          <w:szCs w:val="21"/>
        </w:rPr>
        <w:t>采购人</w:t>
      </w:r>
      <w:r w:rsidRPr="00E42F8E">
        <w:rPr>
          <w:rFonts w:ascii="新宋体" w:eastAsia="新宋体" w:hAnsi="新宋体"/>
          <w:szCs w:val="21"/>
        </w:rPr>
        <w:t>审核通过）</w:t>
      </w:r>
      <w:r w:rsidRPr="00E42F8E">
        <w:rPr>
          <w:rFonts w:ascii="新宋体" w:eastAsia="新宋体" w:hAnsi="新宋体" w:hint="eastAsia"/>
          <w:szCs w:val="21"/>
        </w:rPr>
        <w:t>，未产生费用部分不予支付。</w:t>
      </w:r>
    </w:p>
    <w:p w:rsidR="009D131F" w:rsidRPr="00E42F8E" w:rsidRDefault="009D131F" w:rsidP="009D131F">
      <w:pPr>
        <w:pStyle w:val="3"/>
        <w:rPr>
          <w:rFonts w:ascii="新宋体" w:eastAsia="新宋体" w:hAnsi="新宋体"/>
          <w:kern w:val="44"/>
          <w:szCs w:val="28"/>
        </w:rPr>
      </w:pPr>
      <w:r w:rsidRPr="00E42F8E">
        <w:rPr>
          <w:rFonts w:ascii="新宋体" w:eastAsia="新宋体" w:hAnsi="新宋体" w:hint="eastAsia"/>
          <w:kern w:val="44"/>
          <w:szCs w:val="28"/>
        </w:rPr>
        <w:t>五、项目商务要求</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（一）服务期限：签订合同日起至2021年7月1日前</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（二）付款方式：签订合同时双方约定</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1.质量考核验收标准：以</w:t>
      </w:r>
      <w:r>
        <w:rPr>
          <w:rFonts w:ascii="新宋体" w:eastAsia="新宋体" w:hAnsi="新宋体" w:cs="宋体"/>
          <w:szCs w:val="21"/>
        </w:rPr>
        <w:t>双方签订合同为准。</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2.违约金：合同金额的20%</w:t>
      </w:r>
    </w:p>
    <w:p w:rsidR="009D131F" w:rsidRDefault="009D131F" w:rsidP="009D131F">
      <w:pPr>
        <w:pStyle w:val="3"/>
        <w:rPr>
          <w:rFonts w:ascii="新宋体" w:eastAsia="新宋体" w:hAnsi="新宋体"/>
          <w:kern w:val="44"/>
          <w:szCs w:val="28"/>
        </w:rPr>
      </w:pPr>
      <w:r>
        <w:rPr>
          <w:rFonts w:ascii="新宋体" w:eastAsia="新宋体" w:hAnsi="新宋体" w:hint="eastAsia"/>
          <w:kern w:val="44"/>
          <w:szCs w:val="28"/>
        </w:rPr>
        <w:t>六、投标报价</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9D131F" w:rsidRDefault="009D131F" w:rsidP="009D131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9D131F" w:rsidRDefault="009D131F">
      <w:bookmarkStart w:id="2" w:name="_GoBack"/>
      <w:bookmarkEnd w:id="2"/>
    </w:p>
    <w:sectPr w:rsidR="00DE1EAD" w:rsidRPr="009D1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1F" w:rsidRDefault="009D131F" w:rsidP="009D131F">
      <w:r>
        <w:separator/>
      </w:r>
    </w:p>
  </w:endnote>
  <w:endnote w:type="continuationSeparator" w:id="0">
    <w:p w:rsidR="009D131F" w:rsidRDefault="009D131F" w:rsidP="009D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1F" w:rsidRDefault="009D131F" w:rsidP="009D131F">
      <w:r>
        <w:separator/>
      </w:r>
    </w:p>
  </w:footnote>
  <w:footnote w:type="continuationSeparator" w:id="0">
    <w:p w:rsidR="009D131F" w:rsidRDefault="009D131F" w:rsidP="009D1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4A"/>
    <w:rsid w:val="00231F82"/>
    <w:rsid w:val="009D131F"/>
    <w:rsid w:val="00DB7420"/>
    <w:rsid w:val="00F3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1F"/>
    <w:pPr>
      <w:widowControl w:val="0"/>
      <w:jc w:val="both"/>
    </w:pPr>
    <w:rPr>
      <w:rFonts w:ascii="Times New Roman" w:eastAsia="宋体" w:hAnsi="Times New Roman" w:cs="Times New Roman"/>
      <w:szCs w:val="24"/>
    </w:rPr>
  </w:style>
  <w:style w:type="paragraph" w:styleId="2">
    <w:name w:val="heading 2"/>
    <w:basedOn w:val="3"/>
    <w:next w:val="4"/>
    <w:link w:val="2Char"/>
    <w:qFormat/>
    <w:rsid w:val="009D131F"/>
    <w:pPr>
      <w:adjustRightInd w:val="0"/>
      <w:jc w:val="center"/>
      <w:textAlignment w:val="baseline"/>
      <w:outlineLvl w:val="1"/>
    </w:pPr>
    <w:rPr>
      <w:kern w:val="0"/>
      <w:sz w:val="24"/>
      <w:szCs w:val="20"/>
    </w:rPr>
  </w:style>
  <w:style w:type="paragraph" w:styleId="3">
    <w:name w:val="heading 3"/>
    <w:basedOn w:val="4"/>
    <w:next w:val="a"/>
    <w:link w:val="3Char1"/>
    <w:qFormat/>
    <w:rsid w:val="009D131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D13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3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131F"/>
    <w:rPr>
      <w:sz w:val="18"/>
      <w:szCs w:val="18"/>
    </w:rPr>
  </w:style>
  <w:style w:type="paragraph" w:styleId="a4">
    <w:name w:val="footer"/>
    <w:basedOn w:val="a"/>
    <w:link w:val="Char0"/>
    <w:uiPriority w:val="99"/>
    <w:unhideWhenUsed/>
    <w:rsid w:val="009D13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131F"/>
    <w:rPr>
      <w:sz w:val="18"/>
      <w:szCs w:val="18"/>
    </w:rPr>
  </w:style>
  <w:style w:type="character" w:customStyle="1" w:styleId="2Char">
    <w:name w:val="标题 2 Char"/>
    <w:basedOn w:val="a0"/>
    <w:link w:val="2"/>
    <w:qFormat/>
    <w:rsid w:val="009D131F"/>
    <w:rPr>
      <w:rFonts w:ascii="宋体" w:eastAsia="宋体" w:hAnsi="宋体" w:cs="Times New Roman"/>
      <w:b/>
      <w:bCs/>
      <w:kern w:val="0"/>
      <w:sz w:val="24"/>
      <w:szCs w:val="20"/>
    </w:rPr>
  </w:style>
  <w:style w:type="character" w:customStyle="1" w:styleId="3Char">
    <w:name w:val="标题 3 Char"/>
    <w:basedOn w:val="a0"/>
    <w:uiPriority w:val="9"/>
    <w:semiHidden/>
    <w:rsid w:val="009D131F"/>
    <w:rPr>
      <w:rFonts w:ascii="Times New Roman" w:eastAsia="宋体" w:hAnsi="Times New Roman" w:cs="Times New Roman"/>
      <w:b/>
      <w:bCs/>
      <w:sz w:val="32"/>
      <w:szCs w:val="32"/>
    </w:rPr>
  </w:style>
  <w:style w:type="character" w:customStyle="1" w:styleId="3Char1">
    <w:name w:val="标题 3 Char1"/>
    <w:link w:val="3"/>
    <w:qFormat/>
    <w:rsid w:val="009D131F"/>
    <w:rPr>
      <w:rFonts w:ascii="宋体" w:eastAsia="宋体" w:hAnsi="宋体" w:cs="Times New Roman"/>
      <w:b/>
      <w:bCs/>
      <w:sz w:val="28"/>
      <w:szCs w:val="32"/>
    </w:rPr>
  </w:style>
  <w:style w:type="character" w:customStyle="1" w:styleId="4Char">
    <w:name w:val="标题 4 Char"/>
    <w:basedOn w:val="a0"/>
    <w:link w:val="4"/>
    <w:uiPriority w:val="9"/>
    <w:semiHidden/>
    <w:rsid w:val="009D131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1F"/>
    <w:pPr>
      <w:widowControl w:val="0"/>
      <w:jc w:val="both"/>
    </w:pPr>
    <w:rPr>
      <w:rFonts w:ascii="Times New Roman" w:eastAsia="宋体" w:hAnsi="Times New Roman" w:cs="Times New Roman"/>
      <w:szCs w:val="24"/>
    </w:rPr>
  </w:style>
  <w:style w:type="paragraph" w:styleId="2">
    <w:name w:val="heading 2"/>
    <w:basedOn w:val="3"/>
    <w:next w:val="4"/>
    <w:link w:val="2Char"/>
    <w:qFormat/>
    <w:rsid w:val="009D131F"/>
    <w:pPr>
      <w:adjustRightInd w:val="0"/>
      <w:jc w:val="center"/>
      <w:textAlignment w:val="baseline"/>
      <w:outlineLvl w:val="1"/>
    </w:pPr>
    <w:rPr>
      <w:kern w:val="0"/>
      <w:sz w:val="24"/>
      <w:szCs w:val="20"/>
    </w:rPr>
  </w:style>
  <w:style w:type="paragraph" w:styleId="3">
    <w:name w:val="heading 3"/>
    <w:basedOn w:val="4"/>
    <w:next w:val="a"/>
    <w:link w:val="3Char1"/>
    <w:qFormat/>
    <w:rsid w:val="009D131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D13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3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131F"/>
    <w:rPr>
      <w:sz w:val="18"/>
      <w:szCs w:val="18"/>
    </w:rPr>
  </w:style>
  <w:style w:type="paragraph" w:styleId="a4">
    <w:name w:val="footer"/>
    <w:basedOn w:val="a"/>
    <w:link w:val="Char0"/>
    <w:uiPriority w:val="99"/>
    <w:unhideWhenUsed/>
    <w:rsid w:val="009D13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131F"/>
    <w:rPr>
      <w:sz w:val="18"/>
      <w:szCs w:val="18"/>
    </w:rPr>
  </w:style>
  <w:style w:type="character" w:customStyle="1" w:styleId="2Char">
    <w:name w:val="标题 2 Char"/>
    <w:basedOn w:val="a0"/>
    <w:link w:val="2"/>
    <w:qFormat/>
    <w:rsid w:val="009D131F"/>
    <w:rPr>
      <w:rFonts w:ascii="宋体" w:eastAsia="宋体" w:hAnsi="宋体" w:cs="Times New Roman"/>
      <w:b/>
      <w:bCs/>
      <w:kern w:val="0"/>
      <w:sz w:val="24"/>
      <w:szCs w:val="20"/>
    </w:rPr>
  </w:style>
  <w:style w:type="character" w:customStyle="1" w:styleId="3Char">
    <w:name w:val="标题 3 Char"/>
    <w:basedOn w:val="a0"/>
    <w:uiPriority w:val="9"/>
    <w:semiHidden/>
    <w:rsid w:val="009D131F"/>
    <w:rPr>
      <w:rFonts w:ascii="Times New Roman" w:eastAsia="宋体" w:hAnsi="Times New Roman" w:cs="Times New Roman"/>
      <w:b/>
      <w:bCs/>
      <w:sz w:val="32"/>
      <w:szCs w:val="32"/>
    </w:rPr>
  </w:style>
  <w:style w:type="character" w:customStyle="1" w:styleId="3Char1">
    <w:name w:val="标题 3 Char1"/>
    <w:link w:val="3"/>
    <w:qFormat/>
    <w:rsid w:val="009D131F"/>
    <w:rPr>
      <w:rFonts w:ascii="宋体" w:eastAsia="宋体" w:hAnsi="宋体" w:cs="Times New Roman"/>
      <w:b/>
      <w:bCs/>
      <w:sz w:val="28"/>
      <w:szCs w:val="32"/>
    </w:rPr>
  </w:style>
  <w:style w:type="character" w:customStyle="1" w:styleId="4Char">
    <w:name w:val="标题 4 Char"/>
    <w:basedOn w:val="a0"/>
    <w:link w:val="4"/>
    <w:uiPriority w:val="9"/>
    <w:semiHidden/>
    <w:rsid w:val="009D131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2021-05-28T02:30:00Z</dcterms:created>
  <dcterms:modified xsi:type="dcterms:W3CDTF">2021-05-28T02:31:00Z</dcterms:modified>
</cp:coreProperties>
</file>