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71C" w:rsidRDefault="0045271C" w:rsidP="0045271C">
      <w:pPr>
        <w:pStyle w:val="2"/>
        <w:rPr>
          <w:rFonts w:ascii="新宋体" w:eastAsia="新宋体" w:hAnsi="新宋体"/>
          <w:kern w:val="44"/>
          <w:sz w:val="30"/>
          <w:szCs w:val="30"/>
        </w:rPr>
      </w:pPr>
      <w:r>
        <w:rPr>
          <w:rFonts w:ascii="新宋体" w:eastAsia="新宋体" w:hAnsi="新宋体" w:hint="eastAsia"/>
          <w:kern w:val="44"/>
          <w:sz w:val="30"/>
          <w:szCs w:val="30"/>
        </w:rPr>
        <w:t>招标项目需求</w:t>
      </w:r>
    </w:p>
    <w:p w:rsidR="0045271C" w:rsidRDefault="0045271C" w:rsidP="0045271C">
      <w:pPr>
        <w:pStyle w:val="3"/>
        <w:rPr>
          <w:rFonts w:ascii="新宋体" w:eastAsia="新宋体" w:hAnsi="新宋体"/>
          <w:kern w:val="44"/>
          <w:szCs w:val="28"/>
        </w:rPr>
      </w:pPr>
      <w:r>
        <w:rPr>
          <w:rFonts w:ascii="新宋体" w:eastAsia="新宋体" w:hAnsi="新宋体" w:hint="eastAsia"/>
          <w:kern w:val="44"/>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1889"/>
        <w:gridCol w:w="5837"/>
      </w:tblGrid>
      <w:tr w:rsidR="0045271C" w:rsidTr="00364044">
        <w:trPr>
          <w:cantSplit/>
          <w:trHeight w:val="20"/>
          <w:jc w:val="center"/>
        </w:trPr>
        <w:tc>
          <w:tcPr>
            <w:tcW w:w="827" w:type="dxa"/>
            <w:vAlign w:val="center"/>
          </w:tcPr>
          <w:p w:rsidR="0045271C" w:rsidRDefault="0045271C" w:rsidP="00364044">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rsidR="0045271C" w:rsidRDefault="0045271C" w:rsidP="00364044">
            <w:pPr>
              <w:spacing w:line="276" w:lineRule="auto"/>
              <w:jc w:val="center"/>
              <w:rPr>
                <w:rFonts w:ascii="新宋体" w:eastAsia="新宋体" w:hAnsi="新宋体"/>
                <w:b/>
                <w:bCs/>
              </w:rPr>
            </w:pPr>
            <w:r>
              <w:rPr>
                <w:rFonts w:ascii="新宋体" w:eastAsia="新宋体" w:hAnsi="新宋体" w:hint="eastAsia"/>
                <w:b/>
                <w:bCs/>
              </w:rPr>
              <w:t>内   容</w:t>
            </w:r>
          </w:p>
        </w:tc>
        <w:tc>
          <w:tcPr>
            <w:tcW w:w="6239" w:type="dxa"/>
            <w:vAlign w:val="center"/>
          </w:tcPr>
          <w:p w:rsidR="0045271C" w:rsidRDefault="0045271C" w:rsidP="00364044">
            <w:pPr>
              <w:spacing w:line="276" w:lineRule="auto"/>
              <w:jc w:val="center"/>
              <w:rPr>
                <w:rFonts w:ascii="新宋体" w:eastAsia="新宋体" w:hAnsi="新宋体"/>
                <w:b/>
                <w:bCs/>
              </w:rPr>
            </w:pPr>
            <w:proofErr w:type="gramStart"/>
            <w:r>
              <w:rPr>
                <w:rFonts w:ascii="新宋体" w:eastAsia="新宋体" w:hAnsi="新宋体" w:hint="eastAsia"/>
                <w:b/>
                <w:bCs/>
              </w:rPr>
              <w:t>规</w:t>
            </w:r>
            <w:proofErr w:type="gramEnd"/>
            <w:r>
              <w:rPr>
                <w:rFonts w:ascii="新宋体" w:eastAsia="新宋体" w:hAnsi="新宋体" w:hint="eastAsia"/>
                <w:b/>
                <w:bCs/>
              </w:rPr>
              <w:t xml:space="preserve">      定</w:t>
            </w:r>
          </w:p>
        </w:tc>
      </w:tr>
      <w:tr w:rsidR="0045271C" w:rsidTr="00364044">
        <w:trPr>
          <w:cantSplit/>
          <w:trHeight w:val="20"/>
          <w:jc w:val="center"/>
        </w:trPr>
        <w:tc>
          <w:tcPr>
            <w:tcW w:w="827" w:type="dxa"/>
            <w:vAlign w:val="center"/>
          </w:tcPr>
          <w:p w:rsidR="0045271C" w:rsidRDefault="0045271C" w:rsidP="00364044">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rsidR="0045271C" w:rsidRDefault="0045271C" w:rsidP="00364044">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rsidR="0045271C" w:rsidRDefault="0045271C" w:rsidP="00364044">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45271C" w:rsidTr="00364044">
        <w:trPr>
          <w:cantSplit/>
          <w:trHeight w:val="20"/>
          <w:jc w:val="center"/>
        </w:trPr>
        <w:tc>
          <w:tcPr>
            <w:tcW w:w="827" w:type="dxa"/>
            <w:vAlign w:val="center"/>
          </w:tcPr>
          <w:p w:rsidR="0045271C" w:rsidRDefault="0045271C" w:rsidP="00364044">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rsidR="0045271C" w:rsidRDefault="0045271C" w:rsidP="00364044">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rsidR="0045271C" w:rsidRDefault="0045271C" w:rsidP="00364044">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45271C" w:rsidTr="00364044">
        <w:trPr>
          <w:cantSplit/>
          <w:trHeight w:val="20"/>
          <w:jc w:val="center"/>
        </w:trPr>
        <w:tc>
          <w:tcPr>
            <w:tcW w:w="827" w:type="dxa"/>
            <w:vAlign w:val="center"/>
          </w:tcPr>
          <w:p w:rsidR="0045271C" w:rsidRDefault="0045271C" w:rsidP="00364044">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rsidR="0045271C" w:rsidRDefault="0045271C" w:rsidP="00364044">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rsidR="0045271C" w:rsidRDefault="0045271C" w:rsidP="00364044">
            <w:pPr>
              <w:spacing w:line="276" w:lineRule="auto"/>
              <w:rPr>
                <w:rFonts w:ascii="新宋体" w:eastAsia="新宋体" w:hAnsi="新宋体"/>
              </w:rPr>
            </w:pPr>
            <w:r>
              <w:rPr>
                <w:rFonts w:ascii="新宋体" w:eastAsia="新宋体" w:hAnsi="新宋体" w:hint="eastAsia"/>
              </w:rPr>
              <w:t>不允许</w:t>
            </w:r>
          </w:p>
        </w:tc>
      </w:tr>
      <w:tr w:rsidR="0045271C" w:rsidTr="00364044">
        <w:trPr>
          <w:cantSplit/>
          <w:trHeight w:val="20"/>
          <w:jc w:val="center"/>
        </w:trPr>
        <w:tc>
          <w:tcPr>
            <w:tcW w:w="827" w:type="dxa"/>
            <w:vAlign w:val="center"/>
          </w:tcPr>
          <w:p w:rsidR="0045271C" w:rsidRDefault="0045271C" w:rsidP="00364044">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rsidR="0045271C" w:rsidRDefault="0045271C" w:rsidP="00364044">
            <w:pPr>
              <w:spacing w:line="276" w:lineRule="auto"/>
              <w:rPr>
                <w:rFonts w:ascii="新宋体" w:eastAsia="新宋体" w:hAnsi="新宋体"/>
              </w:rPr>
            </w:pPr>
            <w:r>
              <w:rPr>
                <w:rFonts w:ascii="新宋体" w:eastAsia="新宋体" w:hAnsi="新宋体" w:hint="eastAsia"/>
              </w:rPr>
              <w:t>投标文件的投递</w:t>
            </w:r>
          </w:p>
        </w:tc>
        <w:tc>
          <w:tcPr>
            <w:tcW w:w="6239" w:type="dxa"/>
            <w:vAlign w:val="center"/>
          </w:tcPr>
          <w:p w:rsidR="0045271C" w:rsidRDefault="0045271C" w:rsidP="00364044">
            <w:pPr>
              <w:spacing w:line="276" w:lineRule="auto"/>
              <w:rPr>
                <w:rFonts w:ascii="新宋体" w:eastAsia="新宋体" w:hAnsi="新宋体"/>
              </w:rPr>
            </w:pPr>
            <w:r>
              <w:rPr>
                <w:rFonts w:ascii="新宋体" w:eastAsia="新宋体" w:hAnsi="新宋体" w:hint="eastAsia"/>
                <w:snapToGrid w:val="0"/>
                <w:szCs w:val="21"/>
                <w:lang w:val="zh-CN"/>
              </w:rPr>
              <w:t>本项目实行</w:t>
            </w:r>
            <w:bookmarkStart w:id="0" w:name="投递标书方式"/>
            <w:r>
              <w:rPr>
                <w:rFonts w:ascii="新宋体" w:eastAsia="新宋体" w:hAnsi="新宋体" w:hint="eastAsia"/>
                <w:snapToGrid w:val="0"/>
                <w:szCs w:val="21"/>
                <w:u w:val="single"/>
                <w:lang w:val="zh-CN"/>
              </w:rPr>
              <w:t>网下投标</w:t>
            </w:r>
            <w:bookmarkEnd w:id="0"/>
            <w:r>
              <w:rPr>
                <w:rFonts w:ascii="新宋体" w:eastAsia="新宋体" w:hAnsi="新宋体" w:hint="eastAsia"/>
                <w:snapToGrid w:val="0"/>
                <w:szCs w:val="21"/>
                <w:lang w:val="zh-CN"/>
              </w:rPr>
              <w:t>，按照投标文件的要求提交纸质文件正本1份，副本4份，电子文件1份（WORD和PDF格式电子文档各1份）电子文档要求U盘或刻录光盘，PDF格式有签字盖章，不留密码，无病毒，不压缩，密封提交，所有</w:t>
            </w:r>
            <w:r>
              <w:rPr>
                <w:rFonts w:ascii="新宋体" w:eastAsia="新宋体" w:hAnsi="新宋体" w:cs="宋体" w:hint="eastAsia"/>
                <w:snapToGrid w:val="0"/>
                <w:szCs w:val="21"/>
                <w:lang w:val="zh-CN"/>
              </w:rPr>
              <w:t>应答文件</w:t>
            </w:r>
            <w:r>
              <w:rPr>
                <w:rFonts w:ascii="新宋体" w:eastAsia="新宋体" w:hAnsi="新宋体"/>
                <w:snapToGrid w:val="0"/>
                <w:szCs w:val="21"/>
                <w:lang w:val="zh-CN"/>
              </w:rPr>
              <w:t>应于</w:t>
            </w:r>
            <w:r>
              <w:rPr>
                <w:rFonts w:ascii="新宋体" w:eastAsia="新宋体" w:hAnsi="新宋体" w:hint="eastAsia"/>
                <w:snapToGrid w:val="0"/>
                <w:szCs w:val="21"/>
                <w:lang w:val="zh-CN"/>
              </w:rPr>
              <w:t>递交截止时间</w:t>
            </w:r>
            <w:r>
              <w:rPr>
                <w:rFonts w:ascii="新宋体" w:eastAsia="新宋体" w:hAnsi="新宋体"/>
                <w:snapToGrid w:val="0"/>
                <w:szCs w:val="21"/>
                <w:lang w:val="zh-CN"/>
              </w:rPr>
              <w:t>之前</w:t>
            </w:r>
            <w:r>
              <w:rPr>
                <w:rFonts w:ascii="新宋体" w:eastAsia="新宋体" w:hAnsi="新宋体" w:hint="eastAsia"/>
                <w:snapToGrid w:val="0"/>
                <w:szCs w:val="21"/>
                <w:lang w:val="zh-CN"/>
              </w:rPr>
              <w:t>送达谈判文件规定的地址</w:t>
            </w:r>
            <w:r>
              <w:rPr>
                <w:rFonts w:ascii="新宋体" w:eastAsia="新宋体" w:hAnsi="新宋体"/>
                <w:snapToGrid w:val="0"/>
                <w:szCs w:val="21"/>
                <w:lang w:val="zh-CN"/>
              </w:rPr>
              <w:t>。</w:t>
            </w:r>
          </w:p>
        </w:tc>
      </w:tr>
      <w:tr w:rsidR="0045271C" w:rsidTr="00364044">
        <w:trPr>
          <w:cantSplit/>
          <w:trHeight w:val="20"/>
          <w:jc w:val="center"/>
        </w:trPr>
        <w:tc>
          <w:tcPr>
            <w:tcW w:w="827" w:type="dxa"/>
            <w:vAlign w:val="center"/>
          </w:tcPr>
          <w:p w:rsidR="0045271C" w:rsidRDefault="0045271C" w:rsidP="00364044">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rsidR="0045271C" w:rsidRDefault="0045271C" w:rsidP="00364044">
            <w:pPr>
              <w:spacing w:line="276" w:lineRule="auto"/>
              <w:rPr>
                <w:rFonts w:ascii="新宋体" w:eastAsia="新宋体" w:hAnsi="新宋体"/>
              </w:rPr>
            </w:pPr>
            <w:r>
              <w:rPr>
                <w:rFonts w:ascii="新宋体" w:eastAsia="新宋体" w:hAnsi="新宋体" w:hint="eastAsia"/>
              </w:rPr>
              <w:t>履约保证金</w:t>
            </w:r>
          </w:p>
        </w:tc>
        <w:tc>
          <w:tcPr>
            <w:tcW w:w="6239" w:type="dxa"/>
            <w:vAlign w:val="center"/>
          </w:tcPr>
          <w:p w:rsidR="0045271C" w:rsidRDefault="0045271C" w:rsidP="00364044">
            <w:pPr>
              <w:spacing w:line="276" w:lineRule="auto"/>
              <w:rPr>
                <w:rFonts w:ascii="新宋体" w:eastAsia="新宋体" w:hAnsi="新宋体"/>
              </w:rPr>
            </w:pPr>
            <w:r>
              <w:rPr>
                <w:rFonts w:ascii="新宋体" w:eastAsia="新宋体" w:hAnsi="新宋体" w:hint="eastAsia"/>
              </w:rPr>
              <w:t>_____万元或合同金额的_____%，缴纳方式：</w:t>
            </w:r>
          </w:p>
        </w:tc>
      </w:tr>
      <w:tr w:rsidR="0045271C" w:rsidTr="00364044">
        <w:trPr>
          <w:cantSplit/>
          <w:trHeight w:val="20"/>
          <w:jc w:val="center"/>
        </w:trPr>
        <w:tc>
          <w:tcPr>
            <w:tcW w:w="827" w:type="dxa"/>
            <w:vAlign w:val="center"/>
          </w:tcPr>
          <w:p w:rsidR="0045271C" w:rsidRDefault="0045271C" w:rsidP="00364044">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rsidR="0045271C" w:rsidRDefault="0045271C" w:rsidP="00364044">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rsidR="0045271C" w:rsidRDefault="0045271C" w:rsidP="00364044">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低于人民币陆仟元的，按陆仟元计取。</w:t>
            </w:r>
          </w:p>
        </w:tc>
      </w:tr>
    </w:tbl>
    <w:p w:rsidR="0045271C" w:rsidRDefault="0045271C" w:rsidP="0045271C">
      <w:pPr>
        <w:spacing w:line="360" w:lineRule="auto"/>
        <w:rPr>
          <w:rFonts w:ascii="新宋体" w:eastAsia="新宋体" w:hAnsi="新宋体"/>
          <w:b/>
        </w:rPr>
      </w:pPr>
      <w:r>
        <w:rPr>
          <w:rFonts w:ascii="新宋体" w:eastAsia="新宋体" w:hAnsi="新宋体" w:hint="eastAsia"/>
          <w:szCs w:val="21"/>
        </w:rPr>
        <w:t>备注：本表为通用条款相关内容的补充和明确，如与通用条款相冲突的以本表为准。</w:t>
      </w:r>
    </w:p>
    <w:p w:rsidR="0045271C" w:rsidRDefault="0045271C" w:rsidP="0045271C">
      <w:pPr>
        <w:rPr>
          <w:rFonts w:ascii="新宋体" w:eastAsia="新宋体" w:hAnsi="新宋体"/>
          <w:b/>
        </w:rPr>
      </w:pPr>
    </w:p>
    <w:p w:rsidR="0045271C" w:rsidRDefault="0045271C" w:rsidP="0045271C">
      <w:pPr>
        <w:pStyle w:val="3"/>
        <w:rPr>
          <w:rFonts w:ascii="新宋体" w:eastAsia="新宋体" w:hAnsi="新宋体"/>
          <w:kern w:val="44"/>
          <w:szCs w:val="28"/>
        </w:rPr>
      </w:pPr>
      <w:bookmarkStart w:id="1" w:name="_Toc128884461"/>
      <w:r>
        <w:rPr>
          <w:rFonts w:ascii="新宋体" w:eastAsia="新宋体" w:hAnsi="新宋体" w:hint="eastAsia"/>
          <w:kern w:val="44"/>
          <w:szCs w:val="28"/>
        </w:rPr>
        <w:t>二、实质性条款</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938"/>
      </w:tblGrid>
      <w:tr w:rsidR="0045271C" w:rsidTr="00364044">
        <w:trPr>
          <w:jc w:val="center"/>
        </w:trPr>
        <w:tc>
          <w:tcPr>
            <w:tcW w:w="959" w:type="dxa"/>
          </w:tcPr>
          <w:p w:rsidR="0045271C" w:rsidRDefault="0045271C" w:rsidP="00364044">
            <w:pPr>
              <w:spacing w:line="276" w:lineRule="auto"/>
              <w:rPr>
                <w:rFonts w:ascii="新宋体" w:eastAsia="新宋体" w:hAnsi="新宋体"/>
              </w:rPr>
            </w:pPr>
            <w:r>
              <w:rPr>
                <w:rFonts w:ascii="新宋体" w:eastAsia="新宋体" w:hAnsi="新宋体" w:hint="eastAsia"/>
              </w:rPr>
              <w:t>序号</w:t>
            </w:r>
          </w:p>
        </w:tc>
        <w:tc>
          <w:tcPr>
            <w:tcW w:w="7938" w:type="dxa"/>
          </w:tcPr>
          <w:p w:rsidR="0045271C" w:rsidRDefault="0045271C" w:rsidP="00364044">
            <w:pPr>
              <w:spacing w:line="276" w:lineRule="auto"/>
              <w:rPr>
                <w:rFonts w:ascii="新宋体" w:eastAsia="新宋体" w:hAnsi="新宋体"/>
              </w:rPr>
            </w:pPr>
            <w:r>
              <w:rPr>
                <w:rFonts w:ascii="新宋体" w:eastAsia="新宋体" w:hAnsi="新宋体" w:hint="eastAsia"/>
              </w:rPr>
              <w:t>具体内容</w:t>
            </w:r>
          </w:p>
        </w:tc>
      </w:tr>
      <w:tr w:rsidR="0045271C" w:rsidTr="00364044">
        <w:trPr>
          <w:jc w:val="center"/>
        </w:trPr>
        <w:tc>
          <w:tcPr>
            <w:tcW w:w="959" w:type="dxa"/>
          </w:tcPr>
          <w:p w:rsidR="0045271C" w:rsidRDefault="0045271C" w:rsidP="00364044">
            <w:pPr>
              <w:spacing w:line="276" w:lineRule="auto"/>
              <w:rPr>
                <w:rFonts w:ascii="新宋体" w:eastAsia="新宋体" w:hAnsi="新宋体"/>
              </w:rPr>
            </w:pPr>
            <w:r>
              <w:rPr>
                <w:rFonts w:ascii="新宋体" w:eastAsia="新宋体" w:hAnsi="新宋体" w:hint="eastAsia"/>
              </w:rPr>
              <w:t>1</w:t>
            </w:r>
          </w:p>
        </w:tc>
        <w:tc>
          <w:tcPr>
            <w:tcW w:w="7938" w:type="dxa"/>
          </w:tcPr>
          <w:p w:rsidR="0045271C" w:rsidRDefault="0045271C" w:rsidP="00364044">
            <w:pPr>
              <w:spacing w:line="276" w:lineRule="auto"/>
              <w:rPr>
                <w:rFonts w:ascii="新宋体" w:eastAsia="新宋体" w:hAnsi="新宋体"/>
              </w:rPr>
            </w:pPr>
            <w:r>
              <w:rPr>
                <w:rFonts w:ascii="新宋体" w:eastAsia="新宋体" w:hAnsi="新宋体" w:hint="eastAsia"/>
              </w:rPr>
              <w:t>完全满足本项目服务期限的要求。</w:t>
            </w:r>
          </w:p>
        </w:tc>
      </w:tr>
      <w:tr w:rsidR="0045271C" w:rsidTr="00364044">
        <w:trPr>
          <w:jc w:val="center"/>
        </w:trPr>
        <w:tc>
          <w:tcPr>
            <w:tcW w:w="959" w:type="dxa"/>
          </w:tcPr>
          <w:p w:rsidR="0045271C" w:rsidRDefault="0045271C" w:rsidP="00364044">
            <w:pPr>
              <w:spacing w:line="276" w:lineRule="auto"/>
              <w:rPr>
                <w:rFonts w:ascii="新宋体" w:eastAsia="新宋体" w:hAnsi="新宋体"/>
              </w:rPr>
            </w:pPr>
            <w:r>
              <w:rPr>
                <w:rFonts w:ascii="新宋体" w:eastAsia="新宋体" w:hAnsi="新宋体" w:hint="eastAsia"/>
              </w:rPr>
              <w:t>2</w:t>
            </w:r>
          </w:p>
        </w:tc>
        <w:tc>
          <w:tcPr>
            <w:tcW w:w="7938" w:type="dxa"/>
          </w:tcPr>
          <w:p w:rsidR="0045271C" w:rsidRDefault="0045271C" w:rsidP="00364044">
            <w:pPr>
              <w:spacing w:line="276" w:lineRule="auto"/>
              <w:rPr>
                <w:rFonts w:ascii="新宋体" w:eastAsia="新宋体" w:hAnsi="新宋体"/>
              </w:rPr>
            </w:pPr>
          </w:p>
        </w:tc>
      </w:tr>
      <w:tr w:rsidR="0045271C" w:rsidTr="00364044">
        <w:trPr>
          <w:jc w:val="center"/>
        </w:trPr>
        <w:tc>
          <w:tcPr>
            <w:tcW w:w="959" w:type="dxa"/>
          </w:tcPr>
          <w:p w:rsidR="0045271C" w:rsidRDefault="0045271C" w:rsidP="00364044">
            <w:pPr>
              <w:spacing w:line="276" w:lineRule="auto"/>
              <w:rPr>
                <w:rFonts w:ascii="新宋体" w:eastAsia="新宋体" w:hAnsi="新宋体"/>
              </w:rPr>
            </w:pPr>
            <w:r>
              <w:rPr>
                <w:rFonts w:ascii="新宋体" w:eastAsia="新宋体" w:hAnsi="新宋体" w:hint="eastAsia"/>
              </w:rPr>
              <w:t>……</w:t>
            </w:r>
          </w:p>
        </w:tc>
        <w:tc>
          <w:tcPr>
            <w:tcW w:w="7938" w:type="dxa"/>
          </w:tcPr>
          <w:p w:rsidR="0045271C" w:rsidRDefault="0045271C" w:rsidP="00364044">
            <w:pPr>
              <w:spacing w:line="276" w:lineRule="auto"/>
              <w:rPr>
                <w:rFonts w:ascii="新宋体" w:eastAsia="新宋体" w:hAnsi="新宋体"/>
              </w:rPr>
            </w:pPr>
          </w:p>
        </w:tc>
      </w:tr>
    </w:tbl>
    <w:p w:rsidR="0045271C" w:rsidRDefault="0045271C" w:rsidP="0045271C">
      <w:pPr>
        <w:widowControl/>
        <w:spacing w:after="100" w:afterAutospacing="1" w:line="276" w:lineRule="auto"/>
        <w:jc w:val="left"/>
        <w:rPr>
          <w:rFonts w:ascii="新宋体" w:eastAsia="新宋体" w:hAnsi="新宋体"/>
          <w:kern w:val="0"/>
          <w:szCs w:val="21"/>
        </w:rPr>
      </w:pPr>
      <w:r>
        <w:rPr>
          <w:rFonts w:ascii="新宋体" w:eastAsia="新宋体" w:hAnsi="新宋体" w:hint="eastAsia"/>
          <w:kern w:val="0"/>
          <w:szCs w:val="21"/>
        </w:rPr>
        <w:t>注：上表所列内容为不可负偏离条款</w:t>
      </w:r>
    </w:p>
    <w:bookmarkEnd w:id="1"/>
    <w:p w:rsidR="0045271C" w:rsidRDefault="0045271C" w:rsidP="0045271C">
      <w:pPr>
        <w:pStyle w:val="3"/>
        <w:rPr>
          <w:rFonts w:ascii="新宋体" w:eastAsia="新宋体" w:hAnsi="新宋体"/>
          <w:kern w:val="44"/>
          <w:szCs w:val="28"/>
        </w:rPr>
      </w:pPr>
      <w:r>
        <w:rPr>
          <w:rFonts w:ascii="新宋体" w:eastAsia="新宋体" w:hAnsi="新宋体" w:hint="eastAsia"/>
          <w:kern w:val="44"/>
          <w:szCs w:val="28"/>
        </w:rPr>
        <w:t>三、项目概况</w:t>
      </w:r>
    </w:p>
    <w:p w:rsidR="0045271C" w:rsidRDefault="0045271C" w:rsidP="0045271C">
      <w:pPr>
        <w:rPr>
          <w:rFonts w:ascii="新宋体" w:eastAsia="新宋体" w:hAnsi="新宋体" w:cs="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 xml:space="preserve">金额: </w:t>
      </w:r>
      <w:r>
        <w:rPr>
          <w:rFonts w:ascii="新宋体" w:eastAsia="新宋体" w:hAnsi="新宋体" w:cs="宋体" w:hint="eastAsia"/>
          <w:szCs w:val="21"/>
          <w:u w:val="single"/>
        </w:rPr>
        <w:t>640,000.00元</w:t>
      </w:r>
      <w:r>
        <w:rPr>
          <w:rFonts w:ascii="新宋体" w:eastAsia="新宋体" w:hAnsi="新宋体" w:cs="宋体" w:hint="eastAsia"/>
          <w:szCs w:val="21"/>
        </w:rPr>
        <w:t>，</w:t>
      </w:r>
      <w:r>
        <w:rPr>
          <w:rFonts w:ascii="新宋体" w:eastAsia="新宋体" w:hAnsi="新宋体" w:cs="宋体"/>
          <w:szCs w:val="21"/>
        </w:rPr>
        <w:t>最高投标限价</w:t>
      </w:r>
      <w:r>
        <w:rPr>
          <w:rFonts w:ascii="新宋体" w:eastAsia="新宋体" w:hAnsi="新宋体" w:cs="宋体" w:hint="eastAsia"/>
          <w:szCs w:val="21"/>
        </w:rPr>
        <w:t>:</w:t>
      </w:r>
      <w:r>
        <w:rPr>
          <w:rFonts w:ascii="新宋体" w:eastAsia="新宋体" w:hAnsi="新宋体" w:cs="宋体" w:hint="eastAsia"/>
          <w:szCs w:val="21"/>
          <w:u w:val="single"/>
        </w:rPr>
        <w:t>640,000.00元</w:t>
      </w:r>
    </w:p>
    <w:p w:rsidR="0045271C" w:rsidRDefault="0045271C" w:rsidP="0045271C">
      <w:pPr>
        <w:rPr>
          <w:rFonts w:ascii="新宋体" w:eastAsia="新宋体" w:hAnsi="新宋体" w:cs="宋体"/>
          <w:szCs w:val="21"/>
        </w:rPr>
      </w:pPr>
    </w:p>
    <w:p w:rsidR="0045271C" w:rsidRDefault="0045271C" w:rsidP="0045271C">
      <w:pPr>
        <w:spacing w:line="360" w:lineRule="auto"/>
        <w:rPr>
          <w:rFonts w:ascii="新宋体" w:eastAsia="新宋体" w:hAnsi="新宋体" w:cs="宋体"/>
          <w:szCs w:val="21"/>
        </w:rPr>
      </w:pPr>
      <w:r>
        <w:rPr>
          <w:rFonts w:ascii="新宋体" w:eastAsia="新宋体" w:hAnsi="新宋体" w:cs="宋体" w:hint="eastAsia"/>
          <w:szCs w:val="21"/>
        </w:rPr>
        <w:t>（二）项目概况: 为深入贯彻习近平生态文明思想，落实《“健康中国 2030”规划纲要》《中</w:t>
      </w:r>
      <w:r>
        <w:rPr>
          <w:rFonts w:ascii="新宋体" w:eastAsia="新宋体" w:hAnsi="新宋体" w:cs="宋体" w:hint="eastAsia"/>
          <w:szCs w:val="21"/>
        </w:rPr>
        <w:lastRenderedPageBreak/>
        <w:t>共中央国务院关于支持深圳建设中国特色社会主义先行示范区的意见》《深圳率先打造美丽中国典范规划纲要（2020-2035年）》等文件，市生态环境局拟组织对深圳市居民的生态环境与健康素养进行调查，通过开展居民生态环境与健康素养水平摸底测评工作，掌握现阶段深圳市居民的生态环境与健康素养（以下简称素养）水平及其影响因素，为确定素养提升目标和重点工作领域、建立素养监测长效机制、有针对性地开展生态环境健康评估交流提供科学依据。</w:t>
      </w:r>
    </w:p>
    <w:p w:rsidR="0045271C" w:rsidRDefault="0045271C" w:rsidP="0045271C">
      <w:pPr>
        <w:rPr>
          <w:rFonts w:ascii="新宋体" w:eastAsia="新宋体" w:hAnsi="新宋体"/>
          <w:b/>
          <w:bCs/>
          <w:szCs w:val="21"/>
        </w:rPr>
      </w:pPr>
    </w:p>
    <w:p w:rsidR="0045271C" w:rsidRDefault="0045271C" w:rsidP="0045271C">
      <w:pPr>
        <w:pStyle w:val="3"/>
        <w:rPr>
          <w:rFonts w:ascii="新宋体" w:eastAsia="新宋体" w:hAnsi="新宋体"/>
          <w:kern w:val="44"/>
          <w:szCs w:val="28"/>
        </w:rPr>
      </w:pPr>
      <w:r>
        <w:rPr>
          <w:rFonts w:ascii="新宋体" w:eastAsia="新宋体" w:hAnsi="新宋体" w:hint="eastAsia"/>
          <w:kern w:val="44"/>
          <w:szCs w:val="28"/>
        </w:rPr>
        <w:t>四、项目技术要求</w:t>
      </w:r>
    </w:p>
    <w:p w:rsidR="0045271C" w:rsidRDefault="0045271C" w:rsidP="0045271C">
      <w:pPr>
        <w:spacing w:line="360" w:lineRule="auto"/>
        <w:ind w:firstLineChars="200" w:firstLine="420"/>
        <w:rPr>
          <w:rFonts w:ascii="新宋体" w:eastAsia="新宋体" w:hAnsi="新宋体"/>
        </w:rPr>
      </w:pPr>
      <w:r>
        <w:rPr>
          <w:rFonts w:ascii="新宋体" w:eastAsia="新宋体" w:hAnsi="新宋体" w:hint="eastAsia"/>
        </w:rPr>
        <w:t>（一）服务总体要求</w:t>
      </w:r>
    </w:p>
    <w:p w:rsidR="0045271C" w:rsidRDefault="0045271C" w:rsidP="0045271C">
      <w:pPr>
        <w:spacing w:line="360" w:lineRule="auto"/>
        <w:ind w:firstLineChars="200" w:firstLine="420"/>
        <w:rPr>
          <w:rFonts w:ascii="新宋体" w:eastAsia="新宋体" w:hAnsi="新宋体"/>
        </w:rPr>
      </w:pPr>
      <w:r>
        <w:rPr>
          <w:rFonts w:ascii="新宋体" w:eastAsia="新宋体" w:hAnsi="新宋体" w:hint="eastAsia"/>
        </w:rPr>
        <w:t>围绕深圳市居民生态环境与健康素养目标，分层级、按比例筛选一定数量具有代表性的监测点位，组织开展深圳市居民生态环境健康素养水平摸底测评工作，形成深圳市居民的生态环境与健康素养水平调查报告，掌握深圳市居民的素养水平及其影响因素，建立素养监测长效机制，为开展生态环境与健康普及、宣传，提升居民生态环境与健康素养水平奠定基础，同时也为有针对性地开展生态环境与健康风险评估提供科学依据。</w:t>
      </w:r>
    </w:p>
    <w:p w:rsidR="0045271C" w:rsidRDefault="0045271C" w:rsidP="0045271C">
      <w:pPr>
        <w:spacing w:line="360" w:lineRule="auto"/>
        <w:ind w:firstLineChars="200" w:firstLine="420"/>
        <w:rPr>
          <w:rFonts w:ascii="新宋体" w:eastAsia="新宋体" w:hAnsi="新宋体"/>
        </w:rPr>
      </w:pPr>
      <w:r>
        <w:rPr>
          <w:rFonts w:ascii="新宋体" w:eastAsia="新宋体" w:hAnsi="新宋体" w:hint="eastAsia"/>
        </w:rPr>
        <w:t>（二）服务需求内容</w:t>
      </w:r>
    </w:p>
    <w:p w:rsidR="0045271C" w:rsidRDefault="0045271C" w:rsidP="0045271C">
      <w:pPr>
        <w:spacing w:line="360" w:lineRule="auto"/>
        <w:ind w:firstLineChars="200" w:firstLine="420"/>
        <w:rPr>
          <w:rFonts w:ascii="新宋体" w:eastAsia="新宋体" w:hAnsi="新宋体"/>
        </w:rPr>
      </w:pPr>
      <w:r>
        <w:rPr>
          <w:rFonts w:ascii="新宋体" w:eastAsia="新宋体" w:hAnsi="新宋体" w:hint="eastAsia"/>
        </w:rPr>
        <w:t>1、工作内容及要求</w:t>
      </w:r>
    </w:p>
    <w:p w:rsidR="0045271C" w:rsidRDefault="0045271C" w:rsidP="0045271C">
      <w:pPr>
        <w:spacing w:line="360" w:lineRule="auto"/>
        <w:ind w:firstLineChars="200" w:firstLine="420"/>
        <w:rPr>
          <w:rFonts w:ascii="新宋体" w:eastAsia="新宋体" w:hAnsi="新宋体"/>
        </w:rPr>
      </w:pPr>
      <w:r>
        <w:rPr>
          <w:rFonts w:ascii="新宋体" w:eastAsia="新宋体" w:hAnsi="新宋体" w:hint="eastAsia"/>
        </w:rPr>
        <w:t>（1）监测内容</w:t>
      </w:r>
    </w:p>
    <w:p w:rsidR="0045271C" w:rsidRDefault="0045271C" w:rsidP="0045271C">
      <w:pPr>
        <w:spacing w:line="360" w:lineRule="auto"/>
        <w:ind w:firstLineChars="200" w:firstLine="420"/>
        <w:rPr>
          <w:rFonts w:ascii="新宋体" w:eastAsia="新宋体" w:hAnsi="新宋体"/>
        </w:rPr>
      </w:pPr>
      <w:r>
        <w:rPr>
          <w:rFonts w:ascii="新宋体" w:eastAsia="新宋体" w:hAnsi="新宋体" w:hint="eastAsia"/>
        </w:rPr>
        <w:t>拟从深圳市11个区随机抽取监测点，选取非集体居住15～69周岁、监测前12个月内在当地连续居住满6个月的中华人民共和国公民作为监测对象，采用问卷调查方式了解监测对象素养水平，监测、科普指标及主要内容详见《中国公民生态环境与健康素养》。</w:t>
      </w:r>
    </w:p>
    <w:p w:rsidR="0045271C" w:rsidRDefault="0045271C" w:rsidP="0045271C">
      <w:pPr>
        <w:spacing w:line="360" w:lineRule="auto"/>
        <w:ind w:firstLineChars="200" w:firstLine="420"/>
        <w:rPr>
          <w:rFonts w:ascii="新宋体" w:eastAsia="新宋体" w:hAnsi="新宋体"/>
        </w:rPr>
      </w:pPr>
      <w:r>
        <w:rPr>
          <w:rFonts w:ascii="新宋体" w:eastAsia="新宋体" w:hAnsi="新宋体" w:hint="eastAsia"/>
        </w:rPr>
        <w:t>（2）监测方法</w:t>
      </w:r>
    </w:p>
    <w:p w:rsidR="0045271C" w:rsidRDefault="0045271C" w:rsidP="0045271C">
      <w:pPr>
        <w:spacing w:line="360" w:lineRule="auto"/>
        <w:ind w:firstLineChars="200" w:firstLine="420"/>
        <w:rPr>
          <w:rFonts w:ascii="新宋体" w:eastAsia="新宋体" w:hAnsi="新宋体"/>
        </w:rPr>
      </w:pPr>
      <w:r>
        <w:rPr>
          <w:rFonts w:ascii="新宋体" w:eastAsia="新宋体" w:hAnsi="新宋体" w:hint="eastAsia"/>
        </w:rPr>
        <w:t>1）监测人数要求</w:t>
      </w:r>
    </w:p>
    <w:p w:rsidR="0045271C" w:rsidRDefault="0045271C" w:rsidP="0045271C">
      <w:pPr>
        <w:spacing w:line="360" w:lineRule="auto"/>
        <w:ind w:firstLineChars="200" w:firstLine="420"/>
        <w:rPr>
          <w:rFonts w:ascii="新宋体" w:eastAsia="新宋体" w:hAnsi="新宋体"/>
        </w:rPr>
      </w:pPr>
      <w:r>
        <w:rPr>
          <w:rFonts w:ascii="新宋体" w:eastAsia="新宋体" w:hAnsi="新宋体" w:hint="eastAsia"/>
        </w:rPr>
        <w:t>采用多阶段整群抽样方法抽取监测对象，全市计划监测不少于2500人。</w:t>
      </w:r>
    </w:p>
    <w:p w:rsidR="0045271C" w:rsidRDefault="0045271C" w:rsidP="0045271C">
      <w:pPr>
        <w:spacing w:line="360" w:lineRule="auto"/>
        <w:ind w:firstLineChars="200" w:firstLine="420"/>
        <w:rPr>
          <w:rFonts w:ascii="新宋体" w:eastAsia="新宋体" w:hAnsi="新宋体"/>
        </w:rPr>
      </w:pPr>
      <w:r>
        <w:rPr>
          <w:rFonts w:ascii="新宋体" w:eastAsia="新宋体" w:hAnsi="新宋体" w:hint="eastAsia"/>
        </w:rPr>
        <w:t>2）问卷调查</w:t>
      </w:r>
    </w:p>
    <w:p w:rsidR="0045271C" w:rsidRDefault="0045271C" w:rsidP="0045271C">
      <w:pPr>
        <w:spacing w:line="360" w:lineRule="auto"/>
        <w:ind w:firstLineChars="200" w:firstLine="420"/>
        <w:rPr>
          <w:rFonts w:ascii="新宋体" w:eastAsia="新宋体" w:hAnsi="新宋体"/>
        </w:rPr>
      </w:pPr>
      <w:r>
        <w:rPr>
          <w:rFonts w:ascii="新宋体" w:eastAsia="新宋体" w:hAnsi="新宋体" w:hint="eastAsia"/>
        </w:rPr>
        <w:t>根据工作需要组建若干调查队，明确工作职责，完成负责区域现场调查任务。采用电子问卷收集数据、一对一询问调查方式完成电子问卷填写，并及时保存、上传电子问卷数据。</w:t>
      </w:r>
    </w:p>
    <w:p w:rsidR="0045271C" w:rsidRDefault="0045271C" w:rsidP="0045271C">
      <w:pPr>
        <w:spacing w:line="360" w:lineRule="auto"/>
        <w:ind w:firstLineChars="200" w:firstLine="420"/>
        <w:rPr>
          <w:rFonts w:ascii="新宋体" w:eastAsia="新宋体" w:hAnsi="新宋体"/>
        </w:rPr>
      </w:pPr>
      <w:r>
        <w:rPr>
          <w:rFonts w:ascii="新宋体" w:eastAsia="新宋体" w:hAnsi="新宋体" w:hint="eastAsia"/>
        </w:rPr>
        <w:t>3）数据分析</w:t>
      </w:r>
    </w:p>
    <w:p w:rsidR="0045271C" w:rsidRDefault="0045271C" w:rsidP="0045271C">
      <w:pPr>
        <w:spacing w:line="360" w:lineRule="auto"/>
        <w:ind w:firstLineChars="200" w:firstLine="420"/>
        <w:rPr>
          <w:rFonts w:ascii="新宋体" w:eastAsia="新宋体" w:hAnsi="新宋体"/>
        </w:rPr>
      </w:pPr>
      <w:r>
        <w:rPr>
          <w:rFonts w:ascii="新宋体" w:eastAsia="新宋体" w:hAnsi="新宋体" w:hint="eastAsia"/>
        </w:rPr>
        <w:t>通过调查，获得深圳市居民生态环境与健康素养水平并进行影响因素分析，为开展素养</w:t>
      </w:r>
      <w:r>
        <w:rPr>
          <w:rFonts w:ascii="新宋体" w:eastAsia="新宋体" w:hAnsi="新宋体" w:hint="eastAsia"/>
        </w:rPr>
        <w:lastRenderedPageBreak/>
        <w:t>监测和评价、确定素养提升目标和提升重点等提供科学依据。</w:t>
      </w:r>
    </w:p>
    <w:p w:rsidR="0045271C" w:rsidRDefault="0045271C" w:rsidP="0045271C">
      <w:pPr>
        <w:spacing w:line="360" w:lineRule="auto"/>
        <w:ind w:firstLineChars="200" w:firstLine="420"/>
        <w:rPr>
          <w:rFonts w:ascii="新宋体" w:eastAsia="新宋体" w:hAnsi="新宋体"/>
        </w:rPr>
      </w:pPr>
      <w:r>
        <w:rPr>
          <w:rFonts w:ascii="新宋体" w:eastAsia="新宋体" w:hAnsi="新宋体" w:hint="eastAsia"/>
        </w:rPr>
        <w:t>（3）数据管理</w:t>
      </w:r>
    </w:p>
    <w:p w:rsidR="0045271C" w:rsidRDefault="0045271C" w:rsidP="0045271C">
      <w:pPr>
        <w:spacing w:line="360" w:lineRule="auto"/>
        <w:ind w:firstLineChars="200" w:firstLine="420"/>
        <w:rPr>
          <w:rFonts w:ascii="新宋体" w:eastAsia="新宋体" w:hAnsi="新宋体"/>
        </w:rPr>
      </w:pPr>
      <w:r>
        <w:rPr>
          <w:rFonts w:ascii="新宋体" w:eastAsia="新宋体" w:hAnsi="新宋体" w:hint="eastAsia"/>
        </w:rPr>
        <w:t>1）数据采集与上报</w:t>
      </w:r>
    </w:p>
    <w:p w:rsidR="0045271C" w:rsidRDefault="0045271C" w:rsidP="0045271C">
      <w:pPr>
        <w:spacing w:line="360" w:lineRule="auto"/>
        <w:ind w:firstLineChars="200" w:firstLine="420"/>
        <w:rPr>
          <w:rFonts w:ascii="新宋体" w:eastAsia="新宋体" w:hAnsi="新宋体"/>
        </w:rPr>
      </w:pPr>
      <w:r>
        <w:rPr>
          <w:rFonts w:ascii="新宋体" w:eastAsia="新宋体" w:hAnsi="新宋体" w:hint="eastAsia"/>
        </w:rPr>
        <w:t>本次监测统一通过问卷调查进行数据采集；按照统一的数据标准、统一的操作流程进行数据采集、审核、报送、管理和共享。</w:t>
      </w:r>
    </w:p>
    <w:p w:rsidR="0045271C" w:rsidRDefault="0045271C" w:rsidP="0045271C">
      <w:pPr>
        <w:spacing w:line="360" w:lineRule="auto"/>
        <w:ind w:firstLineChars="200" w:firstLine="420"/>
        <w:rPr>
          <w:rFonts w:ascii="新宋体" w:eastAsia="新宋体" w:hAnsi="新宋体"/>
        </w:rPr>
      </w:pPr>
      <w:r>
        <w:rPr>
          <w:rFonts w:ascii="新宋体" w:eastAsia="新宋体" w:hAnsi="新宋体" w:hint="eastAsia"/>
        </w:rPr>
        <w:t>2）数据审核</w:t>
      </w:r>
    </w:p>
    <w:p w:rsidR="0045271C" w:rsidRDefault="0045271C" w:rsidP="0045271C">
      <w:pPr>
        <w:spacing w:line="360" w:lineRule="auto"/>
        <w:ind w:firstLineChars="200" w:firstLine="420"/>
        <w:rPr>
          <w:rFonts w:ascii="新宋体" w:eastAsia="新宋体" w:hAnsi="新宋体"/>
        </w:rPr>
      </w:pPr>
      <w:r>
        <w:rPr>
          <w:rFonts w:ascii="新宋体" w:eastAsia="新宋体" w:hAnsi="新宋体" w:hint="eastAsia"/>
        </w:rPr>
        <w:t>本次监测执行问卷数据三级审核。各调查队一级质控员负责对上报数据进行一级审核；各调查队队长负责二级审核；数据审核员对数据进行三级审核。</w:t>
      </w:r>
    </w:p>
    <w:p w:rsidR="0045271C" w:rsidRDefault="0045271C" w:rsidP="0045271C">
      <w:pPr>
        <w:spacing w:line="360" w:lineRule="auto"/>
        <w:ind w:firstLineChars="200" w:firstLine="420"/>
        <w:rPr>
          <w:rFonts w:ascii="新宋体" w:eastAsia="新宋体" w:hAnsi="新宋体"/>
        </w:rPr>
      </w:pPr>
      <w:r>
        <w:rPr>
          <w:rFonts w:ascii="新宋体" w:eastAsia="新宋体" w:hAnsi="新宋体" w:hint="eastAsia"/>
        </w:rPr>
        <w:t>（4）质量控制</w:t>
      </w:r>
    </w:p>
    <w:p w:rsidR="0045271C" w:rsidRDefault="0045271C" w:rsidP="0045271C">
      <w:pPr>
        <w:spacing w:line="360" w:lineRule="auto"/>
        <w:ind w:firstLineChars="200" w:firstLine="420"/>
        <w:rPr>
          <w:rFonts w:ascii="新宋体" w:eastAsia="新宋体" w:hAnsi="新宋体"/>
        </w:rPr>
      </w:pPr>
      <w:r>
        <w:rPr>
          <w:rFonts w:ascii="新宋体" w:eastAsia="新宋体" w:hAnsi="新宋体" w:hint="eastAsia"/>
        </w:rPr>
        <w:t>1）技术培训</w:t>
      </w:r>
    </w:p>
    <w:p w:rsidR="0045271C" w:rsidRDefault="0045271C" w:rsidP="0045271C">
      <w:pPr>
        <w:spacing w:line="360" w:lineRule="auto"/>
        <w:ind w:firstLineChars="200" w:firstLine="420"/>
        <w:rPr>
          <w:rFonts w:ascii="新宋体" w:eastAsia="新宋体" w:hAnsi="新宋体"/>
        </w:rPr>
      </w:pPr>
      <w:r>
        <w:rPr>
          <w:rFonts w:ascii="新宋体" w:eastAsia="新宋体" w:hAnsi="新宋体" w:hint="eastAsia"/>
        </w:rPr>
        <w:t>采用统一培训或分级培训方式对调查人员进行培训，培训内容包括测评方案、问卷内容及问卷询问技巧等，所有调查人员经考核合格后才可上岗。</w:t>
      </w:r>
    </w:p>
    <w:p w:rsidR="0045271C" w:rsidRDefault="0045271C" w:rsidP="0045271C">
      <w:pPr>
        <w:spacing w:line="360" w:lineRule="auto"/>
        <w:ind w:firstLineChars="200" w:firstLine="420"/>
        <w:rPr>
          <w:rFonts w:ascii="新宋体" w:eastAsia="新宋体" w:hAnsi="新宋体"/>
        </w:rPr>
      </w:pPr>
      <w:r>
        <w:rPr>
          <w:rFonts w:ascii="新宋体" w:eastAsia="新宋体" w:hAnsi="新宋体" w:hint="eastAsia"/>
        </w:rPr>
        <w:t>2）现场实施</w:t>
      </w:r>
    </w:p>
    <w:p w:rsidR="0045271C" w:rsidRDefault="0045271C" w:rsidP="0045271C">
      <w:pPr>
        <w:spacing w:line="360" w:lineRule="auto"/>
        <w:ind w:firstLineChars="200" w:firstLine="420"/>
        <w:rPr>
          <w:rFonts w:ascii="新宋体" w:eastAsia="新宋体" w:hAnsi="新宋体"/>
        </w:rPr>
      </w:pPr>
      <w:r>
        <w:rPr>
          <w:rFonts w:ascii="新宋体" w:eastAsia="新宋体" w:hAnsi="新宋体" w:hint="eastAsia"/>
        </w:rPr>
        <w:t>实施过程中采用1名调查员配置1名一级质控人员，采用一对一询问方式进行现场调查，保证问卷应答率和有效率。</w:t>
      </w:r>
    </w:p>
    <w:p w:rsidR="0045271C" w:rsidRDefault="0045271C" w:rsidP="0045271C">
      <w:pPr>
        <w:spacing w:line="360" w:lineRule="auto"/>
        <w:ind w:firstLineChars="200" w:firstLine="420"/>
        <w:rPr>
          <w:rFonts w:ascii="新宋体" w:eastAsia="新宋体" w:hAnsi="新宋体"/>
        </w:rPr>
      </w:pPr>
      <w:r>
        <w:rPr>
          <w:rFonts w:ascii="新宋体" w:eastAsia="新宋体" w:hAnsi="新宋体" w:hint="eastAsia"/>
        </w:rPr>
        <w:t>（5）报告编制</w:t>
      </w:r>
    </w:p>
    <w:p w:rsidR="0045271C" w:rsidRDefault="0045271C" w:rsidP="0045271C">
      <w:pPr>
        <w:spacing w:line="360" w:lineRule="auto"/>
        <w:ind w:firstLineChars="200" w:firstLine="420"/>
        <w:rPr>
          <w:rFonts w:ascii="新宋体" w:eastAsia="新宋体" w:hAnsi="新宋体"/>
        </w:rPr>
      </w:pPr>
      <w:r>
        <w:rPr>
          <w:rFonts w:ascii="新宋体" w:eastAsia="新宋体" w:hAnsi="新宋体" w:hint="eastAsia"/>
        </w:rPr>
        <w:t>统计分析调研数据，并编制形成《深圳市居民生态环境与健康素养水平调查报告》，组织开展专家评审。</w:t>
      </w:r>
    </w:p>
    <w:p w:rsidR="0045271C" w:rsidRDefault="0045271C" w:rsidP="0045271C">
      <w:pPr>
        <w:spacing w:line="360" w:lineRule="auto"/>
        <w:ind w:firstLineChars="200" w:firstLine="420"/>
        <w:rPr>
          <w:rFonts w:ascii="新宋体" w:eastAsia="新宋体" w:hAnsi="新宋体"/>
        </w:rPr>
      </w:pPr>
      <w:r>
        <w:rPr>
          <w:rFonts w:ascii="新宋体" w:eastAsia="新宋体" w:hAnsi="新宋体" w:hint="eastAsia"/>
        </w:rPr>
        <w:t>2、人员配备</w:t>
      </w:r>
    </w:p>
    <w:p w:rsidR="0045271C" w:rsidRDefault="0045271C" w:rsidP="0045271C">
      <w:pPr>
        <w:spacing w:line="360" w:lineRule="auto"/>
        <w:ind w:firstLineChars="200" w:firstLine="420"/>
        <w:rPr>
          <w:rFonts w:ascii="新宋体" w:eastAsia="新宋体" w:hAnsi="新宋体"/>
        </w:rPr>
      </w:pPr>
      <w:r>
        <w:rPr>
          <w:rFonts w:ascii="新宋体" w:eastAsia="新宋体" w:hAnsi="新宋体" w:hint="eastAsia"/>
        </w:rPr>
        <w:t>项目配备不少于30人，其中包含1名环境类高级工程师作为项目负责人，5名环境、化学类中级工程师作为三级质控员， 24名环境类及相关专业技术人员作为调查员或一级质控员。</w:t>
      </w:r>
    </w:p>
    <w:p w:rsidR="0045271C" w:rsidRDefault="0045271C" w:rsidP="0045271C">
      <w:pPr>
        <w:spacing w:line="360" w:lineRule="auto"/>
        <w:ind w:firstLineChars="200" w:firstLine="420"/>
        <w:rPr>
          <w:rFonts w:ascii="新宋体" w:eastAsia="新宋体" w:hAnsi="新宋体"/>
        </w:rPr>
      </w:pPr>
      <w:r>
        <w:rPr>
          <w:rFonts w:ascii="新宋体" w:eastAsia="新宋体" w:hAnsi="新宋体" w:hint="eastAsia"/>
        </w:rPr>
        <w:t>3、工作成果</w:t>
      </w:r>
    </w:p>
    <w:p w:rsidR="0045271C" w:rsidRDefault="0045271C" w:rsidP="0045271C">
      <w:pPr>
        <w:spacing w:line="360" w:lineRule="auto"/>
        <w:ind w:firstLineChars="200" w:firstLine="420"/>
        <w:rPr>
          <w:rFonts w:ascii="新宋体" w:eastAsia="新宋体" w:hAnsi="新宋体"/>
        </w:rPr>
      </w:pPr>
      <w:r>
        <w:rPr>
          <w:rFonts w:ascii="新宋体" w:eastAsia="新宋体" w:hAnsi="新宋体" w:hint="eastAsia"/>
        </w:rPr>
        <w:t>（1）《居民生态环境与健康素养调查问卷》（不少于2500份）；</w:t>
      </w:r>
    </w:p>
    <w:p w:rsidR="0045271C" w:rsidRDefault="0045271C" w:rsidP="0045271C">
      <w:pPr>
        <w:spacing w:line="360" w:lineRule="auto"/>
        <w:ind w:firstLineChars="200" w:firstLine="420"/>
        <w:rPr>
          <w:rFonts w:ascii="新宋体" w:eastAsia="新宋体" w:hAnsi="新宋体"/>
        </w:rPr>
      </w:pPr>
      <w:r>
        <w:rPr>
          <w:rFonts w:ascii="新宋体" w:eastAsia="新宋体" w:hAnsi="新宋体" w:hint="eastAsia"/>
        </w:rPr>
        <w:t>（2）《深圳市居民生态环境与健康素养水平调查报告》1份；</w:t>
      </w:r>
    </w:p>
    <w:p w:rsidR="0045271C" w:rsidRDefault="0045271C" w:rsidP="0045271C">
      <w:pPr>
        <w:rPr>
          <w:rFonts w:ascii="新宋体" w:eastAsia="新宋体" w:hAnsi="新宋体"/>
          <w:b/>
        </w:rPr>
      </w:pPr>
    </w:p>
    <w:p w:rsidR="0045271C" w:rsidRDefault="0045271C" w:rsidP="0045271C">
      <w:pPr>
        <w:pStyle w:val="3"/>
        <w:rPr>
          <w:rFonts w:ascii="新宋体" w:eastAsia="新宋体" w:hAnsi="新宋体"/>
          <w:kern w:val="44"/>
          <w:szCs w:val="28"/>
        </w:rPr>
      </w:pPr>
      <w:r>
        <w:rPr>
          <w:rFonts w:ascii="新宋体" w:eastAsia="新宋体" w:hAnsi="新宋体" w:hint="eastAsia"/>
          <w:kern w:val="44"/>
          <w:szCs w:val="28"/>
        </w:rPr>
        <w:t>五、项目商务要求</w:t>
      </w:r>
    </w:p>
    <w:p w:rsidR="0045271C" w:rsidRDefault="0045271C" w:rsidP="0045271C">
      <w:pPr>
        <w:spacing w:line="360" w:lineRule="auto"/>
        <w:rPr>
          <w:rFonts w:ascii="新宋体" w:eastAsia="新宋体" w:hAnsi="新宋体" w:cs="宋体"/>
          <w:szCs w:val="21"/>
        </w:rPr>
      </w:pPr>
      <w:r>
        <w:rPr>
          <w:rFonts w:ascii="新宋体" w:eastAsia="新宋体" w:hAnsi="新宋体" w:cs="宋体" w:hint="eastAsia"/>
          <w:szCs w:val="21"/>
        </w:rPr>
        <w:t>（一）服务期限（完成期限）：自合同签订之日起至2021年12月5日。</w:t>
      </w:r>
    </w:p>
    <w:p w:rsidR="0045271C" w:rsidRDefault="0045271C" w:rsidP="0045271C">
      <w:pPr>
        <w:spacing w:line="360" w:lineRule="auto"/>
        <w:rPr>
          <w:rFonts w:ascii="新宋体" w:eastAsia="新宋体" w:hAnsi="新宋体" w:cs="宋体"/>
          <w:szCs w:val="21"/>
        </w:rPr>
      </w:pPr>
      <w:r>
        <w:rPr>
          <w:rFonts w:ascii="新宋体" w:eastAsia="新宋体" w:hAnsi="新宋体" w:cs="宋体" w:hint="eastAsia"/>
          <w:szCs w:val="21"/>
        </w:rPr>
        <w:lastRenderedPageBreak/>
        <w:t>（二）项目进度安排：</w:t>
      </w:r>
    </w:p>
    <w:p w:rsidR="0045271C" w:rsidRDefault="0045271C" w:rsidP="0045271C">
      <w:pPr>
        <w:spacing w:line="360" w:lineRule="auto"/>
        <w:rPr>
          <w:rFonts w:ascii="新宋体" w:eastAsia="新宋体" w:hAnsi="新宋体" w:cs="宋体"/>
          <w:szCs w:val="21"/>
        </w:rPr>
      </w:pPr>
      <w:r>
        <w:rPr>
          <w:rFonts w:ascii="新宋体" w:eastAsia="新宋体" w:hAnsi="新宋体" w:cs="宋体" w:hint="eastAsia"/>
          <w:szCs w:val="21"/>
        </w:rPr>
        <w:t>1．项目准备阶段（2021年8月）</w:t>
      </w:r>
    </w:p>
    <w:p w:rsidR="0045271C" w:rsidRDefault="0045271C" w:rsidP="0045271C">
      <w:pPr>
        <w:spacing w:line="360" w:lineRule="auto"/>
        <w:rPr>
          <w:rFonts w:ascii="新宋体" w:eastAsia="新宋体" w:hAnsi="新宋体" w:cs="宋体"/>
          <w:szCs w:val="21"/>
        </w:rPr>
      </w:pPr>
      <w:r>
        <w:rPr>
          <w:rFonts w:ascii="新宋体" w:eastAsia="新宋体" w:hAnsi="新宋体" w:cs="宋体" w:hint="eastAsia"/>
          <w:szCs w:val="21"/>
        </w:rPr>
        <w:t>组织开展材料收集、前期调研，并编制工作方案，组织专家认证。</w:t>
      </w:r>
    </w:p>
    <w:p w:rsidR="0045271C" w:rsidRDefault="0045271C" w:rsidP="0045271C">
      <w:pPr>
        <w:spacing w:line="360" w:lineRule="auto"/>
        <w:rPr>
          <w:rFonts w:ascii="新宋体" w:eastAsia="新宋体" w:hAnsi="新宋体" w:cs="宋体"/>
          <w:szCs w:val="21"/>
        </w:rPr>
      </w:pPr>
      <w:r>
        <w:rPr>
          <w:rFonts w:ascii="新宋体" w:eastAsia="新宋体" w:hAnsi="新宋体" w:cs="宋体" w:hint="eastAsia"/>
          <w:szCs w:val="21"/>
        </w:rPr>
        <w:t>2. 实施阶段（2021年8-10月）</w:t>
      </w:r>
    </w:p>
    <w:p w:rsidR="0045271C" w:rsidRDefault="0045271C" w:rsidP="0045271C">
      <w:pPr>
        <w:spacing w:line="360" w:lineRule="auto"/>
        <w:rPr>
          <w:rFonts w:ascii="新宋体" w:eastAsia="新宋体" w:hAnsi="新宋体" w:cs="宋体"/>
          <w:szCs w:val="21"/>
        </w:rPr>
      </w:pPr>
      <w:r>
        <w:rPr>
          <w:rFonts w:ascii="新宋体" w:eastAsia="新宋体" w:hAnsi="新宋体" w:cs="宋体" w:hint="eastAsia"/>
          <w:szCs w:val="21"/>
        </w:rPr>
        <w:t>组建调查及科普队伍，开展培训。根据方案完成工作，统计分析得出结果和存在问题。</w:t>
      </w:r>
    </w:p>
    <w:p w:rsidR="0045271C" w:rsidRDefault="0045271C" w:rsidP="0045271C">
      <w:pPr>
        <w:spacing w:line="360" w:lineRule="auto"/>
        <w:rPr>
          <w:rFonts w:ascii="新宋体" w:eastAsia="新宋体" w:hAnsi="新宋体" w:cs="宋体"/>
          <w:szCs w:val="21"/>
        </w:rPr>
      </w:pPr>
      <w:r>
        <w:rPr>
          <w:rFonts w:ascii="新宋体" w:eastAsia="新宋体" w:hAnsi="新宋体" w:cs="宋体" w:hint="eastAsia"/>
          <w:szCs w:val="21"/>
        </w:rPr>
        <w:t>3．结题阶段（2021年11月-2021年12月5日）</w:t>
      </w:r>
    </w:p>
    <w:p w:rsidR="0045271C" w:rsidRDefault="0045271C" w:rsidP="0045271C">
      <w:pPr>
        <w:spacing w:line="360" w:lineRule="auto"/>
        <w:rPr>
          <w:rFonts w:ascii="新宋体" w:eastAsia="新宋体" w:hAnsi="新宋体" w:cs="宋体"/>
          <w:szCs w:val="21"/>
        </w:rPr>
      </w:pPr>
      <w:r>
        <w:rPr>
          <w:rFonts w:ascii="新宋体" w:eastAsia="新宋体" w:hAnsi="新宋体" w:cs="宋体" w:hint="eastAsia"/>
          <w:szCs w:val="21"/>
        </w:rPr>
        <w:t>资料与成果整理，组织专家评审会。</w:t>
      </w:r>
    </w:p>
    <w:p w:rsidR="0045271C" w:rsidRDefault="0045271C" w:rsidP="0045271C">
      <w:pPr>
        <w:spacing w:line="360" w:lineRule="auto"/>
        <w:rPr>
          <w:rFonts w:ascii="新宋体" w:eastAsia="新宋体" w:hAnsi="新宋体" w:cs="宋体"/>
          <w:szCs w:val="21"/>
        </w:rPr>
      </w:pPr>
      <w:r>
        <w:rPr>
          <w:rFonts w:ascii="新宋体" w:eastAsia="新宋体" w:hAnsi="新宋体" w:cs="宋体" w:hint="eastAsia"/>
          <w:szCs w:val="21"/>
        </w:rPr>
        <w:t>（三）付款方式</w:t>
      </w:r>
    </w:p>
    <w:p w:rsidR="0045271C" w:rsidRDefault="0045271C" w:rsidP="0045271C">
      <w:pPr>
        <w:spacing w:line="360" w:lineRule="auto"/>
        <w:rPr>
          <w:rFonts w:ascii="新宋体" w:eastAsia="新宋体" w:hAnsi="新宋体" w:cs="宋体"/>
          <w:szCs w:val="21"/>
        </w:rPr>
      </w:pPr>
      <w:r>
        <w:rPr>
          <w:rFonts w:ascii="新宋体" w:eastAsia="新宋体" w:hAnsi="新宋体" w:cs="宋体" w:hint="eastAsia"/>
          <w:szCs w:val="21"/>
        </w:rPr>
        <w:t>项目</w:t>
      </w:r>
      <w:proofErr w:type="gramStart"/>
      <w:r>
        <w:rPr>
          <w:rFonts w:ascii="新宋体" w:eastAsia="新宋体" w:hAnsi="新宋体" w:cs="宋体" w:hint="eastAsia"/>
          <w:szCs w:val="21"/>
        </w:rPr>
        <w:t>款分为</w:t>
      </w:r>
      <w:proofErr w:type="gramEnd"/>
      <w:r>
        <w:rPr>
          <w:rFonts w:ascii="新宋体" w:eastAsia="新宋体" w:hAnsi="新宋体" w:cs="宋体" w:hint="eastAsia"/>
          <w:szCs w:val="21"/>
        </w:rPr>
        <w:t>两次支付，签订项目合同后，采购方在收到中标方的请款申请及完税发票并经采购方确认无误后十个工作日内支付中标金额的50%。中标方完成工作成果并通过专家评审及甲方验收后，向采购方提交请款申请及完税发票，采购方确认无误后十个工作日内支付中标金额的50%。</w:t>
      </w:r>
    </w:p>
    <w:p w:rsidR="0045271C" w:rsidRDefault="0045271C" w:rsidP="0045271C">
      <w:pPr>
        <w:spacing w:line="360" w:lineRule="auto"/>
        <w:rPr>
          <w:rFonts w:ascii="新宋体" w:eastAsia="新宋体" w:hAnsi="新宋体" w:cs="宋体"/>
          <w:szCs w:val="21"/>
        </w:rPr>
      </w:pPr>
      <w:r>
        <w:rPr>
          <w:rFonts w:ascii="新宋体" w:eastAsia="新宋体" w:hAnsi="新宋体" w:cs="宋体" w:hint="eastAsia"/>
          <w:szCs w:val="21"/>
        </w:rPr>
        <w:t>（四）验收要求</w:t>
      </w:r>
    </w:p>
    <w:p w:rsidR="0045271C" w:rsidRDefault="0045271C" w:rsidP="0045271C">
      <w:pPr>
        <w:spacing w:line="360" w:lineRule="auto"/>
        <w:rPr>
          <w:rFonts w:ascii="新宋体" w:eastAsia="新宋体" w:hAnsi="新宋体" w:cs="宋体"/>
          <w:szCs w:val="21"/>
        </w:rPr>
      </w:pPr>
      <w:r>
        <w:rPr>
          <w:rFonts w:ascii="新宋体" w:eastAsia="新宋体" w:hAnsi="新宋体" w:cs="宋体" w:hint="eastAsia"/>
          <w:szCs w:val="21"/>
        </w:rPr>
        <w:t>所有项目成果须经采购人审查确认并通过，视为验收合格。</w:t>
      </w:r>
    </w:p>
    <w:p w:rsidR="0045271C" w:rsidRDefault="0045271C" w:rsidP="0045271C">
      <w:pPr>
        <w:spacing w:line="360" w:lineRule="auto"/>
        <w:rPr>
          <w:rFonts w:ascii="新宋体" w:eastAsia="新宋体" w:hAnsi="新宋体" w:cs="宋体"/>
          <w:szCs w:val="21"/>
        </w:rPr>
      </w:pPr>
      <w:r>
        <w:rPr>
          <w:rFonts w:ascii="新宋体" w:eastAsia="新宋体" w:hAnsi="新宋体" w:cs="宋体" w:hint="eastAsia"/>
          <w:szCs w:val="21"/>
        </w:rPr>
        <w:t>（五）售后服务要求</w:t>
      </w:r>
    </w:p>
    <w:p w:rsidR="0045271C" w:rsidRDefault="0045271C" w:rsidP="0045271C">
      <w:pPr>
        <w:spacing w:line="360" w:lineRule="auto"/>
        <w:rPr>
          <w:rFonts w:ascii="新宋体" w:eastAsia="新宋体" w:hAnsi="新宋体" w:cs="宋体"/>
          <w:szCs w:val="21"/>
        </w:rPr>
      </w:pPr>
      <w:r>
        <w:rPr>
          <w:rFonts w:ascii="新宋体" w:eastAsia="新宋体" w:hAnsi="新宋体" w:cs="宋体" w:hint="eastAsia"/>
          <w:szCs w:val="21"/>
        </w:rPr>
        <w:t>项目完成后半年内，随时免费进行答疑，如果后期有研究需要且条件允许，可以补充调查。</w:t>
      </w:r>
    </w:p>
    <w:p w:rsidR="0045271C" w:rsidRDefault="0045271C" w:rsidP="0045271C">
      <w:pPr>
        <w:pStyle w:val="3"/>
        <w:rPr>
          <w:rFonts w:ascii="新宋体" w:eastAsia="新宋体" w:hAnsi="新宋体"/>
          <w:kern w:val="44"/>
          <w:szCs w:val="28"/>
        </w:rPr>
      </w:pPr>
      <w:r>
        <w:rPr>
          <w:rFonts w:ascii="新宋体" w:eastAsia="新宋体" w:hAnsi="新宋体" w:hint="eastAsia"/>
          <w:kern w:val="44"/>
          <w:szCs w:val="28"/>
        </w:rPr>
        <w:t>六、投标报价</w:t>
      </w:r>
    </w:p>
    <w:p w:rsidR="0045271C" w:rsidRDefault="0045271C" w:rsidP="0045271C">
      <w:pPr>
        <w:spacing w:line="360" w:lineRule="auto"/>
        <w:rPr>
          <w:rFonts w:ascii="新宋体" w:eastAsia="新宋体" w:hAnsi="新宋体" w:cs="宋体"/>
          <w:szCs w:val="21"/>
        </w:rPr>
      </w:pPr>
      <w:r>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Pr>
          <w:rFonts w:ascii="新宋体" w:eastAsia="新宋体" w:hAnsi="新宋体" w:cs="宋体" w:hint="eastAsia"/>
          <w:szCs w:val="21"/>
        </w:rPr>
        <w:t>签定</w:t>
      </w:r>
      <w:proofErr w:type="gramEnd"/>
      <w:r>
        <w:rPr>
          <w:rFonts w:ascii="新宋体" w:eastAsia="新宋体" w:hAnsi="新宋体" w:cs="宋体" w:hint="eastAsia"/>
          <w:szCs w:val="21"/>
        </w:rPr>
        <w:t>的合同金额，合同期限内不做调整。</w:t>
      </w:r>
    </w:p>
    <w:p w:rsidR="0045271C" w:rsidRDefault="0045271C" w:rsidP="0045271C">
      <w:pPr>
        <w:spacing w:line="360" w:lineRule="auto"/>
        <w:rPr>
          <w:rFonts w:ascii="新宋体" w:eastAsia="新宋体" w:hAnsi="新宋体" w:cs="宋体"/>
          <w:szCs w:val="21"/>
        </w:rPr>
      </w:pPr>
      <w:r>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45271C" w:rsidRDefault="0045271C" w:rsidP="0045271C">
      <w:pPr>
        <w:spacing w:line="360" w:lineRule="auto"/>
        <w:rPr>
          <w:rFonts w:ascii="新宋体" w:eastAsia="新宋体" w:hAnsi="新宋体" w:cs="宋体"/>
          <w:szCs w:val="21"/>
        </w:rPr>
      </w:pPr>
      <w:r>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rsidR="0045271C" w:rsidRDefault="0045271C" w:rsidP="0045271C">
      <w:pPr>
        <w:spacing w:line="360" w:lineRule="auto"/>
        <w:rPr>
          <w:rFonts w:ascii="新宋体" w:eastAsia="新宋体" w:hAnsi="新宋体" w:cs="宋体"/>
          <w:szCs w:val="21"/>
        </w:rPr>
      </w:pPr>
      <w:r>
        <w:rPr>
          <w:rFonts w:ascii="新宋体" w:eastAsia="新宋体" w:hAnsi="新宋体" w:cs="宋体" w:hint="eastAsia"/>
          <w:szCs w:val="21"/>
        </w:rPr>
        <w:t>4.除非政府集中采购机构通过修改招标文件予以更正，否则，投标人应毫无例外地按招标文件所列的清单</w:t>
      </w:r>
      <w:proofErr w:type="gramStart"/>
      <w:r>
        <w:rPr>
          <w:rFonts w:ascii="新宋体" w:eastAsia="新宋体" w:hAnsi="新宋体" w:cs="宋体" w:hint="eastAsia"/>
          <w:szCs w:val="21"/>
        </w:rPr>
        <w:t>中项目</w:t>
      </w:r>
      <w:proofErr w:type="gramEnd"/>
      <w:r>
        <w:rPr>
          <w:rFonts w:ascii="新宋体" w:eastAsia="新宋体" w:hAnsi="新宋体" w:cs="宋体" w:hint="eastAsia"/>
          <w:szCs w:val="21"/>
        </w:rPr>
        <w:t>和数量填报综合单价或总价。投标人未</w:t>
      </w:r>
      <w:proofErr w:type="gramStart"/>
      <w:r>
        <w:rPr>
          <w:rFonts w:ascii="新宋体" w:eastAsia="新宋体" w:hAnsi="新宋体" w:cs="宋体" w:hint="eastAsia"/>
          <w:szCs w:val="21"/>
        </w:rPr>
        <w:t>填综合</w:t>
      </w:r>
      <w:proofErr w:type="gramEnd"/>
      <w:r>
        <w:rPr>
          <w:rFonts w:ascii="新宋体" w:eastAsia="新宋体" w:hAnsi="新宋体" w:cs="宋体" w:hint="eastAsia"/>
          <w:szCs w:val="21"/>
        </w:rPr>
        <w:t>单价或总价的项目，在实</w:t>
      </w:r>
      <w:r>
        <w:rPr>
          <w:rFonts w:ascii="新宋体" w:eastAsia="新宋体" w:hAnsi="新宋体" w:cs="宋体" w:hint="eastAsia"/>
          <w:szCs w:val="21"/>
        </w:rPr>
        <w:lastRenderedPageBreak/>
        <w:t>施后，将不得以支付，并视作该项费用已包括在其它有价款的综合单价或总价内。</w:t>
      </w:r>
    </w:p>
    <w:p w:rsidR="0045271C" w:rsidRDefault="0045271C" w:rsidP="0045271C">
      <w:pPr>
        <w:spacing w:line="360" w:lineRule="auto"/>
        <w:rPr>
          <w:rFonts w:ascii="新宋体" w:eastAsia="新宋体" w:hAnsi="新宋体" w:cs="宋体"/>
          <w:szCs w:val="21"/>
        </w:rPr>
      </w:pPr>
      <w:r>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rsidR="00DE1EAD" w:rsidRDefault="0045271C" w:rsidP="0045271C">
      <w:r>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bookmarkStart w:id="2" w:name="_GoBack"/>
      <w:bookmarkEnd w:id="2"/>
    </w:p>
    <w:sectPr w:rsidR="00DE1EA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271C" w:rsidRDefault="0045271C" w:rsidP="0045271C">
      <w:r>
        <w:separator/>
      </w:r>
    </w:p>
  </w:endnote>
  <w:endnote w:type="continuationSeparator" w:id="0">
    <w:p w:rsidR="0045271C" w:rsidRDefault="0045271C" w:rsidP="00452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新宋体">
    <w:panose1 w:val="02010609030101010101"/>
    <w:charset w:val="86"/>
    <w:family w:val="modern"/>
    <w:pitch w:val="fixed"/>
    <w:sig w:usb0="0000028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271C" w:rsidRDefault="0045271C" w:rsidP="0045271C">
      <w:r>
        <w:separator/>
      </w:r>
    </w:p>
  </w:footnote>
  <w:footnote w:type="continuationSeparator" w:id="0">
    <w:p w:rsidR="0045271C" w:rsidRDefault="0045271C" w:rsidP="004527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72C"/>
    <w:rsid w:val="00231F82"/>
    <w:rsid w:val="0028372C"/>
    <w:rsid w:val="0045271C"/>
    <w:rsid w:val="00DB74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271C"/>
    <w:pPr>
      <w:widowControl w:val="0"/>
      <w:jc w:val="both"/>
    </w:pPr>
    <w:rPr>
      <w:rFonts w:ascii="Times New Roman" w:eastAsia="宋体" w:hAnsi="Times New Roman" w:cs="Times New Roman"/>
      <w:szCs w:val="24"/>
    </w:rPr>
  </w:style>
  <w:style w:type="paragraph" w:styleId="2">
    <w:name w:val="heading 2"/>
    <w:basedOn w:val="3"/>
    <w:next w:val="4"/>
    <w:link w:val="2Char"/>
    <w:qFormat/>
    <w:rsid w:val="0045271C"/>
    <w:pPr>
      <w:adjustRightInd w:val="0"/>
      <w:jc w:val="center"/>
      <w:textAlignment w:val="baseline"/>
      <w:outlineLvl w:val="1"/>
    </w:pPr>
    <w:rPr>
      <w:kern w:val="0"/>
      <w:sz w:val="24"/>
      <w:szCs w:val="20"/>
    </w:rPr>
  </w:style>
  <w:style w:type="paragraph" w:styleId="3">
    <w:name w:val="heading 3"/>
    <w:basedOn w:val="4"/>
    <w:next w:val="a"/>
    <w:link w:val="3Char1"/>
    <w:qFormat/>
    <w:rsid w:val="0045271C"/>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45271C"/>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5271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45271C"/>
    <w:rPr>
      <w:sz w:val="18"/>
      <w:szCs w:val="18"/>
    </w:rPr>
  </w:style>
  <w:style w:type="paragraph" w:styleId="a4">
    <w:name w:val="footer"/>
    <w:basedOn w:val="a"/>
    <w:link w:val="Char0"/>
    <w:uiPriority w:val="99"/>
    <w:unhideWhenUsed/>
    <w:rsid w:val="0045271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5271C"/>
    <w:rPr>
      <w:sz w:val="18"/>
      <w:szCs w:val="18"/>
    </w:rPr>
  </w:style>
  <w:style w:type="character" w:customStyle="1" w:styleId="2Char">
    <w:name w:val="标题 2 Char"/>
    <w:basedOn w:val="a0"/>
    <w:link w:val="2"/>
    <w:qFormat/>
    <w:rsid w:val="0045271C"/>
    <w:rPr>
      <w:rFonts w:ascii="宋体" w:eastAsia="宋体" w:hAnsi="宋体" w:cs="Times New Roman"/>
      <w:b/>
      <w:bCs/>
      <w:kern w:val="0"/>
      <w:sz w:val="24"/>
      <w:szCs w:val="20"/>
    </w:rPr>
  </w:style>
  <w:style w:type="character" w:customStyle="1" w:styleId="3Char">
    <w:name w:val="标题 3 Char"/>
    <w:basedOn w:val="a0"/>
    <w:uiPriority w:val="9"/>
    <w:semiHidden/>
    <w:rsid w:val="0045271C"/>
    <w:rPr>
      <w:rFonts w:ascii="Times New Roman" w:eastAsia="宋体" w:hAnsi="Times New Roman" w:cs="Times New Roman"/>
      <w:b/>
      <w:bCs/>
      <w:sz w:val="32"/>
      <w:szCs w:val="32"/>
    </w:rPr>
  </w:style>
  <w:style w:type="character" w:customStyle="1" w:styleId="3Char1">
    <w:name w:val="标题 3 Char1"/>
    <w:link w:val="3"/>
    <w:qFormat/>
    <w:rsid w:val="0045271C"/>
    <w:rPr>
      <w:rFonts w:ascii="宋体" w:eastAsia="宋体" w:hAnsi="宋体" w:cs="Times New Roman"/>
      <w:b/>
      <w:bCs/>
      <w:sz w:val="28"/>
      <w:szCs w:val="32"/>
    </w:rPr>
  </w:style>
  <w:style w:type="character" w:customStyle="1" w:styleId="4Char">
    <w:name w:val="标题 4 Char"/>
    <w:basedOn w:val="a0"/>
    <w:link w:val="4"/>
    <w:uiPriority w:val="9"/>
    <w:semiHidden/>
    <w:rsid w:val="0045271C"/>
    <w:rPr>
      <w:rFonts w:asciiTheme="majorHAnsi" w:eastAsiaTheme="majorEastAsia" w:hAnsiTheme="majorHAnsi" w:cstheme="majorBidi"/>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271C"/>
    <w:pPr>
      <w:widowControl w:val="0"/>
      <w:jc w:val="both"/>
    </w:pPr>
    <w:rPr>
      <w:rFonts w:ascii="Times New Roman" w:eastAsia="宋体" w:hAnsi="Times New Roman" w:cs="Times New Roman"/>
      <w:szCs w:val="24"/>
    </w:rPr>
  </w:style>
  <w:style w:type="paragraph" w:styleId="2">
    <w:name w:val="heading 2"/>
    <w:basedOn w:val="3"/>
    <w:next w:val="4"/>
    <w:link w:val="2Char"/>
    <w:qFormat/>
    <w:rsid w:val="0045271C"/>
    <w:pPr>
      <w:adjustRightInd w:val="0"/>
      <w:jc w:val="center"/>
      <w:textAlignment w:val="baseline"/>
      <w:outlineLvl w:val="1"/>
    </w:pPr>
    <w:rPr>
      <w:kern w:val="0"/>
      <w:sz w:val="24"/>
      <w:szCs w:val="20"/>
    </w:rPr>
  </w:style>
  <w:style w:type="paragraph" w:styleId="3">
    <w:name w:val="heading 3"/>
    <w:basedOn w:val="4"/>
    <w:next w:val="a"/>
    <w:link w:val="3Char1"/>
    <w:qFormat/>
    <w:rsid w:val="0045271C"/>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45271C"/>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5271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45271C"/>
    <w:rPr>
      <w:sz w:val="18"/>
      <w:szCs w:val="18"/>
    </w:rPr>
  </w:style>
  <w:style w:type="paragraph" w:styleId="a4">
    <w:name w:val="footer"/>
    <w:basedOn w:val="a"/>
    <w:link w:val="Char0"/>
    <w:uiPriority w:val="99"/>
    <w:unhideWhenUsed/>
    <w:rsid w:val="0045271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5271C"/>
    <w:rPr>
      <w:sz w:val="18"/>
      <w:szCs w:val="18"/>
    </w:rPr>
  </w:style>
  <w:style w:type="character" w:customStyle="1" w:styleId="2Char">
    <w:name w:val="标题 2 Char"/>
    <w:basedOn w:val="a0"/>
    <w:link w:val="2"/>
    <w:qFormat/>
    <w:rsid w:val="0045271C"/>
    <w:rPr>
      <w:rFonts w:ascii="宋体" w:eastAsia="宋体" w:hAnsi="宋体" w:cs="Times New Roman"/>
      <w:b/>
      <w:bCs/>
      <w:kern w:val="0"/>
      <w:sz w:val="24"/>
      <w:szCs w:val="20"/>
    </w:rPr>
  </w:style>
  <w:style w:type="character" w:customStyle="1" w:styleId="3Char">
    <w:name w:val="标题 3 Char"/>
    <w:basedOn w:val="a0"/>
    <w:uiPriority w:val="9"/>
    <w:semiHidden/>
    <w:rsid w:val="0045271C"/>
    <w:rPr>
      <w:rFonts w:ascii="Times New Roman" w:eastAsia="宋体" w:hAnsi="Times New Roman" w:cs="Times New Roman"/>
      <w:b/>
      <w:bCs/>
      <w:sz w:val="32"/>
      <w:szCs w:val="32"/>
    </w:rPr>
  </w:style>
  <w:style w:type="character" w:customStyle="1" w:styleId="3Char1">
    <w:name w:val="标题 3 Char1"/>
    <w:link w:val="3"/>
    <w:qFormat/>
    <w:rsid w:val="0045271C"/>
    <w:rPr>
      <w:rFonts w:ascii="宋体" w:eastAsia="宋体" w:hAnsi="宋体" w:cs="Times New Roman"/>
      <w:b/>
      <w:bCs/>
      <w:sz w:val="28"/>
      <w:szCs w:val="32"/>
    </w:rPr>
  </w:style>
  <w:style w:type="character" w:customStyle="1" w:styleId="4Char">
    <w:name w:val="标题 4 Char"/>
    <w:basedOn w:val="a0"/>
    <w:link w:val="4"/>
    <w:uiPriority w:val="9"/>
    <w:semiHidden/>
    <w:rsid w:val="0045271C"/>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442</Words>
  <Characters>2521</Characters>
  <Application>Microsoft Office Word</Application>
  <DocSecurity>0</DocSecurity>
  <Lines>21</Lines>
  <Paragraphs>5</Paragraphs>
  <ScaleCrop>false</ScaleCrop>
  <Company/>
  <LinksUpToDate>false</LinksUpToDate>
  <CharactersWithSpaces>2958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2020</dc:creator>
  <cp:keywords/>
  <dc:description/>
  <cp:lastModifiedBy>2020</cp:lastModifiedBy>
  <cp:revision>2</cp:revision>
  <dcterms:created xsi:type="dcterms:W3CDTF">2021-07-29T08:22:00Z</dcterms:created>
  <dcterms:modified xsi:type="dcterms:W3CDTF">2021-07-29T08:22:00Z</dcterms:modified>
</cp:coreProperties>
</file>