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612" w:rsidRDefault="004F3612" w:rsidP="004F3612">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4F3612" w:rsidRDefault="004F3612" w:rsidP="004F3612">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012"/>
        <w:gridCol w:w="6239"/>
      </w:tblGrid>
      <w:tr w:rsidR="004F3612" w:rsidTr="00EC4F47">
        <w:trPr>
          <w:cantSplit/>
          <w:trHeight w:val="20"/>
          <w:jc w:val="center"/>
        </w:trPr>
        <w:tc>
          <w:tcPr>
            <w:tcW w:w="827" w:type="dxa"/>
            <w:vAlign w:val="center"/>
          </w:tcPr>
          <w:p w:rsidR="004F3612" w:rsidRDefault="004F3612" w:rsidP="00EC4F4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4F3612" w:rsidRDefault="004F3612" w:rsidP="00EC4F4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4F3612" w:rsidRDefault="004F3612" w:rsidP="00EC4F4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4F3612" w:rsidTr="00EC4F47">
        <w:trPr>
          <w:cantSplit/>
          <w:trHeight w:val="20"/>
          <w:jc w:val="center"/>
        </w:trPr>
        <w:tc>
          <w:tcPr>
            <w:tcW w:w="827" w:type="dxa"/>
            <w:vAlign w:val="center"/>
          </w:tcPr>
          <w:p w:rsidR="004F3612" w:rsidRDefault="004F3612" w:rsidP="00EC4F4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4F3612" w:rsidRDefault="004F3612" w:rsidP="00EC4F4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4F3612" w:rsidRDefault="004F3612" w:rsidP="00EC4F4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4F3612" w:rsidTr="00EC4F47">
        <w:trPr>
          <w:cantSplit/>
          <w:trHeight w:val="20"/>
          <w:jc w:val="center"/>
        </w:trPr>
        <w:tc>
          <w:tcPr>
            <w:tcW w:w="827" w:type="dxa"/>
            <w:vAlign w:val="center"/>
          </w:tcPr>
          <w:p w:rsidR="004F3612" w:rsidRDefault="004F3612" w:rsidP="00EC4F4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4F3612" w:rsidRDefault="004F3612" w:rsidP="00EC4F4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4F3612" w:rsidRDefault="004F3612" w:rsidP="00EC4F4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4F3612" w:rsidTr="00EC4F47">
        <w:trPr>
          <w:cantSplit/>
          <w:trHeight w:val="20"/>
          <w:jc w:val="center"/>
        </w:trPr>
        <w:tc>
          <w:tcPr>
            <w:tcW w:w="827" w:type="dxa"/>
            <w:vAlign w:val="center"/>
          </w:tcPr>
          <w:p w:rsidR="004F3612" w:rsidRDefault="004F3612" w:rsidP="00EC4F4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4F3612" w:rsidRDefault="004F3612" w:rsidP="00EC4F4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4F3612" w:rsidRDefault="004F3612" w:rsidP="00EC4F47">
            <w:pPr>
              <w:spacing w:line="276" w:lineRule="auto"/>
              <w:rPr>
                <w:rFonts w:ascii="新宋体" w:eastAsia="新宋体" w:hAnsi="新宋体"/>
              </w:rPr>
            </w:pPr>
            <w:r>
              <w:rPr>
                <w:rFonts w:ascii="新宋体" w:eastAsia="新宋体" w:hAnsi="新宋体" w:hint="eastAsia"/>
              </w:rPr>
              <w:t>不允许</w:t>
            </w:r>
          </w:p>
        </w:tc>
      </w:tr>
      <w:tr w:rsidR="004F3612" w:rsidTr="00EC4F47">
        <w:trPr>
          <w:cantSplit/>
          <w:trHeight w:val="20"/>
          <w:jc w:val="center"/>
        </w:trPr>
        <w:tc>
          <w:tcPr>
            <w:tcW w:w="827" w:type="dxa"/>
            <w:vAlign w:val="center"/>
          </w:tcPr>
          <w:p w:rsidR="004F3612" w:rsidRDefault="004F3612" w:rsidP="00EC4F4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4F3612" w:rsidRDefault="004F3612" w:rsidP="00EC4F4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4F3612" w:rsidRDefault="004F3612" w:rsidP="00EC4F4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sidRPr="00F40B9D">
              <w:rPr>
                <w:rFonts w:ascii="新宋体" w:eastAsia="新宋体" w:hAnsi="新宋体" w:hint="eastAsia"/>
                <w:snapToGrid w:val="0"/>
                <w:szCs w:val="21"/>
                <w:lang w:val="zh-CN"/>
              </w:rPr>
              <w:t>，按照投标文件的要求提交纸质文件正本1份，副本4份，电子文件1份（WORD和PDF格式电子文档各1份）电子文档要求U盘或刻录光盘，PDF格式有签字盖章，不留密码，无病毒，不压缩，密封提交，所有</w:t>
            </w:r>
            <w:r w:rsidRPr="00F40B9D">
              <w:rPr>
                <w:rFonts w:ascii="新宋体" w:eastAsia="新宋体" w:hAnsi="新宋体" w:cs="宋体" w:hint="eastAsia"/>
                <w:snapToGrid w:val="0"/>
                <w:szCs w:val="21"/>
                <w:lang w:val="zh-CN"/>
              </w:rPr>
              <w:t>应答文件</w:t>
            </w:r>
            <w:r w:rsidRPr="00F40B9D">
              <w:rPr>
                <w:rFonts w:ascii="新宋体" w:eastAsia="新宋体" w:hAnsi="新宋体"/>
                <w:snapToGrid w:val="0"/>
                <w:szCs w:val="21"/>
                <w:lang w:val="zh-CN"/>
              </w:rPr>
              <w:t>应于</w:t>
            </w:r>
            <w:r w:rsidRPr="00F40B9D">
              <w:rPr>
                <w:rFonts w:ascii="新宋体" w:eastAsia="新宋体" w:hAnsi="新宋体" w:hint="eastAsia"/>
                <w:snapToGrid w:val="0"/>
                <w:szCs w:val="21"/>
                <w:lang w:val="zh-CN"/>
              </w:rPr>
              <w:t>递交截止时间</w:t>
            </w:r>
            <w:r w:rsidRPr="00F40B9D">
              <w:rPr>
                <w:rFonts w:ascii="新宋体" w:eastAsia="新宋体" w:hAnsi="新宋体"/>
                <w:snapToGrid w:val="0"/>
                <w:szCs w:val="21"/>
                <w:lang w:val="zh-CN"/>
              </w:rPr>
              <w:t>之前</w:t>
            </w:r>
            <w:r w:rsidRPr="00F40B9D">
              <w:rPr>
                <w:rFonts w:ascii="新宋体" w:eastAsia="新宋体" w:hAnsi="新宋体" w:hint="eastAsia"/>
                <w:snapToGrid w:val="0"/>
                <w:szCs w:val="21"/>
                <w:lang w:val="zh-CN"/>
              </w:rPr>
              <w:t>送达谈判文件规定的地址</w:t>
            </w:r>
            <w:r w:rsidRPr="00F40B9D">
              <w:rPr>
                <w:rFonts w:ascii="新宋体" w:eastAsia="新宋体" w:hAnsi="新宋体"/>
                <w:snapToGrid w:val="0"/>
                <w:szCs w:val="21"/>
                <w:lang w:val="zh-CN"/>
              </w:rPr>
              <w:t>。</w:t>
            </w:r>
          </w:p>
        </w:tc>
      </w:tr>
      <w:tr w:rsidR="004F3612" w:rsidTr="00EC4F47">
        <w:trPr>
          <w:cantSplit/>
          <w:trHeight w:val="20"/>
          <w:jc w:val="center"/>
        </w:trPr>
        <w:tc>
          <w:tcPr>
            <w:tcW w:w="827" w:type="dxa"/>
            <w:vAlign w:val="center"/>
          </w:tcPr>
          <w:p w:rsidR="004F3612" w:rsidRDefault="004F3612" w:rsidP="00EC4F4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4F3612" w:rsidRDefault="004F3612" w:rsidP="00EC4F4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4F3612" w:rsidRDefault="004F3612" w:rsidP="00EC4F47">
            <w:pPr>
              <w:spacing w:line="276" w:lineRule="auto"/>
              <w:rPr>
                <w:rFonts w:ascii="新宋体" w:eastAsia="新宋体" w:hAnsi="新宋体"/>
              </w:rPr>
            </w:pPr>
            <w:r>
              <w:rPr>
                <w:rFonts w:ascii="新宋体" w:eastAsia="新宋体" w:hAnsi="新宋体" w:hint="eastAsia"/>
              </w:rPr>
              <w:t>_____万元或合同金额的_____%，缴纳方式：</w:t>
            </w:r>
          </w:p>
        </w:tc>
      </w:tr>
      <w:tr w:rsidR="004F3612" w:rsidTr="00EC4F47">
        <w:trPr>
          <w:cantSplit/>
          <w:trHeight w:val="20"/>
          <w:jc w:val="center"/>
        </w:trPr>
        <w:tc>
          <w:tcPr>
            <w:tcW w:w="827" w:type="dxa"/>
            <w:vAlign w:val="center"/>
          </w:tcPr>
          <w:p w:rsidR="004F3612" w:rsidRDefault="004F3612" w:rsidP="00EC4F4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4F3612" w:rsidRDefault="004F3612" w:rsidP="00EC4F4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4F3612" w:rsidRDefault="004F3612" w:rsidP="00EC4F4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4F3612" w:rsidRDefault="004F3612" w:rsidP="004F3612">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4F3612" w:rsidRDefault="004F3612" w:rsidP="004F3612">
      <w:pPr>
        <w:rPr>
          <w:rFonts w:ascii="新宋体" w:eastAsia="新宋体" w:hAnsi="新宋体"/>
          <w:b/>
        </w:rPr>
      </w:pPr>
    </w:p>
    <w:p w:rsidR="004F3612" w:rsidRDefault="004F3612" w:rsidP="004F3612">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938"/>
      </w:tblGrid>
      <w:tr w:rsidR="004F3612" w:rsidTr="00EC4F47">
        <w:trPr>
          <w:jc w:val="center"/>
        </w:trPr>
        <w:tc>
          <w:tcPr>
            <w:tcW w:w="959" w:type="dxa"/>
          </w:tcPr>
          <w:p w:rsidR="004F3612" w:rsidRDefault="004F3612" w:rsidP="00EC4F47">
            <w:pPr>
              <w:spacing w:line="276" w:lineRule="auto"/>
              <w:rPr>
                <w:rFonts w:ascii="新宋体" w:eastAsia="新宋体" w:hAnsi="新宋体"/>
              </w:rPr>
            </w:pPr>
            <w:r>
              <w:rPr>
                <w:rFonts w:ascii="新宋体" w:eastAsia="新宋体" w:hAnsi="新宋体" w:hint="eastAsia"/>
              </w:rPr>
              <w:t>序号</w:t>
            </w:r>
          </w:p>
        </w:tc>
        <w:tc>
          <w:tcPr>
            <w:tcW w:w="7938" w:type="dxa"/>
          </w:tcPr>
          <w:p w:rsidR="004F3612" w:rsidRDefault="004F3612" w:rsidP="00EC4F47">
            <w:pPr>
              <w:spacing w:line="276" w:lineRule="auto"/>
              <w:rPr>
                <w:rFonts w:ascii="新宋体" w:eastAsia="新宋体" w:hAnsi="新宋体"/>
              </w:rPr>
            </w:pPr>
            <w:r>
              <w:rPr>
                <w:rFonts w:ascii="新宋体" w:eastAsia="新宋体" w:hAnsi="新宋体" w:hint="eastAsia"/>
              </w:rPr>
              <w:t>具体内容</w:t>
            </w:r>
          </w:p>
        </w:tc>
      </w:tr>
      <w:tr w:rsidR="004F3612" w:rsidTr="00EC4F47">
        <w:trPr>
          <w:jc w:val="center"/>
        </w:trPr>
        <w:tc>
          <w:tcPr>
            <w:tcW w:w="959" w:type="dxa"/>
          </w:tcPr>
          <w:p w:rsidR="004F3612" w:rsidRDefault="004F3612" w:rsidP="00EC4F47">
            <w:pPr>
              <w:spacing w:line="276" w:lineRule="auto"/>
              <w:rPr>
                <w:rFonts w:ascii="新宋体" w:eastAsia="新宋体" w:hAnsi="新宋体"/>
              </w:rPr>
            </w:pPr>
            <w:r>
              <w:rPr>
                <w:rFonts w:ascii="新宋体" w:eastAsia="新宋体" w:hAnsi="新宋体" w:hint="eastAsia"/>
              </w:rPr>
              <w:t>1</w:t>
            </w:r>
          </w:p>
        </w:tc>
        <w:tc>
          <w:tcPr>
            <w:tcW w:w="7938" w:type="dxa"/>
          </w:tcPr>
          <w:p w:rsidR="004F3612" w:rsidRDefault="004F3612" w:rsidP="00EC4F47">
            <w:pPr>
              <w:spacing w:line="276" w:lineRule="auto"/>
              <w:rPr>
                <w:rFonts w:ascii="新宋体" w:eastAsia="新宋体" w:hAnsi="新宋体"/>
              </w:rPr>
            </w:pPr>
            <w:r>
              <w:rPr>
                <w:rFonts w:ascii="新宋体" w:eastAsia="新宋体" w:hAnsi="新宋体" w:hint="eastAsia"/>
              </w:rPr>
              <w:t>完全满足本项目服务期限的要求。</w:t>
            </w:r>
          </w:p>
        </w:tc>
      </w:tr>
      <w:tr w:rsidR="004F3612" w:rsidTr="00EC4F47">
        <w:trPr>
          <w:jc w:val="center"/>
        </w:trPr>
        <w:tc>
          <w:tcPr>
            <w:tcW w:w="959" w:type="dxa"/>
          </w:tcPr>
          <w:p w:rsidR="004F3612" w:rsidRDefault="004F3612" w:rsidP="00EC4F47">
            <w:pPr>
              <w:spacing w:line="276" w:lineRule="auto"/>
              <w:rPr>
                <w:rFonts w:ascii="新宋体" w:eastAsia="新宋体" w:hAnsi="新宋体"/>
              </w:rPr>
            </w:pPr>
            <w:r>
              <w:rPr>
                <w:rFonts w:ascii="新宋体" w:eastAsia="新宋体" w:hAnsi="新宋体" w:hint="eastAsia"/>
              </w:rPr>
              <w:t>2</w:t>
            </w:r>
          </w:p>
        </w:tc>
        <w:tc>
          <w:tcPr>
            <w:tcW w:w="7938" w:type="dxa"/>
          </w:tcPr>
          <w:p w:rsidR="004F3612" w:rsidRDefault="004F3612" w:rsidP="00EC4F47">
            <w:pPr>
              <w:spacing w:line="276" w:lineRule="auto"/>
              <w:rPr>
                <w:rFonts w:ascii="新宋体" w:eastAsia="新宋体" w:hAnsi="新宋体"/>
              </w:rPr>
            </w:pPr>
          </w:p>
        </w:tc>
      </w:tr>
      <w:tr w:rsidR="004F3612" w:rsidTr="00EC4F47">
        <w:trPr>
          <w:jc w:val="center"/>
        </w:trPr>
        <w:tc>
          <w:tcPr>
            <w:tcW w:w="959" w:type="dxa"/>
          </w:tcPr>
          <w:p w:rsidR="004F3612" w:rsidRDefault="004F3612" w:rsidP="00EC4F47">
            <w:pPr>
              <w:spacing w:line="276" w:lineRule="auto"/>
              <w:rPr>
                <w:rFonts w:ascii="新宋体" w:eastAsia="新宋体" w:hAnsi="新宋体"/>
              </w:rPr>
            </w:pPr>
            <w:r>
              <w:rPr>
                <w:rFonts w:ascii="新宋体" w:eastAsia="新宋体" w:hAnsi="新宋体" w:hint="eastAsia"/>
              </w:rPr>
              <w:t>……</w:t>
            </w:r>
          </w:p>
        </w:tc>
        <w:tc>
          <w:tcPr>
            <w:tcW w:w="7938" w:type="dxa"/>
          </w:tcPr>
          <w:p w:rsidR="004F3612" w:rsidRDefault="004F3612" w:rsidP="00EC4F47">
            <w:pPr>
              <w:spacing w:line="276" w:lineRule="auto"/>
              <w:rPr>
                <w:rFonts w:ascii="新宋体" w:eastAsia="新宋体" w:hAnsi="新宋体"/>
              </w:rPr>
            </w:pPr>
          </w:p>
        </w:tc>
      </w:tr>
    </w:tbl>
    <w:p w:rsidR="004F3612" w:rsidRDefault="004F3612" w:rsidP="004F3612">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4F3612" w:rsidRDefault="004F3612" w:rsidP="004F3612">
      <w:pPr>
        <w:pStyle w:val="3"/>
        <w:rPr>
          <w:rFonts w:ascii="新宋体" w:eastAsia="新宋体" w:hAnsi="新宋体"/>
          <w:kern w:val="44"/>
          <w:szCs w:val="28"/>
        </w:rPr>
      </w:pPr>
      <w:r>
        <w:rPr>
          <w:rFonts w:ascii="新宋体" w:eastAsia="新宋体" w:hAnsi="新宋体" w:hint="eastAsia"/>
          <w:kern w:val="44"/>
          <w:szCs w:val="28"/>
        </w:rPr>
        <w:t>三、项目概况</w:t>
      </w:r>
    </w:p>
    <w:p w:rsidR="004F3612" w:rsidRDefault="004F3612" w:rsidP="004F3612">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cs="宋体" w:hint="eastAsia"/>
          <w:szCs w:val="21"/>
          <w:u w:val="single"/>
        </w:rPr>
        <w:t>人民币820,000.00元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cs="宋体" w:hint="eastAsia"/>
          <w:szCs w:val="21"/>
          <w:u w:val="single"/>
        </w:rPr>
        <w:t>人民币820,000.00元</w:t>
      </w:r>
    </w:p>
    <w:p w:rsidR="004F3612" w:rsidRDefault="004F3612" w:rsidP="004F3612">
      <w:pPr>
        <w:rPr>
          <w:rFonts w:ascii="新宋体" w:eastAsia="新宋体" w:hAnsi="新宋体" w:cs="宋体"/>
          <w:szCs w:val="21"/>
        </w:rPr>
      </w:pPr>
    </w:p>
    <w:p w:rsidR="004F3612" w:rsidRDefault="004F3612" w:rsidP="004F3612">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4F3612" w:rsidRDefault="004F3612" w:rsidP="004F3612">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2020年10月，中共中央办公厅、国务院办公厅印发了《深圳建设中国特色社会主义先</w:t>
      </w:r>
      <w:r>
        <w:rPr>
          <w:rFonts w:ascii="新宋体" w:eastAsia="新宋体" w:hAnsi="新宋体" w:cs="宋体" w:hint="eastAsia"/>
          <w:szCs w:val="21"/>
        </w:rPr>
        <w:lastRenderedPageBreak/>
        <w:t>行示范区综合改革试点实施方案（2020－2025年）》，将加快培育数据要素市场作为深圳进一步深化改革的重要任务。深圳市委、市政府高度重视并大力推进相关改革工作。以《深圳经济特区数据条例》经市人大常委会表决通过为标志，深圳在构建数据要素市场基础性制度方面走在全国前列。</w:t>
      </w:r>
    </w:p>
    <w:p w:rsidR="004F3612" w:rsidRDefault="004F3612" w:rsidP="004F3612">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借助峰会平台，深圳市通过主办专题论坛招才引智、广泛汇聚国内数据领域的专家学者，群策群力为深圳下一步加快培育数据要素市场出谋划策、指引方向。</w:t>
      </w:r>
    </w:p>
    <w:p w:rsidR="004F3612" w:rsidRDefault="004F3612" w:rsidP="004F3612">
      <w:pPr>
        <w:rPr>
          <w:rFonts w:ascii="新宋体" w:eastAsia="新宋体" w:hAnsi="新宋体"/>
          <w:b/>
          <w:bCs/>
          <w:szCs w:val="21"/>
        </w:rPr>
      </w:pPr>
    </w:p>
    <w:p w:rsidR="004F3612" w:rsidRDefault="004F3612" w:rsidP="004F3612">
      <w:pPr>
        <w:pStyle w:val="3"/>
        <w:rPr>
          <w:rFonts w:ascii="新宋体" w:eastAsia="新宋体" w:hAnsi="新宋体"/>
          <w:kern w:val="44"/>
          <w:szCs w:val="28"/>
        </w:rPr>
      </w:pPr>
      <w:r>
        <w:rPr>
          <w:rFonts w:ascii="新宋体" w:eastAsia="新宋体" w:hAnsi="新宋体" w:hint="eastAsia"/>
          <w:kern w:val="44"/>
          <w:szCs w:val="28"/>
        </w:rPr>
        <w:t>四、项目技术要求</w:t>
      </w:r>
    </w:p>
    <w:p w:rsidR="004F3612" w:rsidRDefault="004F3612" w:rsidP="004F3612">
      <w:pPr>
        <w:spacing w:line="360" w:lineRule="auto"/>
        <w:ind w:firstLineChars="200" w:firstLine="420"/>
        <w:rPr>
          <w:rFonts w:ascii="新宋体" w:eastAsia="新宋体" w:hAnsi="新宋体"/>
        </w:rPr>
      </w:pPr>
      <w:r>
        <w:rPr>
          <w:rFonts w:ascii="新宋体" w:eastAsia="新宋体" w:hAnsi="新宋体" w:hint="eastAsia"/>
        </w:rPr>
        <w:t>服务内容和范围</w:t>
      </w:r>
    </w:p>
    <w:p w:rsidR="004F3612" w:rsidRDefault="004F3612" w:rsidP="004F3612">
      <w:pPr>
        <w:spacing w:line="360" w:lineRule="auto"/>
        <w:ind w:firstLineChars="200" w:firstLine="420"/>
        <w:rPr>
          <w:rFonts w:ascii="新宋体" w:eastAsia="新宋体" w:hAnsi="新宋体"/>
        </w:rPr>
      </w:pPr>
      <w:r>
        <w:rPr>
          <w:rFonts w:ascii="新宋体" w:eastAsia="新宋体" w:hAnsi="新宋体" w:hint="eastAsia"/>
        </w:rPr>
        <w:t>1.制定论坛流程整体策划方案。</w:t>
      </w:r>
    </w:p>
    <w:p w:rsidR="004F3612" w:rsidRDefault="004F3612" w:rsidP="004F3612">
      <w:pPr>
        <w:spacing w:line="360" w:lineRule="auto"/>
        <w:ind w:firstLineChars="200" w:firstLine="420"/>
        <w:rPr>
          <w:rFonts w:ascii="新宋体" w:eastAsia="新宋体" w:hAnsi="新宋体"/>
        </w:rPr>
      </w:pPr>
      <w:r>
        <w:rPr>
          <w:rFonts w:ascii="新宋体" w:eastAsia="新宋体" w:hAnsi="新宋体" w:hint="eastAsia"/>
        </w:rPr>
        <w:t>2.制定论坛会场（含公共区域）的设计方案。</w:t>
      </w:r>
    </w:p>
    <w:p w:rsidR="004F3612" w:rsidRDefault="004F3612" w:rsidP="004F3612">
      <w:pPr>
        <w:spacing w:line="360" w:lineRule="auto"/>
        <w:ind w:firstLineChars="200" w:firstLine="420"/>
        <w:rPr>
          <w:rFonts w:ascii="新宋体" w:eastAsia="新宋体" w:hAnsi="新宋体"/>
        </w:rPr>
      </w:pPr>
      <w:r>
        <w:rPr>
          <w:rFonts w:ascii="新宋体" w:eastAsia="新宋体" w:hAnsi="新宋体" w:hint="eastAsia"/>
        </w:rPr>
        <w:t>3.完成现场海报等会场物料制作、准备及搭建工作。</w:t>
      </w:r>
    </w:p>
    <w:p w:rsidR="004F3612" w:rsidRDefault="004F3612" w:rsidP="004F3612">
      <w:pPr>
        <w:spacing w:line="360" w:lineRule="auto"/>
        <w:ind w:firstLineChars="200" w:firstLine="420"/>
        <w:rPr>
          <w:rFonts w:ascii="新宋体" w:eastAsia="新宋体" w:hAnsi="新宋体"/>
        </w:rPr>
      </w:pPr>
      <w:r>
        <w:rPr>
          <w:rFonts w:ascii="新宋体" w:eastAsia="新宋体" w:hAnsi="新宋体" w:hint="eastAsia"/>
        </w:rPr>
        <w:t>4.根据论坛议程统筹所有发言文稿。</w:t>
      </w:r>
    </w:p>
    <w:p w:rsidR="004F3612" w:rsidRDefault="004F3612" w:rsidP="004F3612">
      <w:pPr>
        <w:spacing w:line="360" w:lineRule="auto"/>
        <w:ind w:firstLineChars="200" w:firstLine="420"/>
        <w:rPr>
          <w:rFonts w:ascii="新宋体" w:eastAsia="新宋体" w:hAnsi="新宋体"/>
        </w:rPr>
      </w:pPr>
      <w:r>
        <w:rPr>
          <w:rFonts w:ascii="新宋体" w:eastAsia="新宋体" w:hAnsi="新宋体" w:hint="eastAsia"/>
        </w:rPr>
        <w:t>5.制定新闻工作策划方案并组织实施。</w:t>
      </w:r>
    </w:p>
    <w:p w:rsidR="004F3612" w:rsidRDefault="004F3612" w:rsidP="004F3612">
      <w:pPr>
        <w:spacing w:line="360" w:lineRule="auto"/>
        <w:ind w:firstLineChars="200" w:firstLine="420"/>
        <w:rPr>
          <w:rFonts w:ascii="新宋体" w:eastAsia="新宋体" w:hAnsi="新宋体"/>
        </w:rPr>
      </w:pPr>
      <w:r>
        <w:rPr>
          <w:rFonts w:ascii="新宋体" w:eastAsia="新宋体" w:hAnsi="新宋体" w:hint="eastAsia"/>
        </w:rPr>
        <w:t>6.以培育数据要素市场为主题制作开场主视频。</w:t>
      </w:r>
    </w:p>
    <w:p w:rsidR="004F3612" w:rsidRDefault="004F3612" w:rsidP="004F3612">
      <w:pPr>
        <w:spacing w:line="360" w:lineRule="auto"/>
        <w:ind w:firstLineChars="200" w:firstLine="420"/>
        <w:rPr>
          <w:rFonts w:ascii="新宋体" w:eastAsia="新宋体" w:hAnsi="新宋体"/>
        </w:rPr>
      </w:pPr>
      <w:r>
        <w:rPr>
          <w:rFonts w:ascii="新宋体" w:eastAsia="新宋体" w:hAnsi="新宋体" w:hint="eastAsia"/>
        </w:rPr>
        <w:t>7.根据成果发布要求制作发布内容。</w:t>
      </w:r>
    </w:p>
    <w:p w:rsidR="004F3612" w:rsidRDefault="004F3612" w:rsidP="004F3612">
      <w:pPr>
        <w:spacing w:line="360" w:lineRule="auto"/>
        <w:ind w:firstLineChars="200" w:firstLine="420"/>
        <w:rPr>
          <w:rFonts w:ascii="新宋体" w:eastAsia="新宋体" w:hAnsi="新宋体"/>
        </w:rPr>
      </w:pPr>
      <w:r>
        <w:rPr>
          <w:rFonts w:ascii="新宋体" w:eastAsia="新宋体" w:hAnsi="新宋体" w:hint="eastAsia"/>
        </w:rPr>
        <w:t>8.演示文稿制作、优化。</w:t>
      </w:r>
    </w:p>
    <w:p w:rsidR="004F3612" w:rsidRDefault="004F3612" w:rsidP="004F3612">
      <w:pPr>
        <w:rPr>
          <w:rFonts w:ascii="新宋体" w:eastAsia="新宋体" w:hAnsi="新宋体"/>
          <w:b/>
        </w:rPr>
      </w:pPr>
    </w:p>
    <w:p w:rsidR="004F3612" w:rsidRDefault="004F3612" w:rsidP="004F3612">
      <w:pPr>
        <w:pStyle w:val="3"/>
        <w:rPr>
          <w:rFonts w:ascii="新宋体" w:eastAsia="新宋体" w:hAnsi="新宋体"/>
          <w:kern w:val="44"/>
          <w:szCs w:val="28"/>
        </w:rPr>
      </w:pPr>
      <w:r>
        <w:rPr>
          <w:rFonts w:ascii="新宋体" w:eastAsia="新宋体" w:hAnsi="新宋体" w:hint="eastAsia"/>
          <w:kern w:val="44"/>
          <w:szCs w:val="28"/>
        </w:rPr>
        <w:t>五、项目商务要求</w:t>
      </w:r>
    </w:p>
    <w:p w:rsidR="004F3612" w:rsidRDefault="004F3612" w:rsidP="004F3612">
      <w:pPr>
        <w:spacing w:line="360" w:lineRule="auto"/>
        <w:rPr>
          <w:rFonts w:ascii="新宋体" w:eastAsia="新宋体" w:hAnsi="新宋体" w:cs="宋体"/>
          <w:szCs w:val="21"/>
        </w:rPr>
      </w:pPr>
      <w:r>
        <w:rPr>
          <w:rFonts w:ascii="新宋体" w:eastAsia="新宋体" w:hAnsi="新宋体" w:cs="宋体" w:hint="eastAsia"/>
          <w:szCs w:val="21"/>
        </w:rPr>
        <w:t>（一）服务期限：论坛期间</w:t>
      </w:r>
    </w:p>
    <w:p w:rsidR="004F3612" w:rsidRDefault="004F3612" w:rsidP="004F3612">
      <w:pPr>
        <w:spacing w:line="360" w:lineRule="auto"/>
        <w:rPr>
          <w:rFonts w:ascii="新宋体" w:eastAsia="新宋体" w:hAnsi="新宋体" w:cs="宋体"/>
          <w:szCs w:val="21"/>
        </w:rPr>
      </w:pPr>
      <w:r>
        <w:rPr>
          <w:rFonts w:ascii="新宋体" w:eastAsia="新宋体" w:hAnsi="新宋体" w:cs="宋体" w:hint="eastAsia"/>
          <w:szCs w:val="21"/>
        </w:rPr>
        <w:t>（二）服务地点：深圳市政务服务数据管理局指定地点。</w:t>
      </w:r>
    </w:p>
    <w:p w:rsidR="004F3612" w:rsidRDefault="004F3612" w:rsidP="004F3612">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4F3612" w:rsidRDefault="004F3612" w:rsidP="004F3612">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首付款：签订合同后，甲方在收到乙方付款申请和发票的十五个工作日内，支付合同总价的60%；</w:t>
      </w:r>
    </w:p>
    <w:p w:rsidR="004F3612" w:rsidRDefault="004F3612" w:rsidP="004F3612">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尾款：乙方执行完成后，提交全部咨询研究成果，经甲方验收通过后，乙方提交付款申请和发票，甲方在收到后五个工作日内支付尾款。</w:t>
      </w:r>
    </w:p>
    <w:p w:rsidR="004F3612" w:rsidRDefault="004F3612" w:rsidP="004F3612">
      <w:pPr>
        <w:spacing w:line="360" w:lineRule="auto"/>
        <w:rPr>
          <w:rFonts w:ascii="新宋体" w:eastAsia="新宋体" w:hAnsi="新宋体" w:cs="宋体"/>
          <w:szCs w:val="21"/>
        </w:rPr>
      </w:pPr>
      <w:r>
        <w:rPr>
          <w:rFonts w:ascii="新宋体" w:eastAsia="新宋体" w:hAnsi="新宋体" w:cs="宋体" w:hint="eastAsia"/>
          <w:szCs w:val="21"/>
        </w:rPr>
        <w:t>（三）质量考核验收标准</w:t>
      </w:r>
    </w:p>
    <w:p w:rsidR="004F3612" w:rsidRDefault="004F3612" w:rsidP="004F3612">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质量考核验收标准：以合同为准。</w:t>
      </w:r>
    </w:p>
    <w:p w:rsidR="004F3612" w:rsidRDefault="004F3612" w:rsidP="004F3612">
      <w:pPr>
        <w:pStyle w:val="3"/>
        <w:rPr>
          <w:rFonts w:ascii="新宋体" w:eastAsia="新宋体" w:hAnsi="新宋体"/>
          <w:kern w:val="44"/>
          <w:szCs w:val="28"/>
        </w:rPr>
      </w:pPr>
      <w:r>
        <w:rPr>
          <w:rFonts w:ascii="新宋体" w:eastAsia="新宋体" w:hAnsi="新宋体" w:hint="eastAsia"/>
          <w:kern w:val="44"/>
          <w:szCs w:val="28"/>
        </w:rPr>
        <w:t>六、投标报价</w:t>
      </w:r>
    </w:p>
    <w:p w:rsidR="004F3612" w:rsidRDefault="004F3612" w:rsidP="004F3612">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4F3612" w:rsidRDefault="004F3612" w:rsidP="004F3612">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F3612" w:rsidRDefault="004F3612" w:rsidP="004F3612">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4F3612" w:rsidRDefault="004F3612" w:rsidP="004F3612">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4F3612" w:rsidRDefault="004F3612" w:rsidP="004F3612">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4F3612" w:rsidRDefault="004F3612" w:rsidP="004F3612">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1A640E" w:rsidRPr="004F3612" w:rsidRDefault="001A640E">
      <w:bookmarkStart w:id="2" w:name="_GoBack"/>
      <w:bookmarkEnd w:id="2"/>
    </w:p>
    <w:sectPr w:rsidR="001A640E" w:rsidRPr="004F36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612" w:rsidRDefault="004F3612" w:rsidP="004F3612">
      <w:r>
        <w:separator/>
      </w:r>
    </w:p>
  </w:endnote>
  <w:endnote w:type="continuationSeparator" w:id="0">
    <w:p w:rsidR="004F3612" w:rsidRDefault="004F3612" w:rsidP="004F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612" w:rsidRDefault="004F3612" w:rsidP="004F3612">
      <w:r>
        <w:separator/>
      </w:r>
    </w:p>
  </w:footnote>
  <w:footnote w:type="continuationSeparator" w:id="0">
    <w:p w:rsidR="004F3612" w:rsidRDefault="004F3612" w:rsidP="004F3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96F"/>
    <w:rsid w:val="001A640E"/>
    <w:rsid w:val="004F3612"/>
    <w:rsid w:val="00516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612"/>
    <w:pPr>
      <w:widowControl w:val="0"/>
      <w:jc w:val="both"/>
    </w:pPr>
    <w:rPr>
      <w:rFonts w:ascii="Times New Roman" w:eastAsia="宋体" w:hAnsi="Times New Roman" w:cs="Times New Roman"/>
      <w:szCs w:val="24"/>
    </w:rPr>
  </w:style>
  <w:style w:type="paragraph" w:styleId="2">
    <w:name w:val="heading 2"/>
    <w:basedOn w:val="3"/>
    <w:next w:val="4"/>
    <w:link w:val="2Char"/>
    <w:qFormat/>
    <w:rsid w:val="004F3612"/>
    <w:pPr>
      <w:adjustRightInd w:val="0"/>
      <w:jc w:val="center"/>
      <w:textAlignment w:val="baseline"/>
      <w:outlineLvl w:val="1"/>
    </w:pPr>
    <w:rPr>
      <w:kern w:val="0"/>
      <w:sz w:val="24"/>
      <w:szCs w:val="20"/>
    </w:rPr>
  </w:style>
  <w:style w:type="paragraph" w:styleId="3">
    <w:name w:val="heading 3"/>
    <w:basedOn w:val="4"/>
    <w:next w:val="a"/>
    <w:link w:val="3Char1"/>
    <w:qFormat/>
    <w:rsid w:val="004F3612"/>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4F361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36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3612"/>
    <w:rPr>
      <w:sz w:val="18"/>
      <w:szCs w:val="18"/>
    </w:rPr>
  </w:style>
  <w:style w:type="paragraph" w:styleId="a4">
    <w:name w:val="footer"/>
    <w:basedOn w:val="a"/>
    <w:link w:val="Char0"/>
    <w:uiPriority w:val="99"/>
    <w:unhideWhenUsed/>
    <w:rsid w:val="004F36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3612"/>
    <w:rPr>
      <w:sz w:val="18"/>
      <w:szCs w:val="18"/>
    </w:rPr>
  </w:style>
  <w:style w:type="character" w:customStyle="1" w:styleId="2Char">
    <w:name w:val="标题 2 Char"/>
    <w:basedOn w:val="a0"/>
    <w:link w:val="2"/>
    <w:qFormat/>
    <w:rsid w:val="004F3612"/>
    <w:rPr>
      <w:rFonts w:ascii="宋体" w:eastAsia="宋体" w:hAnsi="宋体" w:cs="Times New Roman"/>
      <w:b/>
      <w:bCs/>
      <w:kern w:val="0"/>
      <w:sz w:val="24"/>
      <w:szCs w:val="20"/>
    </w:rPr>
  </w:style>
  <w:style w:type="character" w:customStyle="1" w:styleId="3Char">
    <w:name w:val="标题 3 Char"/>
    <w:basedOn w:val="a0"/>
    <w:uiPriority w:val="9"/>
    <w:semiHidden/>
    <w:rsid w:val="004F3612"/>
    <w:rPr>
      <w:rFonts w:ascii="Times New Roman" w:eastAsia="宋体" w:hAnsi="Times New Roman" w:cs="Times New Roman"/>
      <w:b/>
      <w:bCs/>
      <w:sz w:val="32"/>
      <w:szCs w:val="32"/>
    </w:rPr>
  </w:style>
  <w:style w:type="character" w:customStyle="1" w:styleId="3Char1">
    <w:name w:val="标题 3 Char1"/>
    <w:link w:val="3"/>
    <w:qFormat/>
    <w:rsid w:val="004F3612"/>
    <w:rPr>
      <w:rFonts w:ascii="宋体" w:eastAsia="宋体" w:hAnsi="宋体" w:cs="Times New Roman"/>
      <w:b/>
      <w:bCs/>
      <w:sz w:val="28"/>
      <w:szCs w:val="32"/>
    </w:rPr>
  </w:style>
  <w:style w:type="character" w:customStyle="1" w:styleId="4Char">
    <w:name w:val="标题 4 Char"/>
    <w:basedOn w:val="a0"/>
    <w:link w:val="4"/>
    <w:uiPriority w:val="9"/>
    <w:semiHidden/>
    <w:rsid w:val="004F3612"/>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612"/>
    <w:pPr>
      <w:widowControl w:val="0"/>
      <w:jc w:val="both"/>
    </w:pPr>
    <w:rPr>
      <w:rFonts w:ascii="Times New Roman" w:eastAsia="宋体" w:hAnsi="Times New Roman" w:cs="Times New Roman"/>
      <w:szCs w:val="24"/>
    </w:rPr>
  </w:style>
  <w:style w:type="paragraph" w:styleId="2">
    <w:name w:val="heading 2"/>
    <w:basedOn w:val="3"/>
    <w:next w:val="4"/>
    <w:link w:val="2Char"/>
    <w:qFormat/>
    <w:rsid w:val="004F3612"/>
    <w:pPr>
      <w:adjustRightInd w:val="0"/>
      <w:jc w:val="center"/>
      <w:textAlignment w:val="baseline"/>
      <w:outlineLvl w:val="1"/>
    </w:pPr>
    <w:rPr>
      <w:kern w:val="0"/>
      <w:sz w:val="24"/>
      <w:szCs w:val="20"/>
    </w:rPr>
  </w:style>
  <w:style w:type="paragraph" w:styleId="3">
    <w:name w:val="heading 3"/>
    <w:basedOn w:val="4"/>
    <w:next w:val="a"/>
    <w:link w:val="3Char1"/>
    <w:qFormat/>
    <w:rsid w:val="004F3612"/>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4F361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36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3612"/>
    <w:rPr>
      <w:sz w:val="18"/>
      <w:szCs w:val="18"/>
    </w:rPr>
  </w:style>
  <w:style w:type="paragraph" w:styleId="a4">
    <w:name w:val="footer"/>
    <w:basedOn w:val="a"/>
    <w:link w:val="Char0"/>
    <w:uiPriority w:val="99"/>
    <w:unhideWhenUsed/>
    <w:rsid w:val="004F36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3612"/>
    <w:rPr>
      <w:sz w:val="18"/>
      <w:szCs w:val="18"/>
    </w:rPr>
  </w:style>
  <w:style w:type="character" w:customStyle="1" w:styleId="2Char">
    <w:name w:val="标题 2 Char"/>
    <w:basedOn w:val="a0"/>
    <w:link w:val="2"/>
    <w:qFormat/>
    <w:rsid w:val="004F3612"/>
    <w:rPr>
      <w:rFonts w:ascii="宋体" w:eastAsia="宋体" w:hAnsi="宋体" w:cs="Times New Roman"/>
      <w:b/>
      <w:bCs/>
      <w:kern w:val="0"/>
      <w:sz w:val="24"/>
      <w:szCs w:val="20"/>
    </w:rPr>
  </w:style>
  <w:style w:type="character" w:customStyle="1" w:styleId="3Char">
    <w:name w:val="标题 3 Char"/>
    <w:basedOn w:val="a0"/>
    <w:uiPriority w:val="9"/>
    <w:semiHidden/>
    <w:rsid w:val="004F3612"/>
    <w:rPr>
      <w:rFonts w:ascii="Times New Roman" w:eastAsia="宋体" w:hAnsi="Times New Roman" w:cs="Times New Roman"/>
      <w:b/>
      <w:bCs/>
      <w:sz w:val="32"/>
      <w:szCs w:val="32"/>
    </w:rPr>
  </w:style>
  <w:style w:type="character" w:customStyle="1" w:styleId="3Char1">
    <w:name w:val="标题 3 Char1"/>
    <w:link w:val="3"/>
    <w:qFormat/>
    <w:rsid w:val="004F3612"/>
    <w:rPr>
      <w:rFonts w:ascii="宋体" w:eastAsia="宋体" w:hAnsi="宋体" w:cs="Times New Roman"/>
      <w:b/>
      <w:bCs/>
      <w:sz w:val="28"/>
      <w:szCs w:val="32"/>
    </w:rPr>
  </w:style>
  <w:style w:type="character" w:customStyle="1" w:styleId="4Char">
    <w:name w:val="标题 4 Char"/>
    <w:basedOn w:val="a0"/>
    <w:link w:val="4"/>
    <w:uiPriority w:val="9"/>
    <w:semiHidden/>
    <w:rsid w:val="004F3612"/>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2</cp:revision>
  <dcterms:created xsi:type="dcterms:W3CDTF">2021-07-30T09:17:00Z</dcterms:created>
  <dcterms:modified xsi:type="dcterms:W3CDTF">2021-07-30T09:18:00Z</dcterms:modified>
</cp:coreProperties>
</file>