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D37" w:rsidRDefault="00523D37" w:rsidP="00523D37">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523D37" w:rsidRDefault="00523D37" w:rsidP="00523D37">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523D37" w:rsidTr="00873BEA">
        <w:trPr>
          <w:cantSplit/>
          <w:trHeight w:val="20"/>
          <w:jc w:val="center"/>
        </w:trPr>
        <w:tc>
          <w:tcPr>
            <w:tcW w:w="827" w:type="dxa"/>
            <w:vAlign w:val="center"/>
          </w:tcPr>
          <w:p w:rsidR="00523D37" w:rsidRDefault="00523D37" w:rsidP="00873BEA">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523D37" w:rsidRDefault="00523D37" w:rsidP="00873BEA">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523D37" w:rsidRDefault="00523D37" w:rsidP="00873BEA">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23D37" w:rsidTr="00873BEA">
        <w:trPr>
          <w:cantSplit/>
          <w:trHeight w:val="20"/>
          <w:jc w:val="center"/>
        </w:trPr>
        <w:tc>
          <w:tcPr>
            <w:tcW w:w="827" w:type="dxa"/>
            <w:vAlign w:val="center"/>
          </w:tcPr>
          <w:p w:rsidR="00523D37" w:rsidRDefault="00523D37" w:rsidP="00873BEA">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523D37" w:rsidRDefault="00523D37" w:rsidP="00873BEA">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523D37" w:rsidRDefault="00523D37" w:rsidP="00873BEA">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23D37" w:rsidTr="00873BEA">
        <w:trPr>
          <w:cantSplit/>
          <w:trHeight w:val="20"/>
          <w:jc w:val="center"/>
        </w:trPr>
        <w:tc>
          <w:tcPr>
            <w:tcW w:w="827" w:type="dxa"/>
            <w:vAlign w:val="center"/>
          </w:tcPr>
          <w:p w:rsidR="00523D37" w:rsidRDefault="00523D37" w:rsidP="00873BEA">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523D37" w:rsidRDefault="00523D37" w:rsidP="00873BEA">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523D37" w:rsidRDefault="00523D37" w:rsidP="00873BEA">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23D37" w:rsidTr="00873BEA">
        <w:trPr>
          <w:cantSplit/>
          <w:trHeight w:val="20"/>
          <w:jc w:val="center"/>
        </w:trPr>
        <w:tc>
          <w:tcPr>
            <w:tcW w:w="827" w:type="dxa"/>
            <w:vAlign w:val="center"/>
          </w:tcPr>
          <w:p w:rsidR="00523D37" w:rsidRDefault="00523D37" w:rsidP="00873BEA">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523D37" w:rsidRDefault="00523D37" w:rsidP="00873BEA">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523D37" w:rsidRDefault="00523D37" w:rsidP="00873BEA">
            <w:pPr>
              <w:spacing w:line="276" w:lineRule="auto"/>
              <w:rPr>
                <w:rFonts w:ascii="新宋体" w:eastAsia="新宋体" w:hAnsi="新宋体"/>
              </w:rPr>
            </w:pPr>
            <w:r>
              <w:rPr>
                <w:rFonts w:ascii="新宋体" w:eastAsia="新宋体" w:hAnsi="新宋体" w:hint="eastAsia"/>
              </w:rPr>
              <w:t>不允许</w:t>
            </w:r>
          </w:p>
        </w:tc>
      </w:tr>
      <w:tr w:rsidR="00523D37" w:rsidTr="00873BEA">
        <w:trPr>
          <w:cantSplit/>
          <w:trHeight w:val="20"/>
          <w:jc w:val="center"/>
        </w:trPr>
        <w:tc>
          <w:tcPr>
            <w:tcW w:w="827" w:type="dxa"/>
            <w:vAlign w:val="center"/>
          </w:tcPr>
          <w:p w:rsidR="00523D37" w:rsidRDefault="00523D37" w:rsidP="00873BEA">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523D37" w:rsidRDefault="00523D37" w:rsidP="00873BEA">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523D37" w:rsidRDefault="00523D37" w:rsidP="00873BEA">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，按照招标文件的</w:t>
            </w:r>
            <w:r w:rsidRPr="00A76A70">
              <w:rPr>
                <w:rFonts w:ascii="新宋体" w:eastAsia="新宋体" w:hAnsi="新宋体" w:hint="eastAsia"/>
                <w:snapToGrid w:val="0"/>
                <w:szCs w:val="21"/>
                <w:lang w:val="zh-CN"/>
              </w:rPr>
              <w:t>要求提交纸质文件正本1份，副本4份，电子文件1份（WORD和PDF格式电子文档各1份）电子文档要求U盘或刻录光盘，PDF格式有签字盖章，不留密码，无病毒，不压缩，密封提交，所有</w:t>
            </w:r>
            <w:r w:rsidRPr="00A76A70">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523D37" w:rsidTr="00873BEA">
        <w:trPr>
          <w:cantSplit/>
          <w:trHeight w:val="20"/>
          <w:jc w:val="center"/>
        </w:trPr>
        <w:tc>
          <w:tcPr>
            <w:tcW w:w="827" w:type="dxa"/>
            <w:vAlign w:val="center"/>
          </w:tcPr>
          <w:p w:rsidR="00523D37" w:rsidRDefault="00523D37" w:rsidP="00873BEA">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523D37" w:rsidRDefault="00523D37" w:rsidP="00873BEA">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523D37" w:rsidRDefault="00523D37" w:rsidP="00873BEA">
            <w:pPr>
              <w:spacing w:line="276" w:lineRule="auto"/>
              <w:rPr>
                <w:rFonts w:ascii="新宋体" w:eastAsia="新宋体" w:hAnsi="新宋体"/>
              </w:rPr>
            </w:pPr>
            <w:r>
              <w:rPr>
                <w:rFonts w:ascii="新宋体" w:eastAsia="新宋体" w:hAnsi="新宋体" w:hint="eastAsia"/>
              </w:rPr>
              <w:t>_____万元或合同金额的_____%，缴纳方式：</w:t>
            </w:r>
          </w:p>
        </w:tc>
      </w:tr>
      <w:tr w:rsidR="00523D37" w:rsidTr="00873BEA">
        <w:trPr>
          <w:cantSplit/>
          <w:trHeight w:val="20"/>
          <w:jc w:val="center"/>
        </w:trPr>
        <w:tc>
          <w:tcPr>
            <w:tcW w:w="827" w:type="dxa"/>
            <w:vAlign w:val="center"/>
          </w:tcPr>
          <w:p w:rsidR="00523D37" w:rsidRDefault="00523D37" w:rsidP="00873BEA">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523D37" w:rsidRDefault="00523D37" w:rsidP="00873BEA">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523D37" w:rsidRDefault="00523D37" w:rsidP="00873BEA">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523D37" w:rsidRDefault="00523D37" w:rsidP="00523D3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523D37" w:rsidRDefault="00523D37" w:rsidP="00523D37">
      <w:pPr>
        <w:rPr>
          <w:rFonts w:ascii="新宋体" w:eastAsia="新宋体" w:hAnsi="新宋体"/>
          <w:b/>
        </w:rPr>
      </w:pPr>
    </w:p>
    <w:p w:rsidR="00523D37" w:rsidRDefault="00523D37" w:rsidP="00523D37">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523D37" w:rsidTr="00873BEA">
        <w:trPr>
          <w:jc w:val="center"/>
        </w:trPr>
        <w:tc>
          <w:tcPr>
            <w:tcW w:w="959" w:type="dxa"/>
          </w:tcPr>
          <w:p w:rsidR="00523D37" w:rsidRDefault="00523D37" w:rsidP="00873BEA">
            <w:pPr>
              <w:spacing w:line="276" w:lineRule="auto"/>
              <w:rPr>
                <w:rFonts w:ascii="新宋体" w:eastAsia="新宋体" w:hAnsi="新宋体"/>
              </w:rPr>
            </w:pPr>
            <w:r>
              <w:rPr>
                <w:rFonts w:ascii="新宋体" w:eastAsia="新宋体" w:hAnsi="新宋体" w:hint="eastAsia"/>
              </w:rPr>
              <w:t>序号</w:t>
            </w:r>
          </w:p>
        </w:tc>
        <w:tc>
          <w:tcPr>
            <w:tcW w:w="7938" w:type="dxa"/>
          </w:tcPr>
          <w:p w:rsidR="00523D37" w:rsidRDefault="00523D37" w:rsidP="00873BEA">
            <w:pPr>
              <w:spacing w:line="276" w:lineRule="auto"/>
              <w:rPr>
                <w:rFonts w:ascii="新宋体" w:eastAsia="新宋体" w:hAnsi="新宋体"/>
              </w:rPr>
            </w:pPr>
            <w:r>
              <w:rPr>
                <w:rFonts w:ascii="新宋体" w:eastAsia="新宋体" w:hAnsi="新宋体" w:hint="eastAsia"/>
              </w:rPr>
              <w:t>具体内容</w:t>
            </w:r>
          </w:p>
        </w:tc>
      </w:tr>
      <w:tr w:rsidR="00523D37" w:rsidTr="00873BEA">
        <w:trPr>
          <w:jc w:val="center"/>
        </w:trPr>
        <w:tc>
          <w:tcPr>
            <w:tcW w:w="959" w:type="dxa"/>
          </w:tcPr>
          <w:p w:rsidR="00523D37" w:rsidRDefault="00523D37" w:rsidP="00873BEA">
            <w:pPr>
              <w:spacing w:line="276" w:lineRule="auto"/>
              <w:rPr>
                <w:rFonts w:ascii="新宋体" w:eastAsia="新宋体" w:hAnsi="新宋体"/>
              </w:rPr>
            </w:pPr>
            <w:r>
              <w:rPr>
                <w:rFonts w:ascii="新宋体" w:eastAsia="新宋体" w:hAnsi="新宋体" w:hint="eastAsia"/>
              </w:rPr>
              <w:t>1</w:t>
            </w:r>
          </w:p>
        </w:tc>
        <w:tc>
          <w:tcPr>
            <w:tcW w:w="7938" w:type="dxa"/>
          </w:tcPr>
          <w:p w:rsidR="00523D37" w:rsidRDefault="00523D37" w:rsidP="00873BEA">
            <w:pPr>
              <w:spacing w:line="276" w:lineRule="auto"/>
              <w:rPr>
                <w:rFonts w:ascii="新宋体" w:eastAsia="新宋体" w:hAnsi="新宋体"/>
              </w:rPr>
            </w:pPr>
            <w:r>
              <w:rPr>
                <w:rFonts w:ascii="新宋体" w:eastAsia="新宋体" w:hAnsi="新宋体" w:hint="eastAsia"/>
              </w:rPr>
              <w:t>完全满足本项目服务期限的要求。</w:t>
            </w:r>
          </w:p>
        </w:tc>
      </w:tr>
      <w:tr w:rsidR="00523D37" w:rsidTr="00873BEA">
        <w:trPr>
          <w:jc w:val="center"/>
        </w:trPr>
        <w:tc>
          <w:tcPr>
            <w:tcW w:w="959" w:type="dxa"/>
          </w:tcPr>
          <w:p w:rsidR="00523D37" w:rsidRDefault="00523D37" w:rsidP="00873BEA">
            <w:pPr>
              <w:spacing w:line="276" w:lineRule="auto"/>
              <w:rPr>
                <w:rFonts w:ascii="新宋体" w:eastAsia="新宋体" w:hAnsi="新宋体"/>
              </w:rPr>
            </w:pPr>
            <w:r>
              <w:rPr>
                <w:rFonts w:ascii="新宋体" w:eastAsia="新宋体" w:hAnsi="新宋体" w:hint="eastAsia"/>
              </w:rPr>
              <w:t>2</w:t>
            </w:r>
          </w:p>
        </w:tc>
        <w:tc>
          <w:tcPr>
            <w:tcW w:w="7938" w:type="dxa"/>
          </w:tcPr>
          <w:p w:rsidR="00523D37" w:rsidRDefault="00523D37" w:rsidP="00873BEA">
            <w:pPr>
              <w:spacing w:line="276" w:lineRule="auto"/>
              <w:rPr>
                <w:rFonts w:ascii="新宋体" w:eastAsia="新宋体" w:hAnsi="新宋体"/>
              </w:rPr>
            </w:pPr>
          </w:p>
        </w:tc>
      </w:tr>
      <w:tr w:rsidR="00523D37" w:rsidTr="00873BEA">
        <w:trPr>
          <w:jc w:val="center"/>
        </w:trPr>
        <w:tc>
          <w:tcPr>
            <w:tcW w:w="959" w:type="dxa"/>
          </w:tcPr>
          <w:p w:rsidR="00523D37" w:rsidRDefault="00523D37" w:rsidP="00873BEA">
            <w:pPr>
              <w:spacing w:line="276" w:lineRule="auto"/>
              <w:rPr>
                <w:rFonts w:ascii="新宋体" w:eastAsia="新宋体" w:hAnsi="新宋体"/>
              </w:rPr>
            </w:pPr>
            <w:r>
              <w:rPr>
                <w:rFonts w:ascii="新宋体" w:eastAsia="新宋体" w:hAnsi="新宋体" w:hint="eastAsia"/>
              </w:rPr>
              <w:t>……</w:t>
            </w:r>
          </w:p>
        </w:tc>
        <w:tc>
          <w:tcPr>
            <w:tcW w:w="7938" w:type="dxa"/>
          </w:tcPr>
          <w:p w:rsidR="00523D37" w:rsidRDefault="00523D37" w:rsidP="00873BEA">
            <w:pPr>
              <w:spacing w:line="276" w:lineRule="auto"/>
              <w:rPr>
                <w:rFonts w:ascii="新宋体" w:eastAsia="新宋体" w:hAnsi="新宋体"/>
              </w:rPr>
            </w:pPr>
          </w:p>
        </w:tc>
      </w:tr>
    </w:tbl>
    <w:p w:rsidR="00523D37" w:rsidRDefault="00523D37" w:rsidP="00523D3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523D37" w:rsidRDefault="00523D37" w:rsidP="00523D37">
      <w:pPr>
        <w:pStyle w:val="3"/>
        <w:rPr>
          <w:rFonts w:ascii="新宋体" w:eastAsia="新宋体" w:hAnsi="新宋体"/>
          <w:kern w:val="44"/>
          <w:szCs w:val="28"/>
        </w:rPr>
      </w:pPr>
      <w:r>
        <w:rPr>
          <w:rFonts w:ascii="新宋体" w:eastAsia="新宋体" w:hAnsi="新宋体" w:hint="eastAsia"/>
          <w:kern w:val="44"/>
          <w:szCs w:val="28"/>
        </w:rPr>
        <w:t>三、项目概况</w:t>
      </w:r>
    </w:p>
    <w:p w:rsidR="00523D37" w:rsidRDefault="00523D37" w:rsidP="00523D37">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Pr="00A76A70">
        <w:rPr>
          <w:rFonts w:ascii="新宋体" w:eastAsia="新宋体" w:hAnsi="新宋体" w:hint="eastAsia"/>
          <w:szCs w:val="21"/>
        </w:rPr>
        <w:t xml:space="preserve"> </w:t>
      </w:r>
      <w:r>
        <w:rPr>
          <w:rFonts w:ascii="新宋体" w:eastAsia="新宋体" w:hAnsi="新宋体" w:hint="eastAsia"/>
          <w:szCs w:val="21"/>
        </w:rPr>
        <w:t>人民币450,000.00元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w:t>
      </w:r>
      <w:r w:rsidRPr="00A76A70">
        <w:rPr>
          <w:rFonts w:ascii="新宋体" w:eastAsia="新宋体" w:hAnsi="新宋体" w:hint="eastAsia"/>
          <w:szCs w:val="21"/>
        </w:rPr>
        <w:t xml:space="preserve"> </w:t>
      </w:r>
      <w:r>
        <w:rPr>
          <w:rFonts w:ascii="新宋体" w:eastAsia="新宋体" w:hAnsi="新宋体" w:hint="eastAsia"/>
          <w:szCs w:val="21"/>
        </w:rPr>
        <w:t>人民币450,000.00元</w:t>
      </w:r>
    </w:p>
    <w:p w:rsidR="00523D37" w:rsidRDefault="00523D37" w:rsidP="00523D37">
      <w:pPr>
        <w:rPr>
          <w:rFonts w:ascii="新宋体" w:eastAsia="新宋体" w:hAnsi="新宋体" w:cs="宋体"/>
          <w:szCs w:val="21"/>
        </w:rPr>
      </w:pPr>
    </w:p>
    <w:p w:rsidR="00523D37" w:rsidRDefault="00523D37" w:rsidP="00523D37">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523D37" w:rsidRPr="00A76A70" w:rsidRDefault="00523D37" w:rsidP="00523D37">
      <w:pPr>
        <w:spacing w:line="360" w:lineRule="auto"/>
        <w:ind w:firstLineChars="200" w:firstLine="420"/>
        <w:rPr>
          <w:rFonts w:ascii="新宋体" w:eastAsia="新宋体" w:hAnsi="新宋体" w:cs="宋体"/>
          <w:szCs w:val="21"/>
        </w:rPr>
      </w:pPr>
      <w:r w:rsidRPr="00A76A70">
        <w:rPr>
          <w:rFonts w:hint="eastAsia"/>
        </w:rPr>
        <w:lastRenderedPageBreak/>
        <w:t xml:space="preserve"> </w:t>
      </w:r>
      <w:r w:rsidRPr="00A76A70">
        <w:rPr>
          <w:rFonts w:ascii="新宋体" w:eastAsia="新宋体" w:hAnsi="新宋体" w:cs="宋体" w:hint="eastAsia"/>
          <w:szCs w:val="21"/>
        </w:rPr>
        <w:t>《中央宣传部、司法部关于开展法治宣传教育的第八个五年规划（2021－2025年）》中提到，我国开启全面建设社会主义现代化国家新征程，进入新发展阶段，迫切要求进一步提升公民法治素养，推动全社会尊法学法守法用法。同时要求健全社会普法教育机制，完善政府购买、社会投入、公益赞助等相结合的社会普法机制，充分运用新技术新媒体开展精准普法，对新时期的普法工作进一步提出了要求。习近平总书记高度重视深圳法治建设工作，他在深圳经济特区建立40周年庆祝大会上指出，“使法治成为经济特区发展的重要保障。”党的十九大以来，深圳市委市政府牢记习近平总书记和党中央的嘱托，深入学习贯彻习近平法治思想，坚决落实党中央关于全面依法治国决策部署。</w:t>
      </w:r>
    </w:p>
    <w:p w:rsidR="00523D37" w:rsidRDefault="00523D37" w:rsidP="00523D37">
      <w:pPr>
        <w:spacing w:line="360" w:lineRule="auto"/>
        <w:ind w:firstLineChars="200" w:firstLine="420"/>
        <w:rPr>
          <w:rFonts w:ascii="新宋体" w:eastAsia="新宋体" w:hAnsi="新宋体" w:cs="宋体"/>
          <w:szCs w:val="21"/>
        </w:rPr>
      </w:pPr>
      <w:r w:rsidRPr="00A76A70">
        <w:rPr>
          <w:rFonts w:ascii="新宋体" w:eastAsia="新宋体" w:hAnsi="新宋体" w:cs="宋体" w:hint="eastAsia"/>
          <w:szCs w:val="21"/>
        </w:rPr>
        <w:t>为深入贯彻落实党中央关于普法工作的各项指示精神，加大全民普法力度，扩大普法宣传工作覆盖面，市普法办于2019年1月1日起开始与深圳市</w:t>
      </w:r>
      <w:proofErr w:type="gramStart"/>
      <w:r w:rsidRPr="00A76A70">
        <w:rPr>
          <w:rFonts w:ascii="新宋体" w:eastAsia="新宋体" w:hAnsi="新宋体" w:cs="宋体" w:hint="eastAsia"/>
          <w:szCs w:val="21"/>
        </w:rPr>
        <w:t>深商传媒</w:t>
      </w:r>
      <w:proofErr w:type="gramEnd"/>
      <w:r w:rsidRPr="00A76A70">
        <w:rPr>
          <w:rFonts w:ascii="新宋体" w:eastAsia="新宋体" w:hAnsi="新宋体" w:cs="宋体" w:hint="eastAsia"/>
          <w:szCs w:val="21"/>
        </w:rPr>
        <w:t>有限公司合作运营“法环境”频道。“法环境”频道是依托于“读创”新闻客户端打造的法治专门频道，立足深圳法治建设，以提升市民的法律意识和法治素养为目标，侧重宣传支持促进企业合</w:t>
      </w:r>
      <w:proofErr w:type="gramStart"/>
      <w:r w:rsidRPr="00A76A70">
        <w:rPr>
          <w:rFonts w:ascii="新宋体" w:eastAsia="新宋体" w:hAnsi="新宋体" w:cs="宋体" w:hint="eastAsia"/>
          <w:szCs w:val="21"/>
        </w:rPr>
        <w:t>规</w:t>
      </w:r>
      <w:proofErr w:type="gramEnd"/>
      <w:r w:rsidRPr="00A76A70">
        <w:rPr>
          <w:rFonts w:ascii="新宋体" w:eastAsia="新宋体" w:hAnsi="新宋体" w:cs="宋体" w:hint="eastAsia"/>
          <w:szCs w:val="21"/>
        </w:rPr>
        <w:t>的法律法规和政策，助力营造良好的法治营商环境。自2019年1月1日至今，“法环境”频道共发稿6614篇，浏览量达210多万次，发稿内容涵盖深圳普法、法治政府建设、特区立法、司法行政、政法、公安、审判、检察以及各区法治建设进程等诸多方面。目前，频道已开设普法</w:t>
      </w:r>
      <w:proofErr w:type="gramStart"/>
      <w:r w:rsidRPr="00A76A70">
        <w:rPr>
          <w:rFonts w:ascii="新宋体" w:eastAsia="新宋体" w:hAnsi="新宋体" w:cs="宋体" w:hint="eastAsia"/>
          <w:szCs w:val="21"/>
        </w:rPr>
        <w:t>圳</w:t>
      </w:r>
      <w:proofErr w:type="gramEnd"/>
      <w:r w:rsidRPr="00A76A70">
        <w:rPr>
          <w:rFonts w:ascii="新宋体" w:eastAsia="新宋体" w:hAnsi="新宋体" w:cs="宋体" w:hint="eastAsia"/>
          <w:szCs w:val="21"/>
        </w:rPr>
        <w:t>地、深圳创建法治政府示范、企业合</w:t>
      </w:r>
      <w:proofErr w:type="gramStart"/>
      <w:r w:rsidRPr="00A76A70">
        <w:rPr>
          <w:rFonts w:ascii="新宋体" w:eastAsia="新宋体" w:hAnsi="新宋体" w:cs="宋体" w:hint="eastAsia"/>
          <w:szCs w:val="21"/>
        </w:rPr>
        <w:t>规</w:t>
      </w:r>
      <w:proofErr w:type="gramEnd"/>
      <w:r w:rsidRPr="00A76A70">
        <w:rPr>
          <w:rFonts w:ascii="新宋体" w:eastAsia="新宋体" w:hAnsi="新宋体" w:cs="宋体" w:hint="eastAsia"/>
          <w:szCs w:val="21"/>
        </w:rPr>
        <w:t>专题，并推出两大可视化创意专栏，包括《丛林法商会》漫画专栏及《普法好鹏友》短视频专栏。“法环境”频道针对企业合</w:t>
      </w:r>
      <w:proofErr w:type="gramStart"/>
      <w:r w:rsidRPr="00A76A70">
        <w:rPr>
          <w:rFonts w:ascii="新宋体" w:eastAsia="新宋体" w:hAnsi="新宋体" w:cs="宋体" w:hint="eastAsia"/>
          <w:szCs w:val="21"/>
        </w:rPr>
        <w:t>规</w:t>
      </w:r>
      <w:proofErr w:type="gramEnd"/>
      <w:r w:rsidRPr="00A76A70">
        <w:rPr>
          <w:rFonts w:ascii="新宋体" w:eastAsia="新宋体" w:hAnsi="新宋体" w:cs="宋体" w:hint="eastAsia"/>
          <w:szCs w:val="21"/>
        </w:rPr>
        <w:t>进行专门法律知识普及，利用普法办统筹的法治资源和深圳市</w:t>
      </w:r>
      <w:proofErr w:type="gramStart"/>
      <w:r w:rsidRPr="00A76A70">
        <w:rPr>
          <w:rFonts w:ascii="新宋体" w:eastAsia="新宋体" w:hAnsi="新宋体" w:cs="宋体" w:hint="eastAsia"/>
          <w:szCs w:val="21"/>
        </w:rPr>
        <w:t>深商传媒</w:t>
      </w:r>
      <w:proofErr w:type="gramEnd"/>
      <w:r w:rsidRPr="00A76A70">
        <w:rPr>
          <w:rFonts w:ascii="新宋体" w:eastAsia="新宋体" w:hAnsi="新宋体" w:cs="宋体" w:hint="eastAsia"/>
          <w:szCs w:val="21"/>
        </w:rPr>
        <w:t>有限公司的宣传资源优势，为读者提供专业、热门、精准的法治建设动态。根据实际需求，拟继续运营新媒体平台“法环境”频道。</w:t>
      </w:r>
    </w:p>
    <w:p w:rsidR="00523D37" w:rsidRDefault="00523D37" w:rsidP="00523D37">
      <w:pPr>
        <w:rPr>
          <w:rFonts w:ascii="新宋体" w:eastAsia="新宋体" w:hAnsi="新宋体"/>
          <w:b/>
          <w:bCs/>
          <w:szCs w:val="21"/>
        </w:rPr>
      </w:pPr>
    </w:p>
    <w:p w:rsidR="00523D37" w:rsidRDefault="00523D37" w:rsidP="00523D37">
      <w:pPr>
        <w:pStyle w:val="3"/>
        <w:rPr>
          <w:rFonts w:ascii="新宋体" w:eastAsia="新宋体" w:hAnsi="新宋体"/>
          <w:kern w:val="44"/>
          <w:szCs w:val="28"/>
        </w:rPr>
      </w:pPr>
      <w:r>
        <w:rPr>
          <w:rFonts w:ascii="新宋体" w:eastAsia="新宋体" w:hAnsi="新宋体" w:hint="eastAsia"/>
          <w:kern w:val="44"/>
          <w:szCs w:val="28"/>
        </w:rPr>
        <w:t>四、项目技术要求</w:t>
      </w:r>
    </w:p>
    <w:p w:rsidR="00523D37" w:rsidRPr="00A76A70" w:rsidRDefault="00523D37" w:rsidP="00523D37">
      <w:pPr>
        <w:spacing w:line="360" w:lineRule="auto"/>
        <w:rPr>
          <w:rFonts w:ascii="新宋体" w:eastAsia="新宋体" w:hAnsi="新宋体"/>
          <w:b/>
        </w:rPr>
      </w:pPr>
      <w:r w:rsidRPr="00A76A70">
        <w:rPr>
          <w:rFonts w:ascii="新宋体" w:eastAsia="新宋体" w:hAnsi="新宋体" w:hint="eastAsia"/>
          <w:b/>
        </w:rPr>
        <w:t>项目服务内容及研究成果</w:t>
      </w:r>
    </w:p>
    <w:p w:rsidR="00523D37" w:rsidRPr="00A76A70" w:rsidRDefault="00523D37" w:rsidP="00523D37">
      <w:pPr>
        <w:spacing w:line="360" w:lineRule="auto"/>
        <w:rPr>
          <w:rFonts w:ascii="新宋体" w:eastAsia="新宋体" w:hAnsi="新宋体"/>
        </w:rPr>
      </w:pPr>
      <w:r w:rsidRPr="00A76A70">
        <w:rPr>
          <w:rFonts w:ascii="新宋体" w:eastAsia="新宋体" w:hAnsi="新宋体" w:hint="eastAsia"/>
        </w:rPr>
        <w:t>（一）新媒体平台“法环境”频道项目服务内容包括：</w:t>
      </w:r>
    </w:p>
    <w:p w:rsidR="00523D37" w:rsidRPr="00A76A70" w:rsidRDefault="00523D37" w:rsidP="00523D37">
      <w:pPr>
        <w:spacing w:line="360" w:lineRule="auto"/>
        <w:rPr>
          <w:rFonts w:ascii="新宋体" w:eastAsia="新宋体" w:hAnsi="新宋体"/>
        </w:rPr>
      </w:pPr>
      <w:r w:rsidRPr="00A76A70">
        <w:rPr>
          <w:rFonts w:ascii="新宋体" w:eastAsia="新宋体" w:hAnsi="新宋体" w:hint="eastAsia"/>
        </w:rPr>
        <w:t>1.依托新媒体平台，开设“法环境”频道，针对新媒体平台“法环境”频道的运营和维护设计一套完整的、可实施的工作方案。</w:t>
      </w:r>
    </w:p>
    <w:p w:rsidR="00523D37" w:rsidRPr="00A76A70" w:rsidRDefault="00523D37" w:rsidP="00523D37">
      <w:pPr>
        <w:spacing w:line="360" w:lineRule="auto"/>
        <w:rPr>
          <w:rFonts w:ascii="新宋体" w:eastAsia="新宋体" w:hAnsi="新宋体"/>
        </w:rPr>
      </w:pPr>
      <w:r w:rsidRPr="00A76A70">
        <w:rPr>
          <w:rFonts w:ascii="新宋体" w:eastAsia="新宋体" w:hAnsi="新宋体" w:hint="eastAsia"/>
        </w:rPr>
        <w:t>2.围绕新媒体平台“法环境”频道组建专业运营团队，包括专业采编、设计、视频制作人员等。团队人员数不少于8人，其中安排一名工作人员驻点工作；专业新闻采编不少于2人，</w:t>
      </w:r>
      <w:r w:rsidRPr="00A76A70">
        <w:rPr>
          <w:rFonts w:ascii="新宋体" w:eastAsia="新宋体" w:hAnsi="新宋体" w:hint="eastAsia"/>
        </w:rPr>
        <w:lastRenderedPageBreak/>
        <w:t>负责宣传项目稿件的采编等工作；专业视觉设计师不少于2人，负责场景式手绘漫画制作等工作；专业视频拍摄剪辑制作师不少于3人，负责普法短视频的拍摄、剪辑及后期制作等工作。</w:t>
      </w:r>
    </w:p>
    <w:p w:rsidR="00523D37" w:rsidRPr="00A76A70" w:rsidRDefault="00523D37" w:rsidP="00523D37">
      <w:pPr>
        <w:spacing w:line="360" w:lineRule="auto"/>
        <w:rPr>
          <w:rFonts w:ascii="新宋体" w:eastAsia="新宋体" w:hAnsi="新宋体"/>
        </w:rPr>
      </w:pPr>
      <w:r w:rsidRPr="00A76A70">
        <w:rPr>
          <w:rFonts w:ascii="新宋体" w:eastAsia="新宋体" w:hAnsi="新宋体" w:hint="eastAsia"/>
        </w:rPr>
        <w:t>3.负责新媒体平台“法环境”频道的技术维护、平台运营，包括开发设计企业合</w:t>
      </w:r>
      <w:proofErr w:type="gramStart"/>
      <w:r w:rsidRPr="00A76A70">
        <w:rPr>
          <w:rFonts w:ascii="新宋体" w:eastAsia="新宋体" w:hAnsi="新宋体" w:hint="eastAsia"/>
        </w:rPr>
        <w:t>规</w:t>
      </w:r>
      <w:proofErr w:type="gramEnd"/>
      <w:r w:rsidRPr="00A76A70">
        <w:rPr>
          <w:rFonts w:ascii="新宋体" w:eastAsia="新宋体" w:hAnsi="新宋体" w:hint="eastAsia"/>
        </w:rPr>
        <w:t>、普法</w:t>
      </w:r>
      <w:proofErr w:type="gramStart"/>
      <w:r w:rsidRPr="00A76A70">
        <w:rPr>
          <w:rFonts w:ascii="新宋体" w:eastAsia="新宋体" w:hAnsi="新宋体" w:hint="eastAsia"/>
        </w:rPr>
        <w:t>圳</w:t>
      </w:r>
      <w:proofErr w:type="gramEnd"/>
      <w:r w:rsidRPr="00A76A70">
        <w:rPr>
          <w:rFonts w:ascii="新宋体" w:eastAsia="新宋体" w:hAnsi="新宋体" w:hint="eastAsia"/>
        </w:rPr>
        <w:t>地、法治要闻、手绘漫画、普法短视频等栏目内容，根据深圳市司法局、深圳市普法办的实际需求增加或减少栏目</w:t>
      </w:r>
      <w:proofErr w:type="gramStart"/>
      <w:r w:rsidRPr="00A76A70">
        <w:rPr>
          <w:rFonts w:ascii="新宋体" w:eastAsia="新宋体" w:hAnsi="新宋体" w:hint="eastAsia"/>
        </w:rPr>
        <w:t>版块</w:t>
      </w:r>
      <w:proofErr w:type="gramEnd"/>
      <w:r w:rsidRPr="00A76A70">
        <w:rPr>
          <w:rFonts w:ascii="新宋体" w:eastAsia="新宋体" w:hAnsi="新宋体" w:hint="eastAsia"/>
        </w:rPr>
        <w:t>。另外，围绕核心工作，定期采写推送主题式报道、专项工作稿件。</w:t>
      </w:r>
    </w:p>
    <w:p w:rsidR="00523D37" w:rsidRPr="00A76A70" w:rsidRDefault="00523D37" w:rsidP="00523D37">
      <w:pPr>
        <w:spacing w:line="360" w:lineRule="auto"/>
        <w:rPr>
          <w:rFonts w:ascii="新宋体" w:eastAsia="新宋体" w:hAnsi="新宋体"/>
        </w:rPr>
      </w:pPr>
      <w:r w:rsidRPr="00A76A70">
        <w:rPr>
          <w:rFonts w:ascii="新宋体" w:eastAsia="新宋体" w:hAnsi="新宋体" w:hint="eastAsia"/>
        </w:rPr>
        <w:t>4.在服务期内按时更新、运营新媒体平台“法环境”频道，内容包括新闻、专题、视频等，每天为用户提供最新信息、热点话题，保证新媒体平台“法环境”频道正常推送。</w:t>
      </w:r>
    </w:p>
    <w:p w:rsidR="00523D37" w:rsidRPr="00A76A70" w:rsidRDefault="00523D37" w:rsidP="00523D37">
      <w:pPr>
        <w:spacing w:line="360" w:lineRule="auto"/>
        <w:rPr>
          <w:rFonts w:ascii="新宋体" w:eastAsia="新宋体" w:hAnsi="新宋体"/>
        </w:rPr>
      </w:pPr>
      <w:r w:rsidRPr="00A76A70">
        <w:rPr>
          <w:rFonts w:ascii="新宋体" w:eastAsia="新宋体" w:hAnsi="新宋体" w:hint="eastAsia"/>
        </w:rPr>
        <w:t>（二）新媒体平台“法环境”频道项目成果包括：</w:t>
      </w:r>
    </w:p>
    <w:p w:rsidR="00523D37" w:rsidRPr="00A76A70" w:rsidRDefault="00523D37" w:rsidP="00523D37">
      <w:pPr>
        <w:spacing w:line="360" w:lineRule="auto"/>
        <w:rPr>
          <w:rFonts w:ascii="新宋体" w:eastAsia="新宋体" w:hAnsi="新宋体"/>
        </w:rPr>
      </w:pPr>
      <w:r w:rsidRPr="00A76A70">
        <w:rPr>
          <w:rFonts w:ascii="新宋体" w:eastAsia="新宋体" w:hAnsi="新宋体" w:hint="eastAsia"/>
        </w:rPr>
        <w:t>1.项目栏目：企业合</w:t>
      </w:r>
      <w:proofErr w:type="gramStart"/>
      <w:r w:rsidRPr="00A76A70">
        <w:rPr>
          <w:rFonts w:ascii="新宋体" w:eastAsia="新宋体" w:hAnsi="新宋体" w:hint="eastAsia"/>
        </w:rPr>
        <w:t>规</w:t>
      </w:r>
      <w:proofErr w:type="gramEnd"/>
      <w:r w:rsidRPr="00A76A70">
        <w:rPr>
          <w:rFonts w:ascii="新宋体" w:eastAsia="新宋体" w:hAnsi="新宋体" w:hint="eastAsia"/>
        </w:rPr>
        <w:t>、普法</w:t>
      </w:r>
      <w:proofErr w:type="gramStart"/>
      <w:r w:rsidRPr="00A76A70">
        <w:rPr>
          <w:rFonts w:ascii="新宋体" w:eastAsia="新宋体" w:hAnsi="新宋体" w:hint="eastAsia"/>
        </w:rPr>
        <w:t>圳</w:t>
      </w:r>
      <w:proofErr w:type="gramEnd"/>
      <w:r w:rsidRPr="00A76A70">
        <w:rPr>
          <w:rFonts w:ascii="新宋体" w:eastAsia="新宋体" w:hAnsi="新宋体" w:hint="eastAsia"/>
        </w:rPr>
        <w:t>地、法治要闻、手绘漫画、普法短视频等。</w:t>
      </w:r>
    </w:p>
    <w:p w:rsidR="00523D37" w:rsidRPr="00A76A70" w:rsidRDefault="00523D37" w:rsidP="00523D37">
      <w:pPr>
        <w:spacing w:line="360" w:lineRule="auto"/>
        <w:rPr>
          <w:rFonts w:ascii="新宋体" w:eastAsia="新宋体" w:hAnsi="新宋体"/>
        </w:rPr>
      </w:pPr>
      <w:r w:rsidRPr="00A76A70">
        <w:rPr>
          <w:rFonts w:ascii="新宋体" w:eastAsia="新宋体" w:hAnsi="新宋体" w:hint="eastAsia"/>
        </w:rPr>
        <w:t>2.项目各栏目推送数量：服务期内推送新闻稿件不少于780篇；场景式手绘漫画制作1期/周,每期不少于6屏；普法短视频拍摄制作或动画类型脱口秀2期/月，每期短视频/动画类型脱口秀时长不少于2分钟。</w:t>
      </w:r>
    </w:p>
    <w:p w:rsidR="00523D37" w:rsidRPr="00A76A70" w:rsidRDefault="00523D37" w:rsidP="00523D37">
      <w:pPr>
        <w:spacing w:line="360" w:lineRule="auto"/>
        <w:rPr>
          <w:rFonts w:ascii="新宋体" w:eastAsia="新宋体" w:hAnsi="新宋体"/>
        </w:rPr>
      </w:pPr>
      <w:r w:rsidRPr="00A76A70">
        <w:rPr>
          <w:rFonts w:ascii="新宋体" w:eastAsia="新宋体" w:hAnsi="新宋体" w:hint="eastAsia"/>
        </w:rPr>
        <w:t>3.项目结束后，需要交付新闻稿件、场景式手绘漫画、普法短视频以及动画类型脱口秀的完整设计制作素材，包括但不限于手绘漫画、视频拍摄的源文件、定稿电子版本等。</w:t>
      </w:r>
    </w:p>
    <w:p w:rsidR="00523D37" w:rsidRDefault="00523D37" w:rsidP="00523D37">
      <w:pPr>
        <w:rPr>
          <w:rFonts w:ascii="新宋体" w:eastAsia="新宋体" w:hAnsi="新宋体"/>
          <w:b/>
        </w:rPr>
      </w:pPr>
    </w:p>
    <w:p w:rsidR="00523D37" w:rsidRDefault="00523D37" w:rsidP="00523D37">
      <w:pPr>
        <w:pStyle w:val="3"/>
        <w:rPr>
          <w:rFonts w:ascii="新宋体" w:eastAsia="新宋体" w:hAnsi="新宋体"/>
          <w:kern w:val="44"/>
          <w:szCs w:val="28"/>
        </w:rPr>
      </w:pPr>
      <w:r>
        <w:rPr>
          <w:rFonts w:ascii="新宋体" w:eastAsia="新宋体" w:hAnsi="新宋体" w:hint="eastAsia"/>
          <w:kern w:val="44"/>
          <w:szCs w:val="28"/>
        </w:rPr>
        <w:t>五、项目商务要求</w:t>
      </w:r>
    </w:p>
    <w:p w:rsidR="00523D37" w:rsidRDefault="00523D37" w:rsidP="00523D37">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A76A70">
        <w:rPr>
          <w:rFonts w:ascii="新宋体" w:eastAsia="新宋体" w:hAnsi="新宋体" w:cs="宋体" w:hint="eastAsia"/>
          <w:szCs w:val="21"/>
        </w:rPr>
        <w:t>2022年1月1日至2022年12月31日</w:t>
      </w:r>
    </w:p>
    <w:p w:rsidR="00523D37" w:rsidRDefault="00523D37" w:rsidP="00523D37">
      <w:pPr>
        <w:spacing w:line="360" w:lineRule="auto"/>
        <w:rPr>
          <w:rFonts w:ascii="新宋体" w:eastAsia="新宋体" w:hAnsi="新宋体" w:cs="宋体"/>
          <w:szCs w:val="21"/>
        </w:rPr>
      </w:pPr>
      <w:r>
        <w:rPr>
          <w:rFonts w:ascii="新宋体" w:eastAsia="新宋体" w:hAnsi="新宋体" w:cs="宋体" w:hint="eastAsia"/>
          <w:szCs w:val="21"/>
        </w:rPr>
        <w:t>（二）付款方式：________</w:t>
      </w:r>
    </w:p>
    <w:p w:rsidR="00523D37" w:rsidRDefault="00523D37" w:rsidP="00523D37">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523D37" w:rsidRDefault="00523D37" w:rsidP="00523D37">
      <w:pPr>
        <w:spacing w:line="360" w:lineRule="auto"/>
        <w:rPr>
          <w:rFonts w:ascii="新宋体" w:eastAsia="新宋体" w:hAnsi="新宋体" w:cs="宋体"/>
          <w:szCs w:val="21"/>
        </w:rPr>
      </w:pPr>
      <w:r>
        <w:rPr>
          <w:rFonts w:ascii="新宋体" w:eastAsia="新宋体" w:hAnsi="新宋体" w:cs="宋体" w:hint="eastAsia"/>
          <w:szCs w:val="21"/>
        </w:rPr>
        <w:t>1.质量考核验收标准：_______________</w:t>
      </w:r>
    </w:p>
    <w:p w:rsidR="00523D37" w:rsidRDefault="00523D37" w:rsidP="00523D37">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523D37" w:rsidRDefault="00523D37" w:rsidP="00523D37">
      <w:pPr>
        <w:pStyle w:val="3"/>
        <w:rPr>
          <w:rFonts w:ascii="新宋体" w:eastAsia="新宋体" w:hAnsi="新宋体"/>
          <w:kern w:val="44"/>
          <w:szCs w:val="28"/>
        </w:rPr>
      </w:pPr>
      <w:r>
        <w:rPr>
          <w:rFonts w:ascii="新宋体" w:eastAsia="新宋体" w:hAnsi="新宋体" w:hint="eastAsia"/>
          <w:kern w:val="44"/>
          <w:szCs w:val="28"/>
        </w:rPr>
        <w:t>六、投标报价</w:t>
      </w:r>
    </w:p>
    <w:p w:rsidR="00523D37" w:rsidRDefault="00523D37" w:rsidP="00523D3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523D37" w:rsidRDefault="00523D37" w:rsidP="00523D37">
      <w:pPr>
        <w:spacing w:line="360" w:lineRule="auto"/>
        <w:rPr>
          <w:rFonts w:ascii="新宋体" w:eastAsia="新宋体" w:hAnsi="新宋体" w:cs="宋体"/>
          <w:szCs w:val="21"/>
        </w:rPr>
      </w:pPr>
      <w:r>
        <w:rPr>
          <w:rFonts w:ascii="新宋体" w:eastAsia="新宋体" w:hAnsi="新宋体" w:cs="宋体" w:hint="eastAsia"/>
          <w:szCs w:val="21"/>
        </w:rPr>
        <w:lastRenderedPageBreak/>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23D37" w:rsidRDefault="00523D37" w:rsidP="00523D3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523D37" w:rsidRDefault="00523D37" w:rsidP="00523D3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523D37" w:rsidRDefault="00523D37" w:rsidP="00523D3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523D37" w:rsidRDefault="00523D37" w:rsidP="00523D3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B45750" w:rsidRPr="00523D37" w:rsidRDefault="00B45750">
      <w:bookmarkStart w:id="2" w:name="_GoBack"/>
      <w:bookmarkEnd w:id="2"/>
    </w:p>
    <w:sectPr w:rsidR="00B45750" w:rsidRPr="00523D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D37" w:rsidRDefault="00523D37" w:rsidP="00523D37">
      <w:r>
        <w:separator/>
      </w:r>
    </w:p>
  </w:endnote>
  <w:endnote w:type="continuationSeparator" w:id="0">
    <w:p w:rsidR="00523D37" w:rsidRDefault="00523D37" w:rsidP="0052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D37" w:rsidRDefault="00523D37" w:rsidP="00523D37">
      <w:r>
        <w:separator/>
      </w:r>
    </w:p>
  </w:footnote>
  <w:footnote w:type="continuationSeparator" w:id="0">
    <w:p w:rsidR="00523D37" w:rsidRDefault="00523D37" w:rsidP="00523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A16"/>
    <w:rsid w:val="00523D37"/>
    <w:rsid w:val="00B45750"/>
    <w:rsid w:val="00DD6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37"/>
    <w:pPr>
      <w:widowControl w:val="0"/>
      <w:jc w:val="both"/>
    </w:pPr>
    <w:rPr>
      <w:rFonts w:ascii="Times New Roman" w:eastAsia="宋体" w:hAnsi="Times New Roman" w:cs="Times New Roman"/>
      <w:szCs w:val="24"/>
    </w:rPr>
  </w:style>
  <w:style w:type="paragraph" w:styleId="2">
    <w:name w:val="heading 2"/>
    <w:basedOn w:val="3"/>
    <w:next w:val="4"/>
    <w:link w:val="2Char"/>
    <w:qFormat/>
    <w:rsid w:val="00523D37"/>
    <w:pPr>
      <w:adjustRightInd w:val="0"/>
      <w:jc w:val="center"/>
      <w:textAlignment w:val="baseline"/>
      <w:outlineLvl w:val="1"/>
    </w:pPr>
    <w:rPr>
      <w:kern w:val="0"/>
      <w:sz w:val="24"/>
      <w:szCs w:val="20"/>
    </w:rPr>
  </w:style>
  <w:style w:type="paragraph" w:styleId="3">
    <w:name w:val="heading 3"/>
    <w:basedOn w:val="4"/>
    <w:next w:val="a"/>
    <w:link w:val="3Char1"/>
    <w:qFormat/>
    <w:rsid w:val="00523D3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23D3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3D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3D37"/>
    <w:rPr>
      <w:sz w:val="18"/>
      <w:szCs w:val="18"/>
    </w:rPr>
  </w:style>
  <w:style w:type="paragraph" w:styleId="a4">
    <w:name w:val="footer"/>
    <w:basedOn w:val="a"/>
    <w:link w:val="Char0"/>
    <w:uiPriority w:val="99"/>
    <w:unhideWhenUsed/>
    <w:rsid w:val="00523D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3D37"/>
    <w:rPr>
      <w:sz w:val="18"/>
      <w:szCs w:val="18"/>
    </w:rPr>
  </w:style>
  <w:style w:type="character" w:customStyle="1" w:styleId="2Char">
    <w:name w:val="标题 2 Char"/>
    <w:basedOn w:val="a0"/>
    <w:link w:val="2"/>
    <w:qFormat/>
    <w:rsid w:val="00523D37"/>
    <w:rPr>
      <w:rFonts w:ascii="宋体" w:eastAsia="宋体" w:hAnsi="宋体" w:cs="Times New Roman"/>
      <w:b/>
      <w:bCs/>
      <w:kern w:val="0"/>
      <w:sz w:val="24"/>
      <w:szCs w:val="20"/>
    </w:rPr>
  </w:style>
  <w:style w:type="character" w:customStyle="1" w:styleId="3Char">
    <w:name w:val="标题 3 Char"/>
    <w:basedOn w:val="a0"/>
    <w:uiPriority w:val="9"/>
    <w:semiHidden/>
    <w:rsid w:val="00523D37"/>
    <w:rPr>
      <w:rFonts w:ascii="Times New Roman" w:eastAsia="宋体" w:hAnsi="Times New Roman" w:cs="Times New Roman"/>
      <w:b/>
      <w:bCs/>
      <w:sz w:val="32"/>
      <w:szCs w:val="32"/>
    </w:rPr>
  </w:style>
  <w:style w:type="character" w:customStyle="1" w:styleId="3Char1">
    <w:name w:val="标题 3 Char1"/>
    <w:link w:val="3"/>
    <w:qFormat/>
    <w:rsid w:val="00523D37"/>
    <w:rPr>
      <w:rFonts w:ascii="宋体" w:eastAsia="宋体" w:hAnsi="宋体" w:cs="Times New Roman"/>
      <w:b/>
      <w:bCs/>
      <w:sz w:val="28"/>
      <w:szCs w:val="32"/>
    </w:rPr>
  </w:style>
  <w:style w:type="character" w:customStyle="1" w:styleId="4Char">
    <w:name w:val="标题 4 Char"/>
    <w:basedOn w:val="a0"/>
    <w:link w:val="4"/>
    <w:uiPriority w:val="9"/>
    <w:semiHidden/>
    <w:rsid w:val="00523D37"/>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37"/>
    <w:pPr>
      <w:widowControl w:val="0"/>
      <w:jc w:val="both"/>
    </w:pPr>
    <w:rPr>
      <w:rFonts w:ascii="Times New Roman" w:eastAsia="宋体" w:hAnsi="Times New Roman" w:cs="Times New Roman"/>
      <w:szCs w:val="24"/>
    </w:rPr>
  </w:style>
  <w:style w:type="paragraph" w:styleId="2">
    <w:name w:val="heading 2"/>
    <w:basedOn w:val="3"/>
    <w:next w:val="4"/>
    <w:link w:val="2Char"/>
    <w:qFormat/>
    <w:rsid w:val="00523D37"/>
    <w:pPr>
      <w:adjustRightInd w:val="0"/>
      <w:jc w:val="center"/>
      <w:textAlignment w:val="baseline"/>
      <w:outlineLvl w:val="1"/>
    </w:pPr>
    <w:rPr>
      <w:kern w:val="0"/>
      <w:sz w:val="24"/>
      <w:szCs w:val="20"/>
    </w:rPr>
  </w:style>
  <w:style w:type="paragraph" w:styleId="3">
    <w:name w:val="heading 3"/>
    <w:basedOn w:val="4"/>
    <w:next w:val="a"/>
    <w:link w:val="3Char1"/>
    <w:qFormat/>
    <w:rsid w:val="00523D3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23D3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3D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3D37"/>
    <w:rPr>
      <w:sz w:val="18"/>
      <w:szCs w:val="18"/>
    </w:rPr>
  </w:style>
  <w:style w:type="paragraph" w:styleId="a4">
    <w:name w:val="footer"/>
    <w:basedOn w:val="a"/>
    <w:link w:val="Char0"/>
    <w:uiPriority w:val="99"/>
    <w:unhideWhenUsed/>
    <w:rsid w:val="00523D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3D37"/>
    <w:rPr>
      <w:sz w:val="18"/>
      <w:szCs w:val="18"/>
    </w:rPr>
  </w:style>
  <w:style w:type="character" w:customStyle="1" w:styleId="2Char">
    <w:name w:val="标题 2 Char"/>
    <w:basedOn w:val="a0"/>
    <w:link w:val="2"/>
    <w:qFormat/>
    <w:rsid w:val="00523D37"/>
    <w:rPr>
      <w:rFonts w:ascii="宋体" w:eastAsia="宋体" w:hAnsi="宋体" w:cs="Times New Roman"/>
      <w:b/>
      <w:bCs/>
      <w:kern w:val="0"/>
      <w:sz w:val="24"/>
      <w:szCs w:val="20"/>
    </w:rPr>
  </w:style>
  <w:style w:type="character" w:customStyle="1" w:styleId="3Char">
    <w:name w:val="标题 3 Char"/>
    <w:basedOn w:val="a0"/>
    <w:uiPriority w:val="9"/>
    <w:semiHidden/>
    <w:rsid w:val="00523D37"/>
    <w:rPr>
      <w:rFonts w:ascii="Times New Roman" w:eastAsia="宋体" w:hAnsi="Times New Roman" w:cs="Times New Roman"/>
      <w:b/>
      <w:bCs/>
      <w:sz w:val="32"/>
      <w:szCs w:val="32"/>
    </w:rPr>
  </w:style>
  <w:style w:type="character" w:customStyle="1" w:styleId="3Char1">
    <w:name w:val="标题 3 Char1"/>
    <w:link w:val="3"/>
    <w:qFormat/>
    <w:rsid w:val="00523D37"/>
    <w:rPr>
      <w:rFonts w:ascii="宋体" w:eastAsia="宋体" w:hAnsi="宋体" w:cs="Times New Roman"/>
      <w:b/>
      <w:bCs/>
      <w:sz w:val="28"/>
      <w:szCs w:val="32"/>
    </w:rPr>
  </w:style>
  <w:style w:type="character" w:customStyle="1" w:styleId="4Char">
    <w:name w:val="标题 4 Char"/>
    <w:basedOn w:val="a0"/>
    <w:link w:val="4"/>
    <w:uiPriority w:val="9"/>
    <w:semiHidden/>
    <w:rsid w:val="00523D37"/>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2021-11-05T09:07:00Z</dcterms:created>
  <dcterms:modified xsi:type="dcterms:W3CDTF">2021-11-05T09:07:00Z</dcterms:modified>
</cp:coreProperties>
</file>