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90" w:rsidRDefault="00EA7B90" w:rsidP="00EA7B90">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EA7B90" w:rsidRDefault="00EA7B90" w:rsidP="00EA7B90">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EA7B90" w:rsidTr="009D0704">
        <w:trPr>
          <w:cantSplit/>
          <w:trHeight w:val="20"/>
          <w:jc w:val="center"/>
        </w:trPr>
        <w:tc>
          <w:tcPr>
            <w:tcW w:w="827" w:type="dxa"/>
            <w:vAlign w:val="center"/>
          </w:tcPr>
          <w:p w:rsidR="00EA7B90" w:rsidRDefault="00EA7B90" w:rsidP="009D070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A7B90" w:rsidRDefault="00EA7B90" w:rsidP="009D070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A7B90" w:rsidRDefault="00EA7B90" w:rsidP="009D070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A7B90" w:rsidTr="009D0704">
        <w:trPr>
          <w:cantSplit/>
          <w:trHeight w:val="20"/>
          <w:jc w:val="center"/>
        </w:trPr>
        <w:tc>
          <w:tcPr>
            <w:tcW w:w="827" w:type="dxa"/>
            <w:vAlign w:val="center"/>
          </w:tcPr>
          <w:p w:rsidR="00EA7B90" w:rsidRDefault="00EA7B90" w:rsidP="009D070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A7B90" w:rsidRDefault="00EA7B90" w:rsidP="009D070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A7B90" w:rsidTr="009D0704">
        <w:trPr>
          <w:cantSplit/>
          <w:trHeight w:val="20"/>
          <w:jc w:val="center"/>
        </w:trPr>
        <w:tc>
          <w:tcPr>
            <w:tcW w:w="827" w:type="dxa"/>
            <w:vAlign w:val="center"/>
          </w:tcPr>
          <w:p w:rsidR="00EA7B90" w:rsidRDefault="00EA7B90" w:rsidP="009D070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A7B90" w:rsidTr="009D0704">
        <w:trPr>
          <w:cantSplit/>
          <w:trHeight w:val="20"/>
          <w:jc w:val="center"/>
        </w:trPr>
        <w:tc>
          <w:tcPr>
            <w:tcW w:w="827" w:type="dxa"/>
            <w:vAlign w:val="center"/>
          </w:tcPr>
          <w:p w:rsidR="00EA7B90" w:rsidRDefault="00EA7B90" w:rsidP="009D070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不允许</w:t>
            </w:r>
          </w:p>
        </w:tc>
      </w:tr>
      <w:tr w:rsidR="00EA7B90" w:rsidTr="009D0704">
        <w:trPr>
          <w:cantSplit/>
          <w:trHeight w:val="20"/>
          <w:jc w:val="center"/>
        </w:trPr>
        <w:tc>
          <w:tcPr>
            <w:tcW w:w="827" w:type="dxa"/>
            <w:vAlign w:val="center"/>
          </w:tcPr>
          <w:p w:rsidR="00EA7B90" w:rsidRDefault="00EA7B90" w:rsidP="009D070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EA7B90" w:rsidTr="009D0704">
        <w:trPr>
          <w:cantSplit/>
          <w:trHeight w:val="20"/>
          <w:jc w:val="center"/>
        </w:trPr>
        <w:tc>
          <w:tcPr>
            <w:tcW w:w="827" w:type="dxa"/>
            <w:vAlign w:val="center"/>
          </w:tcPr>
          <w:p w:rsidR="00EA7B90" w:rsidRDefault="00EA7B90" w:rsidP="009D070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_____万元或合同金额的_____%，缴纳方式：</w:t>
            </w:r>
          </w:p>
        </w:tc>
      </w:tr>
      <w:tr w:rsidR="00EA7B90" w:rsidTr="009D0704">
        <w:trPr>
          <w:cantSplit/>
          <w:trHeight w:val="20"/>
          <w:jc w:val="center"/>
        </w:trPr>
        <w:tc>
          <w:tcPr>
            <w:tcW w:w="827" w:type="dxa"/>
            <w:vAlign w:val="center"/>
          </w:tcPr>
          <w:p w:rsidR="00EA7B90" w:rsidRDefault="00EA7B90" w:rsidP="009D070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A7B90" w:rsidRDefault="00EA7B90" w:rsidP="009D070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A7B90" w:rsidRDefault="00EA7B90" w:rsidP="00EA7B9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A7B90" w:rsidRDefault="00EA7B90" w:rsidP="00EA7B90">
      <w:pPr>
        <w:rPr>
          <w:rFonts w:ascii="新宋体" w:eastAsia="新宋体" w:hAnsi="新宋体"/>
          <w:b/>
        </w:rPr>
      </w:pPr>
    </w:p>
    <w:p w:rsidR="00EA7B90" w:rsidRDefault="00EA7B90" w:rsidP="00EA7B90">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EA7B90" w:rsidTr="009D0704">
        <w:trPr>
          <w:jc w:val="center"/>
        </w:trPr>
        <w:tc>
          <w:tcPr>
            <w:tcW w:w="959" w:type="dxa"/>
          </w:tcPr>
          <w:p w:rsidR="00EA7B90" w:rsidRDefault="00EA7B90" w:rsidP="009D0704">
            <w:pPr>
              <w:spacing w:line="276" w:lineRule="auto"/>
              <w:rPr>
                <w:rFonts w:ascii="新宋体" w:eastAsia="新宋体" w:hAnsi="新宋体"/>
              </w:rPr>
            </w:pPr>
            <w:r>
              <w:rPr>
                <w:rFonts w:ascii="新宋体" w:eastAsia="新宋体" w:hAnsi="新宋体" w:hint="eastAsia"/>
              </w:rPr>
              <w:t>序号</w:t>
            </w:r>
          </w:p>
        </w:tc>
        <w:tc>
          <w:tcPr>
            <w:tcW w:w="7938" w:type="dxa"/>
          </w:tcPr>
          <w:p w:rsidR="00EA7B90" w:rsidRDefault="00EA7B90" w:rsidP="009D0704">
            <w:pPr>
              <w:spacing w:line="276" w:lineRule="auto"/>
              <w:rPr>
                <w:rFonts w:ascii="新宋体" w:eastAsia="新宋体" w:hAnsi="新宋体"/>
              </w:rPr>
            </w:pPr>
            <w:r>
              <w:rPr>
                <w:rFonts w:ascii="新宋体" w:eastAsia="新宋体" w:hAnsi="新宋体" w:hint="eastAsia"/>
              </w:rPr>
              <w:t>具体内容</w:t>
            </w:r>
          </w:p>
        </w:tc>
      </w:tr>
      <w:tr w:rsidR="00EA7B90" w:rsidTr="009D0704">
        <w:trPr>
          <w:jc w:val="center"/>
        </w:trPr>
        <w:tc>
          <w:tcPr>
            <w:tcW w:w="959" w:type="dxa"/>
          </w:tcPr>
          <w:p w:rsidR="00EA7B90" w:rsidRDefault="00EA7B90" w:rsidP="009D0704">
            <w:pPr>
              <w:spacing w:line="276" w:lineRule="auto"/>
              <w:rPr>
                <w:rFonts w:ascii="新宋体" w:eastAsia="新宋体" w:hAnsi="新宋体"/>
              </w:rPr>
            </w:pPr>
            <w:r>
              <w:rPr>
                <w:rFonts w:ascii="新宋体" w:eastAsia="新宋体" w:hAnsi="新宋体" w:hint="eastAsia"/>
              </w:rPr>
              <w:t>1</w:t>
            </w:r>
          </w:p>
        </w:tc>
        <w:tc>
          <w:tcPr>
            <w:tcW w:w="7938" w:type="dxa"/>
          </w:tcPr>
          <w:p w:rsidR="00EA7B90" w:rsidRDefault="00EA7B90" w:rsidP="009D0704">
            <w:pPr>
              <w:spacing w:line="276" w:lineRule="auto"/>
              <w:rPr>
                <w:rFonts w:ascii="新宋体" w:eastAsia="新宋体" w:hAnsi="新宋体"/>
              </w:rPr>
            </w:pPr>
            <w:r>
              <w:rPr>
                <w:rFonts w:ascii="新宋体" w:eastAsia="新宋体" w:hAnsi="新宋体" w:hint="eastAsia"/>
              </w:rPr>
              <w:t>完全满足本项目服务期限的要求。</w:t>
            </w:r>
          </w:p>
        </w:tc>
      </w:tr>
      <w:tr w:rsidR="00EA7B90" w:rsidTr="009D0704">
        <w:trPr>
          <w:jc w:val="center"/>
        </w:trPr>
        <w:tc>
          <w:tcPr>
            <w:tcW w:w="959" w:type="dxa"/>
          </w:tcPr>
          <w:p w:rsidR="00EA7B90" w:rsidRDefault="00EA7B90" w:rsidP="009D0704">
            <w:pPr>
              <w:spacing w:line="276" w:lineRule="auto"/>
              <w:rPr>
                <w:rFonts w:ascii="新宋体" w:eastAsia="新宋体" w:hAnsi="新宋体"/>
              </w:rPr>
            </w:pPr>
            <w:r>
              <w:rPr>
                <w:rFonts w:ascii="新宋体" w:eastAsia="新宋体" w:hAnsi="新宋体" w:hint="eastAsia"/>
              </w:rPr>
              <w:t>2</w:t>
            </w:r>
          </w:p>
        </w:tc>
        <w:tc>
          <w:tcPr>
            <w:tcW w:w="7938" w:type="dxa"/>
          </w:tcPr>
          <w:p w:rsidR="00EA7B90" w:rsidRDefault="00EA7B90" w:rsidP="009D0704">
            <w:pPr>
              <w:spacing w:line="276" w:lineRule="auto"/>
              <w:rPr>
                <w:rFonts w:ascii="新宋体" w:eastAsia="新宋体" w:hAnsi="新宋体"/>
              </w:rPr>
            </w:pPr>
          </w:p>
        </w:tc>
      </w:tr>
      <w:tr w:rsidR="00EA7B90" w:rsidTr="009D0704">
        <w:trPr>
          <w:jc w:val="center"/>
        </w:trPr>
        <w:tc>
          <w:tcPr>
            <w:tcW w:w="959" w:type="dxa"/>
          </w:tcPr>
          <w:p w:rsidR="00EA7B90" w:rsidRDefault="00EA7B90" w:rsidP="009D0704">
            <w:pPr>
              <w:spacing w:line="276" w:lineRule="auto"/>
              <w:rPr>
                <w:rFonts w:ascii="新宋体" w:eastAsia="新宋体" w:hAnsi="新宋体"/>
              </w:rPr>
            </w:pPr>
            <w:r>
              <w:rPr>
                <w:rFonts w:ascii="新宋体" w:eastAsia="新宋体" w:hAnsi="新宋体" w:hint="eastAsia"/>
              </w:rPr>
              <w:t>……</w:t>
            </w:r>
          </w:p>
        </w:tc>
        <w:tc>
          <w:tcPr>
            <w:tcW w:w="7938" w:type="dxa"/>
          </w:tcPr>
          <w:p w:rsidR="00EA7B90" w:rsidRDefault="00EA7B90" w:rsidP="009D0704">
            <w:pPr>
              <w:spacing w:line="276" w:lineRule="auto"/>
              <w:rPr>
                <w:rFonts w:ascii="新宋体" w:eastAsia="新宋体" w:hAnsi="新宋体"/>
              </w:rPr>
            </w:pPr>
          </w:p>
        </w:tc>
      </w:tr>
    </w:tbl>
    <w:p w:rsidR="00EA7B90" w:rsidRDefault="00EA7B90" w:rsidP="00EA7B90">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EA7B90" w:rsidRDefault="00EA7B90" w:rsidP="00EA7B90">
      <w:pPr>
        <w:pStyle w:val="3"/>
        <w:rPr>
          <w:rFonts w:ascii="新宋体" w:eastAsia="新宋体" w:hAnsi="新宋体"/>
          <w:kern w:val="44"/>
          <w:szCs w:val="28"/>
        </w:rPr>
      </w:pPr>
      <w:r>
        <w:rPr>
          <w:rFonts w:ascii="新宋体" w:eastAsia="新宋体" w:hAnsi="新宋体" w:hint="eastAsia"/>
          <w:kern w:val="44"/>
          <w:szCs w:val="28"/>
        </w:rPr>
        <w:t>三、项目概况</w:t>
      </w:r>
    </w:p>
    <w:p w:rsidR="00EA7B90" w:rsidRDefault="00EA7B90" w:rsidP="00EA7B90">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人民币250,000.00元，</w:t>
      </w:r>
      <w:r>
        <w:rPr>
          <w:rFonts w:ascii="新宋体" w:eastAsia="新宋体" w:hAnsi="新宋体" w:cs="宋体"/>
          <w:szCs w:val="21"/>
        </w:rPr>
        <w:t>最高投标限价</w:t>
      </w:r>
      <w:r>
        <w:rPr>
          <w:rFonts w:ascii="新宋体" w:eastAsia="新宋体" w:hAnsi="新宋体" w:cs="宋体" w:hint="eastAsia"/>
          <w:szCs w:val="21"/>
        </w:rPr>
        <w:t>: 人民币250,000.00元</w:t>
      </w:r>
    </w:p>
    <w:p w:rsidR="00EA7B90" w:rsidRDefault="00EA7B90" w:rsidP="00EA7B90">
      <w:pPr>
        <w:spacing w:line="360" w:lineRule="auto"/>
        <w:rPr>
          <w:rFonts w:ascii="新宋体" w:eastAsia="新宋体" w:hAnsi="新宋体" w:cs="宋体"/>
          <w:szCs w:val="21"/>
        </w:rPr>
      </w:pP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EA7B90" w:rsidRDefault="00EA7B90" w:rsidP="00EA7B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 xml:space="preserve"> 根据《广东省政务服务数据管理局关于进一步做好政务服务事项标准化有关工作的通知》（</w:t>
      </w:r>
      <w:proofErr w:type="gramStart"/>
      <w:r>
        <w:rPr>
          <w:rFonts w:ascii="新宋体" w:eastAsia="新宋体" w:hAnsi="新宋体" w:cs="宋体" w:hint="eastAsia"/>
          <w:szCs w:val="21"/>
        </w:rPr>
        <w:t>粤政数函</w:t>
      </w:r>
      <w:proofErr w:type="gramEnd"/>
      <w:r>
        <w:rPr>
          <w:rFonts w:ascii="新宋体" w:eastAsia="新宋体" w:hAnsi="新宋体" w:cs="宋体" w:hint="eastAsia"/>
          <w:szCs w:val="21"/>
        </w:rPr>
        <w:t>〔2020〕122号）、《深圳市政务服务数据管理局关于印发深圳市2019年政务服务事项标准化专项工作实施方案的通知》（</w:t>
      </w:r>
      <w:proofErr w:type="gramStart"/>
      <w:r>
        <w:rPr>
          <w:rFonts w:ascii="新宋体" w:eastAsia="新宋体" w:hAnsi="新宋体" w:cs="宋体" w:hint="eastAsia"/>
          <w:szCs w:val="21"/>
        </w:rPr>
        <w:t>深政数</w:t>
      </w:r>
      <w:proofErr w:type="gramEnd"/>
      <w:r>
        <w:rPr>
          <w:rFonts w:ascii="新宋体" w:eastAsia="新宋体" w:hAnsi="新宋体" w:cs="宋体" w:hint="eastAsia"/>
          <w:szCs w:val="21"/>
        </w:rPr>
        <w:t>〔2019〕39号）文件要求，为更好推进我会电子政务建设水平，我会决定向有资质的机构购买2021年度深圳市残疾人联合会电子政务服务。</w:t>
      </w:r>
      <w:r>
        <w:rPr>
          <w:rFonts w:ascii="新宋体" w:eastAsia="新宋体" w:hAnsi="新宋体" w:cs="宋体"/>
          <w:szCs w:val="21"/>
        </w:rPr>
        <w:t xml:space="preserve"> </w:t>
      </w:r>
    </w:p>
    <w:p w:rsidR="00EA7B90" w:rsidRDefault="00EA7B90" w:rsidP="00EA7B90">
      <w:pPr>
        <w:spacing w:line="360" w:lineRule="auto"/>
        <w:ind w:firstLineChars="200" w:firstLine="422"/>
        <w:rPr>
          <w:rFonts w:ascii="新宋体" w:eastAsia="新宋体" w:hAnsi="新宋体"/>
          <w:b/>
          <w:bCs/>
          <w:szCs w:val="21"/>
        </w:rPr>
      </w:pPr>
    </w:p>
    <w:p w:rsidR="00EA7B90" w:rsidRDefault="00EA7B90" w:rsidP="00EA7B90">
      <w:pPr>
        <w:pStyle w:val="3"/>
        <w:rPr>
          <w:rFonts w:ascii="新宋体" w:eastAsia="新宋体" w:hAnsi="新宋体"/>
          <w:kern w:val="44"/>
          <w:szCs w:val="28"/>
        </w:rPr>
      </w:pPr>
      <w:r>
        <w:rPr>
          <w:rFonts w:ascii="新宋体" w:eastAsia="新宋体" w:hAnsi="新宋体" w:hint="eastAsia"/>
          <w:kern w:val="44"/>
          <w:szCs w:val="28"/>
        </w:rPr>
        <w:t>四、项目技术要求</w:t>
      </w:r>
    </w:p>
    <w:p w:rsidR="00EA7B90" w:rsidRDefault="00EA7B90" w:rsidP="00EA7B90">
      <w:pPr>
        <w:spacing w:line="360" w:lineRule="auto"/>
        <w:rPr>
          <w:rFonts w:ascii="新宋体" w:eastAsia="新宋体" w:hAnsi="新宋体" w:cs="宋体"/>
          <w:b/>
          <w:szCs w:val="21"/>
        </w:rPr>
      </w:pPr>
      <w:r>
        <w:rPr>
          <w:rFonts w:ascii="新宋体" w:eastAsia="新宋体" w:hAnsi="新宋体" w:cs="宋体" w:hint="eastAsia"/>
          <w:b/>
          <w:szCs w:val="21"/>
        </w:rPr>
        <w:t>具体需提供服务包括：</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一、电子政务工作</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（1）负责</w:t>
      </w:r>
      <w:proofErr w:type="gramStart"/>
      <w:r>
        <w:rPr>
          <w:rFonts w:ascii="新宋体" w:eastAsia="新宋体" w:hAnsi="新宋体" w:cs="宋体" w:hint="eastAsia"/>
          <w:szCs w:val="21"/>
        </w:rPr>
        <w:t>对接市</w:t>
      </w:r>
      <w:proofErr w:type="gramEnd"/>
      <w:r>
        <w:rPr>
          <w:rFonts w:ascii="新宋体" w:eastAsia="新宋体" w:hAnsi="新宋体" w:cs="宋体" w:hint="eastAsia"/>
          <w:szCs w:val="21"/>
        </w:rPr>
        <w:t>政务服务数据管理局、市大数据资源中心等政务服务职能单位，统筹和</w:t>
      </w:r>
      <w:proofErr w:type="gramStart"/>
      <w:r>
        <w:rPr>
          <w:rFonts w:ascii="新宋体" w:eastAsia="新宋体" w:hAnsi="新宋体" w:cs="宋体" w:hint="eastAsia"/>
          <w:szCs w:val="21"/>
        </w:rPr>
        <w:t>指导市</w:t>
      </w:r>
      <w:proofErr w:type="gramEnd"/>
      <w:r>
        <w:rPr>
          <w:rFonts w:ascii="新宋体" w:eastAsia="新宋体" w:hAnsi="新宋体" w:cs="宋体" w:hint="eastAsia"/>
          <w:szCs w:val="21"/>
        </w:rPr>
        <w:t>残联机关各部室、市残疾人综合服务中心的“互联网+政务服务”事项工作开展；联系服务事项申报系统开发服务机构，协调做好相关服务事项系统开发和完善工作，和相关业务数据的统计归集。</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（2）管理政务服务系统。负责有关政务服务系统的管理（含广东省政务服务系统、深圳市权责清单管理系统、深圳市一</w:t>
      </w:r>
      <w:proofErr w:type="gramStart"/>
      <w:r>
        <w:rPr>
          <w:rFonts w:ascii="新宋体" w:eastAsia="新宋体" w:hAnsi="新宋体" w:cs="宋体" w:hint="eastAsia"/>
          <w:szCs w:val="21"/>
        </w:rPr>
        <w:t>窗综合</w:t>
      </w:r>
      <w:proofErr w:type="gramEnd"/>
      <w:r>
        <w:rPr>
          <w:rFonts w:ascii="新宋体" w:eastAsia="新宋体" w:hAnsi="新宋体" w:cs="宋体" w:hint="eastAsia"/>
          <w:szCs w:val="21"/>
        </w:rPr>
        <w:t>服务受理平台、深圳市公共审批平台等）；协调市残联机关各部室、市残疾人综合服务中心在政务服务系统中规范填报和修正服务事项的服务要素、申报条例等。</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3）政务服务事项数据管理。协调做好有关残疾人政务数据的共享和残疾人事业发展所需的其他职能部门数据订阅工作并做好相关数据平台的管理（含深圳市政务信息资源共享平台、深圳市政务信息资源共享平台数据库、i深圳开放平台、深圳市政务电子证照系统等）。</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（4）在合同服务期限内组织市残联机关各部室、市残疾人综合服务中心，各区（新区）残联政务服务工作人员进行不少于两次的以电子政务服务为主题的工作培训。</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2. 助力智慧残联发展</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（1）协助开展智慧残联建设规划研究。结合电子政务工作，协助</w:t>
      </w:r>
      <w:proofErr w:type="gramStart"/>
      <w:r>
        <w:rPr>
          <w:rFonts w:ascii="新宋体" w:eastAsia="新宋体" w:hAnsi="新宋体" w:cs="宋体" w:hint="eastAsia"/>
          <w:szCs w:val="21"/>
        </w:rPr>
        <w:t>沟通市</w:t>
      </w:r>
      <w:proofErr w:type="gramEnd"/>
      <w:r>
        <w:rPr>
          <w:rFonts w:ascii="新宋体" w:eastAsia="新宋体" w:hAnsi="新宋体" w:cs="宋体" w:hint="eastAsia"/>
          <w:szCs w:val="21"/>
        </w:rPr>
        <w:t>各单位（部门），链接市、区残疾人服务事项，完善及维护数据平台使用，协助智慧残联建设规划研究。</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（2）配合推进政务服务系统的信息无障碍优化工作。</w:t>
      </w:r>
    </w:p>
    <w:p w:rsidR="00EA7B90" w:rsidRDefault="00EA7B90" w:rsidP="00EA7B90">
      <w:pPr>
        <w:spacing w:line="360" w:lineRule="auto"/>
        <w:rPr>
          <w:rFonts w:ascii="新宋体" w:eastAsia="新宋体" w:hAnsi="新宋体"/>
        </w:rPr>
      </w:pPr>
      <w:r>
        <w:rPr>
          <w:rFonts w:ascii="新宋体" w:eastAsia="新宋体" w:hAnsi="新宋体" w:hint="eastAsia"/>
        </w:rPr>
        <w:t>二、项目管理和服务要求</w:t>
      </w:r>
    </w:p>
    <w:p w:rsidR="00EA7B90" w:rsidRDefault="00EA7B90" w:rsidP="00EA7B90">
      <w:pPr>
        <w:spacing w:line="360" w:lineRule="auto"/>
        <w:rPr>
          <w:rFonts w:ascii="新宋体" w:eastAsia="新宋体" w:hAnsi="新宋体"/>
        </w:rPr>
      </w:pPr>
      <w:r>
        <w:rPr>
          <w:rFonts w:ascii="新宋体" w:eastAsia="新宋体" w:hAnsi="新宋体" w:hint="eastAsia"/>
        </w:rPr>
        <w:t>深圳市残疾人联合会购买的电子政务服务项目要求至少派1名工作人员驻点市残联从事具</w:t>
      </w:r>
      <w:r>
        <w:rPr>
          <w:rFonts w:ascii="新宋体" w:eastAsia="新宋体" w:hAnsi="新宋体" w:hint="eastAsia"/>
        </w:rPr>
        <w:lastRenderedPageBreak/>
        <w:t>体工作事项，驻点工作人员男女不限，须具备良好的公文写作能力，有从事信息化等相关工作经验，有信息与通信工程专业或计算机科学与技术专业的学士学位，或国家认证的职业技能资格证书；具备良好的职业道德，热爱本职工作、安心本职岗位，诚实守信，廉洁自律，客观公正，坚持准则，强化服务；能运用专业计算机和信息化技术，解决实际工作问题。同时，必须保守本单位有关工作秘密。</w:t>
      </w:r>
    </w:p>
    <w:p w:rsidR="00EA7B90" w:rsidRDefault="00EA7B90" w:rsidP="00EA7B90">
      <w:pPr>
        <w:spacing w:line="360" w:lineRule="auto"/>
        <w:rPr>
          <w:rFonts w:ascii="新宋体" w:eastAsia="新宋体" w:hAnsi="新宋体"/>
        </w:rPr>
      </w:pPr>
      <w:r>
        <w:rPr>
          <w:rFonts w:ascii="新宋体" w:eastAsia="新宋体" w:hAnsi="新宋体" w:hint="eastAsia"/>
        </w:rPr>
        <w:t>三、保密要求：</w:t>
      </w:r>
    </w:p>
    <w:p w:rsidR="00EA7B90" w:rsidRDefault="00EA7B90" w:rsidP="00EA7B90">
      <w:pPr>
        <w:spacing w:line="360" w:lineRule="auto"/>
        <w:rPr>
          <w:rFonts w:ascii="新宋体" w:eastAsia="新宋体" w:hAnsi="新宋体"/>
        </w:rPr>
      </w:pPr>
      <w:r>
        <w:rPr>
          <w:rFonts w:ascii="新宋体" w:eastAsia="新宋体" w:hAnsi="新宋体" w:hint="eastAsia"/>
        </w:rPr>
        <w:t>签署保密协议，保守本单位的秘密,除法律规定和本单位领导人同意外,不得私自向外界提供或者泄露本单位的政务信息和残疾人个人信息等。</w:t>
      </w:r>
    </w:p>
    <w:p w:rsidR="00EA7B90" w:rsidRDefault="00EA7B90" w:rsidP="00EA7B90">
      <w:pPr>
        <w:pStyle w:val="3"/>
        <w:rPr>
          <w:rFonts w:ascii="新宋体" w:eastAsia="新宋体" w:hAnsi="新宋体"/>
          <w:kern w:val="44"/>
          <w:szCs w:val="28"/>
        </w:rPr>
      </w:pPr>
      <w:r>
        <w:rPr>
          <w:rFonts w:ascii="新宋体" w:eastAsia="新宋体" w:hAnsi="新宋体" w:hint="eastAsia"/>
          <w:kern w:val="44"/>
          <w:szCs w:val="28"/>
        </w:rPr>
        <w:t>五、项目商务要求</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（一）服务期限：此项目服务期为一年，</w:t>
      </w:r>
      <w:proofErr w:type="gramStart"/>
      <w:r>
        <w:rPr>
          <w:rFonts w:ascii="新宋体" w:eastAsia="新宋体" w:hAnsi="新宋体" w:cs="宋体" w:hint="eastAsia"/>
          <w:szCs w:val="21"/>
        </w:rPr>
        <w:t>项目结项时</w:t>
      </w:r>
      <w:proofErr w:type="gramEnd"/>
      <w:r>
        <w:rPr>
          <w:rFonts w:ascii="新宋体" w:eastAsia="新宋体" w:hAnsi="新宋体" w:cs="宋体" w:hint="eastAsia"/>
          <w:szCs w:val="21"/>
        </w:rPr>
        <w:t>根据验收情况及工作需要，可延长服务期限，合同一年一签，但最长不超过3年。</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（二）付款方式：具体按照合同签订时双方约定付款方式</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EA7B90" w:rsidRDefault="00EA7B90" w:rsidP="00EA7B90">
      <w:pPr>
        <w:pStyle w:val="3"/>
        <w:rPr>
          <w:rFonts w:ascii="新宋体" w:eastAsia="新宋体" w:hAnsi="新宋体"/>
          <w:kern w:val="44"/>
          <w:szCs w:val="28"/>
        </w:rPr>
      </w:pPr>
      <w:r>
        <w:rPr>
          <w:rFonts w:ascii="新宋体" w:eastAsia="新宋体" w:hAnsi="新宋体" w:hint="eastAsia"/>
          <w:kern w:val="44"/>
          <w:szCs w:val="28"/>
        </w:rPr>
        <w:t>六、投标报价</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w:t>
      </w:r>
      <w:r>
        <w:rPr>
          <w:rFonts w:ascii="新宋体" w:eastAsia="新宋体" w:hAnsi="新宋体" w:cs="宋体" w:hint="eastAsia"/>
          <w:szCs w:val="21"/>
        </w:rPr>
        <w:lastRenderedPageBreak/>
        <w:t>施后，将不得以支付，并视作该项费用已包括在其它有价款的综合单价或总价内。</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A7B90" w:rsidRDefault="00EA7B90" w:rsidP="00EA7B9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EA7B90" w:rsidRDefault="00EA7B90">
      <w:bookmarkStart w:id="2" w:name="_GoBack"/>
      <w:bookmarkEnd w:id="2"/>
    </w:p>
    <w:sectPr w:rsidR="00DE1EAD" w:rsidRPr="00EA7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90" w:rsidRDefault="00EA7B90" w:rsidP="00EA7B90">
      <w:r>
        <w:separator/>
      </w:r>
    </w:p>
  </w:endnote>
  <w:endnote w:type="continuationSeparator" w:id="0">
    <w:p w:rsidR="00EA7B90" w:rsidRDefault="00EA7B90" w:rsidP="00EA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90" w:rsidRDefault="00EA7B90" w:rsidP="00EA7B90">
      <w:r>
        <w:separator/>
      </w:r>
    </w:p>
  </w:footnote>
  <w:footnote w:type="continuationSeparator" w:id="0">
    <w:p w:rsidR="00EA7B90" w:rsidRDefault="00EA7B90" w:rsidP="00EA7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55"/>
    <w:rsid w:val="00231F82"/>
    <w:rsid w:val="00A42E55"/>
    <w:rsid w:val="00DB7420"/>
    <w:rsid w:val="00EA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90"/>
    <w:pPr>
      <w:widowControl w:val="0"/>
      <w:jc w:val="both"/>
    </w:pPr>
    <w:rPr>
      <w:rFonts w:ascii="Times New Roman" w:eastAsia="宋体" w:hAnsi="Times New Roman" w:cs="Times New Roman"/>
      <w:szCs w:val="24"/>
    </w:rPr>
  </w:style>
  <w:style w:type="paragraph" w:styleId="2">
    <w:name w:val="heading 2"/>
    <w:basedOn w:val="3"/>
    <w:next w:val="4"/>
    <w:link w:val="2Char"/>
    <w:qFormat/>
    <w:rsid w:val="00EA7B90"/>
    <w:pPr>
      <w:adjustRightInd w:val="0"/>
      <w:jc w:val="center"/>
      <w:textAlignment w:val="baseline"/>
      <w:outlineLvl w:val="1"/>
    </w:pPr>
    <w:rPr>
      <w:kern w:val="0"/>
      <w:sz w:val="24"/>
      <w:szCs w:val="20"/>
    </w:rPr>
  </w:style>
  <w:style w:type="paragraph" w:styleId="3">
    <w:name w:val="heading 3"/>
    <w:basedOn w:val="4"/>
    <w:next w:val="a"/>
    <w:link w:val="3Char1"/>
    <w:qFormat/>
    <w:rsid w:val="00EA7B9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A7B9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B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7B90"/>
    <w:rPr>
      <w:sz w:val="18"/>
      <w:szCs w:val="18"/>
    </w:rPr>
  </w:style>
  <w:style w:type="paragraph" w:styleId="a4">
    <w:name w:val="footer"/>
    <w:basedOn w:val="a"/>
    <w:link w:val="Char0"/>
    <w:uiPriority w:val="99"/>
    <w:unhideWhenUsed/>
    <w:rsid w:val="00EA7B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7B90"/>
    <w:rPr>
      <w:sz w:val="18"/>
      <w:szCs w:val="18"/>
    </w:rPr>
  </w:style>
  <w:style w:type="character" w:customStyle="1" w:styleId="2Char">
    <w:name w:val="标题 2 Char"/>
    <w:basedOn w:val="a0"/>
    <w:link w:val="2"/>
    <w:qFormat/>
    <w:rsid w:val="00EA7B90"/>
    <w:rPr>
      <w:rFonts w:ascii="宋体" w:eastAsia="宋体" w:hAnsi="宋体" w:cs="Times New Roman"/>
      <w:b/>
      <w:bCs/>
      <w:kern w:val="0"/>
      <w:sz w:val="24"/>
      <w:szCs w:val="20"/>
    </w:rPr>
  </w:style>
  <w:style w:type="character" w:customStyle="1" w:styleId="3Char">
    <w:name w:val="标题 3 Char"/>
    <w:basedOn w:val="a0"/>
    <w:uiPriority w:val="9"/>
    <w:semiHidden/>
    <w:rsid w:val="00EA7B90"/>
    <w:rPr>
      <w:rFonts w:ascii="Times New Roman" w:eastAsia="宋体" w:hAnsi="Times New Roman" w:cs="Times New Roman"/>
      <w:b/>
      <w:bCs/>
      <w:sz w:val="32"/>
      <w:szCs w:val="32"/>
    </w:rPr>
  </w:style>
  <w:style w:type="character" w:customStyle="1" w:styleId="3Char1">
    <w:name w:val="标题 3 Char1"/>
    <w:link w:val="3"/>
    <w:qFormat/>
    <w:rsid w:val="00EA7B90"/>
    <w:rPr>
      <w:rFonts w:ascii="宋体" w:eastAsia="宋体" w:hAnsi="宋体" w:cs="Times New Roman"/>
      <w:b/>
      <w:bCs/>
      <w:sz w:val="28"/>
      <w:szCs w:val="32"/>
    </w:rPr>
  </w:style>
  <w:style w:type="character" w:customStyle="1" w:styleId="4Char">
    <w:name w:val="标题 4 Char"/>
    <w:basedOn w:val="a0"/>
    <w:link w:val="4"/>
    <w:uiPriority w:val="9"/>
    <w:semiHidden/>
    <w:rsid w:val="00EA7B90"/>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90"/>
    <w:pPr>
      <w:widowControl w:val="0"/>
      <w:jc w:val="both"/>
    </w:pPr>
    <w:rPr>
      <w:rFonts w:ascii="Times New Roman" w:eastAsia="宋体" w:hAnsi="Times New Roman" w:cs="Times New Roman"/>
      <w:szCs w:val="24"/>
    </w:rPr>
  </w:style>
  <w:style w:type="paragraph" w:styleId="2">
    <w:name w:val="heading 2"/>
    <w:basedOn w:val="3"/>
    <w:next w:val="4"/>
    <w:link w:val="2Char"/>
    <w:qFormat/>
    <w:rsid w:val="00EA7B90"/>
    <w:pPr>
      <w:adjustRightInd w:val="0"/>
      <w:jc w:val="center"/>
      <w:textAlignment w:val="baseline"/>
      <w:outlineLvl w:val="1"/>
    </w:pPr>
    <w:rPr>
      <w:kern w:val="0"/>
      <w:sz w:val="24"/>
      <w:szCs w:val="20"/>
    </w:rPr>
  </w:style>
  <w:style w:type="paragraph" w:styleId="3">
    <w:name w:val="heading 3"/>
    <w:basedOn w:val="4"/>
    <w:next w:val="a"/>
    <w:link w:val="3Char1"/>
    <w:qFormat/>
    <w:rsid w:val="00EA7B9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A7B9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B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7B90"/>
    <w:rPr>
      <w:sz w:val="18"/>
      <w:szCs w:val="18"/>
    </w:rPr>
  </w:style>
  <w:style w:type="paragraph" w:styleId="a4">
    <w:name w:val="footer"/>
    <w:basedOn w:val="a"/>
    <w:link w:val="Char0"/>
    <w:uiPriority w:val="99"/>
    <w:unhideWhenUsed/>
    <w:rsid w:val="00EA7B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7B90"/>
    <w:rPr>
      <w:sz w:val="18"/>
      <w:szCs w:val="18"/>
    </w:rPr>
  </w:style>
  <w:style w:type="character" w:customStyle="1" w:styleId="2Char">
    <w:name w:val="标题 2 Char"/>
    <w:basedOn w:val="a0"/>
    <w:link w:val="2"/>
    <w:qFormat/>
    <w:rsid w:val="00EA7B90"/>
    <w:rPr>
      <w:rFonts w:ascii="宋体" w:eastAsia="宋体" w:hAnsi="宋体" w:cs="Times New Roman"/>
      <w:b/>
      <w:bCs/>
      <w:kern w:val="0"/>
      <w:sz w:val="24"/>
      <w:szCs w:val="20"/>
    </w:rPr>
  </w:style>
  <w:style w:type="character" w:customStyle="1" w:styleId="3Char">
    <w:name w:val="标题 3 Char"/>
    <w:basedOn w:val="a0"/>
    <w:uiPriority w:val="9"/>
    <w:semiHidden/>
    <w:rsid w:val="00EA7B90"/>
    <w:rPr>
      <w:rFonts w:ascii="Times New Roman" w:eastAsia="宋体" w:hAnsi="Times New Roman" w:cs="Times New Roman"/>
      <w:b/>
      <w:bCs/>
      <w:sz w:val="32"/>
      <w:szCs w:val="32"/>
    </w:rPr>
  </w:style>
  <w:style w:type="character" w:customStyle="1" w:styleId="3Char1">
    <w:name w:val="标题 3 Char1"/>
    <w:link w:val="3"/>
    <w:qFormat/>
    <w:rsid w:val="00EA7B90"/>
    <w:rPr>
      <w:rFonts w:ascii="宋体" w:eastAsia="宋体" w:hAnsi="宋体" w:cs="Times New Roman"/>
      <w:b/>
      <w:bCs/>
      <w:sz w:val="28"/>
      <w:szCs w:val="32"/>
    </w:rPr>
  </w:style>
  <w:style w:type="character" w:customStyle="1" w:styleId="4Char">
    <w:name w:val="标题 4 Char"/>
    <w:basedOn w:val="a0"/>
    <w:link w:val="4"/>
    <w:uiPriority w:val="9"/>
    <w:semiHidden/>
    <w:rsid w:val="00EA7B9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2021-11-16T02:24:00Z</dcterms:created>
  <dcterms:modified xsi:type="dcterms:W3CDTF">2021-11-16T02:25:00Z</dcterms:modified>
</cp:coreProperties>
</file>