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FD" w:rsidRDefault="009427FD" w:rsidP="009427FD">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9427FD" w:rsidRDefault="009427FD" w:rsidP="009427FD">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427FD" w:rsidTr="00E50DB0">
        <w:trPr>
          <w:cantSplit/>
          <w:trHeight w:val="20"/>
          <w:jc w:val="center"/>
        </w:trPr>
        <w:tc>
          <w:tcPr>
            <w:tcW w:w="827" w:type="dxa"/>
            <w:vAlign w:val="center"/>
          </w:tcPr>
          <w:p w:rsidR="009427FD" w:rsidRDefault="009427FD" w:rsidP="00E50DB0">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427FD" w:rsidRDefault="009427FD" w:rsidP="00E50DB0">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427FD" w:rsidRDefault="009427FD" w:rsidP="00E50DB0">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427FD" w:rsidTr="00E50DB0">
        <w:trPr>
          <w:cantSplit/>
          <w:trHeight w:val="20"/>
          <w:jc w:val="center"/>
        </w:trPr>
        <w:tc>
          <w:tcPr>
            <w:tcW w:w="827" w:type="dxa"/>
            <w:vAlign w:val="center"/>
          </w:tcPr>
          <w:p w:rsidR="009427FD" w:rsidRDefault="009427FD" w:rsidP="00E50DB0">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427FD" w:rsidRDefault="009427FD" w:rsidP="00E50DB0">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427FD" w:rsidRDefault="009427FD" w:rsidP="00E50DB0">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427FD" w:rsidTr="00E50DB0">
        <w:trPr>
          <w:cantSplit/>
          <w:trHeight w:val="20"/>
          <w:jc w:val="center"/>
        </w:trPr>
        <w:tc>
          <w:tcPr>
            <w:tcW w:w="827" w:type="dxa"/>
            <w:vAlign w:val="center"/>
          </w:tcPr>
          <w:p w:rsidR="009427FD" w:rsidRDefault="009427FD" w:rsidP="00E50DB0">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427FD" w:rsidRDefault="009427FD" w:rsidP="00E50DB0">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427FD" w:rsidRDefault="009427FD" w:rsidP="00E50DB0">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427FD" w:rsidTr="00E50DB0">
        <w:trPr>
          <w:cantSplit/>
          <w:trHeight w:val="20"/>
          <w:jc w:val="center"/>
        </w:trPr>
        <w:tc>
          <w:tcPr>
            <w:tcW w:w="827" w:type="dxa"/>
            <w:vAlign w:val="center"/>
          </w:tcPr>
          <w:p w:rsidR="009427FD" w:rsidRDefault="009427FD" w:rsidP="00E50DB0">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427FD" w:rsidRDefault="009427FD" w:rsidP="00E50DB0">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427FD" w:rsidRPr="001E5711" w:rsidRDefault="009427FD" w:rsidP="00E50DB0">
            <w:pPr>
              <w:spacing w:line="276" w:lineRule="auto"/>
              <w:rPr>
                <w:rFonts w:ascii="新宋体" w:eastAsia="新宋体" w:hAnsi="新宋体"/>
              </w:rPr>
            </w:pPr>
            <w:r w:rsidRPr="001E5711">
              <w:rPr>
                <w:rFonts w:ascii="新宋体" w:eastAsia="新宋体" w:hAnsi="新宋体" w:hint="eastAsia"/>
              </w:rPr>
              <w:t>不允许</w:t>
            </w:r>
          </w:p>
        </w:tc>
      </w:tr>
      <w:tr w:rsidR="009427FD" w:rsidTr="00E50DB0">
        <w:trPr>
          <w:cantSplit/>
          <w:trHeight w:val="20"/>
          <w:jc w:val="center"/>
        </w:trPr>
        <w:tc>
          <w:tcPr>
            <w:tcW w:w="827" w:type="dxa"/>
            <w:vAlign w:val="center"/>
          </w:tcPr>
          <w:p w:rsidR="009427FD" w:rsidRDefault="009427FD" w:rsidP="00E50DB0">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427FD" w:rsidRDefault="009427FD" w:rsidP="00E50DB0">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427FD" w:rsidRPr="001E5711" w:rsidRDefault="009427FD" w:rsidP="00E50DB0">
            <w:pPr>
              <w:spacing w:line="276" w:lineRule="auto"/>
              <w:rPr>
                <w:rFonts w:ascii="新宋体" w:eastAsia="新宋体" w:hAnsi="新宋体"/>
              </w:rPr>
            </w:pPr>
            <w:r w:rsidRPr="001E5711">
              <w:rPr>
                <w:rFonts w:ascii="新宋体" w:eastAsia="新宋体" w:hAnsi="新宋体" w:hint="eastAsia"/>
                <w:snapToGrid w:val="0"/>
                <w:szCs w:val="21"/>
                <w:lang w:val="zh-CN"/>
              </w:rPr>
              <w:t>本项目实行</w:t>
            </w:r>
            <w:bookmarkStart w:id="0" w:name="投递标书方式"/>
            <w:r w:rsidRPr="001E5711">
              <w:rPr>
                <w:rFonts w:ascii="新宋体" w:eastAsia="新宋体" w:hAnsi="新宋体" w:hint="eastAsia"/>
                <w:snapToGrid w:val="0"/>
                <w:szCs w:val="21"/>
                <w:u w:val="single"/>
                <w:lang w:val="zh-CN"/>
              </w:rPr>
              <w:t>网下投标</w:t>
            </w:r>
            <w:bookmarkEnd w:id="0"/>
            <w:r w:rsidRPr="001E5711">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sidRPr="001E5711">
              <w:rPr>
                <w:rFonts w:ascii="新宋体" w:eastAsia="新宋体" w:hAnsi="新宋体" w:cs="宋体" w:hint="eastAsia"/>
                <w:snapToGrid w:val="0"/>
                <w:szCs w:val="21"/>
                <w:lang w:val="zh-CN"/>
              </w:rPr>
              <w:t>应答文件</w:t>
            </w:r>
            <w:r w:rsidRPr="001E5711">
              <w:rPr>
                <w:rFonts w:ascii="新宋体" w:eastAsia="新宋体" w:hAnsi="新宋体"/>
                <w:snapToGrid w:val="0"/>
                <w:szCs w:val="21"/>
                <w:lang w:val="zh-CN"/>
              </w:rPr>
              <w:t>应于</w:t>
            </w:r>
            <w:r w:rsidRPr="001E5711">
              <w:rPr>
                <w:rFonts w:ascii="新宋体" w:eastAsia="新宋体" w:hAnsi="新宋体" w:hint="eastAsia"/>
                <w:snapToGrid w:val="0"/>
                <w:szCs w:val="21"/>
                <w:lang w:val="zh-CN"/>
              </w:rPr>
              <w:t>递交截止时间</w:t>
            </w:r>
            <w:r w:rsidRPr="001E5711">
              <w:rPr>
                <w:rFonts w:ascii="新宋体" w:eastAsia="新宋体" w:hAnsi="新宋体"/>
                <w:snapToGrid w:val="0"/>
                <w:szCs w:val="21"/>
                <w:lang w:val="zh-CN"/>
              </w:rPr>
              <w:t>之前</w:t>
            </w:r>
            <w:r w:rsidRPr="001E5711">
              <w:rPr>
                <w:rFonts w:ascii="新宋体" w:eastAsia="新宋体" w:hAnsi="新宋体" w:hint="eastAsia"/>
                <w:snapToGrid w:val="0"/>
                <w:szCs w:val="21"/>
                <w:lang w:val="zh-CN"/>
              </w:rPr>
              <w:t>送达招标文件规定的地址</w:t>
            </w:r>
            <w:r w:rsidRPr="001E5711">
              <w:rPr>
                <w:rFonts w:ascii="新宋体" w:eastAsia="新宋体" w:hAnsi="新宋体"/>
                <w:snapToGrid w:val="0"/>
                <w:szCs w:val="21"/>
                <w:lang w:val="zh-CN"/>
              </w:rPr>
              <w:t>。</w:t>
            </w:r>
          </w:p>
        </w:tc>
      </w:tr>
      <w:tr w:rsidR="009427FD" w:rsidTr="00E50DB0">
        <w:trPr>
          <w:cantSplit/>
          <w:trHeight w:val="20"/>
          <w:jc w:val="center"/>
        </w:trPr>
        <w:tc>
          <w:tcPr>
            <w:tcW w:w="827" w:type="dxa"/>
            <w:vAlign w:val="center"/>
          </w:tcPr>
          <w:p w:rsidR="009427FD" w:rsidRDefault="009427FD" w:rsidP="00E50DB0">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427FD" w:rsidRDefault="009427FD" w:rsidP="00E50DB0">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427FD" w:rsidRDefault="009427FD" w:rsidP="00E50DB0">
            <w:pPr>
              <w:spacing w:line="276" w:lineRule="auto"/>
              <w:rPr>
                <w:rFonts w:ascii="新宋体" w:eastAsia="新宋体" w:hAnsi="新宋体"/>
              </w:rPr>
            </w:pPr>
            <w:r>
              <w:rPr>
                <w:rFonts w:ascii="新宋体" w:eastAsia="新宋体" w:hAnsi="新宋体" w:hint="eastAsia"/>
              </w:rPr>
              <w:t>_____万元或合同金额的_____%，缴纳方式：</w:t>
            </w:r>
          </w:p>
        </w:tc>
      </w:tr>
      <w:tr w:rsidR="009427FD" w:rsidTr="00E50DB0">
        <w:trPr>
          <w:cantSplit/>
          <w:trHeight w:val="20"/>
          <w:jc w:val="center"/>
        </w:trPr>
        <w:tc>
          <w:tcPr>
            <w:tcW w:w="827" w:type="dxa"/>
            <w:vAlign w:val="center"/>
          </w:tcPr>
          <w:p w:rsidR="009427FD" w:rsidRDefault="009427FD" w:rsidP="00E50DB0">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427FD" w:rsidRDefault="009427FD" w:rsidP="00E50DB0">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427FD" w:rsidRDefault="009427FD" w:rsidP="00E50DB0">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427FD" w:rsidRDefault="009427FD" w:rsidP="009427F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427FD" w:rsidRDefault="009427FD" w:rsidP="009427FD">
      <w:pPr>
        <w:rPr>
          <w:rFonts w:ascii="新宋体" w:eastAsia="新宋体" w:hAnsi="新宋体"/>
          <w:b/>
        </w:rPr>
      </w:pPr>
    </w:p>
    <w:p w:rsidR="009427FD" w:rsidRDefault="009427FD" w:rsidP="009427FD">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9427FD" w:rsidTr="00E50DB0">
        <w:trPr>
          <w:jc w:val="center"/>
        </w:trPr>
        <w:tc>
          <w:tcPr>
            <w:tcW w:w="959" w:type="dxa"/>
          </w:tcPr>
          <w:p w:rsidR="009427FD" w:rsidRDefault="009427FD" w:rsidP="00E50DB0">
            <w:pPr>
              <w:spacing w:line="276" w:lineRule="auto"/>
              <w:rPr>
                <w:rFonts w:ascii="新宋体" w:eastAsia="新宋体" w:hAnsi="新宋体"/>
              </w:rPr>
            </w:pPr>
            <w:r>
              <w:rPr>
                <w:rFonts w:ascii="新宋体" w:eastAsia="新宋体" w:hAnsi="新宋体" w:hint="eastAsia"/>
              </w:rPr>
              <w:t>序号</w:t>
            </w:r>
          </w:p>
        </w:tc>
        <w:tc>
          <w:tcPr>
            <w:tcW w:w="7938" w:type="dxa"/>
          </w:tcPr>
          <w:p w:rsidR="009427FD" w:rsidRDefault="009427FD" w:rsidP="00E50DB0">
            <w:pPr>
              <w:spacing w:line="276" w:lineRule="auto"/>
              <w:rPr>
                <w:rFonts w:ascii="新宋体" w:eastAsia="新宋体" w:hAnsi="新宋体"/>
              </w:rPr>
            </w:pPr>
            <w:r>
              <w:rPr>
                <w:rFonts w:ascii="新宋体" w:eastAsia="新宋体" w:hAnsi="新宋体" w:hint="eastAsia"/>
              </w:rPr>
              <w:t>具体内容</w:t>
            </w:r>
          </w:p>
        </w:tc>
      </w:tr>
      <w:tr w:rsidR="009427FD" w:rsidTr="00E50DB0">
        <w:trPr>
          <w:jc w:val="center"/>
        </w:trPr>
        <w:tc>
          <w:tcPr>
            <w:tcW w:w="959" w:type="dxa"/>
          </w:tcPr>
          <w:p w:rsidR="009427FD" w:rsidRDefault="009427FD" w:rsidP="00E50DB0">
            <w:pPr>
              <w:spacing w:line="276" w:lineRule="auto"/>
              <w:rPr>
                <w:rFonts w:ascii="新宋体" w:eastAsia="新宋体" w:hAnsi="新宋体"/>
              </w:rPr>
            </w:pPr>
            <w:r>
              <w:rPr>
                <w:rFonts w:ascii="新宋体" w:eastAsia="新宋体" w:hAnsi="新宋体" w:hint="eastAsia"/>
              </w:rPr>
              <w:t>1</w:t>
            </w:r>
          </w:p>
        </w:tc>
        <w:tc>
          <w:tcPr>
            <w:tcW w:w="7938" w:type="dxa"/>
          </w:tcPr>
          <w:p w:rsidR="009427FD" w:rsidRDefault="009427FD" w:rsidP="00E50DB0">
            <w:pPr>
              <w:spacing w:line="276" w:lineRule="auto"/>
              <w:rPr>
                <w:rFonts w:ascii="新宋体" w:eastAsia="新宋体" w:hAnsi="新宋体"/>
              </w:rPr>
            </w:pPr>
            <w:r>
              <w:rPr>
                <w:rFonts w:ascii="新宋体" w:eastAsia="新宋体" w:hAnsi="新宋体" w:hint="eastAsia"/>
              </w:rPr>
              <w:t>完全满足本项目服务期限的要求。</w:t>
            </w:r>
          </w:p>
        </w:tc>
      </w:tr>
      <w:tr w:rsidR="009427FD" w:rsidTr="00E50DB0">
        <w:trPr>
          <w:jc w:val="center"/>
        </w:trPr>
        <w:tc>
          <w:tcPr>
            <w:tcW w:w="959" w:type="dxa"/>
          </w:tcPr>
          <w:p w:rsidR="009427FD" w:rsidRDefault="009427FD" w:rsidP="00E50DB0">
            <w:pPr>
              <w:spacing w:line="276" w:lineRule="auto"/>
              <w:rPr>
                <w:rFonts w:ascii="新宋体" w:eastAsia="新宋体" w:hAnsi="新宋体"/>
              </w:rPr>
            </w:pPr>
            <w:r>
              <w:rPr>
                <w:rFonts w:ascii="新宋体" w:eastAsia="新宋体" w:hAnsi="新宋体" w:hint="eastAsia"/>
              </w:rPr>
              <w:t>2</w:t>
            </w:r>
          </w:p>
        </w:tc>
        <w:tc>
          <w:tcPr>
            <w:tcW w:w="7938" w:type="dxa"/>
          </w:tcPr>
          <w:p w:rsidR="009427FD" w:rsidRDefault="009427FD" w:rsidP="00E50DB0">
            <w:pPr>
              <w:spacing w:line="276" w:lineRule="auto"/>
              <w:rPr>
                <w:rFonts w:ascii="新宋体" w:eastAsia="新宋体" w:hAnsi="新宋体"/>
              </w:rPr>
            </w:pPr>
          </w:p>
        </w:tc>
      </w:tr>
      <w:tr w:rsidR="009427FD" w:rsidTr="00E50DB0">
        <w:trPr>
          <w:jc w:val="center"/>
        </w:trPr>
        <w:tc>
          <w:tcPr>
            <w:tcW w:w="959" w:type="dxa"/>
          </w:tcPr>
          <w:p w:rsidR="009427FD" w:rsidRDefault="009427FD" w:rsidP="00E50DB0">
            <w:pPr>
              <w:spacing w:line="276" w:lineRule="auto"/>
              <w:rPr>
                <w:rFonts w:ascii="新宋体" w:eastAsia="新宋体" w:hAnsi="新宋体"/>
              </w:rPr>
            </w:pPr>
            <w:r>
              <w:rPr>
                <w:rFonts w:ascii="新宋体" w:eastAsia="新宋体" w:hAnsi="新宋体" w:hint="eastAsia"/>
              </w:rPr>
              <w:t>……</w:t>
            </w:r>
          </w:p>
        </w:tc>
        <w:tc>
          <w:tcPr>
            <w:tcW w:w="7938" w:type="dxa"/>
          </w:tcPr>
          <w:p w:rsidR="009427FD" w:rsidRDefault="009427FD" w:rsidP="00E50DB0">
            <w:pPr>
              <w:spacing w:line="276" w:lineRule="auto"/>
              <w:rPr>
                <w:rFonts w:ascii="新宋体" w:eastAsia="新宋体" w:hAnsi="新宋体"/>
              </w:rPr>
            </w:pPr>
          </w:p>
        </w:tc>
      </w:tr>
    </w:tbl>
    <w:p w:rsidR="009427FD" w:rsidRDefault="009427FD" w:rsidP="009427F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9427FD" w:rsidRDefault="009427FD" w:rsidP="009427FD">
      <w:pPr>
        <w:pStyle w:val="3"/>
        <w:rPr>
          <w:rFonts w:ascii="新宋体" w:eastAsia="新宋体" w:hAnsi="新宋体"/>
          <w:kern w:val="44"/>
          <w:szCs w:val="28"/>
        </w:rPr>
      </w:pPr>
      <w:r>
        <w:rPr>
          <w:rFonts w:ascii="新宋体" w:eastAsia="新宋体" w:hAnsi="新宋体" w:hint="eastAsia"/>
          <w:kern w:val="44"/>
          <w:szCs w:val="28"/>
        </w:rPr>
        <w:t>三、项目概况</w:t>
      </w:r>
    </w:p>
    <w:p w:rsidR="009427FD" w:rsidRDefault="009427FD" w:rsidP="009427F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AB27B0">
        <w:rPr>
          <w:rFonts w:ascii="新宋体" w:eastAsia="新宋体" w:hAnsi="新宋体" w:cs="宋体" w:hint="eastAsia"/>
          <w:szCs w:val="21"/>
        </w:rPr>
        <w:t>人民币捌拾玖万元(890,000.00)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AB27B0">
        <w:rPr>
          <w:rFonts w:ascii="新宋体" w:eastAsia="新宋体" w:hAnsi="新宋体" w:cs="宋体" w:hint="eastAsia"/>
          <w:szCs w:val="21"/>
        </w:rPr>
        <w:t>人民币捌拾玖万元(890,000.00)</w:t>
      </w:r>
    </w:p>
    <w:p w:rsidR="009427FD" w:rsidRDefault="009427FD" w:rsidP="009427FD">
      <w:pPr>
        <w:rPr>
          <w:rFonts w:ascii="新宋体" w:eastAsia="新宋体" w:hAnsi="新宋体" w:cs="宋体"/>
          <w:szCs w:val="21"/>
        </w:rPr>
      </w:pPr>
    </w:p>
    <w:p w:rsidR="009427FD" w:rsidRDefault="009427FD" w:rsidP="009427FD">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9427FD" w:rsidRPr="001E5711" w:rsidRDefault="009427FD" w:rsidP="009427FD">
      <w:pPr>
        <w:spacing w:line="360" w:lineRule="auto"/>
        <w:ind w:firstLineChars="200" w:firstLine="420"/>
        <w:rPr>
          <w:rFonts w:ascii="新宋体" w:eastAsia="新宋体" w:hAnsi="新宋体" w:cs="宋体"/>
          <w:szCs w:val="21"/>
        </w:rPr>
      </w:pPr>
      <w:r w:rsidRPr="001E5711">
        <w:rPr>
          <w:rFonts w:ascii="新宋体" w:eastAsia="新宋体" w:hAnsi="新宋体" w:cs="宋体" w:hint="eastAsia"/>
          <w:szCs w:val="21"/>
        </w:rPr>
        <w:t>国家核技术利用辐射安全管理系统为国家生态环境部统一开发的核技术利用辐射安全管理专项业务系统，基本涵盖了辐射安全许可证申报／审批、放射源和放射性药物、原料申报／审批、核技术利用豁免、核技术利用单位年度</w:t>
      </w:r>
      <w:proofErr w:type="gramStart"/>
      <w:r w:rsidRPr="001E5711">
        <w:rPr>
          <w:rFonts w:ascii="新宋体" w:eastAsia="新宋体" w:hAnsi="新宋体" w:cs="宋体" w:hint="eastAsia"/>
          <w:szCs w:val="21"/>
        </w:rPr>
        <w:t>监管等核与</w:t>
      </w:r>
      <w:proofErr w:type="gramEnd"/>
      <w:r w:rsidRPr="001E5711">
        <w:rPr>
          <w:rFonts w:ascii="新宋体" w:eastAsia="新宋体" w:hAnsi="新宋体" w:cs="宋体" w:hint="eastAsia"/>
          <w:szCs w:val="21"/>
        </w:rPr>
        <w:t>辐射相关法定行政许可和监管职能。</w:t>
      </w:r>
    </w:p>
    <w:p w:rsidR="009427FD" w:rsidRPr="001E5711" w:rsidRDefault="009427FD" w:rsidP="009427FD">
      <w:pPr>
        <w:spacing w:line="360" w:lineRule="auto"/>
        <w:ind w:firstLineChars="200" w:firstLine="420"/>
        <w:rPr>
          <w:rFonts w:ascii="新宋体" w:eastAsia="新宋体" w:hAnsi="新宋体" w:cs="宋体"/>
          <w:szCs w:val="21"/>
        </w:rPr>
      </w:pPr>
      <w:r w:rsidRPr="001E5711">
        <w:rPr>
          <w:rFonts w:ascii="新宋体" w:eastAsia="新宋体" w:hAnsi="新宋体" w:cs="宋体" w:hint="eastAsia"/>
          <w:szCs w:val="21"/>
        </w:rPr>
        <w:t>从2020年开始，生态环境部在全国范围内组织开展了国家核技术利用辐射安全监管系统数据质量核查工作，广东省在全国排名倒数，我市数据质量问题为全省最多。</w:t>
      </w:r>
    </w:p>
    <w:p w:rsidR="009427FD" w:rsidRDefault="009427FD" w:rsidP="009427FD">
      <w:pPr>
        <w:spacing w:line="360" w:lineRule="auto"/>
        <w:ind w:firstLineChars="200" w:firstLine="420"/>
        <w:rPr>
          <w:rFonts w:ascii="新宋体" w:eastAsia="新宋体" w:hAnsi="新宋体" w:cs="宋体"/>
          <w:szCs w:val="21"/>
        </w:rPr>
      </w:pPr>
      <w:r w:rsidRPr="001E5711">
        <w:rPr>
          <w:rFonts w:ascii="新宋体" w:eastAsia="新宋体" w:hAnsi="新宋体" w:cs="宋体" w:hint="eastAsia"/>
          <w:szCs w:val="21"/>
        </w:rPr>
        <w:t>为提升国家核技术利用辐射安全管理系统数据信息的完整率和准确率，开展国家核技术利用辐射安全管理系统数据质量核查项目辅助。</w:t>
      </w:r>
    </w:p>
    <w:p w:rsidR="009427FD" w:rsidRDefault="009427FD" w:rsidP="009427FD">
      <w:pPr>
        <w:rPr>
          <w:rFonts w:ascii="新宋体" w:eastAsia="新宋体" w:hAnsi="新宋体"/>
          <w:b/>
          <w:bCs/>
          <w:szCs w:val="21"/>
        </w:rPr>
      </w:pPr>
    </w:p>
    <w:p w:rsidR="009427FD" w:rsidRDefault="009427FD" w:rsidP="009427FD">
      <w:pPr>
        <w:pStyle w:val="3"/>
        <w:rPr>
          <w:rFonts w:ascii="新宋体" w:eastAsia="新宋体" w:hAnsi="新宋体"/>
          <w:kern w:val="44"/>
          <w:szCs w:val="28"/>
        </w:rPr>
      </w:pPr>
      <w:r>
        <w:rPr>
          <w:rFonts w:ascii="新宋体" w:eastAsia="新宋体" w:hAnsi="新宋体" w:hint="eastAsia"/>
          <w:kern w:val="44"/>
          <w:szCs w:val="28"/>
        </w:rPr>
        <w:t>四、项目技术要求</w:t>
      </w:r>
    </w:p>
    <w:p w:rsidR="009427FD" w:rsidRPr="001E5711" w:rsidRDefault="009427FD" w:rsidP="009427FD">
      <w:pPr>
        <w:spacing w:line="360" w:lineRule="auto"/>
        <w:rPr>
          <w:rFonts w:ascii="新宋体" w:eastAsia="新宋体" w:hAnsi="新宋体"/>
          <w:b/>
        </w:rPr>
      </w:pPr>
      <w:r>
        <w:rPr>
          <w:rFonts w:ascii="新宋体" w:eastAsia="新宋体" w:hAnsi="新宋体" w:hint="eastAsia"/>
          <w:b/>
        </w:rPr>
        <w:t>（一）</w:t>
      </w:r>
      <w:r w:rsidRPr="001E5711">
        <w:rPr>
          <w:rFonts w:ascii="新宋体" w:eastAsia="新宋体" w:hAnsi="新宋体" w:hint="eastAsia"/>
          <w:b/>
        </w:rPr>
        <w:t>总体要求</w:t>
      </w:r>
    </w:p>
    <w:p w:rsidR="009427FD" w:rsidRPr="001E5711" w:rsidRDefault="009427FD" w:rsidP="009427FD">
      <w:pPr>
        <w:spacing w:line="360" w:lineRule="auto"/>
        <w:ind w:firstLineChars="200" w:firstLine="420"/>
        <w:rPr>
          <w:rFonts w:ascii="新宋体" w:eastAsia="新宋体" w:hAnsi="新宋体"/>
        </w:rPr>
      </w:pPr>
      <w:r w:rsidRPr="001E5711">
        <w:rPr>
          <w:rFonts w:ascii="新宋体" w:eastAsia="新宋体" w:hAnsi="新宋体" w:hint="eastAsia"/>
        </w:rPr>
        <w:t>通过现场核技术利用项目情况核查和系统数据比对等措施，指导和督促各持证单位持续完善辐射工作单位信息、放射源综合使用等信息、射线装置台账信息、年度评估报告、个人剂量监测、辐射工作人员培训管理等相关关键数据信息，切实提升信息数据的完整性、准确性和及时性，确保国家核技术利用辐射安全管理系统数据信息的完整率和准确率均达到95％以上。</w:t>
      </w:r>
    </w:p>
    <w:p w:rsidR="009427FD" w:rsidRPr="001E5711" w:rsidRDefault="009427FD" w:rsidP="009427FD">
      <w:pPr>
        <w:spacing w:line="360" w:lineRule="auto"/>
        <w:rPr>
          <w:rFonts w:ascii="新宋体" w:eastAsia="新宋体" w:hAnsi="新宋体"/>
          <w:b/>
        </w:rPr>
      </w:pPr>
      <w:r>
        <w:rPr>
          <w:rFonts w:ascii="新宋体" w:eastAsia="新宋体" w:hAnsi="新宋体" w:hint="eastAsia"/>
          <w:b/>
        </w:rPr>
        <w:t>（二）</w:t>
      </w:r>
      <w:r w:rsidRPr="001E5711">
        <w:rPr>
          <w:rFonts w:ascii="新宋体" w:eastAsia="新宋体" w:hAnsi="新宋体" w:hint="eastAsia"/>
          <w:b/>
        </w:rPr>
        <w:t>服务标的</w:t>
      </w:r>
    </w:p>
    <w:p w:rsidR="009427FD" w:rsidRPr="001E5711" w:rsidRDefault="009427FD" w:rsidP="009427FD">
      <w:pPr>
        <w:spacing w:line="360" w:lineRule="auto"/>
        <w:ind w:firstLineChars="200" w:firstLine="420"/>
        <w:rPr>
          <w:rFonts w:ascii="新宋体" w:eastAsia="新宋体" w:hAnsi="新宋体"/>
        </w:rPr>
      </w:pPr>
      <w:r w:rsidRPr="001E5711">
        <w:rPr>
          <w:rFonts w:ascii="新宋体" w:eastAsia="新宋体" w:hAnsi="新宋体" w:hint="eastAsia"/>
        </w:rPr>
        <w:t>（1）人员数量：项目组成员不少于5人；</w:t>
      </w:r>
    </w:p>
    <w:p w:rsidR="009427FD" w:rsidRPr="001E5711" w:rsidRDefault="009427FD" w:rsidP="009427FD">
      <w:pPr>
        <w:spacing w:line="360" w:lineRule="auto"/>
        <w:ind w:firstLineChars="200" w:firstLine="420"/>
        <w:rPr>
          <w:rFonts w:ascii="新宋体" w:eastAsia="新宋体" w:hAnsi="新宋体"/>
        </w:rPr>
      </w:pPr>
      <w:r w:rsidRPr="001E5711">
        <w:rPr>
          <w:rFonts w:ascii="新宋体" w:eastAsia="新宋体" w:hAnsi="新宋体" w:hint="eastAsia"/>
        </w:rPr>
        <w:t>（2）车辆数量：提供2台车辆；</w:t>
      </w:r>
    </w:p>
    <w:p w:rsidR="009427FD" w:rsidRPr="001E5711" w:rsidRDefault="009427FD" w:rsidP="009427FD">
      <w:pPr>
        <w:spacing w:line="360" w:lineRule="auto"/>
        <w:ind w:firstLineChars="200" w:firstLine="420"/>
        <w:rPr>
          <w:rFonts w:ascii="新宋体" w:eastAsia="新宋体" w:hAnsi="新宋体"/>
        </w:rPr>
      </w:pPr>
      <w:r w:rsidRPr="001E5711">
        <w:rPr>
          <w:rFonts w:ascii="新宋体" w:eastAsia="新宋体" w:hAnsi="新宋体" w:hint="eastAsia"/>
        </w:rPr>
        <w:t>（3）核查对象数量：核查不少于1500家的核技术利用单位。</w:t>
      </w:r>
    </w:p>
    <w:p w:rsidR="009427FD" w:rsidRPr="001E5711" w:rsidRDefault="009427FD" w:rsidP="009427FD">
      <w:pPr>
        <w:spacing w:line="360" w:lineRule="auto"/>
        <w:rPr>
          <w:rFonts w:ascii="新宋体" w:eastAsia="新宋体" w:hAnsi="新宋体"/>
          <w:b/>
        </w:rPr>
      </w:pPr>
      <w:r>
        <w:rPr>
          <w:rFonts w:ascii="新宋体" w:eastAsia="新宋体" w:hAnsi="新宋体" w:hint="eastAsia"/>
          <w:b/>
        </w:rPr>
        <w:t>（三）</w:t>
      </w:r>
      <w:r w:rsidRPr="001E5711">
        <w:rPr>
          <w:rFonts w:ascii="新宋体" w:eastAsia="新宋体" w:hAnsi="新宋体" w:hint="eastAsia"/>
          <w:b/>
        </w:rPr>
        <w:t>服务需求内容</w:t>
      </w:r>
    </w:p>
    <w:p w:rsidR="009427FD" w:rsidRPr="001E5711" w:rsidRDefault="009427FD" w:rsidP="009427FD">
      <w:pPr>
        <w:spacing w:line="360" w:lineRule="auto"/>
        <w:ind w:firstLineChars="200" w:firstLine="420"/>
        <w:rPr>
          <w:rFonts w:ascii="新宋体" w:eastAsia="新宋体" w:hAnsi="新宋体"/>
        </w:rPr>
      </w:pPr>
      <w:r w:rsidRPr="001E5711">
        <w:rPr>
          <w:rFonts w:ascii="新宋体" w:eastAsia="新宋体" w:hAnsi="新宋体" w:hint="eastAsia"/>
        </w:rPr>
        <w:t>（1）全面核查。通过现场核技术利用项目情况核查和系统数据比对等措施，对深圳市所有核技术利用单位在国家核技术利用辐射安全管理系统的数据进行全面审核，建立</w:t>
      </w:r>
      <w:proofErr w:type="gramStart"/>
      <w:r w:rsidRPr="001E5711">
        <w:rPr>
          <w:rFonts w:ascii="新宋体" w:eastAsia="新宋体" w:hAnsi="新宋体" w:hint="eastAsia"/>
        </w:rPr>
        <w:t>核查台</w:t>
      </w:r>
      <w:proofErr w:type="gramEnd"/>
      <w:r w:rsidRPr="001E5711">
        <w:rPr>
          <w:rFonts w:ascii="新宋体" w:eastAsia="新宋体" w:hAnsi="新宋体" w:hint="eastAsia"/>
        </w:rPr>
        <w:t>账。</w:t>
      </w:r>
    </w:p>
    <w:p w:rsidR="009427FD" w:rsidRPr="001E5711" w:rsidRDefault="009427FD" w:rsidP="009427FD">
      <w:pPr>
        <w:spacing w:line="360" w:lineRule="auto"/>
        <w:ind w:firstLineChars="200" w:firstLine="420"/>
        <w:rPr>
          <w:rFonts w:ascii="新宋体" w:eastAsia="新宋体" w:hAnsi="新宋体"/>
        </w:rPr>
      </w:pPr>
      <w:r w:rsidRPr="001E5711">
        <w:rPr>
          <w:rFonts w:ascii="新宋体" w:eastAsia="新宋体" w:hAnsi="新宋体" w:hint="eastAsia"/>
        </w:rPr>
        <w:t>（2）统一分析。对全市的各种辐射安全数据进行统一分析，掌握系统辐射安全数据存在的主要漏洞以及各类辐射安全数据问题的时间与空间的分布情况，指导和督促各持证单位持续完善辐射工作单位信息、放射源综合使用等信息、射线装置台账信息、年度评估报告、</w:t>
      </w:r>
      <w:r w:rsidRPr="001E5711">
        <w:rPr>
          <w:rFonts w:ascii="新宋体" w:eastAsia="新宋体" w:hAnsi="新宋体" w:hint="eastAsia"/>
        </w:rPr>
        <w:lastRenderedPageBreak/>
        <w:t>个人剂量监测、辐射工作人员培训管理等相关关键数据信息，落实核查信息的动态实时更新。</w:t>
      </w:r>
    </w:p>
    <w:p w:rsidR="009427FD" w:rsidRPr="001E5711" w:rsidRDefault="009427FD" w:rsidP="009427FD">
      <w:pPr>
        <w:spacing w:line="360" w:lineRule="auto"/>
        <w:ind w:firstLineChars="200" w:firstLine="420"/>
        <w:rPr>
          <w:rFonts w:ascii="新宋体" w:eastAsia="新宋体" w:hAnsi="新宋体"/>
        </w:rPr>
      </w:pPr>
      <w:r w:rsidRPr="001E5711">
        <w:rPr>
          <w:rFonts w:ascii="新宋体" w:eastAsia="新宋体" w:hAnsi="新宋体" w:hint="eastAsia"/>
        </w:rPr>
        <w:t>（3）情况总结。比对分析申报信息与核技术利用单位实际情况，发现数据质量薄弱环节，撰写核查报告，提出应对措施和建议。</w:t>
      </w:r>
    </w:p>
    <w:p w:rsidR="009427FD" w:rsidRPr="001E5711" w:rsidRDefault="009427FD" w:rsidP="009427FD">
      <w:pPr>
        <w:spacing w:line="360" w:lineRule="auto"/>
        <w:rPr>
          <w:rFonts w:ascii="新宋体" w:eastAsia="新宋体" w:hAnsi="新宋体"/>
          <w:b/>
        </w:rPr>
      </w:pPr>
      <w:r>
        <w:rPr>
          <w:rFonts w:ascii="新宋体" w:eastAsia="新宋体" w:hAnsi="新宋体" w:hint="eastAsia"/>
          <w:b/>
        </w:rPr>
        <w:t>（四）</w:t>
      </w:r>
      <w:r w:rsidRPr="001E5711">
        <w:rPr>
          <w:rFonts w:ascii="新宋体" w:eastAsia="新宋体" w:hAnsi="新宋体" w:hint="eastAsia"/>
          <w:b/>
        </w:rPr>
        <w:t>工作量情况</w:t>
      </w:r>
    </w:p>
    <w:p w:rsidR="009427FD" w:rsidRPr="001E5711" w:rsidRDefault="009427FD" w:rsidP="009427FD">
      <w:pPr>
        <w:spacing w:line="360" w:lineRule="auto"/>
        <w:ind w:firstLineChars="200" w:firstLine="420"/>
        <w:rPr>
          <w:rFonts w:ascii="新宋体" w:eastAsia="新宋体" w:hAnsi="新宋体"/>
        </w:rPr>
      </w:pPr>
      <w:r w:rsidRPr="001E5711">
        <w:rPr>
          <w:rFonts w:ascii="新宋体" w:eastAsia="新宋体" w:hAnsi="新宋体" w:hint="eastAsia"/>
        </w:rPr>
        <w:t xml:space="preserve">预计需安排2 </w:t>
      </w:r>
      <w:proofErr w:type="gramStart"/>
      <w:r w:rsidRPr="001E5711">
        <w:rPr>
          <w:rFonts w:ascii="新宋体" w:eastAsia="新宋体" w:hAnsi="新宋体" w:hint="eastAsia"/>
        </w:rPr>
        <w:t>个</w:t>
      </w:r>
      <w:proofErr w:type="gramEnd"/>
      <w:r w:rsidRPr="001E5711">
        <w:rPr>
          <w:rFonts w:ascii="新宋体" w:eastAsia="新宋体" w:hAnsi="新宋体" w:hint="eastAsia"/>
        </w:rPr>
        <w:t xml:space="preserve">工作小组共4 名人员进行数据质量核查辅助，配置项目质量负责人1 名。每个小组每天核查企业2-3 家，预计12个月(250 </w:t>
      </w:r>
      <w:proofErr w:type="gramStart"/>
      <w:r w:rsidRPr="001E5711">
        <w:rPr>
          <w:rFonts w:ascii="新宋体" w:eastAsia="新宋体" w:hAnsi="新宋体" w:hint="eastAsia"/>
        </w:rPr>
        <w:t>个</w:t>
      </w:r>
      <w:proofErr w:type="gramEnd"/>
      <w:r w:rsidRPr="001E5711">
        <w:rPr>
          <w:rFonts w:ascii="新宋体" w:eastAsia="新宋体" w:hAnsi="新宋体" w:hint="eastAsia"/>
        </w:rPr>
        <w:t>工作日）内完成该项工作。</w:t>
      </w:r>
    </w:p>
    <w:p w:rsidR="009427FD" w:rsidRDefault="009427FD" w:rsidP="009427FD">
      <w:pPr>
        <w:rPr>
          <w:rFonts w:ascii="新宋体" w:eastAsia="新宋体" w:hAnsi="新宋体"/>
          <w:b/>
        </w:rPr>
      </w:pPr>
    </w:p>
    <w:p w:rsidR="009427FD" w:rsidRDefault="009427FD" w:rsidP="009427FD">
      <w:pPr>
        <w:pStyle w:val="3"/>
        <w:rPr>
          <w:rFonts w:ascii="新宋体" w:eastAsia="新宋体" w:hAnsi="新宋体"/>
          <w:kern w:val="44"/>
          <w:szCs w:val="28"/>
        </w:rPr>
      </w:pPr>
      <w:r>
        <w:rPr>
          <w:rFonts w:ascii="新宋体" w:eastAsia="新宋体" w:hAnsi="新宋体" w:hint="eastAsia"/>
          <w:kern w:val="44"/>
          <w:szCs w:val="28"/>
        </w:rPr>
        <w:t>五、项目商务要求</w:t>
      </w:r>
    </w:p>
    <w:p w:rsidR="009427FD" w:rsidRPr="001E5711" w:rsidRDefault="009427FD" w:rsidP="009427FD">
      <w:pPr>
        <w:spacing w:line="360" w:lineRule="auto"/>
        <w:rPr>
          <w:b/>
        </w:rPr>
      </w:pPr>
      <w:r w:rsidRPr="001E5711">
        <w:rPr>
          <w:rFonts w:hint="eastAsia"/>
          <w:b/>
        </w:rPr>
        <w:t>（一）项目服务期限（完成期限）</w:t>
      </w:r>
    </w:p>
    <w:p w:rsidR="009427FD" w:rsidRDefault="009427FD" w:rsidP="009427FD">
      <w:pPr>
        <w:spacing w:line="360" w:lineRule="auto"/>
        <w:ind w:firstLineChars="200" w:firstLine="420"/>
      </w:pPr>
      <w:r>
        <w:rPr>
          <w:rFonts w:hint="eastAsia"/>
        </w:rPr>
        <w:t>合同签订之日起至</w:t>
      </w:r>
      <w:r>
        <w:rPr>
          <w:rFonts w:hint="eastAsia"/>
        </w:rPr>
        <w:t>2022</w:t>
      </w:r>
      <w:r>
        <w:rPr>
          <w:rFonts w:hint="eastAsia"/>
        </w:rPr>
        <w:t>年</w:t>
      </w:r>
      <w:r>
        <w:rPr>
          <w:rFonts w:hint="eastAsia"/>
        </w:rPr>
        <w:t>12</w:t>
      </w:r>
      <w:r>
        <w:rPr>
          <w:rFonts w:hint="eastAsia"/>
        </w:rPr>
        <w:t>月</w:t>
      </w:r>
      <w:r>
        <w:rPr>
          <w:rFonts w:hint="eastAsia"/>
        </w:rPr>
        <w:t>30</w:t>
      </w:r>
      <w:r>
        <w:rPr>
          <w:rFonts w:hint="eastAsia"/>
        </w:rPr>
        <w:t>日。</w:t>
      </w:r>
    </w:p>
    <w:p w:rsidR="009427FD" w:rsidRPr="001E5711" w:rsidRDefault="009427FD" w:rsidP="009427FD">
      <w:pPr>
        <w:spacing w:line="360" w:lineRule="auto"/>
        <w:rPr>
          <w:b/>
        </w:rPr>
      </w:pPr>
      <w:r w:rsidRPr="001E5711">
        <w:rPr>
          <w:rFonts w:hint="eastAsia"/>
          <w:b/>
        </w:rPr>
        <w:t>（二）项目进度安排</w:t>
      </w:r>
    </w:p>
    <w:p w:rsidR="009427FD" w:rsidRDefault="009427FD" w:rsidP="009427FD">
      <w:pPr>
        <w:spacing w:line="360" w:lineRule="auto"/>
        <w:ind w:firstLineChars="200" w:firstLine="420"/>
      </w:pPr>
      <w:r>
        <w:rPr>
          <w:rFonts w:hint="eastAsia"/>
        </w:rPr>
        <w:t>从合同签订之日起至</w:t>
      </w:r>
      <w:r>
        <w:rPr>
          <w:rFonts w:hint="eastAsia"/>
        </w:rPr>
        <w:t>2</w:t>
      </w:r>
      <w:r>
        <w:t>0</w:t>
      </w:r>
      <w:r>
        <w:rPr>
          <w:rFonts w:hint="eastAsia"/>
        </w:rPr>
        <w:t>2</w:t>
      </w:r>
      <w:r>
        <w:t>2</w:t>
      </w:r>
      <w:r>
        <w:t>年</w:t>
      </w:r>
      <w:r>
        <w:rPr>
          <w:rFonts w:hint="eastAsia"/>
        </w:rPr>
        <w:t>1</w:t>
      </w:r>
      <w:r>
        <w:t>2</w:t>
      </w:r>
      <w:r>
        <w:t>月</w:t>
      </w:r>
      <w:r>
        <w:rPr>
          <w:rFonts w:hint="eastAsia"/>
        </w:rPr>
        <w:t>30</w:t>
      </w:r>
      <w:r>
        <w:rPr>
          <w:rFonts w:hint="eastAsia"/>
        </w:rPr>
        <w:t>日前完成委托的全部工作。</w:t>
      </w:r>
    </w:p>
    <w:p w:rsidR="009427FD" w:rsidRPr="001E5711" w:rsidRDefault="009427FD" w:rsidP="009427FD">
      <w:pPr>
        <w:spacing w:line="360" w:lineRule="auto"/>
        <w:rPr>
          <w:b/>
        </w:rPr>
      </w:pPr>
      <w:r w:rsidRPr="001E5711">
        <w:rPr>
          <w:rFonts w:hint="eastAsia"/>
          <w:b/>
        </w:rPr>
        <w:t>（三）付款方式</w:t>
      </w:r>
    </w:p>
    <w:p w:rsidR="009427FD" w:rsidRDefault="009427FD" w:rsidP="009427FD">
      <w:pPr>
        <w:spacing w:line="360" w:lineRule="auto"/>
        <w:ind w:firstLineChars="200" w:firstLine="420"/>
      </w:pPr>
      <w:r>
        <w:rPr>
          <w:rFonts w:hint="eastAsia"/>
        </w:rPr>
        <w:t>项目费用分两期支付：</w:t>
      </w:r>
    </w:p>
    <w:p w:rsidR="009427FD" w:rsidRDefault="009427FD" w:rsidP="009427FD">
      <w:pPr>
        <w:spacing w:line="360" w:lineRule="auto"/>
        <w:ind w:firstLineChars="200" w:firstLine="420"/>
      </w:pPr>
      <w:r>
        <w:rPr>
          <w:rFonts w:hint="eastAsia"/>
        </w:rPr>
        <w:t>首期款：</w:t>
      </w:r>
      <w:proofErr w:type="gramStart"/>
      <w:r>
        <w:rPr>
          <w:rFonts w:hint="eastAsia"/>
        </w:rPr>
        <w:t>签定</w:t>
      </w:r>
      <w:proofErr w:type="gramEnd"/>
      <w:r>
        <w:rPr>
          <w:rFonts w:hint="eastAsia"/>
        </w:rPr>
        <w:t>委托合同后支付首期款，为中标金额的</w:t>
      </w:r>
      <w:r>
        <w:rPr>
          <w:rFonts w:hint="eastAsia"/>
        </w:rPr>
        <w:t>50%</w:t>
      </w:r>
      <w:r>
        <w:rPr>
          <w:rFonts w:hint="eastAsia"/>
        </w:rPr>
        <w:t>；</w:t>
      </w:r>
    </w:p>
    <w:p w:rsidR="009427FD" w:rsidRDefault="009427FD" w:rsidP="009427FD">
      <w:pPr>
        <w:spacing w:line="360" w:lineRule="auto"/>
        <w:ind w:firstLineChars="200" w:firstLine="420"/>
      </w:pPr>
      <w:r>
        <w:rPr>
          <w:rFonts w:hint="eastAsia"/>
        </w:rPr>
        <w:t>尾</w:t>
      </w:r>
      <w:r>
        <w:rPr>
          <w:rFonts w:hint="eastAsia"/>
        </w:rPr>
        <w:t xml:space="preserve">  </w:t>
      </w:r>
      <w:r>
        <w:rPr>
          <w:rFonts w:hint="eastAsia"/>
        </w:rPr>
        <w:t>款：项目完成并通过专家验收和行政验收后支付剩余的</w:t>
      </w:r>
      <w:r>
        <w:rPr>
          <w:rFonts w:hint="eastAsia"/>
        </w:rPr>
        <w:t>50%</w:t>
      </w:r>
      <w:r>
        <w:rPr>
          <w:rFonts w:hint="eastAsia"/>
        </w:rPr>
        <w:t>。</w:t>
      </w:r>
    </w:p>
    <w:p w:rsidR="009427FD" w:rsidRPr="001E5711" w:rsidRDefault="009427FD" w:rsidP="009427FD">
      <w:pPr>
        <w:spacing w:line="360" w:lineRule="auto"/>
        <w:rPr>
          <w:b/>
        </w:rPr>
      </w:pPr>
      <w:r w:rsidRPr="001E5711">
        <w:rPr>
          <w:rFonts w:hint="eastAsia"/>
          <w:b/>
        </w:rPr>
        <w:t>（四）项目成果</w:t>
      </w:r>
    </w:p>
    <w:p w:rsidR="009427FD" w:rsidRDefault="009427FD" w:rsidP="009427FD">
      <w:pPr>
        <w:spacing w:line="360" w:lineRule="auto"/>
        <w:ind w:firstLineChars="200" w:firstLine="420"/>
      </w:pPr>
      <w:r>
        <w:rPr>
          <w:rFonts w:hint="eastAsia"/>
        </w:rPr>
        <w:t>1</w:t>
      </w:r>
      <w:r>
        <w:rPr>
          <w:rFonts w:hint="eastAsia"/>
        </w:rPr>
        <w:t>、《</w:t>
      </w:r>
      <w:r>
        <w:rPr>
          <w:rFonts w:hint="eastAsia"/>
        </w:rPr>
        <w:t>2021</w:t>
      </w:r>
      <w:r>
        <w:rPr>
          <w:rFonts w:hint="eastAsia"/>
        </w:rPr>
        <w:t>年国家核技术利用辐射安全管理系统数据核查对象清单》。</w:t>
      </w:r>
    </w:p>
    <w:p w:rsidR="009427FD" w:rsidRDefault="009427FD" w:rsidP="009427FD">
      <w:pPr>
        <w:spacing w:line="360" w:lineRule="auto"/>
        <w:ind w:firstLineChars="200" w:firstLine="420"/>
      </w:pPr>
      <w:r>
        <w:rPr>
          <w:rFonts w:hint="eastAsia"/>
        </w:rPr>
        <w:t>2</w:t>
      </w:r>
      <w:r>
        <w:rPr>
          <w:rFonts w:hint="eastAsia"/>
        </w:rPr>
        <w:t>、《国家核技术利用辐射安全管理系统数据核查工作季度报告》。</w:t>
      </w:r>
    </w:p>
    <w:p w:rsidR="009427FD" w:rsidRDefault="009427FD" w:rsidP="009427FD">
      <w:pPr>
        <w:spacing w:line="360" w:lineRule="auto"/>
        <w:ind w:firstLineChars="200" w:firstLine="420"/>
      </w:pPr>
      <w:r>
        <w:rPr>
          <w:rFonts w:hint="eastAsia"/>
        </w:rPr>
        <w:t>3</w:t>
      </w:r>
      <w:r>
        <w:rPr>
          <w:rFonts w:hint="eastAsia"/>
        </w:rPr>
        <w:t>、《国家核技术利用辐射安全管理系统数据核查工作总结报告》。</w:t>
      </w:r>
    </w:p>
    <w:p w:rsidR="009427FD" w:rsidRDefault="009427FD" w:rsidP="009427FD">
      <w:pPr>
        <w:spacing w:line="360" w:lineRule="auto"/>
        <w:ind w:firstLineChars="200" w:firstLine="420"/>
      </w:pPr>
      <w:r>
        <w:rPr>
          <w:rFonts w:hint="eastAsia"/>
        </w:rPr>
        <w:t>4</w:t>
      </w:r>
      <w:r>
        <w:rPr>
          <w:rFonts w:hint="eastAsia"/>
        </w:rPr>
        <w:t>、第三方机构出具的国家核技术利用辐射安全管理系统数据信息的完整率和准确率报告。</w:t>
      </w:r>
    </w:p>
    <w:p w:rsidR="009427FD" w:rsidRPr="00DA4EC7" w:rsidRDefault="009427FD" w:rsidP="009427FD">
      <w:pPr>
        <w:spacing w:line="360" w:lineRule="auto"/>
        <w:ind w:firstLineChars="200" w:firstLine="422"/>
        <w:rPr>
          <w:b/>
          <w:color w:val="FF0000"/>
        </w:rPr>
      </w:pPr>
      <w:r w:rsidRPr="00DA4EC7">
        <w:rPr>
          <w:rFonts w:hint="eastAsia"/>
          <w:b/>
          <w:color w:val="FF0000"/>
        </w:rPr>
        <w:t>本项目所有报告成果版权归采购人所有</w:t>
      </w:r>
    </w:p>
    <w:p w:rsidR="009427FD" w:rsidRPr="001E5711" w:rsidRDefault="009427FD" w:rsidP="009427FD">
      <w:pPr>
        <w:spacing w:line="360" w:lineRule="auto"/>
        <w:rPr>
          <w:b/>
        </w:rPr>
      </w:pPr>
      <w:r w:rsidRPr="001E5711">
        <w:rPr>
          <w:rFonts w:hint="eastAsia"/>
          <w:b/>
        </w:rPr>
        <w:t>（五）验收要求</w:t>
      </w:r>
    </w:p>
    <w:p w:rsidR="009427FD" w:rsidRDefault="009427FD" w:rsidP="009427FD">
      <w:pPr>
        <w:spacing w:line="360" w:lineRule="auto"/>
        <w:ind w:firstLineChars="200" w:firstLine="420"/>
      </w:pPr>
      <w:r>
        <w:rPr>
          <w:rFonts w:hint="eastAsia"/>
        </w:rPr>
        <w:t>项目完成后，提供完整的研究成果（包括研究报告、电子和纸质文件及相关图片、数据等），通过专家评审和市生态环境局的行政验收。</w:t>
      </w:r>
    </w:p>
    <w:p w:rsidR="009427FD" w:rsidRPr="001E5711" w:rsidRDefault="009427FD" w:rsidP="009427FD">
      <w:pPr>
        <w:spacing w:line="360" w:lineRule="auto"/>
        <w:rPr>
          <w:b/>
        </w:rPr>
      </w:pPr>
      <w:r w:rsidRPr="001E5711">
        <w:rPr>
          <w:rFonts w:hint="eastAsia"/>
          <w:b/>
        </w:rPr>
        <w:t>（六）售后服务</w:t>
      </w:r>
    </w:p>
    <w:p w:rsidR="009427FD" w:rsidRDefault="009427FD" w:rsidP="009427FD">
      <w:pPr>
        <w:spacing w:line="360" w:lineRule="auto"/>
        <w:ind w:firstLineChars="200" w:firstLine="420"/>
      </w:pPr>
      <w:r>
        <w:rPr>
          <w:rFonts w:hint="eastAsia"/>
        </w:rPr>
        <w:t>售后服务期</w:t>
      </w:r>
      <w:r>
        <w:rPr>
          <w:rFonts w:hint="eastAsia"/>
        </w:rPr>
        <w:t xml:space="preserve">1 </w:t>
      </w:r>
      <w:r>
        <w:rPr>
          <w:rFonts w:hint="eastAsia"/>
        </w:rPr>
        <w:t>年，在售后服务期限内提供相关咨询、协调等技术支持。</w:t>
      </w:r>
    </w:p>
    <w:p w:rsidR="009427FD" w:rsidRDefault="009427FD" w:rsidP="009427FD">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9427FD" w:rsidRDefault="009427FD" w:rsidP="009427F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427FD" w:rsidRDefault="009427FD" w:rsidP="009427F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27FD" w:rsidRDefault="009427FD" w:rsidP="009427F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427FD" w:rsidRDefault="009427FD" w:rsidP="009427F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427FD" w:rsidRDefault="009427FD" w:rsidP="009427F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427FD" w:rsidRDefault="009427FD" w:rsidP="009427F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427FD" w:rsidRDefault="009427FD" w:rsidP="009427FD">
      <w:pPr>
        <w:pStyle w:val="a5"/>
        <w:spacing w:beforeLines="25" w:before="78" w:afterLines="25" w:after="78"/>
        <w:ind w:firstLineChars="187" w:firstLine="393"/>
        <w:rPr>
          <w:rFonts w:ascii="新宋体" w:eastAsia="新宋体" w:hAnsi="新宋体"/>
          <w:szCs w:val="21"/>
        </w:rPr>
      </w:pPr>
    </w:p>
    <w:p w:rsidR="00DE1EAD" w:rsidRPr="009427FD" w:rsidRDefault="009427FD">
      <w:bookmarkStart w:id="2" w:name="_GoBack"/>
      <w:bookmarkEnd w:id="2"/>
    </w:p>
    <w:sectPr w:rsidR="00DE1EAD" w:rsidRPr="009427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7FD" w:rsidRDefault="009427FD" w:rsidP="009427FD">
      <w:r>
        <w:separator/>
      </w:r>
    </w:p>
  </w:endnote>
  <w:endnote w:type="continuationSeparator" w:id="0">
    <w:p w:rsidR="009427FD" w:rsidRDefault="009427FD" w:rsidP="0094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7FD" w:rsidRDefault="009427FD" w:rsidP="009427FD">
      <w:r>
        <w:separator/>
      </w:r>
    </w:p>
  </w:footnote>
  <w:footnote w:type="continuationSeparator" w:id="0">
    <w:p w:rsidR="009427FD" w:rsidRDefault="009427FD" w:rsidP="00942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DA"/>
    <w:rsid w:val="000D03DA"/>
    <w:rsid w:val="00231F82"/>
    <w:rsid w:val="009427FD"/>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FD"/>
    <w:pPr>
      <w:widowControl w:val="0"/>
      <w:jc w:val="both"/>
    </w:pPr>
    <w:rPr>
      <w:rFonts w:ascii="Times New Roman" w:eastAsia="宋体" w:hAnsi="Times New Roman" w:cs="Times New Roman"/>
      <w:szCs w:val="24"/>
    </w:rPr>
  </w:style>
  <w:style w:type="paragraph" w:styleId="2">
    <w:name w:val="heading 2"/>
    <w:basedOn w:val="3"/>
    <w:next w:val="4"/>
    <w:link w:val="2Char"/>
    <w:qFormat/>
    <w:rsid w:val="009427FD"/>
    <w:pPr>
      <w:adjustRightInd w:val="0"/>
      <w:jc w:val="center"/>
      <w:textAlignment w:val="baseline"/>
      <w:outlineLvl w:val="1"/>
    </w:pPr>
    <w:rPr>
      <w:kern w:val="0"/>
      <w:sz w:val="24"/>
      <w:szCs w:val="20"/>
    </w:rPr>
  </w:style>
  <w:style w:type="paragraph" w:styleId="3">
    <w:name w:val="heading 3"/>
    <w:basedOn w:val="4"/>
    <w:next w:val="a"/>
    <w:link w:val="3Char1"/>
    <w:qFormat/>
    <w:rsid w:val="009427F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427F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7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27FD"/>
    <w:rPr>
      <w:sz w:val="18"/>
      <w:szCs w:val="18"/>
    </w:rPr>
  </w:style>
  <w:style w:type="paragraph" w:styleId="a4">
    <w:name w:val="footer"/>
    <w:basedOn w:val="a"/>
    <w:link w:val="Char0"/>
    <w:uiPriority w:val="99"/>
    <w:unhideWhenUsed/>
    <w:rsid w:val="009427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27FD"/>
    <w:rPr>
      <w:sz w:val="18"/>
      <w:szCs w:val="18"/>
    </w:rPr>
  </w:style>
  <w:style w:type="character" w:customStyle="1" w:styleId="2Char">
    <w:name w:val="标题 2 Char"/>
    <w:basedOn w:val="a0"/>
    <w:link w:val="2"/>
    <w:qFormat/>
    <w:rsid w:val="009427FD"/>
    <w:rPr>
      <w:rFonts w:ascii="宋体" w:eastAsia="宋体" w:hAnsi="宋体" w:cs="Times New Roman"/>
      <w:b/>
      <w:bCs/>
      <w:kern w:val="0"/>
      <w:sz w:val="24"/>
      <w:szCs w:val="20"/>
    </w:rPr>
  </w:style>
  <w:style w:type="character" w:customStyle="1" w:styleId="3Char">
    <w:name w:val="标题 3 Char"/>
    <w:basedOn w:val="a0"/>
    <w:uiPriority w:val="9"/>
    <w:semiHidden/>
    <w:rsid w:val="009427FD"/>
    <w:rPr>
      <w:rFonts w:ascii="Times New Roman" w:eastAsia="宋体" w:hAnsi="Times New Roman" w:cs="Times New Roman"/>
      <w:b/>
      <w:bCs/>
      <w:sz w:val="32"/>
      <w:szCs w:val="32"/>
    </w:rPr>
  </w:style>
  <w:style w:type="paragraph" w:styleId="a5">
    <w:name w:val="Normal Indent"/>
    <w:basedOn w:val="a"/>
    <w:link w:val="Char1"/>
    <w:qFormat/>
    <w:rsid w:val="009427FD"/>
    <w:pPr>
      <w:ind w:firstLine="420"/>
    </w:pPr>
    <w:rPr>
      <w:szCs w:val="20"/>
    </w:rPr>
  </w:style>
  <w:style w:type="character" w:customStyle="1" w:styleId="3Char1">
    <w:name w:val="标题 3 Char1"/>
    <w:link w:val="3"/>
    <w:qFormat/>
    <w:rsid w:val="009427FD"/>
    <w:rPr>
      <w:rFonts w:ascii="宋体" w:eastAsia="宋体" w:hAnsi="宋体" w:cs="Times New Roman"/>
      <w:b/>
      <w:bCs/>
      <w:sz w:val="28"/>
      <w:szCs w:val="32"/>
    </w:rPr>
  </w:style>
  <w:style w:type="character" w:customStyle="1" w:styleId="Char1">
    <w:name w:val="正文缩进 Char"/>
    <w:link w:val="a5"/>
    <w:qFormat/>
    <w:rsid w:val="009427FD"/>
    <w:rPr>
      <w:rFonts w:ascii="Times New Roman" w:eastAsia="宋体" w:hAnsi="Times New Roman" w:cs="Times New Roman"/>
      <w:szCs w:val="20"/>
    </w:rPr>
  </w:style>
  <w:style w:type="character" w:customStyle="1" w:styleId="4Char">
    <w:name w:val="标题 4 Char"/>
    <w:basedOn w:val="a0"/>
    <w:link w:val="4"/>
    <w:uiPriority w:val="9"/>
    <w:semiHidden/>
    <w:rsid w:val="009427F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FD"/>
    <w:pPr>
      <w:widowControl w:val="0"/>
      <w:jc w:val="both"/>
    </w:pPr>
    <w:rPr>
      <w:rFonts w:ascii="Times New Roman" w:eastAsia="宋体" w:hAnsi="Times New Roman" w:cs="Times New Roman"/>
      <w:szCs w:val="24"/>
    </w:rPr>
  </w:style>
  <w:style w:type="paragraph" w:styleId="2">
    <w:name w:val="heading 2"/>
    <w:basedOn w:val="3"/>
    <w:next w:val="4"/>
    <w:link w:val="2Char"/>
    <w:qFormat/>
    <w:rsid w:val="009427FD"/>
    <w:pPr>
      <w:adjustRightInd w:val="0"/>
      <w:jc w:val="center"/>
      <w:textAlignment w:val="baseline"/>
      <w:outlineLvl w:val="1"/>
    </w:pPr>
    <w:rPr>
      <w:kern w:val="0"/>
      <w:sz w:val="24"/>
      <w:szCs w:val="20"/>
    </w:rPr>
  </w:style>
  <w:style w:type="paragraph" w:styleId="3">
    <w:name w:val="heading 3"/>
    <w:basedOn w:val="4"/>
    <w:next w:val="a"/>
    <w:link w:val="3Char1"/>
    <w:qFormat/>
    <w:rsid w:val="009427F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427F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7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27FD"/>
    <w:rPr>
      <w:sz w:val="18"/>
      <w:szCs w:val="18"/>
    </w:rPr>
  </w:style>
  <w:style w:type="paragraph" w:styleId="a4">
    <w:name w:val="footer"/>
    <w:basedOn w:val="a"/>
    <w:link w:val="Char0"/>
    <w:uiPriority w:val="99"/>
    <w:unhideWhenUsed/>
    <w:rsid w:val="009427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27FD"/>
    <w:rPr>
      <w:sz w:val="18"/>
      <w:szCs w:val="18"/>
    </w:rPr>
  </w:style>
  <w:style w:type="character" w:customStyle="1" w:styleId="2Char">
    <w:name w:val="标题 2 Char"/>
    <w:basedOn w:val="a0"/>
    <w:link w:val="2"/>
    <w:qFormat/>
    <w:rsid w:val="009427FD"/>
    <w:rPr>
      <w:rFonts w:ascii="宋体" w:eastAsia="宋体" w:hAnsi="宋体" w:cs="Times New Roman"/>
      <w:b/>
      <w:bCs/>
      <w:kern w:val="0"/>
      <w:sz w:val="24"/>
      <w:szCs w:val="20"/>
    </w:rPr>
  </w:style>
  <w:style w:type="character" w:customStyle="1" w:styleId="3Char">
    <w:name w:val="标题 3 Char"/>
    <w:basedOn w:val="a0"/>
    <w:uiPriority w:val="9"/>
    <w:semiHidden/>
    <w:rsid w:val="009427FD"/>
    <w:rPr>
      <w:rFonts w:ascii="Times New Roman" w:eastAsia="宋体" w:hAnsi="Times New Roman" w:cs="Times New Roman"/>
      <w:b/>
      <w:bCs/>
      <w:sz w:val="32"/>
      <w:szCs w:val="32"/>
    </w:rPr>
  </w:style>
  <w:style w:type="paragraph" w:styleId="a5">
    <w:name w:val="Normal Indent"/>
    <w:basedOn w:val="a"/>
    <w:link w:val="Char1"/>
    <w:qFormat/>
    <w:rsid w:val="009427FD"/>
    <w:pPr>
      <w:ind w:firstLine="420"/>
    </w:pPr>
    <w:rPr>
      <w:szCs w:val="20"/>
    </w:rPr>
  </w:style>
  <w:style w:type="character" w:customStyle="1" w:styleId="3Char1">
    <w:name w:val="标题 3 Char1"/>
    <w:link w:val="3"/>
    <w:qFormat/>
    <w:rsid w:val="009427FD"/>
    <w:rPr>
      <w:rFonts w:ascii="宋体" w:eastAsia="宋体" w:hAnsi="宋体" w:cs="Times New Roman"/>
      <w:b/>
      <w:bCs/>
      <w:sz w:val="28"/>
      <w:szCs w:val="32"/>
    </w:rPr>
  </w:style>
  <w:style w:type="character" w:customStyle="1" w:styleId="Char1">
    <w:name w:val="正文缩进 Char"/>
    <w:link w:val="a5"/>
    <w:qFormat/>
    <w:rsid w:val="009427FD"/>
    <w:rPr>
      <w:rFonts w:ascii="Times New Roman" w:eastAsia="宋体" w:hAnsi="Times New Roman" w:cs="Times New Roman"/>
      <w:szCs w:val="20"/>
    </w:rPr>
  </w:style>
  <w:style w:type="character" w:customStyle="1" w:styleId="4Char">
    <w:name w:val="标题 4 Char"/>
    <w:basedOn w:val="a0"/>
    <w:link w:val="4"/>
    <w:uiPriority w:val="9"/>
    <w:semiHidden/>
    <w:rsid w:val="009427F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2021-12-01T09:48:00Z</dcterms:created>
  <dcterms:modified xsi:type="dcterms:W3CDTF">2021-12-01T09:48:00Z</dcterms:modified>
</cp:coreProperties>
</file>