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D7" w:rsidRDefault="009D6DD7" w:rsidP="009D6DD7">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9D6DD7" w:rsidRDefault="009D6DD7" w:rsidP="009D6DD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D6DD7" w:rsidTr="007C322A">
        <w:trPr>
          <w:cantSplit/>
          <w:trHeight w:val="20"/>
          <w:jc w:val="center"/>
        </w:trPr>
        <w:tc>
          <w:tcPr>
            <w:tcW w:w="827" w:type="dxa"/>
            <w:vAlign w:val="center"/>
          </w:tcPr>
          <w:p w:rsidR="009D6DD7" w:rsidRDefault="009D6DD7" w:rsidP="007C322A">
            <w:pPr>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D6DD7" w:rsidRDefault="009D6DD7" w:rsidP="007C322A">
            <w:pPr>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D6DD7" w:rsidRDefault="009D6DD7" w:rsidP="007C322A">
            <w:pPr>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D6DD7" w:rsidTr="007C322A">
        <w:trPr>
          <w:cantSplit/>
          <w:trHeight w:val="20"/>
          <w:jc w:val="center"/>
        </w:trPr>
        <w:tc>
          <w:tcPr>
            <w:tcW w:w="827" w:type="dxa"/>
            <w:vAlign w:val="center"/>
          </w:tcPr>
          <w:p w:rsidR="009D6DD7" w:rsidRDefault="009D6DD7" w:rsidP="007C322A">
            <w:pPr>
              <w:jc w:val="center"/>
              <w:rPr>
                <w:rFonts w:ascii="新宋体" w:eastAsia="新宋体" w:hAnsi="新宋体"/>
              </w:rPr>
            </w:pPr>
            <w:r>
              <w:rPr>
                <w:rFonts w:ascii="新宋体" w:eastAsia="新宋体" w:hAnsi="新宋体" w:hint="eastAsia"/>
              </w:rPr>
              <w:t>1</w:t>
            </w:r>
          </w:p>
        </w:tc>
        <w:tc>
          <w:tcPr>
            <w:tcW w:w="2012" w:type="dxa"/>
            <w:vAlign w:val="center"/>
          </w:tcPr>
          <w:p w:rsidR="009D6DD7" w:rsidRDefault="009D6DD7" w:rsidP="007C322A">
            <w:pPr>
              <w:rPr>
                <w:rFonts w:ascii="新宋体" w:eastAsia="新宋体" w:hAnsi="新宋体"/>
              </w:rPr>
            </w:pPr>
            <w:r>
              <w:rPr>
                <w:rFonts w:ascii="新宋体" w:eastAsia="新宋体" w:hAnsi="新宋体" w:hint="eastAsia"/>
              </w:rPr>
              <w:t>联合体投标</w:t>
            </w:r>
          </w:p>
        </w:tc>
        <w:tc>
          <w:tcPr>
            <w:tcW w:w="6239" w:type="dxa"/>
            <w:vAlign w:val="center"/>
          </w:tcPr>
          <w:p w:rsidR="009D6DD7" w:rsidRDefault="009D6DD7" w:rsidP="007C322A">
            <w:pPr>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D6DD7" w:rsidTr="007C322A">
        <w:trPr>
          <w:cantSplit/>
          <w:trHeight w:val="20"/>
          <w:jc w:val="center"/>
        </w:trPr>
        <w:tc>
          <w:tcPr>
            <w:tcW w:w="827" w:type="dxa"/>
            <w:vAlign w:val="center"/>
          </w:tcPr>
          <w:p w:rsidR="009D6DD7" w:rsidRDefault="009D6DD7" w:rsidP="007C322A">
            <w:pPr>
              <w:jc w:val="center"/>
              <w:rPr>
                <w:rFonts w:ascii="新宋体" w:eastAsia="新宋体" w:hAnsi="新宋体"/>
              </w:rPr>
            </w:pPr>
            <w:r>
              <w:rPr>
                <w:rFonts w:ascii="新宋体" w:eastAsia="新宋体" w:hAnsi="新宋体" w:hint="eastAsia"/>
              </w:rPr>
              <w:t>2</w:t>
            </w:r>
          </w:p>
        </w:tc>
        <w:tc>
          <w:tcPr>
            <w:tcW w:w="2012" w:type="dxa"/>
            <w:vAlign w:val="center"/>
          </w:tcPr>
          <w:p w:rsidR="009D6DD7" w:rsidRDefault="009D6DD7" w:rsidP="007C322A">
            <w:pPr>
              <w:rPr>
                <w:rFonts w:ascii="新宋体" w:eastAsia="新宋体" w:hAnsi="新宋体"/>
              </w:rPr>
            </w:pPr>
            <w:r>
              <w:rPr>
                <w:rFonts w:ascii="新宋体" w:eastAsia="新宋体" w:hAnsi="新宋体" w:hint="eastAsia"/>
              </w:rPr>
              <w:t>投标有效期</w:t>
            </w:r>
          </w:p>
        </w:tc>
        <w:tc>
          <w:tcPr>
            <w:tcW w:w="6239" w:type="dxa"/>
            <w:vAlign w:val="center"/>
          </w:tcPr>
          <w:p w:rsidR="009D6DD7" w:rsidRDefault="009D6DD7" w:rsidP="007C322A">
            <w:pPr>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D6DD7" w:rsidTr="007C322A">
        <w:trPr>
          <w:cantSplit/>
          <w:trHeight w:val="20"/>
          <w:jc w:val="center"/>
        </w:trPr>
        <w:tc>
          <w:tcPr>
            <w:tcW w:w="827" w:type="dxa"/>
            <w:vAlign w:val="center"/>
          </w:tcPr>
          <w:p w:rsidR="009D6DD7" w:rsidRDefault="009D6DD7" w:rsidP="007C322A">
            <w:pPr>
              <w:jc w:val="center"/>
              <w:rPr>
                <w:rFonts w:ascii="新宋体" w:eastAsia="新宋体" w:hAnsi="新宋体"/>
              </w:rPr>
            </w:pPr>
            <w:r>
              <w:rPr>
                <w:rFonts w:ascii="新宋体" w:eastAsia="新宋体" w:hAnsi="新宋体" w:hint="eastAsia"/>
              </w:rPr>
              <w:t>3</w:t>
            </w:r>
          </w:p>
        </w:tc>
        <w:tc>
          <w:tcPr>
            <w:tcW w:w="2012" w:type="dxa"/>
            <w:vAlign w:val="center"/>
          </w:tcPr>
          <w:p w:rsidR="009D6DD7" w:rsidRDefault="009D6DD7" w:rsidP="007C322A">
            <w:pPr>
              <w:rPr>
                <w:rFonts w:ascii="新宋体" w:eastAsia="新宋体" w:hAnsi="新宋体"/>
              </w:rPr>
            </w:pPr>
            <w:r>
              <w:rPr>
                <w:rFonts w:ascii="新宋体" w:eastAsia="新宋体" w:hAnsi="新宋体" w:hint="eastAsia"/>
              </w:rPr>
              <w:t>投标人的替代方案</w:t>
            </w:r>
          </w:p>
        </w:tc>
        <w:tc>
          <w:tcPr>
            <w:tcW w:w="6239" w:type="dxa"/>
            <w:vAlign w:val="center"/>
          </w:tcPr>
          <w:p w:rsidR="009D6DD7" w:rsidRDefault="009D6DD7" w:rsidP="007C322A">
            <w:pPr>
              <w:rPr>
                <w:rFonts w:ascii="新宋体" w:eastAsia="新宋体" w:hAnsi="新宋体"/>
              </w:rPr>
            </w:pPr>
            <w:r>
              <w:rPr>
                <w:rFonts w:ascii="新宋体" w:eastAsia="新宋体" w:hAnsi="新宋体" w:hint="eastAsia"/>
              </w:rPr>
              <w:t>不允许</w:t>
            </w:r>
          </w:p>
        </w:tc>
      </w:tr>
      <w:tr w:rsidR="009D6DD7" w:rsidTr="007C322A">
        <w:trPr>
          <w:cantSplit/>
          <w:trHeight w:val="20"/>
          <w:jc w:val="center"/>
        </w:trPr>
        <w:tc>
          <w:tcPr>
            <w:tcW w:w="827" w:type="dxa"/>
            <w:vAlign w:val="center"/>
          </w:tcPr>
          <w:p w:rsidR="009D6DD7" w:rsidRDefault="009D6DD7" w:rsidP="007C322A">
            <w:pPr>
              <w:jc w:val="center"/>
              <w:rPr>
                <w:rFonts w:ascii="新宋体" w:eastAsia="新宋体" w:hAnsi="新宋体"/>
              </w:rPr>
            </w:pPr>
            <w:r>
              <w:rPr>
                <w:rFonts w:ascii="新宋体" w:eastAsia="新宋体" w:hAnsi="新宋体" w:hint="eastAsia"/>
              </w:rPr>
              <w:t>4</w:t>
            </w:r>
          </w:p>
        </w:tc>
        <w:tc>
          <w:tcPr>
            <w:tcW w:w="2012" w:type="dxa"/>
            <w:vAlign w:val="center"/>
          </w:tcPr>
          <w:p w:rsidR="009D6DD7" w:rsidRDefault="009D6DD7" w:rsidP="007C322A">
            <w:pPr>
              <w:rPr>
                <w:rFonts w:ascii="新宋体" w:eastAsia="新宋体" w:hAnsi="新宋体"/>
              </w:rPr>
            </w:pPr>
            <w:r>
              <w:rPr>
                <w:rFonts w:ascii="新宋体" w:eastAsia="新宋体" w:hAnsi="新宋体" w:hint="eastAsia"/>
              </w:rPr>
              <w:t>投标文件的投递</w:t>
            </w:r>
          </w:p>
        </w:tc>
        <w:tc>
          <w:tcPr>
            <w:tcW w:w="6239" w:type="dxa"/>
            <w:vAlign w:val="center"/>
          </w:tcPr>
          <w:p w:rsidR="009D6DD7" w:rsidRDefault="009D6DD7" w:rsidP="007C322A">
            <w:pPr>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w:t>
            </w:r>
            <w:r w:rsidRPr="007F07D4">
              <w:rPr>
                <w:rFonts w:ascii="新宋体" w:eastAsia="新宋体" w:hAnsi="新宋体" w:hint="eastAsia"/>
                <w:snapToGrid w:val="0"/>
                <w:szCs w:val="21"/>
                <w:u w:val="single"/>
                <w:lang w:val="zh-CN"/>
              </w:rPr>
              <w:t>标</w:t>
            </w:r>
            <w:bookmarkEnd w:id="0"/>
            <w:r w:rsidRPr="007F07D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F07D4">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D6DD7" w:rsidTr="007C322A">
        <w:trPr>
          <w:cantSplit/>
          <w:trHeight w:val="20"/>
          <w:jc w:val="center"/>
        </w:trPr>
        <w:tc>
          <w:tcPr>
            <w:tcW w:w="827" w:type="dxa"/>
            <w:vAlign w:val="center"/>
          </w:tcPr>
          <w:p w:rsidR="009D6DD7" w:rsidRDefault="009D6DD7" w:rsidP="007C322A">
            <w:pPr>
              <w:jc w:val="center"/>
              <w:rPr>
                <w:rFonts w:ascii="新宋体" w:eastAsia="新宋体" w:hAnsi="新宋体"/>
              </w:rPr>
            </w:pPr>
            <w:r>
              <w:rPr>
                <w:rFonts w:ascii="新宋体" w:eastAsia="新宋体" w:hAnsi="新宋体" w:hint="eastAsia"/>
              </w:rPr>
              <w:t>5</w:t>
            </w:r>
          </w:p>
        </w:tc>
        <w:tc>
          <w:tcPr>
            <w:tcW w:w="2012" w:type="dxa"/>
            <w:vAlign w:val="center"/>
          </w:tcPr>
          <w:p w:rsidR="009D6DD7" w:rsidRDefault="009D6DD7" w:rsidP="007C322A">
            <w:pPr>
              <w:rPr>
                <w:rFonts w:ascii="新宋体" w:eastAsia="新宋体" w:hAnsi="新宋体"/>
              </w:rPr>
            </w:pPr>
            <w:r>
              <w:rPr>
                <w:rFonts w:ascii="新宋体" w:eastAsia="新宋体" w:hAnsi="新宋体" w:hint="eastAsia"/>
              </w:rPr>
              <w:t>履约保证金</w:t>
            </w:r>
          </w:p>
        </w:tc>
        <w:tc>
          <w:tcPr>
            <w:tcW w:w="6239" w:type="dxa"/>
            <w:vAlign w:val="center"/>
          </w:tcPr>
          <w:p w:rsidR="009D6DD7" w:rsidRDefault="009D6DD7" w:rsidP="007C322A">
            <w:pPr>
              <w:rPr>
                <w:rFonts w:ascii="新宋体" w:eastAsia="新宋体" w:hAnsi="新宋体"/>
              </w:rPr>
            </w:pPr>
            <w:r>
              <w:rPr>
                <w:rFonts w:ascii="新宋体" w:eastAsia="新宋体" w:hAnsi="新宋体" w:hint="eastAsia"/>
              </w:rPr>
              <w:t>_____万元或合同金额的_____%，缴纳方式：</w:t>
            </w:r>
          </w:p>
        </w:tc>
      </w:tr>
      <w:tr w:rsidR="009D6DD7" w:rsidTr="007C322A">
        <w:trPr>
          <w:cantSplit/>
          <w:trHeight w:val="20"/>
          <w:jc w:val="center"/>
        </w:trPr>
        <w:tc>
          <w:tcPr>
            <w:tcW w:w="827" w:type="dxa"/>
            <w:vAlign w:val="center"/>
          </w:tcPr>
          <w:p w:rsidR="009D6DD7" w:rsidRDefault="009D6DD7" w:rsidP="007C322A">
            <w:pPr>
              <w:jc w:val="center"/>
              <w:rPr>
                <w:rFonts w:ascii="新宋体" w:eastAsia="新宋体" w:hAnsi="新宋体"/>
              </w:rPr>
            </w:pPr>
            <w:r>
              <w:rPr>
                <w:rFonts w:ascii="新宋体" w:eastAsia="新宋体" w:hAnsi="新宋体" w:hint="eastAsia"/>
              </w:rPr>
              <w:t>6</w:t>
            </w:r>
          </w:p>
        </w:tc>
        <w:tc>
          <w:tcPr>
            <w:tcW w:w="2012" w:type="dxa"/>
            <w:vAlign w:val="center"/>
          </w:tcPr>
          <w:p w:rsidR="009D6DD7" w:rsidRDefault="009D6DD7" w:rsidP="007C322A">
            <w:pPr>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D6DD7" w:rsidRDefault="009D6DD7" w:rsidP="007C322A">
            <w:pPr>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D6DD7" w:rsidRDefault="009D6DD7" w:rsidP="009D6DD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D6DD7" w:rsidRDefault="009D6DD7" w:rsidP="009D6DD7">
      <w:pPr>
        <w:rPr>
          <w:rFonts w:ascii="新宋体" w:eastAsia="新宋体" w:hAnsi="新宋体"/>
          <w:b/>
        </w:rPr>
      </w:pPr>
    </w:p>
    <w:p w:rsidR="009D6DD7" w:rsidRDefault="009D6DD7" w:rsidP="009D6DD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D6DD7" w:rsidTr="007C322A">
        <w:trPr>
          <w:jc w:val="center"/>
        </w:trPr>
        <w:tc>
          <w:tcPr>
            <w:tcW w:w="959" w:type="dxa"/>
          </w:tcPr>
          <w:p w:rsidR="009D6DD7" w:rsidRDefault="009D6DD7" w:rsidP="007C322A">
            <w:pPr>
              <w:rPr>
                <w:rFonts w:ascii="新宋体" w:eastAsia="新宋体" w:hAnsi="新宋体"/>
              </w:rPr>
            </w:pPr>
            <w:r>
              <w:rPr>
                <w:rFonts w:ascii="新宋体" w:eastAsia="新宋体" w:hAnsi="新宋体" w:hint="eastAsia"/>
              </w:rPr>
              <w:t>序号</w:t>
            </w:r>
          </w:p>
        </w:tc>
        <w:tc>
          <w:tcPr>
            <w:tcW w:w="7938" w:type="dxa"/>
          </w:tcPr>
          <w:p w:rsidR="009D6DD7" w:rsidRDefault="009D6DD7" w:rsidP="007C322A">
            <w:pPr>
              <w:rPr>
                <w:rFonts w:ascii="新宋体" w:eastAsia="新宋体" w:hAnsi="新宋体"/>
              </w:rPr>
            </w:pPr>
            <w:r>
              <w:rPr>
                <w:rFonts w:ascii="新宋体" w:eastAsia="新宋体" w:hAnsi="新宋体" w:hint="eastAsia"/>
              </w:rPr>
              <w:t>具体内容</w:t>
            </w:r>
          </w:p>
        </w:tc>
      </w:tr>
      <w:tr w:rsidR="009D6DD7" w:rsidTr="007C322A">
        <w:trPr>
          <w:jc w:val="center"/>
        </w:trPr>
        <w:tc>
          <w:tcPr>
            <w:tcW w:w="959" w:type="dxa"/>
          </w:tcPr>
          <w:p w:rsidR="009D6DD7" w:rsidRDefault="009D6DD7" w:rsidP="007C322A">
            <w:pPr>
              <w:rPr>
                <w:rFonts w:ascii="新宋体" w:eastAsia="新宋体" w:hAnsi="新宋体"/>
              </w:rPr>
            </w:pPr>
            <w:r>
              <w:rPr>
                <w:rFonts w:ascii="新宋体" w:eastAsia="新宋体" w:hAnsi="新宋体" w:hint="eastAsia"/>
              </w:rPr>
              <w:t>1</w:t>
            </w:r>
          </w:p>
        </w:tc>
        <w:tc>
          <w:tcPr>
            <w:tcW w:w="7938" w:type="dxa"/>
          </w:tcPr>
          <w:p w:rsidR="009D6DD7" w:rsidRDefault="009D6DD7" w:rsidP="007C322A">
            <w:pPr>
              <w:rPr>
                <w:rFonts w:ascii="新宋体" w:eastAsia="新宋体" w:hAnsi="新宋体"/>
              </w:rPr>
            </w:pPr>
            <w:r>
              <w:rPr>
                <w:rFonts w:ascii="新宋体" w:eastAsia="新宋体" w:hAnsi="新宋体" w:hint="eastAsia"/>
              </w:rPr>
              <w:t>完全满足本项目服务期限的要求。</w:t>
            </w:r>
          </w:p>
        </w:tc>
      </w:tr>
      <w:tr w:rsidR="009D6DD7" w:rsidTr="007C322A">
        <w:trPr>
          <w:jc w:val="center"/>
        </w:trPr>
        <w:tc>
          <w:tcPr>
            <w:tcW w:w="959" w:type="dxa"/>
          </w:tcPr>
          <w:p w:rsidR="009D6DD7" w:rsidRDefault="009D6DD7" w:rsidP="007C322A">
            <w:pPr>
              <w:rPr>
                <w:rFonts w:ascii="新宋体" w:eastAsia="新宋体" w:hAnsi="新宋体"/>
              </w:rPr>
            </w:pPr>
            <w:r>
              <w:rPr>
                <w:rFonts w:ascii="新宋体" w:eastAsia="新宋体" w:hAnsi="新宋体" w:hint="eastAsia"/>
              </w:rPr>
              <w:t>2</w:t>
            </w:r>
          </w:p>
        </w:tc>
        <w:tc>
          <w:tcPr>
            <w:tcW w:w="7938" w:type="dxa"/>
          </w:tcPr>
          <w:p w:rsidR="009D6DD7" w:rsidRDefault="009D6DD7" w:rsidP="007C322A">
            <w:pPr>
              <w:rPr>
                <w:rFonts w:ascii="新宋体" w:eastAsia="新宋体" w:hAnsi="新宋体"/>
              </w:rPr>
            </w:pPr>
          </w:p>
        </w:tc>
      </w:tr>
      <w:tr w:rsidR="009D6DD7" w:rsidTr="007C322A">
        <w:trPr>
          <w:jc w:val="center"/>
        </w:trPr>
        <w:tc>
          <w:tcPr>
            <w:tcW w:w="959" w:type="dxa"/>
          </w:tcPr>
          <w:p w:rsidR="009D6DD7" w:rsidRDefault="009D6DD7" w:rsidP="007C322A">
            <w:pPr>
              <w:rPr>
                <w:rFonts w:ascii="新宋体" w:eastAsia="新宋体" w:hAnsi="新宋体"/>
              </w:rPr>
            </w:pPr>
            <w:r>
              <w:rPr>
                <w:rFonts w:ascii="新宋体" w:eastAsia="新宋体" w:hAnsi="新宋体" w:hint="eastAsia"/>
              </w:rPr>
              <w:t>……</w:t>
            </w:r>
          </w:p>
        </w:tc>
        <w:tc>
          <w:tcPr>
            <w:tcW w:w="7938" w:type="dxa"/>
          </w:tcPr>
          <w:p w:rsidR="009D6DD7" w:rsidRDefault="009D6DD7" w:rsidP="007C322A">
            <w:pPr>
              <w:rPr>
                <w:rFonts w:ascii="新宋体" w:eastAsia="新宋体" w:hAnsi="新宋体"/>
              </w:rPr>
            </w:pPr>
          </w:p>
        </w:tc>
      </w:tr>
    </w:tbl>
    <w:p w:rsidR="009D6DD7" w:rsidRDefault="009D6DD7" w:rsidP="009D6DD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D6DD7" w:rsidRDefault="009D6DD7" w:rsidP="009D6DD7">
      <w:pPr>
        <w:pStyle w:val="3"/>
        <w:rPr>
          <w:rFonts w:ascii="新宋体" w:eastAsia="新宋体" w:hAnsi="新宋体"/>
          <w:kern w:val="44"/>
          <w:szCs w:val="28"/>
        </w:rPr>
      </w:pPr>
      <w:r>
        <w:rPr>
          <w:rFonts w:ascii="新宋体" w:eastAsia="新宋体" w:hAnsi="新宋体" w:hint="eastAsia"/>
          <w:kern w:val="44"/>
          <w:szCs w:val="28"/>
        </w:rPr>
        <w:t>三、项目概况</w:t>
      </w:r>
    </w:p>
    <w:p w:rsidR="009D6DD7" w:rsidRDefault="009D6DD7" w:rsidP="009D6DD7">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7F07D4">
        <w:rPr>
          <w:rFonts w:ascii="新宋体" w:eastAsia="新宋体" w:hAnsi="新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肆拾万</w:t>
      </w:r>
      <w:proofErr w:type="gramEnd"/>
      <w:r>
        <w:rPr>
          <w:rFonts w:ascii="新宋体" w:eastAsia="新宋体" w:hAnsi="新宋体" w:hint="eastAsia"/>
          <w:szCs w:val="21"/>
        </w:rPr>
        <w:t>元（400,000.00）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肆拾万</w:t>
      </w:r>
      <w:proofErr w:type="gramEnd"/>
      <w:r>
        <w:rPr>
          <w:rFonts w:ascii="新宋体" w:eastAsia="新宋体" w:hAnsi="新宋体" w:hint="eastAsia"/>
          <w:szCs w:val="21"/>
        </w:rPr>
        <w:t>元（400,000.00）</w:t>
      </w:r>
    </w:p>
    <w:p w:rsidR="009D6DD7" w:rsidRDefault="009D6DD7" w:rsidP="009D6DD7">
      <w:pPr>
        <w:rPr>
          <w:rFonts w:ascii="新宋体" w:eastAsia="新宋体" w:hAnsi="新宋体" w:cs="宋体"/>
          <w:szCs w:val="21"/>
        </w:rPr>
      </w:pPr>
    </w:p>
    <w:p w:rsidR="009D6DD7" w:rsidRDefault="009D6DD7" w:rsidP="009D6DD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9D6DD7" w:rsidRDefault="009D6DD7" w:rsidP="009D6DD7">
      <w:pPr>
        <w:spacing w:line="360" w:lineRule="auto"/>
        <w:ind w:firstLineChars="200" w:firstLine="420"/>
        <w:rPr>
          <w:rFonts w:ascii="新宋体" w:eastAsia="新宋体" w:hAnsi="新宋体" w:cs="宋体"/>
          <w:szCs w:val="21"/>
        </w:rPr>
      </w:pPr>
      <w:r w:rsidRPr="007F07D4">
        <w:rPr>
          <w:rFonts w:ascii="新宋体" w:eastAsia="新宋体" w:hAnsi="新宋体" w:cs="宋体" w:hint="eastAsia"/>
          <w:szCs w:val="21"/>
        </w:rPr>
        <w:t>长期以来，深圳秉持刀刃向内的勇气和改革创新的精神，以人民为中心，不遗余力地推</w:t>
      </w:r>
      <w:r w:rsidRPr="007F07D4">
        <w:rPr>
          <w:rFonts w:ascii="新宋体" w:eastAsia="新宋体" w:hAnsi="新宋体" w:cs="宋体" w:hint="eastAsia"/>
          <w:szCs w:val="21"/>
        </w:rPr>
        <w:lastRenderedPageBreak/>
        <w:t>进城市法治建设，法治建设工作内容丰富、体系完整、覆盖面广，直接关系着人民生活、营商环境及社会发展的方方面面。为充分展示深圳在落实建设中国特色社会主义法治示范城市中的典型做法，持续加深市民对深圳法治建设工作的了解，增强广大市民对法治建设及成果的认同感，我局拟委托第三方开展深圳法治建设可视化发布宣传策划项目，以更具专业度、多</w:t>
      </w:r>
      <w:r>
        <w:rPr>
          <w:rFonts w:ascii="新宋体" w:eastAsia="新宋体" w:hAnsi="新宋体" w:cs="宋体" w:hint="eastAsia"/>
          <w:szCs w:val="21"/>
        </w:rPr>
        <w:t>元化、系统性的解读视角和多媒体呈现手段（每期产品含有文字、</w:t>
      </w:r>
      <w:r w:rsidRPr="007F07D4">
        <w:rPr>
          <w:rFonts w:ascii="新宋体" w:eastAsia="新宋体" w:hAnsi="新宋体" w:cs="宋体" w:hint="eastAsia"/>
          <w:szCs w:val="21"/>
        </w:rPr>
        <w:t>视频等元素），以每月打开一张“成绩单”方式，向公众报告深圳法治建设的创新举措和动态。</w:t>
      </w:r>
    </w:p>
    <w:p w:rsidR="009D6DD7" w:rsidRDefault="009D6DD7" w:rsidP="009D6DD7">
      <w:pPr>
        <w:rPr>
          <w:rFonts w:ascii="新宋体" w:eastAsia="新宋体" w:hAnsi="新宋体"/>
          <w:b/>
          <w:bCs/>
          <w:szCs w:val="21"/>
        </w:rPr>
      </w:pPr>
    </w:p>
    <w:p w:rsidR="009D6DD7" w:rsidRDefault="009D6DD7" w:rsidP="009D6DD7">
      <w:pPr>
        <w:pStyle w:val="3"/>
        <w:rPr>
          <w:rFonts w:ascii="新宋体" w:eastAsia="新宋体" w:hAnsi="新宋体"/>
          <w:kern w:val="44"/>
          <w:szCs w:val="28"/>
        </w:rPr>
      </w:pPr>
      <w:r>
        <w:rPr>
          <w:rFonts w:ascii="新宋体" w:eastAsia="新宋体" w:hAnsi="新宋体" w:hint="eastAsia"/>
          <w:kern w:val="44"/>
          <w:szCs w:val="28"/>
        </w:rPr>
        <w:t>四、项目技术要求</w:t>
      </w:r>
    </w:p>
    <w:p w:rsidR="009D6DD7" w:rsidRPr="007F07D4" w:rsidRDefault="009D6DD7" w:rsidP="009D6DD7">
      <w:pPr>
        <w:spacing w:line="360" w:lineRule="auto"/>
        <w:rPr>
          <w:rFonts w:ascii="新宋体" w:eastAsia="新宋体" w:hAnsi="新宋体"/>
          <w:b/>
        </w:rPr>
      </w:pPr>
      <w:r w:rsidRPr="007F07D4">
        <w:rPr>
          <w:rFonts w:ascii="新宋体" w:eastAsia="新宋体" w:hAnsi="新宋体" w:hint="eastAsia"/>
          <w:b/>
        </w:rPr>
        <w:t>1、服务内容及成果要求</w:t>
      </w:r>
    </w:p>
    <w:p w:rsidR="009D6DD7" w:rsidRPr="007F07D4" w:rsidRDefault="009D6DD7" w:rsidP="009D6DD7">
      <w:pPr>
        <w:spacing w:line="360" w:lineRule="auto"/>
        <w:rPr>
          <w:rFonts w:ascii="新宋体" w:eastAsia="新宋体" w:hAnsi="新宋体"/>
        </w:rPr>
      </w:pPr>
      <w:r w:rsidRPr="007F07D4">
        <w:rPr>
          <w:rFonts w:ascii="新宋体" w:eastAsia="新宋体" w:hAnsi="新宋体" w:hint="eastAsia"/>
        </w:rPr>
        <w:t>深圳法治建设可视化发布宣传策划项目研究工作内容及成果包括：</w:t>
      </w:r>
    </w:p>
    <w:p w:rsidR="009D6DD7" w:rsidRPr="007F07D4" w:rsidRDefault="009D6DD7" w:rsidP="009D6DD7">
      <w:pPr>
        <w:spacing w:line="360" w:lineRule="auto"/>
        <w:rPr>
          <w:rFonts w:ascii="新宋体" w:eastAsia="新宋体" w:hAnsi="新宋体"/>
        </w:rPr>
      </w:pPr>
      <w:r w:rsidRPr="007F07D4">
        <w:rPr>
          <w:rFonts w:ascii="新宋体" w:eastAsia="新宋体" w:hAnsi="新宋体" w:hint="eastAsia"/>
        </w:rPr>
        <w:t>对相关单位法治建设举措、动态等信息和新闻进行采集，在对采集资料进行归整编辑和文稿撰写的基础上，形成以下产品：</w:t>
      </w:r>
    </w:p>
    <w:p w:rsidR="009D6DD7" w:rsidRPr="007F07D4" w:rsidRDefault="009D6DD7" w:rsidP="009D6DD7">
      <w:pPr>
        <w:spacing w:line="360" w:lineRule="auto"/>
        <w:rPr>
          <w:rFonts w:ascii="新宋体" w:eastAsia="新宋体" w:hAnsi="新宋体"/>
        </w:rPr>
      </w:pPr>
      <w:r w:rsidRPr="007F07D4">
        <w:rPr>
          <w:rFonts w:ascii="新宋体" w:eastAsia="新宋体" w:hAnsi="新宋体" w:hint="eastAsia"/>
        </w:rPr>
        <w:t>1.形成包含当月全部法治新闻的简报，每月1期，全年总报告1期，共计13期，每期</w:t>
      </w:r>
      <w:r>
        <w:rPr>
          <w:rFonts w:ascii="新宋体" w:eastAsia="新宋体" w:hAnsi="新宋体" w:hint="eastAsia"/>
        </w:rPr>
        <w:t>胶装</w:t>
      </w:r>
      <w:r w:rsidRPr="007F07D4">
        <w:rPr>
          <w:rFonts w:ascii="新宋体" w:eastAsia="新宋体" w:hAnsi="新宋体" w:hint="eastAsia"/>
        </w:rPr>
        <w:t>印刷300份</w:t>
      </w:r>
      <w:r>
        <w:rPr>
          <w:rFonts w:ascii="新宋体" w:eastAsia="新宋体" w:hAnsi="新宋体" w:hint="eastAsia"/>
        </w:rPr>
        <w:t>并送至司法局</w:t>
      </w:r>
      <w:r w:rsidRPr="007F07D4">
        <w:rPr>
          <w:rFonts w:ascii="新宋体" w:eastAsia="新宋体" w:hAnsi="新宋体" w:hint="eastAsia"/>
        </w:rPr>
        <w:t>；</w:t>
      </w:r>
    </w:p>
    <w:p w:rsidR="009D6DD7" w:rsidRPr="007F07D4" w:rsidRDefault="009D6DD7" w:rsidP="009D6DD7">
      <w:pPr>
        <w:spacing w:line="360" w:lineRule="auto"/>
        <w:rPr>
          <w:rFonts w:ascii="新宋体" w:eastAsia="新宋体" w:hAnsi="新宋体"/>
        </w:rPr>
      </w:pPr>
      <w:r w:rsidRPr="007F07D4">
        <w:rPr>
          <w:rFonts w:ascii="新宋体" w:eastAsia="新宋体" w:hAnsi="新宋体" w:hint="eastAsia"/>
        </w:rPr>
        <w:t>2.每期选取10个主题新闻，形成新闻稿，共计13篇；</w:t>
      </w:r>
    </w:p>
    <w:p w:rsidR="009D6DD7" w:rsidRPr="007F07D4" w:rsidRDefault="009D6DD7" w:rsidP="009D6DD7">
      <w:pPr>
        <w:spacing w:line="360" w:lineRule="auto"/>
        <w:rPr>
          <w:rFonts w:ascii="新宋体" w:eastAsia="新宋体" w:hAnsi="新宋体"/>
        </w:rPr>
      </w:pPr>
      <w:r w:rsidRPr="007F07D4">
        <w:rPr>
          <w:rFonts w:ascii="新宋体" w:eastAsia="新宋体" w:hAnsi="新宋体" w:hint="eastAsia"/>
        </w:rPr>
        <w:t>3.就新闻稿的10个主题新闻，以</w:t>
      </w:r>
      <w:r w:rsidRPr="00032827">
        <w:rPr>
          <w:rFonts w:ascii="新宋体" w:eastAsia="新宋体" w:hAnsi="新宋体" w:hint="eastAsia"/>
        </w:rPr>
        <w:t>动画展现和</w:t>
      </w:r>
      <w:r w:rsidRPr="007F07D4">
        <w:rPr>
          <w:rFonts w:ascii="新宋体" w:eastAsia="新宋体" w:hAnsi="新宋体" w:hint="eastAsia"/>
        </w:rPr>
        <w:t>新闻播报的形式制作短视频（每期3分钟</w:t>
      </w:r>
      <w:r>
        <w:rPr>
          <w:rFonts w:ascii="新宋体" w:eastAsia="新宋体" w:hAnsi="新宋体" w:hint="eastAsia"/>
        </w:rPr>
        <w:t>左右</w:t>
      </w:r>
      <w:r w:rsidRPr="007F07D4">
        <w:rPr>
          <w:rFonts w:ascii="新宋体" w:eastAsia="新宋体" w:hAnsi="新宋体" w:hint="eastAsia"/>
        </w:rPr>
        <w:t>），共计13期；</w:t>
      </w:r>
    </w:p>
    <w:p w:rsidR="009D6DD7" w:rsidRPr="007F07D4" w:rsidRDefault="009D6DD7" w:rsidP="009D6DD7">
      <w:pPr>
        <w:spacing w:line="360" w:lineRule="auto"/>
        <w:rPr>
          <w:rFonts w:ascii="新宋体" w:eastAsia="新宋体" w:hAnsi="新宋体"/>
        </w:rPr>
      </w:pPr>
      <w:r w:rsidRPr="007F07D4">
        <w:rPr>
          <w:rFonts w:ascii="新宋体" w:eastAsia="新宋体" w:hAnsi="新宋体" w:hint="eastAsia"/>
        </w:rPr>
        <w:t>4.新闻采集时间段为2022年1月-12月，以上产品每月定期发布一期，全年总报告1期，总计13期。</w:t>
      </w:r>
    </w:p>
    <w:p w:rsidR="009D6DD7" w:rsidRPr="007F07D4" w:rsidRDefault="009D6DD7" w:rsidP="009D6DD7">
      <w:pPr>
        <w:spacing w:line="360" w:lineRule="auto"/>
        <w:rPr>
          <w:rFonts w:ascii="新宋体" w:eastAsia="新宋体" w:hAnsi="新宋体"/>
          <w:b/>
        </w:rPr>
      </w:pPr>
      <w:r w:rsidRPr="007F07D4">
        <w:rPr>
          <w:rFonts w:ascii="新宋体" w:eastAsia="新宋体" w:hAnsi="新宋体" w:hint="eastAsia"/>
          <w:b/>
        </w:rPr>
        <w:t>2、项目组成员要求</w:t>
      </w:r>
    </w:p>
    <w:p w:rsidR="009D6DD7" w:rsidRPr="007F07D4" w:rsidRDefault="009D6DD7" w:rsidP="009D6DD7">
      <w:pPr>
        <w:spacing w:line="360" w:lineRule="auto"/>
        <w:rPr>
          <w:rFonts w:ascii="新宋体" w:eastAsia="新宋体" w:hAnsi="新宋体"/>
        </w:rPr>
      </w:pPr>
      <w:r w:rsidRPr="007F07D4">
        <w:rPr>
          <w:rFonts w:ascii="新宋体" w:eastAsia="新宋体" w:hAnsi="新宋体" w:hint="eastAsia"/>
        </w:rPr>
        <w:t>本项目负责人需具备新闻、中文或法学相关专业背景和丰富的法治相关新闻采集、编辑经验，参与过行政机关新媒体平台项目。本项目团队成员不得少于3名，具备法治相关新闻采集、编辑、图片及视频制作等经验。服务期限内，项目负责人非经采购人同意不得更换。</w:t>
      </w:r>
    </w:p>
    <w:p w:rsidR="009D6DD7" w:rsidRDefault="009D6DD7" w:rsidP="009D6DD7">
      <w:pPr>
        <w:rPr>
          <w:rFonts w:ascii="新宋体" w:eastAsia="新宋体" w:hAnsi="新宋体"/>
          <w:b/>
        </w:rPr>
      </w:pPr>
    </w:p>
    <w:p w:rsidR="009D6DD7" w:rsidRDefault="009D6DD7" w:rsidP="009D6DD7">
      <w:pPr>
        <w:pStyle w:val="3"/>
        <w:rPr>
          <w:rFonts w:ascii="新宋体" w:eastAsia="新宋体" w:hAnsi="新宋体"/>
          <w:kern w:val="44"/>
          <w:szCs w:val="28"/>
        </w:rPr>
      </w:pPr>
      <w:r>
        <w:rPr>
          <w:rFonts w:ascii="新宋体" w:eastAsia="新宋体" w:hAnsi="新宋体" w:hint="eastAsia"/>
          <w:kern w:val="44"/>
          <w:szCs w:val="28"/>
        </w:rPr>
        <w:t>五、项目商务要求</w:t>
      </w:r>
    </w:p>
    <w:p w:rsidR="009D6DD7" w:rsidRPr="00032827" w:rsidRDefault="009D6DD7" w:rsidP="009D6DD7">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7F07D4">
        <w:rPr>
          <w:rFonts w:ascii="新宋体" w:eastAsia="新宋体" w:hAnsi="新宋体" w:cs="宋体" w:hint="eastAsia"/>
          <w:szCs w:val="21"/>
        </w:rPr>
        <w:t>自</w:t>
      </w:r>
      <w:r w:rsidRPr="00032827">
        <w:rPr>
          <w:rFonts w:ascii="新宋体" w:eastAsia="新宋体" w:hAnsi="新宋体" w:cs="宋体" w:hint="eastAsia"/>
          <w:szCs w:val="21"/>
        </w:rPr>
        <w:t>签订合同之日起至深圳法治建设可视化发布宣传策划项目13期发布为止。</w:t>
      </w:r>
    </w:p>
    <w:p w:rsidR="009D6DD7" w:rsidRPr="00032827" w:rsidRDefault="009D6DD7" w:rsidP="009D6DD7">
      <w:pPr>
        <w:spacing w:line="360" w:lineRule="auto"/>
        <w:rPr>
          <w:rFonts w:ascii="新宋体" w:eastAsia="新宋体" w:hAnsi="新宋体" w:cs="宋体"/>
          <w:szCs w:val="21"/>
        </w:rPr>
      </w:pPr>
      <w:r w:rsidRPr="00032827">
        <w:rPr>
          <w:rFonts w:ascii="新宋体" w:eastAsia="新宋体" w:hAnsi="新宋体" w:cs="宋体" w:hint="eastAsia"/>
          <w:szCs w:val="21"/>
        </w:rPr>
        <w:lastRenderedPageBreak/>
        <w:t>（二）付款方式：合同签订后，采购人在收到中标供应商开具的载明相应金额的合格发票后15个工作日内，向中标供应商指定银行账户支付合同项目费用总金额的70%；12期月报和全年总报告发布后15个工作日内，采购人在收到中标供应商开具的载明相应金额的合格发票后向中标供应商指定银行账户支付合同项目费用总金额的30%。</w:t>
      </w:r>
    </w:p>
    <w:p w:rsidR="009D6DD7" w:rsidRPr="00032827" w:rsidRDefault="009D6DD7" w:rsidP="009D6DD7">
      <w:pPr>
        <w:spacing w:line="360" w:lineRule="auto"/>
        <w:rPr>
          <w:rFonts w:ascii="新宋体" w:eastAsia="新宋体" w:hAnsi="新宋体" w:cs="宋体"/>
          <w:szCs w:val="21"/>
        </w:rPr>
      </w:pPr>
      <w:r w:rsidRPr="00032827">
        <w:rPr>
          <w:rFonts w:ascii="新宋体" w:eastAsia="新宋体" w:hAnsi="新宋体" w:cs="宋体" w:hint="eastAsia"/>
          <w:szCs w:val="21"/>
        </w:rPr>
        <w:t>（三）质量考核验收标准及违约金</w:t>
      </w:r>
    </w:p>
    <w:p w:rsidR="009D6DD7" w:rsidRPr="00032827" w:rsidRDefault="009D6DD7" w:rsidP="009D6DD7">
      <w:pPr>
        <w:spacing w:line="360" w:lineRule="auto"/>
        <w:rPr>
          <w:rFonts w:ascii="新宋体" w:eastAsia="新宋体" w:hAnsi="新宋体" w:cs="宋体"/>
          <w:szCs w:val="21"/>
        </w:rPr>
      </w:pPr>
      <w:r w:rsidRPr="00032827">
        <w:rPr>
          <w:rFonts w:ascii="新宋体" w:eastAsia="新宋体" w:hAnsi="新宋体" w:cs="宋体" w:hint="eastAsia"/>
          <w:szCs w:val="21"/>
        </w:rPr>
        <w:t>1.质量考核验收标准：以合同签订为准</w:t>
      </w:r>
    </w:p>
    <w:p w:rsidR="009D6DD7" w:rsidRPr="00032827" w:rsidRDefault="009D6DD7" w:rsidP="009D6DD7">
      <w:pPr>
        <w:spacing w:line="360" w:lineRule="auto"/>
        <w:rPr>
          <w:rFonts w:ascii="新宋体" w:eastAsia="新宋体" w:hAnsi="新宋体" w:cs="宋体"/>
          <w:szCs w:val="21"/>
        </w:rPr>
      </w:pPr>
      <w:r w:rsidRPr="00032827">
        <w:rPr>
          <w:rFonts w:ascii="新宋体" w:eastAsia="新宋体" w:hAnsi="新宋体" w:cs="宋体" w:hint="eastAsia"/>
          <w:szCs w:val="21"/>
        </w:rPr>
        <w:t>2.违约金：以合同签订为准</w:t>
      </w:r>
    </w:p>
    <w:p w:rsidR="009D6DD7" w:rsidRDefault="009D6DD7" w:rsidP="009D6DD7">
      <w:pPr>
        <w:pStyle w:val="3"/>
        <w:rPr>
          <w:rFonts w:ascii="新宋体" w:eastAsia="新宋体" w:hAnsi="新宋体"/>
          <w:kern w:val="44"/>
          <w:szCs w:val="28"/>
        </w:rPr>
      </w:pPr>
      <w:r>
        <w:rPr>
          <w:rFonts w:ascii="新宋体" w:eastAsia="新宋体" w:hAnsi="新宋体" w:hint="eastAsia"/>
          <w:kern w:val="44"/>
          <w:szCs w:val="28"/>
        </w:rPr>
        <w:t>六、投标报价</w:t>
      </w:r>
    </w:p>
    <w:p w:rsidR="009D6DD7" w:rsidRDefault="009D6DD7" w:rsidP="009D6DD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D6DD7" w:rsidRDefault="009D6DD7" w:rsidP="009D6DD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DD7" w:rsidRDefault="009D6DD7" w:rsidP="009D6DD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D6DD7" w:rsidRDefault="009D6DD7" w:rsidP="009D6DD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D6DD7" w:rsidRDefault="009D6DD7" w:rsidP="009D6DD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9D6DD7" w:rsidP="009D6DD7">
      <w:pPr>
        <w:spacing w:line="360" w:lineRule="auto"/>
      </w:pPr>
      <w:r>
        <w:rPr>
          <w:rFonts w:ascii="新宋体" w:eastAsia="新宋体" w:hAnsi="新宋体" w:cs="宋体" w:hint="eastAsia"/>
          <w:szCs w:val="21"/>
        </w:rPr>
        <w:t>6.投标人不得期望通过索赔等方式获取补偿，否则，</w:t>
      </w:r>
      <w:bookmarkStart w:id="2" w:name="_GoBack"/>
      <w:bookmarkEnd w:id="2"/>
      <w:r>
        <w:rPr>
          <w:rFonts w:ascii="新宋体" w:eastAsia="新宋体" w:hAnsi="新宋体" w:cs="宋体" w:hint="eastAsia"/>
          <w:szCs w:val="21"/>
        </w:rPr>
        <w:t>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D7" w:rsidRDefault="009D6DD7" w:rsidP="009D6DD7">
      <w:r>
        <w:separator/>
      </w:r>
    </w:p>
  </w:endnote>
  <w:endnote w:type="continuationSeparator" w:id="0">
    <w:p w:rsidR="009D6DD7" w:rsidRDefault="009D6DD7" w:rsidP="009D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D7" w:rsidRDefault="009D6DD7" w:rsidP="009D6DD7">
      <w:r>
        <w:separator/>
      </w:r>
    </w:p>
  </w:footnote>
  <w:footnote w:type="continuationSeparator" w:id="0">
    <w:p w:rsidR="009D6DD7" w:rsidRDefault="009D6DD7" w:rsidP="009D6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55"/>
    <w:rsid w:val="00231F82"/>
    <w:rsid w:val="00320D55"/>
    <w:rsid w:val="009D6DD7"/>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D7"/>
    <w:pPr>
      <w:widowControl w:val="0"/>
      <w:jc w:val="both"/>
    </w:pPr>
    <w:rPr>
      <w:rFonts w:ascii="Times New Roman" w:eastAsia="宋体" w:hAnsi="Times New Roman" w:cs="Times New Roman"/>
      <w:szCs w:val="24"/>
    </w:rPr>
  </w:style>
  <w:style w:type="paragraph" w:styleId="2">
    <w:name w:val="heading 2"/>
    <w:basedOn w:val="3"/>
    <w:next w:val="4"/>
    <w:link w:val="2Char"/>
    <w:qFormat/>
    <w:rsid w:val="009D6DD7"/>
    <w:pPr>
      <w:adjustRightInd w:val="0"/>
      <w:jc w:val="center"/>
      <w:textAlignment w:val="baseline"/>
      <w:outlineLvl w:val="1"/>
    </w:pPr>
    <w:rPr>
      <w:kern w:val="0"/>
      <w:sz w:val="24"/>
      <w:szCs w:val="20"/>
    </w:rPr>
  </w:style>
  <w:style w:type="paragraph" w:styleId="3">
    <w:name w:val="heading 3"/>
    <w:basedOn w:val="4"/>
    <w:next w:val="a"/>
    <w:link w:val="3Char1"/>
    <w:qFormat/>
    <w:rsid w:val="009D6DD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D6DD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D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6DD7"/>
    <w:rPr>
      <w:sz w:val="18"/>
      <w:szCs w:val="18"/>
    </w:rPr>
  </w:style>
  <w:style w:type="paragraph" w:styleId="a4">
    <w:name w:val="footer"/>
    <w:basedOn w:val="a"/>
    <w:link w:val="Char0"/>
    <w:uiPriority w:val="99"/>
    <w:unhideWhenUsed/>
    <w:rsid w:val="009D6D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6DD7"/>
    <w:rPr>
      <w:sz w:val="18"/>
      <w:szCs w:val="18"/>
    </w:rPr>
  </w:style>
  <w:style w:type="character" w:customStyle="1" w:styleId="2Char">
    <w:name w:val="标题 2 Char"/>
    <w:basedOn w:val="a0"/>
    <w:link w:val="2"/>
    <w:qFormat/>
    <w:rsid w:val="009D6DD7"/>
    <w:rPr>
      <w:rFonts w:ascii="宋体" w:eastAsia="宋体" w:hAnsi="宋体" w:cs="Times New Roman"/>
      <w:b/>
      <w:bCs/>
      <w:kern w:val="0"/>
      <w:sz w:val="24"/>
      <w:szCs w:val="20"/>
    </w:rPr>
  </w:style>
  <w:style w:type="character" w:customStyle="1" w:styleId="3Char">
    <w:name w:val="标题 3 Char"/>
    <w:basedOn w:val="a0"/>
    <w:uiPriority w:val="9"/>
    <w:semiHidden/>
    <w:rsid w:val="009D6DD7"/>
    <w:rPr>
      <w:rFonts w:ascii="Times New Roman" w:eastAsia="宋体" w:hAnsi="Times New Roman" w:cs="Times New Roman"/>
      <w:b/>
      <w:bCs/>
      <w:sz w:val="32"/>
      <w:szCs w:val="32"/>
    </w:rPr>
  </w:style>
  <w:style w:type="character" w:customStyle="1" w:styleId="3Char1">
    <w:name w:val="标题 3 Char1"/>
    <w:link w:val="3"/>
    <w:qFormat/>
    <w:rsid w:val="009D6DD7"/>
    <w:rPr>
      <w:rFonts w:ascii="宋体" w:eastAsia="宋体" w:hAnsi="宋体" w:cs="Times New Roman"/>
      <w:b/>
      <w:bCs/>
      <w:sz w:val="28"/>
      <w:szCs w:val="32"/>
    </w:rPr>
  </w:style>
  <w:style w:type="character" w:customStyle="1" w:styleId="4Char">
    <w:name w:val="标题 4 Char"/>
    <w:basedOn w:val="a0"/>
    <w:link w:val="4"/>
    <w:uiPriority w:val="9"/>
    <w:semiHidden/>
    <w:rsid w:val="009D6DD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D7"/>
    <w:pPr>
      <w:widowControl w:val="0"/>
      <w:jc w:val="both"/>
    </w:pPr>
    <w:rPr>
      <w:rFonts w:ascii="Times New Roman" w:eastAsia="宋体" w:hAnsi="Times New Roman" w:cs="Times New Roman"/>
      <w:szCs w:val="24"/>
    </w:rPr>
  </w:style>
  <w:style w:type="paragraph" w:styleId="2">
    <w:name w:val="heading 2"/>
    <w:basedOn w:val="3"/>
    <w:next w:val="4"/>
    <w:link w:val="2Char"/>
    <w:qFormat/>
    <w:rsid w:val="009D6DD7"/>
    <w:pPr>
      <w:adjustRightInd w:val="0"/>
      <w:jc w:val="center"/>
      <w:textAlignment w:val="baseline"/>
      <w:outlineLvl w:val="1"/>
    </w:pPr>
    <w:rPr>
      <w:kern w:val="0"/>
      <w:sz w:val="24"/>
      <w:szCs w:val="20"/>
    </w:rPr>
  </w:style>
  <w:style w:type="paragraph" w:styleId="3">
    <w:name w:val="heading 3"/>
    <w:basedOn w:val="4"/>
    <w:next w:val="a"/>
    <w:link w:val="3Char1"/>
    <w:qFormat/>
    <w:rsid w:val="009D6DD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D6DD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D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6DD7"/>
    <w:rPr>
      <w:sz w:val="18"/>
      <w:szCs w:val="18"/>
    </w:rPr>
  </w:style>
  <w:style w:type="paragraph" w:styleId="a4">
    <w:name w:val="footer"/>
    <w:basedOn w:val="a"/>
    <w:link w:val="Char0"/>
    <w:uiPriority w:val="99"/>
    <w:unhideWhenUsed/>
    <w:rsid w:val="009D6D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6DD7"/>
    <w:rPr>
      <w:sz w:val="18"/>
      <w:szCs w:val="18"/>
    </w:rPr>
  </w:style>
  <w:style w:type="character" w:customStyle="1" w:styleId="2Char">
    <w:name w:val="标题 2 Char"/>
    <w:basedOn w:val="a0"/>
    <w:link w:val="2"/>
    <w:qFormat/>
    <w:rsid w:val="009D6DD7"/>
    <w:rPr>
      <w:rFonts w:ascii="宋体" w:eastAsia="宋体" w:hAnsi="宋体" w:cs="Times New Roman"/>
      <w:b/>
      <w:bCs/>
      <w:kern w:val="0"/>
      <w:sz w:val="24"/>
      <w:szCs w:val="20"/>
    </w:rPr>
  </w:style>
  <w:style w:type="character" w:customStyle="1" w:styleId="3Char">
    <w:name w:val="标题 3 Char"/>
    <w:basedOn w:val="a0"/>
    <w:uiPriority w:val="9"/>
    <w:semiHidden/>
    <w:rsid w:val="009D6DD7"/>
    <w:rPr>
      <w:rFonts w:ascii="Times New Roman" w:eastAsia="宋体" w:hAnsi="Times New Roman" w:cs="Times New Roman"/>
      <w:b/>
      <w:bCs/>
      <w:sz w:val="32"/>
      <w:szCs w:val="32"/>
    </w:rPr>
  </w:style>
  <w:style w:type="character" w:customStyle="1" w:styleId="3Char1">
    <w:name w:val="标题 3 Char1"/>
    <w:link w:val="3"/>
    <w:qFormat/>
    <w:rsid w:val="009D6DD7"/>
    <w:rPr>
      <w:rFonts w:ascii="宋体" w:eastAsia="宋体" w:hAnsi="宋体" w:cs="Times New Roman"/>
      <w:b/>
      <w:bCs/>
      <w:sz w:val="28"/>
      <w:szCs w:val="32"/>
    </w:rPr>
  </w:style>
  <w:style w:type="character" w:customStyle="1" w:styleId="4Char">
    <w:name w:val="标题 4 Char"/>
    <w:basedOn w:val="a0"/>
    <w:link w:val="4"/>
    <w:uiPriority w:val="9"/>
    <w:semiHidden/>
    <w:rsid w:val="009D6DD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2021-12-18T07:48:00Z</dcterms:created>
  <dcterms:modified xsi:type="dcterms:W3CDTF">2021-12-18T07:48:00Z</dcterms:modified>
</cp:coreProperties>
</file>