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36695" w14:textId="77777777" w:rsidR="007D47AD" w:rsidRDefault="007D47AD" w:rsidP="007D47AD">
      <w:pPr>
        <w:pStyle w:val="a3"/>
        <w:jc w:val="center"/>
        <w:outlineLvl w:val="1"/>
        <w:rPr>
          <w:rFonts w:ascii="Times New Roman" w:hAnsi="Times New Roman"/>
          <w:b/>
          <w:bCs/>
          <w:sz w:val="32"/>
          <w:szCs w:val="32"/>
        </w:rPr>
      </w:pPr>
      <w:bookmarkStart w:id="0" w:name="_Hlk83400349"/>
      <w:r>
        <w:rPr>
          <w:rFonts w:ascii="Times New Roman" w:hAnsi="Times New Roman" w:hint="eastAsia"/>
          <w:b/>
          <w:bCs/>
          <w:sz w:val="32"/>
          <w:szCs w:val="32"/>
        </w:rPr>
        <w:t>采购需求</w:t>
      </w:r>
    </w:p>
    <w:p w14:paraId="0DD308CC" w14:textId="77777777" w:rsidR="007D47AD" w:rsidRDefault="007D47AD" w:rsidP="007D47AD">
      <w:pPr>
        <w:pStyle w:val="3"/>
        <w:spacing w:line="360" w:lineRule="auto"/>
        <w:rPr>
          <w:rStyle w:val="1Char"/>
          <w:rFonts w:ascii="新宋体" w:eastAsia="新宋体" w:hAnsi="新宋体"/>
          <w:b/>
          <w:bCs w:val="0"/>
          <w:sz w:val="21"/>
          <w:szCs w:val="21"/>
        </w:rPr>
      </w:pPr>
      <w:bookmarkStart w:id="1" w:name="_Toc469297766"/>
      <w:bookmarkEnd w:id="0"/>
      <w:r>
        <w:rPr>
          <w:rStyle w:val="1Char"/>
          <w:rFonts w:ascii="新宋体" w:eastAsia="新宋体" w:hAnsi="新宋体" w:hint="eastAsia"/>
          <w:b/>
          <w:bCs w:val="0"/>
          <w:sz w:val="21"/>
          <w:szCs w:val="21"/>
        </w:rPr>
        <w:t>（一）技术要求</w:t>
      </w:r>
      <w:bookmarkEnd w:id="1"/>
    </w:p>
    <w:p w14:paraId="74052318" w14:textId="77777777" w:rsidR="007D47AD" w:rsidRDefault="007D47AD" w:rsidP="007D47AD">
      <w:pPr>
        <w:numPr>
          <w:ilvl w:val="0"/>
          <w:numId w:val="2"/>
        </w:numPr>
        <w:tabs>
          <w:tab w:val="left" w:pos="907"/>
        </w:tabs>
        <w:spacing w:line="360" w:lineRule="auto"/>
        <w:rPr>
          <w:rFonts w:ascii="新宋体" w:eastAsia="新宋体" w:hAnsi="新宋体"/>
          <w:b/>
          <w:szCs w:val="21"/>
        </w:rPr>
      </w:pPr>
      <w:r>
        <w:rPr>
          <w:rFonts w:ascii="新宋体" w:eastAsia="新宋体" w:hAnsi="新宋体" w:hint="eastAsia"/>
          <w:b/>
          <w:szCs w:val="21"/>
        </w:rPr>
        <w:t>项目概况</w:t>
      </w:r>
    </w:p>
    <w:p w14:paraId="04203746" w14:textId="77777777" w:rsidR="007D47AD" w:rsidRDefault="007D47AD" w:rsidP="007D47AD">
      <w:pPr>
        <w:spacing w:line="360" w:lineRule="auto"/>
        <w:ind w:firstLineChars="250" w:firstLine="525"/>
        <w:rPr>
          <w:rFonts w:ascii="新宋体" w:eastAsia="新宋体" w:hAnsi="新宋体"/>
          <w:szCs w:val="21"/>
        </w:rPr>
      </w:pPr>
      <w:r>
        <w:rPr>
          <w:rFonts w:ascii="新宋体" w:eastAsia="新宋体" w:hAnsi="新宋体"/>
          <w:szCs w:val="21"/>
        </w:rPr>
        <w:t>场所位于深圳市罗湖区沙</w:t>
      </w:r>
      <w:proofErr w:type="gramStart"/>
      <w:r>
        <w:rPr>
          <w:rFonts w:ascii="新宋体" w:eastAsia="新宋体" w:hAnsi="新宋体"/>
          <w:szCs w:val="21"/>
        </w:rPr>
        <w:t>湾路</w:t>
      </w:r>
      <w:proofErr w:type="gramEnd"/>
      <w:r>
        <w:rPr>
          <w:rFonts w:ascii="新宋体" w:eastAsia="新宋体" w:hAnsi="新宋体"/>
          <w:szCs w:val="21"/>
        </w:rPr>
        <w:t>关口路2号，院内面积约6000平方米左右，建筑总面积约3000平方米，由五栋建筑物组成，其中办公楼和宿舍楼为四层，活动楼和文化楼为二层，</w:t>
      </w:r>
      <w:r>
        <w:rPr>
          <w:rFonts w:ascii="新宋体" w:eastAsia="新宋体" w:hAnsi="新宋体"/>
          <w:szCs w:val="21"/>
        </w:rPr>
        <w:br/>
      </w:r>
      <w:proofErr w:type="gramStart"/>
      <w:r>
        <w:rPr>
          <w:rFonts w:ascii="新宋体" w:eastAsia="新宋体" w:hAnsi="新宋体" w:hint="eastAsia"/>
          <w:szCs w:val="21"/>
        </w:rPr>
        <w:t>食堂楼</w:t>
      </w:r>
      <w:proofErr w:type="gramEnd"/>
      <w:r>
        <w:rPr>
          <w:rFonts w:ascii="新宋体" w:eastAsia="新宋体" w:hAnsi="新宋体" w:hint="eastAsia"/>
          <w:szCs w:val="21"/>
        </w:rPr>
        <w:t xml:space="preserve">为一层。 </w:t>
      </w:r>
    </w:p>
    <w:p w14:paraId="62F52D1A" w14:textId="77777777" w:rsidR="007D47AD" w:rsidRDefault="007D47AD" w:rsidP="007D47AD">
      <w:pPr>
        <w:numPr>
          <w:ilvl w:val="0"/>
          <w:numId w:val="2"/>
        </w:numPr>
        <w:tabs>
          <w:tab w:val="left" w:pos="907"/>
        </w:tabs>
        <w:spacing w:line="360" w:lineRule="auto"/>
        <w:rPr>
          <w:rFonts w:ascii="新宋体" w:eastAsia="新宋体" w:hAnsi="新宋体"/>
          <w:b/>
          <w:szCs w:val="21"/>
        </w:rPr>
      </w:pPr>
      <w:r>
        <w:rPr>
          <w:rFonts w:ascii="新宋体" w:eastAsia="新宋体" w:hAnsi="新宋体" w:hint="eastAsia"/>
          <w:b/>
          <w:szCs w:val="21"/>
        </w:rPr>
        <w:t>服务范围</w:t>
      </w:r>
    </w:p>
    <w:p w14:paraId="72D032E2" w14:textId="77777777" w:rsidR="007D47AD" w:rsidRDefault="007D47AD" w:rsidP="007D47AD">
      <w:pPr>
        <w:numPr>
          <w:ilvl w:val="1"/>
          <w:numId w:val="2"/>
        </w:numPr>
        <w:tabs>
          <w:tab w:val="left" w:pos="907"/>
        </w:tabs>
        <w:spacing w:line="360" w:lineRule="auto"/>
        <w:rPr>
          <w:rFonts w:ascii="新宋体" w:eastAsia="新宋体" w:hAnsi="新宋体"/>
          <w:szCs w:val="21"/>
        </w:rPr>
      </w:pPr>
      <w:r>
        <w:rPr>
          <w:rFonts w:ascii="新宋体" w:eastAsia="新宋体" w:hAnsi="新宋体" w:hint="eastAsia"/>
          <w:szCs w:val="21"/>
        </w:rPr>
        <w:t>房屋建筑本体共用部位（楼盖、屋顶、梁、柱、内外墙体和基础等承重结构部位、外墙面、楼梯间、走廊通道、门厅、设备机房）的维修、养护和管理。</w:t>
      </w:r>
    </w:p>
    <w:p w14:paraId="383CEC48" w14:textId="77777777" w:rsidR="007D47AD" w:rsidRDefault="007D47AD" w:rsidP="007D47AD">
      <w:pPr>
        <w:numPr>
          <w:ilvl w:val="1"/>
          <w:numId w:val="2"/>
        </w:numPr>
        <w:tabs>
          <w:tab w:val="left" w:pos="907"/>
        </w:tabs>
        <w:spacing w:line="360" w:lineRule="auto"/>
        <w:rPr>
          <w:rFonts w:ascii="新宋体" w:eastAsia="新宋体" w:hAnsi="新宋体"/>
          <w:szCs w:val="21"/>
        </w:rPr>
      </w:pPr>
      <w:r>
        <w:rPr>
          <w:rFonts w:ascii="新宋体" w:eastAsia="新宋体" w:hAnsi="新宋体" w:hint="eastAsia"/>
          <w:szCs w:val="21"/>
        </w:rPr>
        <w:t>房屋建筑本体共用设施设备（共用的上下水管道、落水管、共用照明、加压供水设备、配电系统、楼内消防设施设备、电梯等）的维修、养护、管理和运行服务。</w:t>
      </w:r>
    </w:p>
    <w:p w14:paraId="14415A74" w14:textId="77777777" w:rsidR="007D47AD" w:rsidRDefault="007D47AD" w:rsidP="007D47AD">
      <w:pPr>
        <w:numPr>
          <w:ilvl w:val="1"/>
          <w:numId w:val="2"/>
        </w:numPr>
        <w:tabs>
          <w:tab w:val="left" w:pos="907"/>
        </w:tabs>
        <w:spacing w:line="360" w:lineRule="auto"/>
        <w:rPr>
          <w:rFonts w:ascii="新宋体" w:eastAsia="新宋体" w:hAnsi="新宋体"/>
          <w:szCs w:val="21"/>
        </w:rPr>
      </w:pPr>
      <w:r>
        <w:rPr>
          <w:rFonts w:ascii="新宋体" w:eastAsia="新宋体" w:hAnsi="新宋体" w:hint="eastAsia"/>
          <w:szCs w:val="21"/>
        </w:rPr>
        <w:t>本物业规划红线内属物业管理范围的公用设施（道路、室外上下水管道、沟渠、池、井、绿化、路灯、停车场）的维修、养护和管理。</w:t>
      </w:r>
    </w:p>
    <w:p w14:paraId="2A37D4E1" w14:textId="77777777" w:rsidR="007D47AD" w:rsidRDefault="007D47AD" w:rsidP="007D47AD">
      <w:pPr>
        <w:numPr>
          <w:ilvl w:val="1"/>
          <w:numId w:val="2"/>
        </w:numPr>
        <w:tabs>
          <w:tab w:val="left" w:pos="907"/>
        </w:tabs>
        <w:spacing w:line="360" w:lineRule="auto"/>
        <w:rPr>
          <w:rFonts w:ascii="新宋体" w:eastAsia="新宋体" w:hAnsi="新宋体"/>
          <w:szCs w:val="21"/>
        </w:rPr>
      </w:pPr>
      <w:r>
        <w:rPr>
          <w:rFonts w:ascii="新宋体" w:eastAsia="新宋体" w:hAnsi="新宋体" w:hint="eastAsia"/>
          <w:szCs w:val="21"/>
        </w:rPr>
        <w:t>本物业规划红线内的属配套服务设施的维修、养护和管理，杜绝火灾隐患。</w:t>
      </w:r>
    </w:p>
    <w:p w14:paraId="3AEE932E" w14:textId="77777777" w:rsidR="007D47AD" w:rsidRDefault="007D47AD" w:rsidP="007D47AD">
      <w:pPr>
        <w:numPr>
          <w:ilvl w:val="1"/>
          <w:numId w:val="2"/>
        </w:numPr>
        <w:tabs>
          <w:tab w:val="left" w:pos="907"/>
        </w:tabs>
        <w:spacing w:line="360" w:lineRule="auto"/>
        <w:rPr>
          <w:rFonts w:ascii="新宋体" w:eastAsia="新宋体" w:hAnsi="新宋体"/>
          <w:szCs w:val="21"/>
        </w:rPr>
      </w:pPr>
      <w:r>
        <w:rPr>
          <w:rFonts w:ascii="新宋体" w:eastAsia="新宋体" w:hAnsi="新宋体" w:hint="eastAsia"/>
          <w:szCs w:val="21"/>
        </w:rPr>
        <w:t>公共环境(包括公共场地、房屋建筑物共用部位及会议室、活动室、领导办公室等)的清洁卫生、垃圾的收集、清运。</w:t>
      </w:r>
    </w:p>
    <w:p w14:paraId="6D912493" w14:textId="77777777" w:rsidR="007D47AD" w:rsidRDefault="007D47AD" w:rsidP="007D47AD">
      <w:pPr>
        <w:numPr>
          <w:ilvl w:val="1"/>
          <w:numId w:val="2"/>
        </w:numPr>
        <w:tabs>
          <w:tab w:val="left" w:pos="907"/>
        </w:tabs>
        <w:spacing w:line="360" w:lineRule="auto"/>
        <w:rPr>
          <w:rFonts w:ascii="新宋体" w:eastAsia="新宋体" w:hAnsi="新宋体"/>
          <w:szCs w:val="21"/>
        </w:rPr>
      </w:pPr>
      <w:r>
        <w:rPr>
          <w:rFonts w:ascii="新宋体" w:eastAsia="新宋体" w:hAnsi="新宋体" w:hint="eastAsia"/>
          <w:szCs w:val="21"/>
        </w:rPr>
        <w:t>外墙及玻璃清洗。</w:t>
      </w:r>
    </w:p>
    <w:p w14:paraId="74350593" w14:textId="77777777" w:rsidR="007D47AD" w:rsidRDefault="007D47AD" w:rsidP="007D47AD">
      <w:pPr>
        <w:numPr>
          <w:ilvl w:val="1"/>
          <w:numId w:val="2"/>
        </w:numPr>
        <w:tabs>
          <w:tab w:val="left" w:pos="907"/>
        </w:tabs>
        <w:spacing w:line="360" w:lineRule="auto"/>
        <w:rPr>
          <w:rFonts w:ascii="新宋体" w:eastAsia="新宋体" w:hAnsi="新宋体"/>
          <w:szCs w:val="21"/>
        </w:rPr>
      </w:pPr>
      <w:r>
        <w:rPr>
          <w:rFonts w:ascii="新宋体" w:eastAsia="新宋体" w:hAnsi="新宋体" w:hint="eastAsia"/>
          <w:szCs w:val="21"/>
        </w:rPr>
        <w:t>白蚁防治、消毒及防蚊虫、灭鼠服务。</w:t>
      </w:r>
    </w:p>
    <w:p w14:paraId="3123C114" w14:textId="77777777" w:rsidR="007D47AD" w:rsidRDefault="007D47AD" w:rsidP="007D47AD">
      <w:pPr>
        <w:numPr>
          <w:ilvl w:val="1"/>
          <w:numId w:val="2"/>
        </w:numPr>
        <w:tabs>
          <w:tab w:val="left" w:pos="907"/>
        </w:tabs>
        <w:spacing w:line="360" w:lineRule="auto"/>
        <w:rPr>
          <w:rFonts w:ascii="新宋体" w:eastAsia="新宋体" w:hAnsi="新宋体"/>
          <w:szCs w:val="21"/>
        </w:rPr>
      </w:pPr>
      <w:r>
        <w:rPr>
          <w:rFonts w:ascii="新宋体" w:eastAsia="新宋体" w:hAnsi="新宋体" w:hint="eastAsia"/>
          <w:szCs w:val="21"/>
        </w:rPr>
        <w:t>交通、车辆行驶、停泊及进出大门的管理。</w:t>
      </w:r>
    </w:p>
    <w:p w14:paraId="43B2ECAA" w14:textId="77777777" w:rsidR="007D47AD" w:rsidRDefault="007D47AD" w:rsidP="007D47AD">
      <w:pPr>
        <w:numPr>
          <w:ilvl w:val="1"/>
          <w:numId w:val="2"/>
        </w:numPr>
        <w:tabs>
          <w:tab w:val="left" w:pos="907"/>
        </w:tabs>
        <w:spacing w:line="360" w:lineRule="auto"/>
        <w:rPr>
          <w:rFonts w:ascii="新宋体" w:eastAsia="新宋体" w:hAnsi="新宋体"/>
          <w:szCs w:val="21"/>
        </w:rPr>
      </w:pPr>
      <w:r>
        <w:rPr>
          <w:rFonts w:ascii="新宋体" w:eastAsia="新宋体" w:hAnsi="新宋体" w:hint="eastAsia"/>
          <w:szCs w:val="21"/>
        </w:rPr>
        <w:t>配合和协助当地公安机关进行安全监控和巡视等保安工作。</w:t>
      </w:r>
    </w:p>
    <w:p w14:paraId="422E0BC7" w14:textId="77777777" w:rsidR="007D47AD" w:rsidRDefault="007D47AD" w:rsidP="007D47AD">
      <w:pPr>
        <w:numPr>
          <w:ilvl w:val="1"/>
          <w:numId w:val="2"/>
        </w:numPr>
        <w:tabs>
          <w:tab w:val="left" w:pos="907"/>
        </w:tabs>
        <w:spacing w:line="360" w:lineRule="auto"/>
        <w:rPr>
          <w:rFonts w:ascii="新宋体" w:eastAsia="新宋体" w:hAnsi="新宋体"/>
          <w:szCs w:val="21"/>
        </w:rPr>
      </w:pPr>
      <w:r>
        <w:rPr>
          <w:rFonts w:ascii="新宋体" w:eastAsia="新宋体" w:hAnsi="新宋体" w:hint="eastAsia"/>
          <w:szCs w:val="21"/>
        </w:rPr>
        <w:t>协助管理本物业内文体娱乐活动。</w:t>
      </w:r>
    </w:p>
    <w:p w14:paraId="7B8698D9" w14:textId="77777777" w:rsidR="007D47AD" w:rsidRDefault="007D47AD" w:rsidP="007D47AD">
      <w:pPr>
        <w:numPr>
          <w:ilvl w:val="1"/>
          <w:numId w:val="2"/>
        </w:numPr>
        <w:tabs>
          <w:tab w:val="left" w:pos="907"/>
        </w:tabs>
        <w:spacing w:line="360" w:lineRule="auto"/>
        <w:rPr>
          <w:rFonts w:ascii="新宋体" w:eastAsia="新宋体" w:hAnsi="新宋体"/>
          <w:szCs w:val="21"/>
        </w:rPr>
      </w:pPr>
      <w:r>
        <w:rPr>
          <w:rFonts w:ascii="新宋体" w:eastAsia="新宋体" w:hAnsi="新宋体" w:hint="eastAsia"/>
          <w:szCs w:val="21"/>
        </w:rPr>
        <w:t>物业及物业管理档案、资料。</w:t>
      </w:r>
    </w:p>
    <w:p w14:paraId="75A2A893" w14:textId="77777777" w:rsidR="007D47AD" w:rsidRDefault="007D47AD" w:rsidP="007D47AD">
      <w:pPr>
        <w:numPr>
          <w:ilvl w:val="1"/>
          <w:numId w:val="2"/>
        </w:numPr>
        <w:tabs>
          <w:tab w:val="left" w:pos="907"/>
        </w:tabs>
        <w:spacing w:line="360" w:lineRule="auto"/>
        <w:rPr>
          <w:rFonts w:ascii="新宋体" w:eastAsia="新宋体" w:hAnsi="新宋体"/>
          <w:szCs w:val="21"/>
        </w:rPr>
      </w:pPr>
      <w:r>
        <w:rPr>
          <w:rFonts w:ascii="新宋体" w:eastAsia="新宋体" w:hAnsi="新宋体" w:hint="eastAsia"/>
          <w:szCs w:val="21"/>
        </w:rPr>
        <w:t>采购人认可的，成交供应商在响应文件中承诺的其他事项。</w:t>
      </w:r>
    </w:p>
    <w:p w14:paraId="7C2A1765" w14:textId="77777777" w:rsidR="007D47AD" w:rsidRDefault="007D47AD" w:rsidP="007D47AD">
      <w:pPr>
        <w:numPr>
          <w:ilvl w:val="1"/>
          <w:numId w:val="2"/>
        </w:numPr>
        <w:tabs>
          <w:tab w:val="left" w:pos="907"/>
        </w:tabs>
        <w:spacing w:line="360" w:lineRule="auto"/>
        <w:rPr>
          <w:rFonts w:ascii="新宋体" w:eastAsia="新宋体" w:hAnsi="新宋体"/>
          <w:b/>
          <w:szCs w:val="21"/>
        </w:rPr>
      </w:pPr>
      <w:r>
        <w:rPr>
          <w:rFonts w:ascii="新宋体" w:eastAsia="新宋体" w:hAnsi="新宋体" w:hint="eastAsia"/>
          <w:szCs w:val="21"/>
        </w:rPr>
        <w:t>采购人与成交供应商协商后，认为有必要交物业公司管理的其它项目。</w:t>
      </w:r>
    </w:p>
    <w:p w14:paraId="75D0719A" w14:textId="77777777" w:rsidR="007D47AD" w:rsidRDefault="007D47AD" w:rsidP="007D47AD">
      <w:pPr>
        <w:numPr>
          <w:ilvl w:val="0"/>
          <w:numId w:val="2"/>
        </w:numPr>
        <w:tabs>
          <w:tab w:val="left" w:pos="907"/>
        </w:tabs>
        <w:spacing w:line="360" w:lineRule="auto"/>
        <w:rPr>
          <w:rFonts w:ascii="新宋体" w:eastAsia="新宋体" w:hAnsi="新宋体"/>
          <w:b/>
          <w:szCs w:val="21"/>
        </w:rPr>
      </w:pPr>
      <w:r>
        <w:rPr>
          <w:rFonts w:ascii="新宋体" w:eastAsia="新宋体" w:hAnsi="新宋体" w:hint="eastAsia"/>
          <w:b/>
          <w:szCs w:val="21"/>
        </w:rPr>
        <w:t>物业管理目标</w:t>
      </w:r>
    </w:p>
    <w:p w14:paraId="58A32125" w14:textId="77777777" w:rsidR="007D47AD" w:rsidRDefault="007D47AD" w:rsidP="007D47AD">
      <w:pPr>
        <w:numPr>
          <w:ilvl w:val="1"/>
          <w:numId w:val="2"/>
        </w:numPr>
        <w:tabs>
          <w:tab w:val="left" w:pos="907"/>
        </w:tabs>
        <w:spacing w:line="360" w:lineRule="auto"/>
        <w:rPr>
          <w:rFonts w:ascii="新宋体" w:eastAsia="新宋体" w:hAnsi="新宋体"/>
          <w:szCs w:val="21"/>
        </w:rPr>
      </w:pPr>
      <w:r>
        <w:rPr>
          <w:rFonts w:ascii="新宋体" w:eastAsia="新宋体" w:hAnsi="新宋体" w:hint="eastAsia"/>
          <w:szCs w:val="21"/>
        </w:rPr>
        <w:t>成交供应商实行物业管理的标准参照执行《全国物业管理示范大厦》评分标准达到95分以上。</w:t>
      </w:r>
    </w:p>
    <w:p w14:paraId="053B808E" w14:textId="77777777" w:rsidR="007D47AD" w:rsidRDefault="007D47AD" w:rsidP="007D47AD">
      <w:pPr>
        <w:numPr>
          <w:ilvl w:val="1"/>
          <w:numId w:val="2"/>
        </w:numPr>
        <w:tabs>
          <w:tab w:val="left" w:pos="907"/>
        </w:tabs>
        <w:spacing w:line="360" w:lineRule="auto"/>
        <w:rPr>
          <w:rFonts w:ascii="新宋体" w:eastAsia="新宋体" w:hAnsi="新宋体"/>
          <w:szCs w:val="21"/>
        </w:rPr>
      </w:pPr>
      <w:r>
        <w:rPr>
          <w:rFonts w:ascii="新宋体" w:eastAsia="新宋体" w:hAnsi="新宋体" w:hint="eastAsia"/>
          <w:szCs w:val="21"/>
        </w:rPr>
        <w:t>制定物业管理发展规划，有计划、有检查，采购单位满意率达95%以上。</w:t>
      </w:r>
    </w:p>
    <w:p w14:paraId="56BF8194" w14:textId="77777777" w:rsidR="007D47AD" w:rsidRDefault="007D47AD" w:rsidP="007D47AD">
      <w:pPr>
        <w:numPr>
          <w:ilvl w:val="1"/>
          <w:numId w:val="2"/>
        </w:numPr>
        <w:tabs>
          <w:tab w:val="left" w:pos="907"/>
        </w:tabs>
        <w:spacing w:line="360" w:lineRule="auto"/>
        <w:rPr>
          <w:rFonts w:ascii="新宋体" w:eastAsia="新宋体" w:hAnsi="新宋体"/>
          <w:szCs w:val="21"/>
        </w:rPr>
      </w:pPr>
      <w:r>
        <w:rPr>
          <w:rFonts w:ascii="新宋体" w:eastAsia="新宋体" w:hAnsi="新宋体" w:hint="eastAsia"/>
          <w:szCs w:val="21"/>
        </w:rPr>
        <w:lastRenderedPageBreak/>
        <w:t>有效投诉率低于0.2%。</w:t>
      </w:r>
    </w:p>
    <w:p w14:paraId="0BDAFB3D" w14:textId="77777777" w:rsidR="007D47AD" w:rsidRDefault="007D47AD" w:rsidP="007D47AD">
      <w:pPr>
        <w:numPr>
          <w:ilvl w:val="1"/>
          <w:numId w:val="2"/>
        </w:numPr>
        <w:tabs>
          <w:tab w:val="left" w:pos="907"/>
        </w:tabs>
        <w:spacing w:line="360" w:lineRule="auto"/>
        <w:rPr>
          <w:rFonts w:ascii="新宋体" w:eastAsia="新宋体" w:hAnsi="新宋体"/>
          <w:szCs w:val="21"/>
        </w:rPr>
      </w:pPr>
      <w:r>
        <w:rPr>
          <w:rFonts w:ascii="新宋体" w:eastAsia="新宋体" w:hAnsi="新宋体" w:hint="eastAsia"/>
          <w:szCs w:val="21"/>
        </w:rPr>
        <w:t>有效投诉处理率达100%。</w:t>
      </w:r>
    </w:p>
    <w:p w14:paraId="6AE4F8EC" w14:textId="77777777" w:rsidR="007D47AD" w:rsidRDefault="007D47AD" w:rsidP="007D47AD">
      <w:pPr>
        <w:numPr>
          <w:ilvl w:val="1"/>
          <w:numId w:val="2"/>
        </w:numPr>
        <w:tabs>
          <w:tab w:val="left" w:pos="907"/>
        </w:tabs>
        <w:spacing w:line="360" w:lineRule="auto"/>
        <w:rPr>
          <w:rFonts w:ascii="新宋体" w:eastAsia="新宋体" w:hAnsi="新宋体"/>
          <w:szCs w:val="21"/>
        </w:rPr>
      </w:pPr>
      <w:r>
        <w:rPr>
          <w:rFonts w:ascii="新宋体" w:eastAsia="新宋体" w:hAnsi="新宋体" w:hint="eastAsia"/>
          <w:szCs w:val="21"/>
        </w:rPr>
        <w:t>房屋及公共配套设备、设备完好率95%以上。</w:t>
      </w:r>
    </w:p>
    <w:p w14:paraId="6D2E648D" w14:textId="77777777" w:rsidR="007D47AD" w:rsidRDefault="007D47AD" w:rsidP="007D47AD">
      <w:pPr>
        <w:numPr>
          <w:ilvl w:val="1"/>
          <w:numId w:val="2"/>
        </w:numPr>
        <w:tabs>
          <w:tab w:val="left" w:pos="907"/>
        </w:tabs>
        <w:spacing w:line="360" w:lineRule="auto"/>
        <w:rPr>
          <w:rFonts w:ascii="新宋体" w:eastAsia="新宋体" w:hAnsi="新宋体"/>
          <w:szCs w:val="21"/>
        </w:rPr>
      </w:pPr>
      <w:r>
        <w:rPr>
          <w:rFonts w:ascii="新宋体" w:eastAsia="新宋体" w:hAnsi="新宋体" w:hint="eastAsia"/>
          <w:szCs w:val="21"/>
        </w:rPr>
        <w:t>辖区内治安案件案发率为零，无任何重大事故发生。</w:t>
      </w:r>
    </w:p>
    <w:p w14:paraId="27D467F1" w14:textId="77777777" w:rsidR="007D47AD" w:rsidRDefault="007D47AD" w:rsidP="007D47AD">
      <w:pPr>
        <w:numPr>
          <w:ilvl w:val="1"/>
          <w:numId w:val="2"/>
        </w:numPr>
        <w:tabs>
          <w:tab w:val="left" w:pos="907"/>
        </w:tabs>
        <w:spacing w:line="360" w:lineRule="auto"/>
        <w:rPr>
          <w:rFonts w:ascii="新宋体" w:eastAsia="新宋体" w:hAnsi="新宋体"/>
          <w:szCs w:val="21"/>
        </w:rPr>
      </w:pPr>
      <w:r>
        <w:rPr>
          <w:rFonts w:ascii="新宋体" w:eastAsia="新宋体" w:hAnsi="新宋体" w:hint="eastAsia"/>
          <w:szCs w:val="21"/>
        </w:rPr>
        <w:t>环境卫生、消杀、绿化达标率为100%。</w:t>
      </w:r>
    </w:p>
    <w:p w14:paraId="1AA43FA0" w14:textId="77777777" w:rsidR="007D47AD" w:rsidRDefault="007D47AD" w:rsidP="007D47AD">
      <w:pPr>
        <w:numPr>
          <w:ilvl w:val="1"/>
          <w:numId w:val="2"/>
        </w:numPr>
        <w:tabs>
          <w:tab w:val="left" w:pos="907"/>
        </w:tabs>
        <w:spacing w:line="360" w:lineRule="auto"/>
        <w:rPr>
          <w:rFonts w:ascii="新宋体" w:eastAsia="新宋体" w:hAnsi="新宋体"/>
          <w:szCs w:val="21"/>
        </w:rPr>
      </w:pPr>
      <w:r>
        <w:rPr>
          <w:rFonts w:ascii="新宋体" w:eastAsia="新宋体" w:hAnsi="新宋体" w:hint="eastAsia"/>
          <w:szCs w:val="21"/>
        </w:rPr>
        <w:t>利用现代化管理手段对物业进行管理。</w:t>
      </w:r>
    </w:p>
    <w:p w14:paraId="2A29A402" w14:textId="77777777" w:rsidR="007D47AD" w:rsidRDefault="007D47AD" w:rsidP="007D47AD">
      <w:pPr>
        <w:numPr>
          <w:ilvl w:val="1"/>
          <w:numId w:val="2"/>
        </w:numPr>
        <w:tabs>
          <w:tab w:val="left" w:pos="907"/>
        </w:tabs>
        <w:spacing w:line="360" w:lineRule="auto"/>
        <w:rPr>
          <w:rFonts w:ascii="新宋体" w:eastAsia="新宋体" w:hAnsi="新宋体"/>
          <w:szCs w:val="21"/>
        </w:rPr>
      </w:pPr>
      <w:r>
        <w:rPr>
          <w:rFonts w:ascii="新宋体" w:eastAsia="新宋体" w:hAnsi="新宋体" w:hint="eastAsia"/>
          <w:szCs w:val="21"/>
        </w:rPr>
        <w:t>消防管理通过政府规定，年检完好率100%。</w:t>
      </w:r>
    </w:p>
    <w:p w14:paraId="1A85B420" w14:textId="77777777" w:rsidR="007D47AD" w:rsidRDefault="007D47AD" w:rsidP="007D47AD">
      <w:pPr>
        <w:numPr>
          <w:ilvl w:val="0"/>
          <w:numId w:val="2"/>
        </w:numPr>
        <w:tabs>
          <w:tab w:val="left" w:pos="907"/>
        </w:tabs>
        <w:spacing w:line="360" w:lineRule="auto"/>
        <w:rPr>
          <w:rFonts w:ascii="新宋体" w:eastAsia="新宋体" w:hAnsi="新宋体"/>
          <w:b/>
          <w:szCs w:val="21"/>
        </w:rPr>
      </w:pPr>
      <w:r>
        <w:rPr>
          <w:rFonts w:ascii="新宋体" w:eastAsia="新宋体" w:hAnsi="新宋体" w:hint="eastAsia"/>
          <w:b/>
          <w:szCs w:val="21"/>
        </w:rPr>
        <w:t>服务质量标准</w:t>
      </w:r>
    </w:p>
    <w:tbl>
      <w:tblPr>
        <w:tblW w:w="989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0"/>
        <w:gridCol w:w="1984"/>
        <w:gridCol w:w="7245"/>
      </w:tblGrid>
      <w:tr w:rsidR="007D47AD" w14:paraId="0E299C59" w14:textId="77777777" w:rsidTr="00652A9E">
        <w:trPr>
          <w:jc w:val="center"/>
        </w:trPr>
        <w:tc>
          <w:tcPr>
            <w:tcW w:w="670" w:type="dxa"/>
            <w:vAlign w:val="center"/>
          </w:tcPr>
          <w:p w14:paraId="165BE979" w14:textId="77777777" w:rsidR="007D47AD" w:rsidRDefault="007D47AD" w:rsidP="00652A9E">
            <w:pPr>
              <w:spacing w:line="276" w:lineRule="auto"/>
              <w:jc w:val="center"/>
              <w:rPr>
                <w:rFonts w:ascii="新宋体" w:eastAsia="新宋体" w:hAnsi="新宋体"/>
                <w:b/>
                <w:szCs w:val="21"/>
              </w:rPr>
            </w:pPr>
            <w:r>
              <w:rPr>
                <w:rFonts w:ascii="新宋体" w:eastAsia="新宋体" w:hAnsi="新宋体" w:hint="eastAsia"/>
                <w:b/>
                <w:szCs w:val="21"/>
              </w:rPr>
              <w:t>序号</w:t>
            </w:r>
          </w:p>
        </w:tc>
        <w:tc>
          <w:tcPr>
            <w:tcW w:w="1984" w:type="dxa"/>
            <w:vAlign w:val="center"/>
          </w:tcPr>
          <w:p w14:paraId="5F18831F" w14:textId="77777777" w:rsidR="007D47AD" w:rsidRDefault="007D47AD" w:rsidP="00652A9E">
            <w:pPr>
              <w:spacing w:line="276" w:lineRule="auto"/>
              <w:jc w:val="center"/>
              <w:rPr>
                <w:rFonts w:ascii="新宋体" w:eastAsia="新宋体" w:hAnsi="新宋体"/>
                <w:b/>
                <w:szCs w:val="21"/>
              </w:rPr>
            </w:pPr>
            <w:r>
              <w:rPr>
                <w:rFonts w:ascii="新宋体" w:eastAsia="新宋体" w:hAnsi="新宋体" w:hint="eastAsia"/>
                <w:b/>
                <w:szCs w:val="21"/>
              </w:rPr>
              <w:t>服务项目</w:t>
            </w:r>
          </w:p>
        </w:tc>
        <w:tc>
          <w:tcPr>
            <w:tcW w:w="7245" w:type="dxa"/>
            <w:vAlign w:val="center"/>
          </w:tcPr>
          <w:p w14:paraId="4A6B36FE" w14:textId="77777777" w:rsidR="007D47AD" w:rsidRDefault="007D47AD" w:rsidP="00652A9E">
            <w:pPr>
              <w:spacing w:line="276" w:lineRule="auto"/>
              <w:jc w:val="center"/>
              <w:rPr>
                <w:rFonts w:ascii="新宋体" w:eastAsia="新宋体" w:hAnsi="新宋体"/>
                <w:b/>
                <w:szCs w:val="21"/>
              </w:rPr>
            </w:pPr>
            <w:r>
              <w:rPr>
                <w:rFonts w:ascii="新宋体" w:eastAsia="新宋体" w:hAnsi="新宋体" w:hint="eastAsia"/>
                <w:b/>
                <w:szCs w:val="21"/>
              </w:rPr>
              <w:t>质     量     标     准</w:t>
            </w:r>
          </w:p>
        </w:tc>
      </w:tr>
      <w:tr w:rsidR="007D47AD" w14:paraId="2DC61EE0" w14:textId="77777777" w:rsidTr="00652A9E">
        <w:trPr>
          <w:jc w:val="center"/>
        </w:trPr>
        <w:tc>
          <w:tcPr>
            <w:tcW w:w="670" w:type="dxa"/>
            <w:vAlign w:val="center"/>
          </w:tcPr>
          <w:p w14:paraId="6D5FAF49" w14:textId="77777777" w:rsidR="007D47AD" w:rsidRDefault="007D47AD" w:rsidP="00652A9E">
            <w:pPr>
              <w:spacing w:line="276" w:lineRule="auto"/>
              <w:jc w:val="center"/>
              <w:rPr>
                <w:rFonts w:ascii="新宋体" w:eastAsia="新宋体" w:hAnsi="新宋体"/>
                <w:szCs w:val="21"/>
              </w:rPr>
            </w:pPr>
            <w:r>
              <w:rPr>
                <w:rFonts w:ascii="新宋体" w:eastAsia="新宋体" w:hAnsi="新宋体" w:hint="eastAsia"/>
                <w:szCs w:val="21"/>
              </w:rPr>
              <w:t>1</w:t>
            </w:r>
          </w:p>
        </w:tc>
        <w:tc>
          <w:tcPr>
            <w:tcW w:w="1984" w:type="dxa"/>
            <w:vAlign w:val="center"/>
          </w:tcPr>
          <w:p w14:paraId="0AD48320" w14:textId="77777777" w:rsidR="007D47AD" w:rsidRDefault="007D47AD" w:rsidP="00652A9E">
            <w:pPr>
              <w:spacing w:line="276" w:lineRule="auto"/>
              <w:jc w:val="center"/>
              <w:rPr>
                <w:rFonts w:ascii="新宋体" w:eastAsia="新宋体" w:hAnsi="新宋体"/>
                <w:szCs w:val="21"/>
              </w:rPr>
            </w:pPr>
            <w:r>
              <w:rPr>
                <w:rFonts w:ascii="新宋体" w:eastAsia="新宋体" w:hAnsi="新宋体" w:hint="eastAsia"/>
                <w:szCs w:val="21"/>
              </w:rPr>
              <w:t>房屋日常养护维修</w:t>
            </w:r>
          </w:p>
        </w:tc>
        <w:tc>
          <w:tcPr>
            <w:tcW w:w="7245" w:type="dxa"/>
            <w:vAlign w:val="center"/>
          </w:tcPr>
          <w:p w14:paraId="15B722FE" w14:textId="77777777" w:rsidR="007D47AD" w:rsidRDefault="007D47AD" w:rsidP="00652A9E">
            <w:pPr>
              <w:spacing w:line="276" w:lineRule="auto"/>
              <w:rPr>
                <w:rFonts w:ascii="新宋体" w:eastAsia="新宋体" w:hAnsi="新宋体"/>
                <w:szCs w:val="21"/>
              </w:rPr>
            </w:pPr>
            <w:r>
              <w:rPr>
                <w:rFonts w:ascii="新宋体" w:eastAsia="新宋体" w:hAnsi="新宋体" w:hint="eastAsia"/>
                <w:szCs w:val="21"/>
              </w:rPr>
              <w:t>确保房屋、门窗的完好和正常使用；及时完成各项零星维修任务，</w:t>
            </w:r>
            <w:proofErr w:type="gramStart"/>
            <w:r>
              <w:rPr>
                <w:rFonts w:ascii="新宋体" w:eastAsia="新宋体" w:hAnsi="新宋体" w:hint="eastAsia"/>
                <w:szCs w:val="21"/>
              </w:rPr>
              <w:t>零修合格率</w:t>
            </w:r>
            <w:proofErr w:type="gramEnd"/>
            <w:r>
              <w:rPr>
                <w:rFonts w:ascii="新宋体" w:eastAsia="新宋体" w:hAnsi="新宋体" w:hint="eastAsia"/>
                <w:szCs w:val="21"/>
              </w:rPr>
              <w:t>100%。</w:t>
            </w:r>
          </w:p>
        </w:tc>
      </w:tr>
      <w:tr w:rsidR="007D47AD" w14:paraId="3077770F" w14:textId="77777777" w:rsidTr="00652A9E">
        <w:trPr>
          <w:jc w:val="center"/>
        </w:trPr>
        <w:tc>
          <w:tcPr>
            <w:tcW w:w="670" w:type="dxa"/>
            <w:vAlign w:val="center"/>
          </w:tcPr>
          <w:p w14:paraId="249B3E7C" w14:textId="77777777" w:rsidR="007D47AD" w:rsidRDefault="007D47AD" w:rsidP="00652A9E">
            <w:pPr>
              <w:spacing w:line="276" w:lineRule="auto"/>
              <w:jc w:val="center"/>
              <w:rPr>
                <w:rFonts w:ascii="新宋体" w:eastAsia="新宋体" w:hAnsi="新宋体"/>
                <w:szCs w:val="21"/>
              </w:rPr>
            </w:pPr>
            <w:r>
              <w:rPr>
                <w:rFonts w:ascii="新宋体" w:eastAsia="新宋体" w:hAnsi="新宋体" w:hint="eastAsia"/>
                <w:szCs w:val="21"/>
              </w:rPr>
              <w:t>2</w:t>
            </w:r>
          </w:p>
        </w:tc>
        <w:tc>
          <w:tcPr>
            <w:tcW w:w="1984" w:type="dxa"/>
            <w:vAlign w:val="center"/>
          </w:tcPr>
          <w:p w14:paraId="72B8DCFB" w14:textId="77777777" w:rsidR="007D47AD" w:rsidRDefault="007D47AD" w:rsidP="00652A9E">
            <w:pPr>
              <w:spacing w:line="276" w:lineRule="auto"/>
              <w:jc w:val="center"/>
              <w:rPr>
                <w:rFonts w:ascii="新宋体" w:eastAsia="新宋体" w:hAnsi="新宋体"/>
                <w:szCs w:val="21"/>
              </w:rPr>
            </w:pPr>
            <w:r>
              <w:rPr>
                <w:rFonts w:ascii="新宋体" w:eastAsia="新宋体" w:hAnsi="新宋体" w:hint="eastAsia"/>
                <w:szCs w:val="21"/>
              </w:rPr>
              <w:t>室外场地、道路养护维修</w:t>
            </w:r>
          </w:p>
        </w:tc>
        <w:tc>
          <w:tcPr>
            <w:tcW w:w="7245" w:type="dxa"/>
            <w:vAlign w:val="center"/>
          </w:tcPr>
          <w:p w14:paraId="39028364" w14:textId="77777777" w:rsidR="007D47AD" w:rsidRDefault="007D47AD" w:rsidP="00652A9E">
            <w:pPr>
              <w:spacing w:line="276" w:lineRule="auto"/>
              <w:rPr>
                <w:rFonts w:ascii="新宋体" w:eastAsia="新宋体" w:hAnsi="新宋体"/>
                <w:szCs w:val="21"/>
              </w:rPr>
            </w:pPr>
            <w:r>
              <w:rPr>
                <w:rFonts w:ascii="新宋体" w:eastAsia="新宋体" w:hAnsi="新宋体" w:hint="eastAsia"/>
                <w:szCs w:val="21"/>
              </w:rPr>
              <w:t>确保室外场地、道路的完好和正常使用；及时完成各项零星维修任务，</w:t>
            </w:r>
            <w:proofErr w:type="gramStart"/>
            <w:r>
              <w:rPr>
                <w:rFonts w:ascii="新宋体" w:eastAsia="新宋体" w:hAnsi="新宋体" w:hint="eastAsia"/>
                <w:szCs w:val="21"/>
              </w:rPr>
              <w:t>零修合格率</w:t>
            </w:r>
            <w:proofErr w:type="gramEnd"/>
            <w:r>
              <w:rPr>
                <w:rFonts w:ascii="新宋体" w:eastAsia="新宋体" w:hAnsi="新宋体" w:hint="eastAsia"/>
                <w:szCs w:val="21"/>
              </w:rPr>
              <w:t>100%。</w:t>
            </w:r>
          </w:p>
        </w:tc>
      </w:tr>
      <w:tr w:rsidR="007D47AD" w14:paraId="6C92A861" w14:textId="77777777" w:rsidTr="00652A9E">
        <w:trPr>
          <w:jc w:val="center"/>
        </w:trPr>
        <w:tc>
          <w:tcPr>
            <w:tcW w:w="670" w:type="dxa"/>
            <w:vAlign w:val="center"/>
          </w:tcPr>
          <w:p w14:paraId="721F4B38" w14:textId="77777777" w:rsidR="007D47AD" w:rsidRDefault="007D47AD" w:rsidP="00652A9E">
            <w:pPr>
              <w:spacing w:line="276" w:lineRule="auto"/>
              <w:jc w:val="center"/>
              <w:rPr>
                <w:rFonts w:ascii="新宋体" w:eastAsia="新宋体" w:hAnsi="新宋体"/>
                <w:szCs w:val="21"/>
              </w:rPr>
            </w:pPr>
            <w:r>
              <w:rPr>
                <w:rFonts w:ascii="新宋体" w:eastAsia="新宋体" w:hAnsi="新宋体" w:hint="eastAsia"/>
                <w:szCs w:val="21"/>
              </w:rPr>
              <w:t>3</w:t>
            </w:r>
          </w:p>
        </w:tc>
        <w:tc>
          <w:tcPr>
            <w:tcW w:w="1984" w:type="dxa"/>
            <w:vAlign w:val="center"/>
          </w:tcPr>
          <w:p w14:paraId="35959C34" w14:textId="77777777" w:rsidR="007D47AD" w:rsidRDefault="007D47AD" w:rsidP="00652A9E">
            <w:pPr>
              <w:spacing w:line="276" w:lineRule="auto"/>
              <w:jc w:val="center"/>
              <w:rPr>
                <w:rFonts w:ascii="新宋体" w:eastAsia="新宋体" w:hAnsi="新宋体"/>
                <w:szCs w:val="21"/>
              </w:rPr>
            </w:pPr>
            <w:r>
              <w:rPr>
                <w:rFonts w:ascii="新宋体" w:eastAsia="新宋体" w:hAnsi="新宋体" w:hint="eastAsia"/>
                <w:szCs w:val="21"/>
              </w:rPr>
              <w:t>给排水设备运行维护管理</w:t>
            </w:r>
          </w:p>
        </w:tc>
        <w:tc>
          <w:tcPr>
            <w:tcW w:w="7245" w:type="dxa"/>
            <w:vAlign w:val="center"/>
          </w:tcPr>
          <w:p w14:paraId="47965048" w14:textId="77777777" w:rsidR="007D47AD" w:rsidRDefault="007D47AD" w:rsidP="00652A9E">
            <w:pPr>
              <w:spacing w:line="276" w:lineRule="auto"/>
              <w:rPr>
                <w:rFonts w:ascii="新宋体" w:eastAsia="新宋体" w:hAnsi="新宋体"/>
                <w:szCs w:val="21"/>
              </w:rPr>
            </w:pPr>
            <w:r>
              <w:rPr>
                <w:rFonts w:ascii="新宋体" w:eastAsia="新宋体" w:hAnsi="新宋体" w:hint="eastAsia"/>
                <w:szCs w:val="21"/>
              </w:rPr>
              <w:t>保证给排水系统正常运行使用。建立正常供水管理制度，保证水质符合国家标准，防止跑、冒、滴、漏，对供水系统管路、水泵、水箱、阀门等进行日常维护和定期检修，水箱保持清洁卫生并定期消毒，定期对水泵房及机电设备进行检查、保养、维修、清洁；定期对排水管进行清通、养护及清除污垢，保证室内外排水系统通畅；及时发现并解决故障，</w:t>
            </w:r>
            <w:proofErr w:type="gramStart"/>
            <w:r>
              <w:rPr>
                <w:rFonts w:ascii="新宋体" w:eastAsia="新宋体" w:hAnsi="新宋体" w:hint="eastAsia"/>
                <w:szCs w:val="21"/>
              </w:rPr>
              <w:t>零修合格率</w:t>
            </w:r>
            <w:proofErr w:type="gramEnd"/>
            <w:r>
              <w:rPr>
                <w:rFonts w:ascii="新宋体" w:eastAsia="新宋体" w:hAnsi="新宋体" w:hint="eastAsia"/>
                <w:szCs w:val="21"/>
              </w:rPr>
              <w:t>100%。</w:t>
            </w:r>
          </w:p>
        </w:tc>
      </w:tr>
      <w:tr w:rsidR="007D47AD" w14:paraId="1CC8DE95" w14:textId="77777777" w:rsidTr="00652A9E">
        <w:trPr>
          <w:jc w:val="center"/>
        </w:trPr>
        <w:tc>
          <w:tcPr>
            <w:tcW w:w="670" w:type="dxa"/>
            <w:vAlign w:val="center"/>
          </w:tcPr>
          <w:p w14:paraId="5152835A" w14:textId="77777777" w:rsidR="007D47AD" w:rsidRDefault="007D47AD" w:rsidP="00652A9E">
            <w:pPr>
              <w:spacing w:line="276" w:lineRule="auto"/>
              <w:jc w:val="center"/>
              <w:rPr>
                <w:rFonts w:ascii="新宋体" w:eastAsia="新宋体" w:hAnsi="新宋体"/>
                <w:szCs w:val="21"/>
              </w:rPr>
            </w:pPr>
            <w:r>
              <w:rPr>
                <w:rFonts w:ascii="新宋体" w:eastAsia="新宋体" w:hAnsi="新宋体" w:hint="eastAsia"/>
                <w:szCs w:val="21"/>
              </w:rPr>
              <w:t>4</w:t>
            </w:r>
          </w:p>
        </w:tc>
        <w:tc>
          <w:tcPr>
            <w:tcW w:w="1984" w:type="dxa"/>
            <w:vAlign w:val="center"/>
          </w:tcPr>
          <w:p w14:paraId="6586061C" w14:textId="77777777" w:rsidR="007D47AD" w:rsidRDefault="007D47AD" w:rsidP="00652A9E">
            <w:pPr>
              <w:spacing w:line="276" w:lineRule="auto"/>
              <w:jc w:val="center"/>
              <w:rPr>
                <w:rFonts w:ascii="新宋体" w:eastAsia="新宋体" w:hAnsi="新宋体"/>
                <w:szCs w:val="21"/>
              </w:rPr>
            </w:pPr>
            <w:r>
              <w:rPr>
                <w:rFonts w:ascii="新宋体" w:eastAsia="新宋体" w:hAnsi="新宋体" w:hint="eastAsia"/>
                <w:szCs w:val="21"/>
              </w:rPr>
              <w:t>供配电、供气设备运行维护管理</w:t>
            </w:r>
          </w:p>
        </w:tc>
        <w:tc>
          <w:tcPr>
            <w:tcW w:w="7245" w:type="dxa"/>
            <w:vAlign w:val="center"/>
          </w:tcPr>
          <w:p w14:paraId="61A54805" w14:textId="77777777" w:rsidR="007D47AD" w:rsidRDefault="007D47AD" w:rsidP="00652A9E">
            <w:pPr>
              <w:spacing w:line="276" w:lineRule="auto"/>
              <w:rPr>
                <w:rFonts w:ascii="新宋体" w:eastAsia="新宋体" w:hAnsi="新宋体"/>
                <w:szCs w:val="21"/>
              </w:rPr>
            </w:pPr>
            <w:r>
              <w:rPr>
                <w:rFonts w:ascii="新宋体" w:eastAsia="新宋体" w:hAnsi="新宋体" w:hint="eastAsia"/>
                <w:szCs w:val="21"/>
              </w:rPr>
              <w:t>对供电范围内的电气设备定期巡视维护和重点检测，建立各项设备档案，做到安全、合理、节约用电；建立严格的</w:t>
            </w:r>
            <w:proofErr w:type="gramStart"/>
            <w:r>
              <w:rPr>
                <w:rFonts w:ascii="新宋体" w:eastAsia="新宋体" w:hAnsi="新宋体" w:hint="eastAsia"/>
                <w:szCs w:val="21"/>
              </w:rPr>
              <w:t>配送电运行</w:t>
            </w:r>
            <w:proofErr w:type="gramEnd"/>
            <w:r>
              <w:rPr>
                <w:rFonts w:ascii="新宋体" w:eastAsia="新宋体" w:hAnsi="新宋体" w:hint="eastAsia"/>
                <w:szCs w:val="21"/>
              </w:rPr>
              <w:t>制度、电气维修制度和配电房管理制度，供电运行和维修人员必须持上岗；建立24小时运行维修值班制度，及时排除故障，</w:t>
            </w:r>
            <w:proofErr w:type="gramStart"/>
            <w:r>
              <w:rPr>
                <w:rFonts w:ascii="新宋体" w:eastAsia="新宋体" w:hAnsi="新宋体" w:hint="eastAsia"/>
                <w:szCs w:val="21"/>
              </w:rPr>
              <w:t>零修合格率</w:t>
            </w:r>
            <w:proofErr w:type="gramEnd"/>
            <w:r>
              <w:rPr>
                <w:rFonts w:ascii="新宋体" w:eastAsia="新宋体" w:hAnsi="新宋体" w:hint="eastAsia"/>
                <w:szCs w:val="21"/>
              </w:rPr>
              <w:t>100%；加强日常维护检修，公共使用的照明灯具、线路、开关保证完好，确保用电安全；确保供气管道及设施完好无损；管理和维护好避雷设施。</w:t>
            </w:r>
          </w:p>
        </w:tc>
      </w:tr>
      <w:tr w:rsidR="007D47AD" w14:paraId="2DA9BD4A" w14:textId="77777777" w:rsidTr="00652A9E">
        <w:trPr>
          <w:jc w:val="center"/>
        </w:trPr>
        <w:tc>
          <w:tcPr>
            <w:tcW w:w="670" w:type="dxa"/>
            <w:vAlign w:val="center"/>
          </w:tcPr>
          <w:p w14:paraId="610FA9C8" w14:textId="77777777" w:rsidR="007D47AD" w:rsidRDefault="007D47AD" w:rsidP="00652A9E">
            <w:pPr>
              <w:spacing w:line="276" w:lineRule="auto"/>
              <w:jc w:val="center"/>
              <w:rPr>
                <w:rFonts w:ascii="新宋体" w:eastAsia="新宋体" w:hAnsi="新宋体"/>
                <w:szCs w:val="21"/>
              </w:rPr>
            </w:pPr>
            <w:r>
              <w:rPr>
                <w:rFonts w:ascii="新宋体" w:eastAsia="新宋体" w:hAnsi="新宋体" w:hint="eastAsia"/>
                <w:szCs w:val="21"/>
              </w:rPr>
              <w:t>5</w:t>
            </w:r>
          </w:p>
        </w:tc>
        <w:tc>
          <w:tcPr>
            <w:tcW w:w="1984" w:type="dxa"/>
            <w:vAlign w:val="center"/>
          </w:tcPr>
          <w:p w14:paraId="30F14B94" w14:textId="77777777" w:rsidR="007D47AD" w:rsidRDefault="007D47AD" w:rsidP="00652A9E">
            <w:pPr>
              <w:spacing w:line="276" w:lineRule="auto"/>
              <w:jc w:val="center"/>
              <w:rPr>
                <w:rFonts w:ascii="新宋体" w:eastAsia="新宋体" w:hAnsi="新宋体"/>
                <w:szCs w:val="21"/>
              </w:rPr>
            </w:pPr>
            <w:r>
              <w:rPr>
                <w:rFonts w:ascii="新宋体" w:eastAsia="新宋体" w:hAnsi="新宋体" w:hint="eastAsia"/>
                <w:szCs w:val="21"/>
              </w:rPr>
              <w:t>电梯运行维护</w:t>
            </w:r>
          </w:p>
        </w:tc>
        <w:tc>
          <w:tcPr>
            <w:tcW w:w="7245" w:type="dxa"/>
            <w:vAlign w:val="center"/>
          </w:tcPr>
          <w:p w14:paraId="33ED3226" w14:textId="77777777" w:rsidR="007D47AD" w:rsidRDefault="007D47AD" w:rsidP="00652A9E">
            <w:pPr>
              <w:spacing w:line="276" w:lineRule="auto"/>
              <w:rPr>
                <w:rFonts w:ascii="新宋体" w:eastAsia="新宋体" w:hAnsi="新宋体"/>
                <w:szCs w:val="21"/>
              </w:rPr>
            </w:pPr>
            <w:r>
              <w:rPr>
                <w:rFonts w:ascii="新宋体" w:eastAsia="新宋体" w:hAnsi="新宋体" w:hint="eastAsia"/>
                <w:szCs w:val="21"/>
              </w:rPr>
              <w:t>建立电梯运行管理、设备管理、安全管理制度，确保电梯按规定时间运行，安全措施齐全有效，通风、照明及其它附属设施完好；严格执行国家有关电梯管理规定和安全规程，电梯准用证、年检合格证、维修保养合同完备，定期进行维修保养；轿厢、井道保持清洁；因故障停梯，接到报修后维修人员在30分钟内到达现场抢修，及时排除故障。</w:t>
            </w:r>
          </w:p>
        </w:tc>
      </w:tr>
      <w:tr w:rsidR="007D47AD" w14:paraId="69F9651C" w14:textId="77777777" w:rsidTr="00652A9E">
        <w:trPr>
          <w:jc w:val="center"/>
        </w:trPr>
        <w:tc>
          <w:tcPr>
            <w:tcW w:w="670" w:type="dxa"/>
            <w:vAlign w:val="center"/>
          </w:tcPr>
          <w:p w14:paraId="63CF7F6C" w14:textId="77777777" w:rsidR="007D47AD" w:rsidRDefault="007D47AD" w:rsidP="00652A9E">
            <w:pPr>
              <w:spacing w:line="276" w:lineRule="auto"/>
              <w:jc w:val="center"/>
              <w:rPr>
                <w:rFonts w:ascii="新宋体" w:eastAsia="新宋体" w:hAnsi="新宋体"/>
                <w:szCs w:val="21"/>
              </w:rPr>
            </w:pPr>
            <w:r>
              <w:rPr>
                <w:rFonts w:ascii="新宋体" w:eastAsia="新宋体" w:hAnsi="新宋体" w:hint="eastAsia"/>
                <w:szCs w:val="21"/>
              </w:rPr>
              <w:t>6</w:t>
            </w:r>
          </w:p>
        </w:tc>
        <w:tc>
          <w:tcPr>
            <w:tcW w:w="1984" w:type="dxa"/>
            <w:vAlign w:val="center"/>
          </w:tcPr>
          <w:p w14:paraId="2A582D46" w14:textId="77777777" w:rsidR="007D47AD" w:rsidRDefault="007D47AD" w:rsidP="00652A9E">
            <w:pPr>
              <w:spacing w:line="276" w:lineRule="auto"/>
              <w:jc w:val="center"/>
              <w:rPr>
                <w:rFonts w:ascii="新宋体" w:eastAsia="新宋体" w:hAnsi="新宋体"/>
                <w:szCs w:val="21"/>
              </w:rPr>
            </w:pPr>
            <w:r>
              <w:rPr>
                <w:rFonts w:ascii="新宋体" w:eastAsia="新宋体" w:hAnsi="新宋体" w:hint="eastAsia"/>
                <w:szCs w:val="21"/>
              </w:rPr>
              <w:t>空调循环水质处理</w:t>
            </w:r>
          </w:p>
        </w:tc>
        <w:tc>
          <w:tcPr>
            <w:tcW w:w="7245" w:type="dxa"/>
            <w:vAlign w:val="center"/>
          </w:tcPr>
          <w:p w14:paraId="13CDA482" w14:textId="77777777" w:rsidR="007D47AD" w:rsidRDefault="007D47AD" w:rsidP="00652A9E">
            <w:pPr>
              <w:spacing w:line="276" w:lineRule="auto"/>
              <w:rPr>
                <w:rFonts w:ascii="新宋体" w:eastAsia="新宋体" w:hAnsi="新宋体"/>
                <w:szCs w:val="21"/>
              </w:rPr>
            </w:pPr>
            <w:r>
              <w:rPr>
                <w:rFonts w:ascii="新宋体" w:eastAsia="新宋体" w:hAnsi="新宋体" w:hint="eastAsia"/>
                <w:szCs w:val="21"/>
              </w:rPr>
              <w:t>定期对冷冻水、冷却水系统进行杀菌灭藻处理及除浮锈、除油化学清洗。开机阶段，每周加药一次，每月清洗</w:t>
            </w:r>
            <w:proofErr w:type="gramStart"/>
            <w:r>
              <w:rPr>
                <w:rFonts w:ascii="新宋体" w:eastAsia="新宋体" w:hAnsi="新宋体" w:hint="eastAsia"/>
                <w:szCs w:val="21"/>
              </w:rPr>
              <w:t>冷却塔塔盘一次</w:t>
            </w:r>
            <w:proofErr w:type="gramEnd"/>
            <w:r>
              <w:rPr>
                <w:rFonts w:ascii="新宋体" w:eastAsia="新宋体" w:hAnsi="新宋体" w:hint="eastAsia"/>
                <w:szCs w:val="21"/>
              </w:rPr>
              <w:t xml:space="preserve">， </w:t>
            </w:r>
          </w:p>
          <w:p w14:paraId="532CCD0B" w14:textId="77777777" w:rsidR="007D47AD" w:rsidRDefault="007D47AD" w:rsidP="00652A9E">
            <w:pPr>
              <w:spacing w:line="276" w:lineRule="auto"/>
              <w:rPr>
                <w:rFonts w:ascii="新宋体" w:eastAsia="新宋体" w:hAnsi="新宋体"/>
                <w:szCs w:val="21"/>
              </w:rPr>
            </w:pPr>
            <w:r>
              <w:rPr>
                <w:rFonts w:ascii="新宋体" w:eastAsia="新宋体" w:hAnsi="新宋体" w:hint="eastAsia"/>
                <w:szCs w:val="21"/>
              </w:rPr>
              <w:t>并进行排污。</w:t>
            </w:r>
            <w:proofErr w:type="gramStart"/>
            <w:r>
              <w:rPr>
                <w:rFonts w:ascii="新宋体" w:eastAsia="新宋体" w:hAnsi="新宋体" w:hint="eastAsia"/>
                <w:szCs w:val="21"/>
              </w:rPr>
              <w:t>冷冻水</w:t>
            </w:r>
            <w:proofErr w:type="gramEnd"/>
            <w:r>
              <w:rPr>
                <w:rFonts w:ascii="新宋体" w:eastAsia="新宋体" w:hAnsi="新宋体" w:hint="eastAsia"/>
                <w:szCs w:val="21"/>
              </w:rPr>
              <w:t>系统每季度、冷却水系统每月取水样进行一次检测并出具检测结果，确保水质符合如下要求：冷却水PH值</w:t>
            </w:r>
          </w:p>
          <w:p w14:paraId="78C2F336" w14:textId="77777777" w:rsidR="007D47AD" w:rsidRDefault="007D47AD" w:rsidP="00652A9E">
            <w:pPr>
              <w:spacing w:line="276" w:lineRule="auto"/>
              <w:rPr>
                <w:rFonts w:ascii="新宋体" w:eastAsia="新宋体" w:hAnsi="新宋体"/>
                <w:szCs w:val="21"/>
              </w:rPr>
            </w:pPr>
            <w:r>
              <w:rPr>
                <w:rFonts w:ascii="新宋体" w:eastAsia="新宋体" w:hAnsi="新宋体" w:hint="eastAsia"/>
                <w:szCs w:val="21"/>
              </w:rPr>
              <w:t>6.5～8.5,浊度</w:t>
            </w:r>
            <w:r>
              <w:rPr>
                <w:rFonts w:ascii="新宋体" w:eastAsia="新宋体" w:hAnsi="新宋体"/>
                <w:szCs w:val="21"/>
              </w:rPr>
              <w:t>≤</w:t>
            </w:r>
            <w:r>
              <w:rPr>
                <w:rFonts w:ascii="新宋体" w:eastAsia="新宋体" w:hAnsi="新宋体" w:hint="eastAsia"/>
                <w:szCs w:val="21"/>
              </w:rPr>
              <w:t>600PPM(以caco</w:t>
            </w:r>
            <w:r>
              <w:rPr>
                <w:rFonts w:ascii="新宋体" w:eastAsia="新宋体" w:hAnsi="新宋体" w:hint="eastAsia"/>
                <w:szCs w:val="21"/>
                <w:vertAlign w:val="subscript"/>
              </w:rPr>
              <w:t>3</w:t>
            </w:r>
            <w:r>
              <w:rPr>
                <w:rFonts w:ascii="新宋体" w:eastAsia="新宋体" w:hAnsi="新宋体" w:hint="eastAsia"/>
                <w:szCs w:val="21"/>
              </w:rPr>
              <w:t>计),总碱度</w:t>
            </w:r>
            <w:r>
              <w:rPr>
                <w:rFonts w:ascii="新宋体" w:eastAsia="新宋体" w:hAnsi="新宋体"/>
                <w:szCs w:val="21"/>
              </w:rPr>
              <w:t>≤</w:t>
            </w:r>
            <w:r>
              <w:rPr>
                <w:rFonts w:ascii="新宋体" w:eastAsia="新宋体" w:hAnsi="新宋体" w:hint="eastAsia"/>
                <w:szCs w:val="21"/>
              </w:rPr>
              <w:t>5me/1,总铁</w:t>
            </w:r>
            <w:r>
              <w:rPr>
                <w:rFonts w:ascii="新宋体" w:eastAsia="新宋体" w:hAnsi="新宋体"/>
                <w:szCs w:val="21"/>
              </w:rPr>
              <w:t>≤</w:t>
            </w:r>
            <w:r>
              <w:rPr>
                <w:rFonts w:ascii="新宋体" w:eastAsia="新宋体" w:hAnsi="新宋体" w:hint="eastAsia"/>
                <w:szCs w:val="21"/>
              </w:rPr>
              <w:t>1PPM,</w:t>
            </w:r>
            <w:proofErr w:type="gramStart"/>
            <w:r>
              <w:rPr>
                <w:rFonts w:ascii="新宋体" w:eastAsia="新宋体" w:hAnsi="新宋体" w:hint="eastAsia"/>
                <w:szCs w:val="21"/>
              </w:rPr>
              <w:t>总铜</w:t>
            </w:r>
            <w:proofErr w:type="gramEnd"/>
            <w:r>
              <w:rPr>
                <w:rFonts w:ascii="新宋体" w:eastAsia="新宋体" w:hAnsi="新宋体"/>
                <w:szCs w:val="21"/>
              </w:rPr>
              <w:t>≤</w:t>
            </w:r>
            <w:r>
              <w:rPr>
                <w:rFonts w:ascii="新宋体" w:eastAsia="新宋体" w:hAnsi="新宋体" w:hint="eastAsia"/>
                <w:szCs w:val="21"/>
              </w:rPr>
              <w:t>0.2PPM,细菌数</w:t>
            </w:r>
            <w:r>
              <w:rPr>
                <w:rFonts w:ascii="新宋体" w:eastAsia="新宋体" w:hAnsi="新宋体"/>
                <w:szCs w:val="21"/>
              </w:rPr>
              <w:t>≤</w:t>
            </w:r>
            <w:r>
              <w:rPr>
                <w:rFonts w:ascii="新宋体" w:eastAsia="新宋体" w:hAnsi="新宋体" w:hint="eastAsia"/>
                <w:szCs w:val="21"/>
              </w:rPr>
              <w:t>100000～－1000000个/M 1。</w:t>
            </w:r>
            <w:proofErr w:type="gramStart"/>
            <w:r>
              <w:rPr>
                <w:rFonts w:ascii="新宋体" w:eastAsia="新宋体" w:hAnsi="新宋体" w:hint="eastAsia"/>
                <w:szCs w:val="21"/>
              </w:rPr>
              <w:t>冷冻水</w:t>
            </w:r>
            <w:proofErr w:type="gramEnd"/>
            <w:r>
              <w:rPr>
                <w:rFonts w:ascii="新宋体" w:eastAsia="新宋体" w:hAnsi="新宋体" w:hint="eastAsia"/>
                <w:szCs w:val="21"/>
              </w:rPr>
              <w:t>PH值8.5～10，钢腐蚀率</w:t>
            </w:r>
            <w:r>
              <w:rPr>
                <w:rFonts w:ascii="新宋体" w:eastAsia="新宋体" w:hAnsi="新宋体"/>
                <w:szCs w:val="21"/>
              </w:rPr>
              <w:t>≤±</w:t>
            </w:r>
            <w:r>
              <w:rPr>
                <w:rFonts w:ascii="新宋体" w:eastAsia="新宋体" w:hAnsi="新宋体" w:hint="eastAsia"/>
                <w:szCs w:val="21"/>
              </w:rPr>
              <w:t>0.6mg/cm</w:t>
            </w:r>
            <w:r>
              <w:rPr>
                <w:rFonts w:ascii="新宋体" w:eastAsia="新宋体" w:hAnsi="新宋体" w:hint="eastAsia"/>
                <w:szCs w:val="21"/>
                <w:vertAlign w:val="superscript"/>
              </w:rPr>
              <w:t>2</w:t>
            </w:r>
            <w:r>
              <w:rPr>
                <w:rFonts w:ascii="新宋体" w:eastAsia="新宋体" w:hAnsi="新宋体" w:hint="eastAsia"/>
                <w:szCs w:val="21"/>
              </w:rPr>
              <w:t>,细菌数</w:t>
            </w:r>
            <w:r>
              <w:rPr>
                <w:rFonts w:ascii="新宋体" w:eastAsia="新宋体" w:hAnsi="新宋体"/>
                <w:szCs w:val="21"/>
              </w:rPr>
              <w:t>≤</w:t>
            </w:r>
            <w:r>
              <w:rPr>
                <w:rFonts w:ascii="新宋体" w:eastAsia="新宋体" w:hAnsi="新宋体" w:hint="eastAsia"/>
                <w:szCs w:val="21"/>
              </w:rPr>
              <w:t>100000-1000000个/ml。</w:t>
            </w:r>
          </w:p>
        </w:tc>
      </w:tr>
      <w:tr w:rsidR="007D47AD" w14:paraId="1D643158" w14:textId="77777777" w:rsidTr="00652A9E">
        <w:trPr>
          <w:jc w:val="center"/>
        </w:trPr>
        <w:tc>
          <w:tcPr>
            <w:tcW w:w="670" w:type="dxa"/>
            <w:vAlign w:val="center"/>
          </w:tcPr>
          <w:p w14:paraId="1FA8E52D" w14:textId="77777777" w:rsidR="007D47AD" w:rsidRDefault="007D47AD" w:rsidP="00652A9E">
            <w:pPr>
              <w:spacing w:line="276" w:lineRule="auto"/>
              <w:jc w:val="center"/>
              <w:rPr>
                <w:rFonts w:ascii="新宋体" w:eastAsia="新宋体" w:hAnsi="新宋体"/>
                <w:szCs w:val="21"/>
              </w:rPr>
            </w:pPr>
            <w:r>
              <w:rPr>
                <w:rFonts w:ascii="新宋体" w:eastAsia="新宋体" w:hAnsi="新宋体" w:hint="eastAsia"/>
                <w:szCs w:val="21"/>
              </w:rPr>
              <w:lastRenderedPageBreak/>
              <w:t>7</w:t>
            </w:r>
          </w:p>
        </w:tc>
        <w:tc>
          <w:tcPr>
            <w:tcW w:w="1984" w:type="dxa"/>
            <w:vAlign w:val="center"/>
          </w:tcPr>
          <w:p w14:paraId="2D6CA872" w14:textId="77777777" w:rsidR="007D47AD" w:rsidRDefault="007D47AD" w:rsidP="00652A9E">
            <w:pPr>
              <w:spacing w:line="276" w:lineRule="auto"/>
              <w:jc w:val="center"/>
              <w:rPr>
                <w:rFonts w:ascii="新宋体" w:eastAsia="新宋体" w:hAnsi="新宋体"/>
                <w:szCs w:val="21"/>
              </w:rPr>
            </w:pPr>
            <w:r>
              <w:rPr>
                <w:rFonts w:ascii="新宋体" w:eastAsia="新宋体" w:hAnsi="新宋体" w:hint="eastAsia"/>
                <w:szCs w:val="21"/>
              </w:rPr>
              <w:t>消防系统（含火灾自动报警系统、水消防系统、防排烟系统、气体消防系统）</w:t>
            </w:r>
          </w:p>
        </w:tc>
        <w:tc>
          <w:tcPr>
            <w:tcW w:w="7245" w:type="dxa"/>
            <w:vAlign w:val="center"/>
          </w:tcPr>
          <w:p w14:paraId="3C86E0A0" w14:textId="77777777" w:rsidR="007D47AD" w:rsidRDefault="007D47AD" w:rsidP="00652A9E">
            <w:pPr>
              <w:spacing w:line="276" w:lineRule="auto"/>
              <w:rPr>
                <w:rFonts w:ascii="新宋体" w:eastAsia="新宋体" w:hAnsi="新宋体"/>
                <w:szCs w:val="21"/>
              </w:rPr>
            </w:pPr>
            <w:r>
              <w:rPr>
                <w:rFonts w:ascii="新宋体" w:eastAsia="新宋体" w:hAnsi="新宋体" w:hint="eastAsia"/>
                <w:szCs w:val="21"/>
              </w:rPr>
              <w:t>加强日常检查巡视，确保消防控制中心及消防系统的设施、线路齐全，完好无损，随时可启用，定期进行联动测试，确保整个系统反应正常；及时发现并排除故障，</w:t>
            </w:r>
            <w:proofErr w:type="gramStart"/>
            <w:r>
              <w:rPr>
                <w:rFonts w:ascii="新宋体" w:eastAsia="新宋体" w:hAnsi="新宋体" w:hint="eastAsia"/>
                <w:szCs w:val="21"/>
              </w:rPr>
              <w:t>零修合格率</w:t>
            </w:r>
            <w:proofErr w:type="gramEnd"/>
            <w:r>
              <w:rPr>
                <w:rFonts w:ascii="新宋体" w:eastAsia="新宋体" w:hAnsi="新宋体" w:hint="eastAsia"/>
                <w:szCs w:val="21"/>
              </w:rPr>
              <w:t>100%；制定突发性火灾等应急方案，设立消防疏散示意图，紧急疏散通道通畅，照明设备，引路标志完好，</w:t>
            </w:r>
            <w:proofErr w:type="gramStart"/>
            <w:r>
              <w:rPr>
                <w:rFonts w:ascii="新宋体" w:eastAsia="新宋体" w:hAnsi="新宋体" w:hint="eastAsia"/>
                <w:szCs w:val="21"/>
              </w:rPr>
              <w:t>零修合格率</w:t>
            </w:r>
            <w:proofErr w:type="gramEnd"/>
            <w:r>
              <w:rPr>
                <w:rFonts w:ascii="新宋体" w:eastAsia="新宋体" w:hAnsi="新宋体" w:hint="eastAsia"/>
                <w:szCs w:val="21"/>
              </w:rPr>
              <w:t>100%。定期对消防系统及背景音乐系统进行保养维护。</w:t>
            </w:r>
          </w:p>
        </w:tc>
      </w:tr>
      <w:tr w:rsidR="007D47AD" w14:paraId="2A6DAA70" w14:textId="77777777" w:rsidTr="00652A9E">
        <w:trPr>
          <w:jc w:val="center"/>
        </w:trPr>
        <w:tc>
          <w:tcPr>
            <w:tcW w:w="670" w:type="dxa"/>
            <w:vAlign w:val="center"/>
          </w:tcPr>
          <w:p w14:paraId="27C5C0EE" w14:textId="77777777" w:rsidR="007D47AD" w:rsidRDefault="007D47AD" w:rsidP="00652A9E">
            <w:pPr>
              <w:spacing w:line="276" w:lineRule="auto"/>
              <w:jc w:val="center"/>
              <w:rPr>
                <w:rFonts w:ascii="新宋体" w:eastAsia="新宋体" w:hAnsi="新宋体"/>
                <w:szCs w:val="21"/>
              </w:rPr>
            </w:pPr>
            <w:r>
              <w:rPr>
                <w:rFonts w:ascii="新宋体" w:eastAsia="新宋体" w:hAnsi="新宋体" w:hint="eastAsia"/>
                <w:szCs w:val="21"/>
              </w:rPr>
              <w:t>8</w:t>
            </w:r>
          </w:p>
        </w:tc>
        <w:tc>
          <w:tcPr>
            <w:tcW w:w="1984" w:type="dxa"/>
            <w:vAlign w:val="center"/>
          </w:tcPr>
          <w:p w14:paraId="68873AA2" w14:textId="77777777" w:rsidR="007D47AD" w:rsidRDefault="007D47AD" w:rsidP="00652A9E">
            <w:pPr>
              <w:spacing w:line="276" w:lineRule="auto"/>
              <w:jc w:val="center"/>
              <w:rPr>
                <w:rFonts w:ascii="新宋体" w:eastAsia="新宋体" w:hAnsi="新宋体"/>
                <w:szCs w:val="21"/>
              </w:rPr>
            </w:pPr>
            <w:r>
              <w:rPr>
                <w:rFonts w:ascii="新宋体" w:eastAsia="新宋体" w:hAnsi="新宋体" w:hint="eastAsia"/>
                <w:szCs w:val="21"/>
              </w:rPr>
              <w:t>环境卫生管理</w:t>
            </w:r>
          </w:p>
        </w:tc>
        <w:tc>
          <w:tcPr>
            <w:tcW w:w="7245" w:type="dxa"/>
            <w:vAlign w:val="center"/>
          </w:tcPr>
          <w:p w14:paraId="26E14054" w14:textId="77777777" w:rsidR="007D47AD" w:rsidRDefault="007D47AD" w:rsidP="00652A9E">
            <w:pPr>
              <w:spacing w:line="276" w:lineRule="auto"/>
              <w:rPr>
                <w:rFonts w:ascii="新宋体" w:eastAsia="新宋体" w:hAnsi="新宋体"/>
                <w:szCs w:val="21"/>
              </w:rPr>
            </w:pPr>
            <w:r>
              <w:rPr>
                <w:rFonts w:ascii="新宋体" w:eastAsia="新宋体" w:hAnsi="新宋体" w:hint="eastAsia"/>
                <w:szCs w:val="21"/>
              </w:rPr>
              <w:t>建立环境卫生管理制度并认真落实，环卫设施齐备；楼梯、扶手、大厅、走廊、电梯间、天台、内外墙面、停车场、道路等所有公共区域和会议室等保持清洁，无随意堆放杂物和占用，不见废弃物、污渍，卫生间洁净无异味；及时清扫积水，确保物业容貌整洁。</w:t>
            </w:r>
            <w:proofErr w:type="gramStart"/>
            <w:r>
              <w:rPr>
                <w:rFonts w:ascii="新宋体" w:eastAsia="新宋体" w:hAnsi="新宋体" w:hint="eastAsia"/>
                <w:szCs w:val="21"/>
              </w:rPr>
              <w:t>零修合格率</w:t>
            </w:r>
            <w:proofErr w:type="gramEnd"/>
            <w:r>
              <w:rPr>
                <w:rFonts w:ascii="新宋体" w:eastAsia="新宋体" w:hAnsi="新宋体" w:hint="eastAsia"/>
                <w:szCs w:val="21"/>
              </w:rPr>
              <w:t>100%；保证建筑物外墙每年清洗二次。</w:t>
            </w:r>
          </w:p>
        </w:tc>
      </w:tr>
      <w:tr w:rsidR="007D47AD" w14:paraId="53B94796" w14:textId="77777777" w:rsidTr="00652A9E">
        <w:trPr>
          <w:jc w:val="center"/>
        </w:trPr>
        <w:tc>
          <w:tcPr>
            <w:tcW w:w="670" w:type="dxa"/>
            <w:vAlign w:val="center"/>
          </w:tcPr>
          <w:p w14:paraId="4C304EF2" w14:textId="77777777" w:rsidR="007D47AD" w:rsidRDefault="007D47AD" w:rsidP="00652A9E">
            <w:pPr>
              <w:spacing w:line="276" w:lineRule="auto"/>
              <w:jc w:val="center"/>
              <w:rPr>
                <w:rFonts w:ascii="新宋体" w:eastAsia="新宋体" w:hAnsi="新宋体"/>
                <w:szCs w:val="21"/>
              </w:rPr>
            </w:pPr>
            <w:r>
              <w:rPr>
                <w:rFonts w:ascii="新宋体" w:eastAsia="新宋体" w:hAnsi="新宋体" w:hint="eastAsia"/>
                <w:szCs w:val="21"/>
              </w:rPr>
              <w:t>9</w:t>
            </w:r>
          </w:p>
        </w:tc>
        <w:tc>
          <w:tcPr>
            <w:tcW w:w="1984" w:type="dxa"/>
            <w:vAlign w:val="center"/>
          </w:tcPr>
          <w:p w14:paraId="745185F5" w14:textId="77777777" w:rsidR="007D47AD" w:rsidRDefault="007D47AD" w:rsidP="00652A9E">
            <w:pPr>
              <w:spacing w:line="276" w:lineRule="auto"/>
              <w:jc w:val="center"/>
              <w:rPr>
                <w:rFonts w:ascii="新宋体" w:eastAsia="新宋体" w:hAnsi="新宋体"/>
                <w:szCs w:val="21"/>
              </w:rPr>
            </w:pPr>
            <w:r>
              <w:rPr>
                <w:rFonts w:ascii="新宋体" w:eastAsia="新宋体" w:hAnsi="新宋体" w:hint="eastAsia"/>
                <w:szCs w:val="21"/>
              </w:rPr>
              <w:t>绿化管理</w:t>
            </w:r>
          </w:p>
        </w:tc>
        <w:tc>
          <w:tcPr>
            <w:tcW w:w="7245" w:type="dxa"/>
            <w:vAlign w:val="center"/>
          </w:tcPr>
          <w:p w14:paraId="768D055B" w14:textId="77777777" w:rsidR="007D47AD" w:rsidRDefault="007D47AD" w:rsidP="00652A9E">
            <w:pPr>
              <w:spacing w:line="276" w:lineRule="auto"/>
              <w:rPr>
                <w:rFonts w:ascii="新宋体" w:eastAsia="新宋体" w:hAnsi="新宋体"/>
                <w:szCs w:val="21"/>
              </w:rPr>
            </w:pPr>
            <w:r>
              <w:rPr>
                <w:rFonts w:ascii="新宋体" w:eastAsia="新宋体" w:hAnsi="新宋体" w:hint="eastAsia"/>
                <w:szCs w:val="21"/>
              </w:rPr>
              <w:t>植物配置合理，绿地充分，无裸露土地；花草树木生长正常，</w:t>
            </w:r>
          </w:p>
          <w:p w14:paraId="1B136FEB" w14:textId="77777777" w:rsidR="007D47AD" w:rsidRDefault="007D47AD" w:rsidP="00652A9E">
            <w:pPr>
              <w:spacing w:line="276" w:lineRule="auto"/>
              <w:rPr>
                <w:rFonts w:ascii="新宋体" w:eastAsia="新宋体" w:hAnsi="新宋体"/>
                <w:szCs w:val="21"/>
              </w:rPr>
            </w:pPr>
            <w:r>
              <w:rPr>
                <w:rFonts w:ascii="新宋体" w:eastAsia="新宋体" w:hAnsi="新宋体" w:hint="eastAsia"/>
                <w:szCs w:val="21"/>
              </w:rPr>
              <w:t>修剪及时，无枯枝</w:t>
            </w:r>
            <w:proofErr w:type="gramStart"/>
            <w:r>
              <w:rPr>
                <w:rFonts w:ascii="新宋体" w:eastAsia="新宋体" w:hAnsi="新宋体" w:hint="eastAsia"/>
                <w:szCs w:val="21"/>
              </w:rPr>
              <w:t>死杈及病虫害</w:t>
            </w:r>
            <w:proofErr w:type="gramEnd"/>
            <w:r>
              <w:rPr>
                <w:rFonts w:ascii="新宋体" w:eastAsia="新宋体" w:hAnsi="新宋体" w:hint="eastAsia"/>
                <w:szCs w:val="21"/>
              </w:rPr>
              <w:t>现象；绿地管理和养护措施落实，无破坏、践踏及随意占用现象。</w:t>
            </w:r>
          </w:p>
        </w:tc>
      </w:tr>
      <w:tr w:rsidR="007D47AD" w14:paraId="5FBF79D3" w14:textId="77777777" w:rsidTr="00652A9E">
        <w:trPr>
          <w:jc w:val="center"/>
        </w:trPr>
        <w:tc>
          <w:tcPr>
            <w:tcW w:w="670" w:type="dxa"/>
            <w:vAlign w:val="center"/>
          </w:tcPr>
          <w:p w14:paraId="05FC2EB2" w14:textId="77777777" w:rsidR="007D47AD" w:rsidRDefault="007D47AD" w:rsidP="00652A9E">
            <w:pPr>
              <w:spacing w:line="276" w:lineRule="auto"/>
              <w:jc w:val="center"/>
              <w:rPr>
                <w:rFonts w:ascii="新宋体" w:eastAsia="新宋体" w:hAnsi="新宋体"/>
                <w:szCs w:val="21"/>
              </w:rPr>
            </w:pPr>
            <w:r>
              <w:rPr>
                <w:rFonts w:ascii="新宋体" w:eastAsia="新宋体" w:hAnsi="新宋体" w:hint="eastAsia"/>
                <w:szCs w:val="21"/>
              </w:rPr>
              <w:t>10</w:t>
            </w:r>
          </w:p>
        </w:tc>
        <w:tc>
          <w:tcPr>
            <w:tcW w:w="1984" w:type="dxa"/>
            <w:vAlign w:val="center"/>
          </w:tcPr>
          <w:p w14:paraId="3698170A" w14:textId="77777777" w:rsidR="007D47AD" w:rsidRDefault="007D47AD" w:rsidP="00652A9E">
            <w:pPr>
              <w:spacing w:line="276" w:lineRule="auto"/>
              <w:jc w:val="center"/>
              <w:rPr>
                <w:rFonts w:ascii="新宋体" w:eastAsia="新宋体" w:hAnsi="新宋体"/>
                <w:szCs w:val="21"/>
              </w:rPr>
            </w:pPr>
            <w:r>
              <w:rPr>
                <w:rFonts w:ascii="新宋体" w:eastAsia="新宋体" w:hAnsi="新宋体" w:hint="eastAsia"/>
                <w:szCs w:val="21"/>
              </w:rPr>
              <w:t>治安及车辆管理</w:t>
            </w:r>
          </w:p>
        </w:tc>
        <w:tc>
          <w:tcPr>
            <w:tcW w:w="7245" w:type="dxa"/>
            <w:vAlign w:val="center"/>
          </w:tcPr>
          <w:p w14:paraId="03B8B334" w14:textId="77777777" w:rsidR="007D47AD" w:rsidRDefault="007D47AD" w:rsidP="00652A9E">
            <w:pPr>
              <w:spacing w:line="276" w:lineRule="auto"/>
              <w:rPr>
                <w:rFonts w:ascii="新宋体" w:eastAsia="新宋体" w:hAnsi="新宋体"/>
                <w:szCs w:val="21"/>
              </w:rPr>
            </w:pPr>
            <w:r>
              <w:rPr>
                <w:rFonts w:ascii="新宋体" w:eastAsia="新宋体" w:hAnsi="新宋体" w:hint="eastAsia"/>
                <w:szCs w:val="21"/>
              </w:rPr>
              <w:t>确保安全和正常工作环境；环境秩序良好；做好安全防范和日常巡视工作，及时发现和处理各种安全和事故隐患，迅速有效处置突发事件；道路畅通，车辆停放有序。过夜车辆停放、无车辆失窃事件。并根据采购单位要求对</w:t>
            </w:r>
            <w:proofErr w:type="gramStart"/>
            <w:r>
              <w:rPr>
                <w:rFonts w:ascii="新宋体" w:eastAsia="新宋体" w:hAnsi="新宋体" w:hint="eastAsia"/>
                <w:szCs w:val="21"/>
              </w:rPr>
              <w:t>出入大楼</w:t>
            </w:r>
            <w:proofErr w:type="gramEnd"/>
            <w:r>
              <w:rPr>
                <w:rFonts w:ascii="新宋体" w:eastAsia="新宋体" w:hAnsi="新宋体" w:hint="eastAsia"/>
                <w:szCs w:val="21"/>
              </w:rPr>
              <w:t>的物品、人员、车辆进行检查。</w:t>
            </w:r>
          </w:p>
        </w:tc>
      </w:tr>
      <w:tr w:rsidR="007D47AD" w14:paraId="0857739E" w14:textId="77777777" w:rsidTr="00652A9E">
        <w:trPr>
          <w:jc w:val="center"/>
        </w:trPr>
        <w:tc>
          <w:tcPr>
            <w:tcW w:w="670" w:type="dxa"/>
            <w:vAlign w:val="center"/>
          </w:tcPr>
          <w:p w14:paraId="4FB18CBC" w14:textId="77777777" w:rsidR="007D47AD" w:rsidRDefault="007D47AD" w:rsidP="00652A9E">
            <w:pPr>
              <w:spacing w:line="276" w:lineRule="auto"/>
              <w:jc w:val="center"/>
              <w:rPr>
                <w:rFonts w:ascii="新宋体" w:eastAsia="新宋体" w:hAnsi="新宋体"/>
                <w:szCs w:val="21"/>
              </w:rPr>
            </w:pPr>
            <w:r>
              <w:rPr>
                <w:rFonts w:ascii="新宋体" w:eastAsia="新宋体" w:hAnsi="新宋体" w:hint="eastAsia"/>
                <w:szCs w:val="21"/>
              </w:rPr>
              <w:t>11</w:t>
            </w:r>
          </w:p>
        </w:tc>
        <w:tc>
          <w:tcPr>
            <w:tcW w:w="1984" w:type="dxa"/>
            <w:vAlign w:val="center"/>
          </w:tcPr>
          <w:p w14:paraId="6970F684" w14:textId="77777777" w:rsidR="007D47AD" w:rsidRDefault="007D47AD" w:rsidP="00652A9E">
            <w:pPr>
              <w:spacing w:line="276" w:lineRule="auto"/>
              <w:jc w:val="center"/>
              <w:rPr>
                <w:rFonts w:ascii="新宋体" w:eastAsia="新宋体" w:hAnsi="新宋体"/>
                <w:szCs w:val="21"/>
              </w:rPr>
            </w:pPr>
            <w:r>
              <w:rPr>
                <w:rFonts w:ascii="新宋体" w:eastAsia="新宋体" w:hAnsi="新宋体" w:hint="eastAsia"/>
                <w:szCs w:val="21"/>
              </w:rPr>
              <w:t>保安监控系统运行维护</w:t>
            </w:r>
          </w:p>
        </w:tc>
        <w:tc>
          <w:tcPr>
            <w:tcW w:w="7245" w:type="dxa"/>
            <w:vAlign w:val="center"/>
          </w:tcPr>
          <w:p w14:paraId="2DAE0736" w14:textId="77777777" w:rsidR="007D47AD" w:rsidRDefault="007D47AD" w:rsidP="00652A9E">
            <w:pPr>
              <w:spacing w:line="276" w:lineRule="auto"/>
              <w:rPr>
                <w:rFonts w:ascii="新宋体" w:eastAsia="新宋体" w:hAnsi="新宋体"/>
                <w:szCs w:val="21"/>
              </w:rPr>
            </w:pPr>
            <w:r>
              <w:rPr>
                <w:rFonts w:ascii="新宋体" w:eastAsia="新宋体" w:hAnsi="新宋体" w:hint="eastAsia"/>
                <w:szCs w:val="21"/>
              </w:rPr>
              <w:t>定期对系统性能状态检查、系统测试和计划性修理，发现隐患及时处理（24小时内），</w:t>
            </w:r>
            <w:proofErr w:type="gramStart"/>
            <w:r>
              <w:rPr>
                <w:rFonts w:ascii="新宋体" w:eastAsia="新宋体" w:hAnsi="新宋体" w:hint="eastAsia"/>
                <w:szCs w:val="21"/>
              </w:rPr>
              <w:t>零修合格率</w:t>
            </w:r>
            <w:proofErr w:type="gramEnd"/>
            <w:r>
              <w:rPr>
                <w:rFonts w:ascii="新宋体" w:eastAsia="新宋体" w:hAnsi="新宋体" w:hint="eastAsia"/>
                <w:szCs w:val="21"/>
              </w:rPr>
              <w:t>100%。</w:t>
            </w:r>
          </w:p>
        </w:tc>
      </w:tr>
      <w:tr w:rsidR="007D47AD" w14:paraId="55D0B7AD" w14:textId="77777777" w:rsidTr="00652A9E">
        <w:trPr>
          <w:jc w:val="center"/>
        </w:trPr>
        <w:tc>
          <w:tcPr>
            <w:tcW w:w="670" w:type="dxa"/>
            <w:vAlign w:val="center"/>
          </w:tcPr>
          <w:p w14:paraId="1DFB3570" w14:textId="77777777" w:rsidR="007D47AD" w:rsidRDefault="007D47AD" w:rsidP="00652A9E">
            <w:pPr>
              <w:spacing w:line="276" w:lineRule="auto"/>
              <w:jc w:val="center"/>
              <w:rPr>
                <w:rFonts w:ascii="新宋体" w:eastAsia="新宋体" w:hAnsi="新宋体"/>
                <w:szCs w:val="21"/>
              </w:rPr>
            </w:pPr>
            <w:r>
              <w:rPr>
                <w:rFonts w:ascii="新宋体" w:eastAsia="新宋体" w:hAnsi="新宋体" w:hint="eastAsia"/>
                <w:szCs w:val="21"/>
              </w:rPr>
              <w:t>12</w:t>
            </w:r>
          </w:p>
        </w:tc>
        <w:tc>
          <w:tcPr>
            <w:tcW w:w="1984" w:type="dxa"/>
            <w:vAlign w:val="center"/>
          </w:tcPr>
          <w:p w14:paraId="493DD6A3" w14:textId="77777777" w:rsidR="007D47AD" w:rsidRDefault="007D47AD" w:rsidP="00652A9E">
            <w:pPr>
              <w:spacing w:line="276" w:lineRule="auto"/>
              <w:jc w:val="center"/>
              <w:rPr>
                <w:rFonts w:ascii="新宋体" w:eastAsia="新宋体" w:hAnsi="新宋体"/>
                <w:szCs w:val="21"/>
              </w:rPr>
            </w:pPr>
            <w:r>
              <w:rPr>
                <w:rFonts w:ascii="新宋体" w:eastAsia="新宋体" w:hAnsi="新宋体" w:hint="eastAsia"/>
                <w:szCs w:val="21"/>
              </w:rPr>
              <w:t>室外路灯系统维护管理</w:t>
            </w:r>
          </w:p>
        </w:tc>
        <w:tc>
          <w:tcPr>
            <w:tcW w:w="7245" w:type="dxa"/>
            <w:vAlign w:val="center"/>
          </w:tcPr>
          <w:p w14:paraId="646019F5" w14:textId="77777777" w:rsidR="007D47AD" w:rsidRDefault="007D47AD" w:rsidP="00652A9E">
            <w:pPr>
              <w:spacing w:line="276" w:lineRule="auto"/>
              <w:rPr>
                <w:rFonts w:ascii="新宋体" w:eastAsia="新宋体" w:hAnsi="新宋体"/>
                <w:szCs w:val="21"/>
              </w:rPr>
            </w:pPr>
            <w:r>
              <w:rPr>
                <w:rFonts w:ascii="新宋体" w:eastAsia="新宋体" w:hAnsi="新宋体" w:hint="eastAsia"/>
                <w:szCs w:val="21"/>
              </w:rPr>
              <w:t>加强日常检查巡视，确保灯光的正常使用；定期检测，发现故障及时维修，</w:t>
            </w:r>
            <w:proofErr w:type="gramStart"/>
            <w:r>
              <w:rPr>
                <w:rFonts w:ascii="新宋体" w:eastAsia="新宋体" w:hAnsi="新宋体" w:hint="eastAsia"/>
                <w:szCs w:val="21"/>
              </w:rPr>
              <w:t>零修及时</w:t>
            </w:r>
            <w:proofErr w:type="gramEnd"/>
            <w:r>
              <w:rPr>
                <w:rFonts w:ascii="新宋体" w:eastAsia="新宋体" w:hAnsi="新宋体" w:hint="eastAsia"/>
                <w:szCs w:val="21"/>
              </w:rPr>
              <w:t>率达到100%，小修不过夜。</w:t>
            </w:r>
          </w:p>
        </w:tc>
      </w:tr>
      <w:tr w:rsidR="007D47AD" w14:paraId="32EDD5DD" w14:textId="77777777" w:rsidTr="00652A9E">
        <w:trPr>
          <w:jc w:val="center"/>
        </w:trPr>
        <w:tc>
          <w:tcPr>
            <w:tcW w:w="670" w:type="dxa"/>
            <w:vAlign w:val="center"/>
          </w:tcPr>
          <w:p w14:paraId="4323425C" w14:textId="77777777" w:rsidR="007D47AD" w:rsidRDefault="007D47AD" w:rsidP="00652A9E">
            <w:pPr>
              <w:spacing w:line="276" w:lineRule="auto"/>
              <w:jc w:val="center"/>
              <w:rPr>
                <w:rFonts w:ascii="新宋体" w:eastAsia="新宋体" w:hAnsi="新宋体"/>
                <w:szCs w:val="21"/>
              </w:rPr>
            </w:pPr>
            <w:r>
              <w:rPr>
                <w:rFonts w:ascii="新宋体" w:eastAsia="新宋体" w:hAnsi="新宋体" w:hint="eastAsia"/>
                <w:szCs w:val="21"/>
              </w:rPr>
              <w:t>13</w:t>
            </w:r>
          </w:p>
        </w:tc>
        <w:tc>
          <w:tcPr>
            <w:tcW w:w="1984" w:type="dxa"/>
            <w:vAlign w:val="center"/>
          </w:tcPr>
          <w:p w14:paraId="3AB5AD72" w14:textId="77777777" w:rsidR="007D47AD" w:rsidRDefault="007D47AD" w:rsidP="00652A9E">
            <w:pPr>
              <w:spacing w:line="276" w:lineRule="auto"/>
              <w:jc w:val="center"/>
              <w:rPr>
                <w:rFonts w:ascii="新宋体" w:eastAsia="新宋体" w:hAnsi="新宋体"/>
                <w:szCs w:val="21"/>
              </w:rPr>
            </w:pPr>
            <w:r>
              <w:rPr>
                <w:rFonts w:ascii="新宋体" w:eastAsia="新宋体" w:hAnsi="新宋体" w:hint="eastAsia"/>
                <w:szCs w:val="21"/>
              </w:rPr>
              <w:t>物业档案资料管理</w:t>
            </w:r>
          </w:p>
        </w:tc>
        <w:tc>
          <w:tcPr>
            <w:tcW w:w="7245" w:type="dxa"/>
            <w:vAlign w:val="center"/>
          </w:tcPr>
          <w:p w14:paraId="66CBC913" w14:textId="77777777" w:rsidR="007D47AD" w:rsidRDefault="007D47AD" w:rsidP="00652A9E">
            <w:pPr>
              <w:spacing w:line="276" w:lineRule="auto"/>
              <w:rPr>
                <w:rFonts w:ascii="新宋体" w:eastAsia="新宋体" w:hAnsi="新宋体"/>
                <w:szCs w:val="21"/>
              </w:rPr>
            </w:pPr>
            <w:r>
              <w:rPr>
                <w:rFonts w:ascii="新宋体" w:eastAsia="新宋体" w:hAnsi="新宋体" w:hint="eastAsia"/>
                <w:szCs w:val="21"/>
              </w:rPr>
              <w:t>必须保证采购单位交给物业档案资料的完整性、完好性。</w:t>
            </w:r>
          </w:p>
        </w:tc>
      </w:tr>
      <w:tr w:rsidR="007D47AD" w14:paraId="68A6F526" w14:textId="77777777" w:rsidTr="00652A9E">
        <w:trPr>
          <w:jc w:val="center"/>
        </w:trPr>
        <w:tc>
          <w:tcPr>
            <w:tcW w:w="670" w:type="dxa"/>
            <w:vAlign w:val="center"/>
          </w:tcPr>
          <w:p w14:paraId="693251B4" w14:textId="77777777" w:rsidR="007D47AD" w:rsidRDefault="007D47AD" w:rsidP="00652A9E">
            <w:pPr>
              <w:spacing w:line="276" w:lineRule="auto"/>
              <w:jc w:val="center"/>
              <w:rPr>
                <w:rFonts w:ascii="新宋体" w:eastAsia="新宋体" w:hAnsi="新宋体"/>
                <w:szCs w:val="21"/>
              </w:rPr>
            </w:pPr>
            <w:r>
              <w:rPr>
                <w:rFonts w:ascii="新宋体" w:eastAsia="新宋体" w:hAnsi="新宋体" w:hint="eastAsia"/>
                <w:szCs w:val="21"/>
              </w:rPr>
              <w:t>14</w:t>
            </w:r>
          </w:p>
        </w:tc>
        <w:tc>
          <w:tcPr>
            <w:tcW w:w="1984" w:type="dxa"/>
            <w:vAlign w:val="center"/>
          </w:tcPr>
          <w:p w14:paraId="4A755F1A" w14:textId="77777777" w:rsidR="007D47AD" w:rsidRDefault="007D47AD" w:rsidP="00652A9E">
            <w:pPr>
              <w:spacing w:line="276" w:lineRule="auto"/>
              <w:jc w:val="center"/>
              <w:rPr>
                <w:rFonts w:ascii="新宋体" w:eastAsia="新宋体" w:hAnsi="新宋体"/>
                <w:szCs w:val="21"/>
              </w:rPr>
            </w:pPr>
            <w:r>
              <w:rPr>
                <w:rFonts w:ascii="新宋体" w:eastAsia="新宋体" w:hAnsi="新宋体" w:hint="eastAsia"/>
                <w:szCs w:val="21"/>
              </w:rPr>
              <w:t>精神文明建设</w:t>
            </w:r>
          </w:p>
        </w:tc>
        <w:tc>
          <w:tcPr>
            <w:tcW w:w="7245" w:type="dxa"/>
            <w:vAlign w:val="center"/>
          </w:tcPr>
          <w:p w14:paraId="13CE33D4" w14:textId="77777777" w:rsidR="007D47AD" w:rsidRDefault="007D47AD" w:rsidP="00652A9E">
            <w:pPr>
              <w:spacing w:line="276" w:lineRule="auto"/>
              <w:rPr>
                <w:rFonts w:ascii="新宋体" w:eastAsia="新宋体" w:hAnsi="新宋体"/>
                <w:szCs w:val="21"/>
              </w:rPr>
            </w:pPr>
            <w:r>
              <w:rPr>
                <w:rFonts w:ascii="新宋体" w:eastAsia="新宋体" w:hAnsi="新宋体" w:hint="eastAsia"/>
                <w:snapToGrid w:val="0"/>
                <w:kern w:val="0"/>
                <w:szCs w:val="21"/>
              </w:rPr>
              <w:t>协助管理本物业内文体娱乐活动。</w:t>
            </w:r>
          </w:p>
        </w:tc>
      </w:tr>
    </w:tbl>
    <w:p w14:paraId="6817A84A" w14:textId="77777777" w:rsidR="007D47AD" w:rsidRDefault="007D47AD" w:rsidP="007D47AD">
      <w:pPr>
        <w:spacing w:line="360" w:lineRule="auto"/>
        <w:rPr>
          <w:rFonts w:ascii="新宋体" w:eastAsia="新宋体" w:hAnsi="新宋体"/>
          <w:b/>
          <w:szCs w:val="21"/>
        </w:rPr>
      </w:pPr>
    </w:p>
    <w:p w14:paraId="6EA017E4" w14:textId="77777777" w:rsidR="007D47AD" w:rsidRDefault="007D47AD" w:rsidP="007D47AD">
      <w:pPr>
        <w:numPr>
          <w:ilvl w:val="0"/>
          <w:numId w:val="2"/>
        </w:numPr>
        <w:tabs>
          <w:tab w:val="left" w:pos="907"/>
        </w:tabs>
        <w:spacing w:line="360" w:lineRule="auto"/>
        <w:rPr>
          <w:rFonts w:ascii="新宋体" w:eastAsia="新宋体" w:hAnsi="新宋体"/>
          <w:b/>
          <w:szCs w:val="21"/>
        </w:rPr>
      </w:pPr>
      <w:r>
        <w:rPr>
          <w:rFonts w:ascii="新宋体" w:eastAsia="新宋体" w:hAnsi="新宋体" w:hint="eastAsia"/>
          <w:b/>
          <w:szCs w:val="21"/>
        </w:rPr>
        <w:t xml:space="preserve">人员要求 </w:t>
      </w:r>
    </w:p>
    <w:p w14:paraId="0EC16D15" w14:textId="77777777" w:rsidR="007D47AD" w:rsidRDefault="007D47AD" w:rsidP="007D47AD">
      <w:pPr>
        <w:numPr>
          <w:ilvl w:val="1"/>
          <w:numId w:val="2"/>
        </w:numPr>
        <w:tabs>
          <w:tab w:val="left" w:pos="907"/>
        </w:tabs>
        <w:spacing w:line="360" w:lineRule="auto"/>
        <w:rPr>
          <w:rFonts w:ascii="新宋体" w:eastAsia="新宋体" w:hAnsi="新宋体"/>
          <w:szCs w:val="21"/>
        </w:rPr>
      </w:pPr>
      <w:bookmarkStart w:id="2" w:name="_Hlk95491625"/>
      <w:r>
        <w:rPr>
          <w:rFonts w:ascii="新宋体" w:eastAsia="新宋体" w:hAnsi="新宋体" w:hint="eastAsia"/>
          <w:szCs w:val="21"/>
        </w:rPr>
        <w:t>★</w:t>
      </w:r>
      <w:bookmarkEnd w:id="2"/>
      <w:r>
        <w:rPr>
          <w:rFonts w:ascii="新宋体" w:eastAsia="新宋体" w:hAnsi="新宋体"/>
          <w:szCs w:val="21"/>
        </w:rPr>
        <w:t>按照项目管理要求，设置岗位，配备相关人员</w:t>
      </w:r>
      <w:r>
        <w:rPr>
          <w:rFonts w:ascii="新宋体" w:eastAsia="新宋体" w:hAnsi="新宋体" w:hint="eastAsia"/>
          <w:szCs w:val="21"/>
        </w:rPr>
        <w:t>，共</w:t>
      </w:r>
      <w:r>
        <w:rPr>
          <w:rFonts w:ascii="新宋体" w:eastAsia="新宋体" w:hAnsi="新宋体" w:hint="eastAsia"/>
          <w:szCs w:val="21"/>
          <w:u w:val="single"/>
        </w:rPr>
        <w:t xml:space="preserve"> 15 </w:t>
      </w:r>
      <w:r>
        <w:rPr>
          <w:rFonts w:ascii="新宋体" w:eastAsia="新宋体" w:hAnsi="新宋体" w:hint="eastAsia"/>
          <w:szCs w:val="21"/>
        </w:rPr>
        <w:t>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118"/>
        <w:gridCol w:w="2544"/>
        <w:gridCol w:w="2276"/>
      </w:tblGrid>
      <w:tr w:rsidR="007D47AD" w14:paraId="269FA84F" w14:textId="77777777" w:rsidTr="00652A9E">
        <w:trPr>
          <w:trHeight w:val="454"/>
          <w:jc w:val="center"/>
        </w:trPr>
        <w:tc>
          <w:tcPr>
            <w:tcW w:w="851" w:type="dxa"/>
            <w:tcBorders>
              <w:top w:val="single" w:sz="4" w:space="0" w:color="auto"/>
              <w:left w:val="single" w:sz="4" w:space="0" w:color="auto"/>
              <w:bottom w:val="single" w:sz="4" w:space="0" w:color="auto"/>
              <w:right w:val="single" w:sz="4" w:space="0" w:color="auto"/>
            </w:tcBorders>
            <w:vAlign w:val="center"/>
          </w:tcPr>
          <w:p w14:paraId="2D827DCB" w14:textId="77777777" w:rsidR="007D47AD" w:rsidRDefault="007D47AD" w:rsidP="00652A9E">
            <w:pPr>
              <w:spacing w:line="360" w:lineRule="auto"/>
              <w:jc w:val="center"/>
              <w:rPr>
                <w:rFonts w:ascii="新宋体" w:eastAsia="新宋体" w:hAnsi="新宋体"/>
                <w:szCs w:val="21"/>
              </w:rPr>
            </w:pPr>
            <w:r>
              <w:rPr>
                <w:rFonts w:ascii="新宋体" w:eastAsia="新宋体" w:hAnsi="新宋体" w:hint="eastAsia"/>
                <w:szCs w:val="21"/>
              </w:rPr>
              <w:t>序号</w:t>
            </w:r>
          </w:p>
        </w:tc>
        <w:tc>
          <w:tcPr>
            <w:tcW w:w="3118" w:type="dxa"/>
            <w:tcBorders>
              <w:top w:val="single" w:sz="4" w:space="0" w:color="auto"/>
              <w:left w:val="single" w:sz="4" w:space="0" w:color="auto"/>
              <w:bottom w:val="single" w:sz="4" w:space="0" w:color="auto"/>
              <w:right w:val="single" w:sz="4" w:space="0" w:color="auto"/>
            </w:tcBorders>
            <w:vAlign w:val="center"/>
          </w:tcPr>
          <w:p w14:paraId="0220B34F" w14:textId="77777777" w:rsidR="007D47AD" w:rsidRDefault="007D47AD" w:rsidP="00652A9E">
            <w:pPr>
              <w:spacing w:line="360" w:lineRule="auto"/>
              <w:jc w:val="center"/>
              <w:rPr>
                <w:rFonts w:ascii="新宋体" w:eastAsia="新宋体" w:hAnsi="新宋体"/>
                <w:szCs w:val="21"/>
              </w:rPr>
            </w:pPr>
            <w:r>
              <w:rPr>
                <w:rFonts w:ascii="新宋体" w:eastAsia="新宋体" w:hAnsi="新宋体" w:hint="eastAsia"/>
                <w:szCs w:val="21"/>
              </w:rPr>
              <w:t>人员类别</w:t>
            </w:r>
          </w:p>
        </w:tc>
        <w:tc>
          <w:tcPr>
            <w:tcW w:w="2544" w:type="dxa"/>
            <w:tcBorders>
              <w:top w:val="single" w:sz="4" w:space="0" w:color="auto"/>
              <w:left w:val="single" w:sz="4" w:space="0" w:color="auto"/>
              <w:bottom w:val="single" w:sz="4" w:space="0" w:color="auto"/>
              <w:right w:val="single" w:sz="4" w:space="0" w:color="auto"/>
            </w:tcBorders>
            <w:vAlign w:val="center"/>
          </w:tcPr>
          <w:p w14:paraId="3B8B9A04" w14:textId="77777777" w:rsidR="007D47AD" w:rsidRDefault="007D47AD" w:rsidP="00652A9E">
            <w:pPr>
              <w:spacing w:line="360" w:lineRule="auto"/>
              <w:jc w:val="center"/>
              <w:rPr>
                <w:rFonts w:ascii="新宋体" w:eastAsia="新宋体" w:hAnsi="新宋体"/>
                <w:szCs w:val="21"/>
              </w:rPr>
            </w:pPr>
            <w:r>
              <w:rPr>
                <w:rFonts w:ascii="新宋体" w:eastAsia="新宋体" w:hAnsi="新宋体" w:hint="eastAsia"/>
                <w:szCs w:val="21"/>
              </w:rPr>
              <w:t>数量</w:t>
            </w:r>
          </w:p>
        </w:tc>
        <w:tc>
          <w:tcPr>
            <w:tcW w:w="2276" w:type="dxa"/>
            <w:tcBorders>
              <w:top w:val="single" w:sz="4" w:space="0" w:color="auto"/>
              <w:left w:val="single" w:sz="4" w:space="0" w:color="auto"/>
              <w:bottom w:val="single" w:sz="4" w:space="0" w:color="auto"/>
              <w:right w:val="single" w:sz="4" w:space="0" w:color="auto"/>
            </w:tcBorders>
            <w:vAlign w:val="center"/>
          </w:tcPr>
          <w:p w14:paraId="75A06DC2" w14:textId="77777777" w:rsidR="007D47AD" w:rsidRDefault="007D47AD" w:rsidP="00652A9E">
            <w:pPr>
              <w:spacing w:line="360" w:lineRule="auto"/>
              <w:jc w:val="center"/>
              <w:rPr>
                <w:rFonts w:ascii="新宋体" w:eastAsia="新宋体" w:hAnsi="新宋体"/>
                <w:szCs w:val="21"/>
              </w:rPr>
            </w:pPr>
            <w:r>
              <w:rPr>
                <w:rFonts w:ascii="新宋体" w:eastAsia="新宋体" w:hAnsi="新宋体" w:hint="eastAsia"/>
                <w:szCs w:val="21"/>
              </w:rPr>
              <w:t>单位</w:t>
            </w:r>
          </w:p>
        </w:tc>
      </w:tr>
      <w:tr w:rsidR="007D47AD" w14:paraId="12CD990B" w14:textId="77777777" w:rsidTr="00652A9E">
        <w:trPr>
          <w:trHeight w:val="454"/>
          <w:jc w:val="center"/>
        </w:trPr>
        <w:tc>
          <w:tcPr>
            <w:tcW w:w="851" w:type="dxa"/>
            <w:tcBorders>
              <w:top w:val="single" w:sz="4" w:space="0" w:color="auto"/>
              <w:left w:val="single" w:sz="4" w:space="0" w:color="auto"/>
              <w:bottom w:val="single" w:sz="4" w:space="0" w:color="auto"/>
              <w:right w:val="single" w:sz="4" w:space="0" w:color="auto"/>
            </w:tcBorders>
            <w:vAlign w:val="center"/>
          </w:tcPr>
          <w:p w14:paraId="5608A9DA" w14:textId="77777777" w:rsidR="007D47AD" w:rsidRDefault="007D47AD" w:rsidP="00652A9E">
            <w:pPr>
              <w:spacing w:line="360" w:lineRule="auto"/>
              <w:jc w:val="center"/>
              <w:rPr>
                <w:rFonts w:ascii="新宋体" w:eastAsia="新宋体" w:hAnsi="新宋体"/>
                <w:szCs w:val="21"/>
              </w:rPr>
            </w:pPr>
            <w:r>
              <w:rPr>
                <w:rFonts w:ascii="新宋体" w:eastAsia="新宋体" w:hAnsi="新宋体"/>
                <w:szCs w:val="21"/>
              </w:rPr>
              <w:t>1</w:t>
            </w:r>
          </w:p>
        </w:tc>
        <w:tc>
          <w:tcPr>
            <w:tcW w:w="3118" w:type="dxa"/>
            <w:tcBorders>
              <w:top w:val="single" w:sz="4" w:space="0" w:color="auto"/>
              <w:left w:val="single" w:sz="4" w:space="0" w:color="auto"/>
              <w:bottom w:val="single" w:sz="4" w:space="0" w:color="auto"/>
              <w:right w:val="single" w:sz="4" w:space="0" w:color="auto"/>
            </w:tcBorders>
            <w:vAlign w:val="center"/>
          </w:tcPr>
          <w:p w14:paraId="2568F128" w14:textId="77777777" w:rsidR="007D47AD" w:rsidRDefault="007D47AD" w:rsidP="00652A9E">
            <w:pPr>
              <w:spacing w:line="360" w:lineRule="auto"/>
              <w:jc w:val="center"/>
              <w:rPr>
                <w:rFonts w:ascii="新宋体" w:eastAsia="新宋体" w:hAnsi="新宋体"/>
                <w:szCs w:val="21"/>
              </w:rPr>
            </w:pPr>
            <w:r>
              <w:rPr>
                <w:rFonts w:ascii="新宋体" w:eastAsia="新宋体" w:hAnsi="新宋体" w:hint="eastAsia"/>
                <w:szCs w:val="21"/>
              </w:rPr>
              <w:t>物业主管</w:t>
            </w:r>
          </w:p>
        </w:tc>
        <w:tc>
          <w:tcPr>
            <w:tcW w:w="2544" w:type="dxa"/>
            <w:tcBorders>
              <w:top w:val="single" w:sz="4" w:space="0" w:color="auto"/>
              <w:left w:val="single" w:sz="4" w:space="0" w:color="auto"/>
              <w:bottom w:val="single" w:sz="4" w:space="0" w:color="auto"/>
              <w:right w:val="single" w:sz="4" w:space="0" w:color="auto"/>
            </w:tcBorders>
            <w:vAlign w:val="center"/>
          </w:tcPr>
          <w:p w14:paraId="45F840A8" w14:textId="77777777" w:rsidR="007D47AD" w:rsidRDefault="007D47AD" w:rsidP="00652A9E">
            <w:pPr>
              <w:spacing w:line="360" w:lineRule="auto"/>
              <w:jc w:val="center"/>
              <w:rPr>
                <w:rFonts w:ascii="新宋体" w:eastAsia="新宋体" w:hAnsi="新宋体"/>
                <w:szCs w:val="21"/>
              </w:rPr>
            </w:pPr>
            <w:r>
              <w:rPr>
                <w:rFonts w:ascii="新宋体" w:eastAsia="新宋体" w:hAnsi="新宋体"/>
                <w:szCs w:val="21"/>
              </w:rPr>
              <w:t>1</w:t>
            </w:r>
          </w:p>
        </w:tc>
        <w:tc>
          <w:tcPr>
            <w:tcW w:w="2276" w:type="dxa"/>
            <w:tcBorders>
              <w:top w:val="single" w:sz="4" w:space="0" w:color="auto"/>
              <w:left w:val="single" w:sz="4" w:space="0" w:color="auto"/>
              <w:bottom w:val="single" w:sz="4" w:space="0" w:color="auto"/>
              <w:right w:val="single" w:sz="4" w:space="0" w:color="auto"/>
            </w:tcBorders>
            <w:vAlign w:val="center"/>
          </w:tcPr>
          <w:p w14:paraId="5FD53E8D" w14:textId="77777777" w:rsidR="007D47AD" w:rsidRDefault="007D47AD" w:rsidP="00652A9E">
            <w:pPr>
              <w:spacing w:line="360" w:lineRule="auto"/>
              <w:jc w:val="center"/>
              <w:rPr>
                <w:rFonts w:ascii="新宋体" w:eastAsia="新宋体" w:hAnsi="新宋体"/>
                <w:szCs w:val="21"/>
              </w:rPr>
            </w:pPr>
            <w:r>
              <w:rPr>
                <w:rFonts w:ascii="新宋体" w:eastAsia="新宋体" w:hAnsi="新宋体" w:hint="eastAsia"/>
                <w:szCs w:val="21"/>
              </w:rPr>
              <w:t>名</w:t>
            </w:r>
          </w:p>
        </w:tc>
      </w:tr>
      <w:tr w:rsidR="007D47AD" w14:paraId="675E3CC5" w14:textId="77777777" w:rsidTr="00652A9E">
        <w:trPr>
          <w:trHeight w:val="454"/>
          <w:jc w:val="center"/>
        </w:trPr>
        <w:tc>
          <w:tcPr>
            <w:tcW w:w="851" w:type="dxa"/>
            <w:tcBorders>
              <w:top w:val="single" w:sz="4" w:space="0" w:color="auto"/>
              <w:left w:val="single" w:sz="4" w:space="0" w:color="auto"/>
              <w:bottom w:val="single" w:sz="4" w:space="0" w:color="auto"/>
              <w:right w:val="single" w:sz="4" w:space="0" w:color="auto"/>
            </w:tcBorders>
            <w:vAlign w:val="center"/>
          </w:tcPr>
          <w:p w14:paraId="7474EB19" w14:textId="77777777" w:rsidR="007D47AD" w:rsidRDefault="007D47AD" w:rsidP="00652A9E">
            <w:pPr>
              <w:spacing w:line="360" w:lineRule="auto"/>
              <w:jc w:val="center"/>
              <w:rPr>
                <w:rFonts w:ascii="新宋体" w:eastAsia="新宋体" w:hAnsi="新宋体"/>
                <w:szCs w:val="21"/>
              </w:rPr>
            </w:pPr>
            <w:r>
              <w:rPr>
                <w:rFonts w:ascii="新宋体" w:eastAsia="新宋体" w:hAnsi="新宋体"/>
                <w:szCs w:val="21"/>
              </w:rPr>
              <w:t>2</w:t>
            </w:r>
          </w:p>
        </w:tc>
        <w:tc>
          <w:tcPr>
            <w:tcW w:w="3118" w:type="dxa"/>
            <w:tcBorders>
              <w:top w:val="single" w:sz="4" w:space="0" w:color="auto"/>
              <w:left w:val="single" w:sz="4" w:space="0" w:color="auto"/>
              <w:bottom w:val="single" w:sz="4" w:space="0" w:color="auto"/>
              <w:right w:val="single" w:sz="4" w:space="0" w:color="auto"/>
            </w:tcBorders>
            <w:vAlign w:val="center"/>
          </w:tcPr>
          <w:p w14:paraId="446C0F73" w14:textId="77777777" w:rsidR="007D47AD" w:rsidRDefault="007D47AD" w:rsidP="00652A9E">
            <w:pPr>
              <w:spacing w:line="360" w:lineRule="auto"/>
              <w:jc w:val="center"/>
              <w:rPr>
                <w:rFonts w:ascii="新宋体" w:eastAsia="新宋体" w:hAnsi="新宋体"/>
                <w:szCs w:val="21"/>
              </w:rPr>
            </w:pPr>
            <w:r>
              <w:rPr>
                <w:rFonts w:ascii="新宋体" w:eastAsia="新宋体" w:hAnsi="新宋体" w:hint="eastAsia"/>
                <w:szCs w:val="21"/>
              </w:rPr>
              <w:t>保安员</w:t>
            </w:r>
          </w:p>
        </w:tc>
        <w:tc>
          <w:tcPr>
            <w:tcW w:w="2544" w:type="dxa"/>
            <w:tcBorders>
              <w:top w:val="single" w:sz="4" w:space="0" w:color="auto"/>
              <w:left w:val="single" w:sz="4" w:space="0" w:color="auto"/>
              <w:bottom w:val="single" w:sz="4" w:space="0" w:color="auto"/>
              <w:right w:val="single" w:sz="4" w:space="0" w:color="auto"/>
            </w:tcBorders>
            <w:vAlign w:val="center"/>
          </w:tcPr>
          <w:p w14:paraId="009981E1" w14:textId="77777777" w:rsidR="007D47AD" w:rsidRDefault="007D47AD" w:rsidP="00652A9E">
            <w:pPr>
              <w:spacing w:line="360" w:lineRule="auto"/>
              <w:jc w:val="center"/>
              <w:rPr>
                <w:rFonts w:ascii="新宋体" w:eastAsia="新宋体" w:hAnsi="新宋体"/>
                <w:szCs w:val="21"/>
              </w:rPr>
            </w:pPr>
            <w:r>
              <w:rPr>
                <w:rFonts w:ascii="新宋体" w:eastAsia="新宋体" w:hAnsi="新宋体"/>
                <w:szCs w:val="21"/>
              </w:rPr>
              <w:t>8</w:t>
            </w:r>
          </w:p>
        </w:tc>
        <w:tc>
          <w:tcPr>
            <w:tcW w:w="2276" w:type="dxa"/>
            <w:tcBorders>
              <w:top w:val="single" w:sz="4" w:space="0" w:color="auto"/>
              <w:left w:val="single" w:sz="4" w:space="0" w:color="auto"/>
              <w:bottom w:val="single" w:sz="4" w:space="0" w:color="auto"/>
              <w:right w:val="single" w:sz="4" w:space="0" w:color="auto"/>
            </w:tcBorders>
            <w:vAlign w:val="center"/>
          </w:tcPr>
          <w:p w14:paraId="1C1832B6" w14:textId="77777777" w:rsidR="007D47AD" w:rsidRDefault="007D47AD" w:rsidP="00652A9E">
            <w:pPr>
              <w:spacing w:line="360" w:lineRule="auto"/>
              <w:jc w:val="center"/>
              <w:rPr>
                <w:rFonts w:ascii="新宋体" w:eastAsia="新宋体" w:hAnsi="新宋体"/>
                <w:szCs w:val="21"/>
              </w:rPr>
            </w:pPr>
            <w:r>
              <w:rPr>
                <w:rFonts w:ascii="新宋体" w:eastAsia="新宋体" w:hAnsi="新宋体" w:hint="eastAsia"/>
                <w:szCs w:val="21"/>
              </w:rPr>
              <w:t>名</w:t>
            </w:r>
          </w:p>
        </w:tc>
      </w:tr>
      <w:tr w:rsidR="007D47AD" w14:paraId="38F95454" w14:textId="77777777" w:rsidTr="00652A9E">
        <w:trPr>
          <w:trHeight w:val="454"/>
          <w:jc w:val="center"/>
        </w:trPr>
        <w:tc>
          <w:tcPr>
            <w:tcW w:w="851" w:type="dxa"/>
            <w:tcBorders>
              <w:top w:val="single" w:sz="4" w:space="0" w:color="auto"/>
              <w:left w:val="single" w:sz="4" w:space="0" w:color="auto"/>
              <w:bottom w:val="single" w:sz="4" w:space="0" w:color="auto"/>
              <w:right w:val="single" w:sz="4" w:space="0" w:color="auto"/>
            </w:tcBorders>
            <w:vAlign w:val="center"/>
          </w:tcPr>
          <w:p w14:paraId="254E2FF1" w14:textId="77777777" w:rsidR="007D47AD" w:rsidRDefault="007D47AD" w:rsidP="00652A9E">
            <w:pPr>
              <w:spacing w:line="360" w:lineRule="auto"/>
              <w:jc w:val="center"/>
              <w:rPr>
                <w:rFonts w:ascii="新宋体" w:eastAsia="新宋体" w:hAnsi="新宋体"/>
                <w:szCs w:val="21"/>
              </w:rPr>
            </w:pPr>
            <w:r>
              <w:rPr>
                <w:rFonts w:ascii="新宋体" w:eastAsia="新宋体" w:hAnsi="新宋体"/>
                <w:szCs w:val="21"/>
              </w:rPr>
              <w:t>3</w:t>
            </w:r>
          </w:p>
        </w:tc>
        <w:tc>
          <w:tcPr>
            <w:tcW w:w="3118" w:type="dxa"/>
            <w:tcBorders>
              <w:top w:val="single" w:sz="4" w:space="0" w:color="auto"/>
              <w:left w:val="single" w:sz="4" w:space="0" w:color="auto"/>
              <w:bottom w:val="single" w:sz="4" w:space="0" w:color="auto"/>
              <w:right w:val="single" w:sz="4" w:space="0" w:color="auto"/>
            </w:tcBorders>
            <w:vAlign w:val="center"/>
          </w:tcPr>
          <w:p w14:paraId="4391EE97" w14:textId="77777777" w:rsidR="007D47AD" w:rsidRDefault="007D47AD" w:rsidP="00652A9E">
            <w:pPr>
              <w:spacing w:line="360" w:lineRule="auto"/>
              <w:jc w:val="center"/>
              <w:rPr>
                <w:rFonts w:ascii="新宋体" w:eastAsia="新宋体" w:hAnsi="新宋体"/>
                <w:szCs w:val="21"/>
              </w:rPr>
            </w:pPr>
            <w:r>
              <w:rPr>
                <w:rFonts w:ascii="新宋体" w:eastAsia="新宋体" w:hAnsi="新宋体" w:hint="eastAsia"/>
                <w:szCs w:val="21"/>
              </w:rPr>
              <w:t>维修工</w:t>
            </w:r>
          </w:p>
        </w:tc>
        <w:tc>
          <w:tcPr>
            <w:tcW w:w="2544" w:type="dxa"/>
            <w:tcBorders>
              <w:top w:val="single" w:sz="4" w:space="0" w:color="auto"/>
              <w:left w:val="single" w:sz="4" w:space="0" w:color="auto"/>
              <w:bottom w:val="single" w:sz="4" w:space="0" w:color="auto"/>
              <w:right w:val="single" w:sz="4" w:space="0" w:color="auto"/>
            </w:tcBorders>
            <w:vAlign w:val="center"/>
          </w:tcPr>
          <w:p w14:paraId="507AFFFB" w14:textId="77777777" w:rsidR="007D47AD" w:rsidRDefault="007D47AD" w:rsidP="00652A9E">
            <w:pPr>
              <w:spacing w:line="360" w:lineRule="auto"/>
              <w:jc w:val="center"/>
              <w:rPr>
                <w:rFonts w:ascii="新宋体" w:eastAsia="新宋体" w:hAnsi="新宋体"/>
                <w:szCs w:val="21"/>
              </w:rPr>
            </w:pPr>
            <w:r>
              <w:rPr>
                <w:rFonts w:ascii="新宋体" w:eastAsia="新宋体" w:hAnsi="新宋体"/>
                <w:szCs w:val="21"/>
              </w:rPr>
              <w:t>1</w:t>
            </w:r>
          </w:p>
        </w:tc>
        <w:tc>
          <w:tcPr>
            <w:tcW w:w="2276" w:type="dxa"/>
            <w:tcBorders>
              <w:top w:val="single" w:sz="4" w:space="0" w:color="auto"/>
              <w:left w:val="single" w:sz="4" w:space="0" w:color="auto"/>
              <w:bottom w:val="single" w:sz="4" w:space="0" w:color="auto"/>
              <w:right w:val="single" w:sz="4" w:space="0" w:color="auto"/>
            </w:tcBorders>
            <w:vAlign w:val="center"/>
          </w:tcPr>
          <w:p w14:paraId="19BB13F5" w14:textId="77777777" w:rsidR="007D47AD" w:rsidRDefault="007D47AD" w:rsidP="00652A9E">
            <w:pPr>
              <w:spacing w:line="360" w:lineRule="auto"/>
              <w:jc w:val="center"/>
              <w:rPr>
                <w:rFonts w:ascii="新宋体" w:eastAsia="新宋体" w:hAnsi="新宋体"/>
                <w:szCs w:val="21"/>
              </w:rPr>
            </w:pPr>
            <w:r>
              <w:rPr>
                <w:rFonts w:ascii="新宋体" w:eastAsia="新宋体" w:hAnsi="新宋体" w:hint="eastAsia"/>
                <w:szCs w:val="21"/>
              </w:rPr>
              <w:t>名</w:t>
            </w:r>
          </w:p>
        </w:tc>
      </w:tr>
      <w:tr w:rsidR="007D47AD" w14:paraId="0FCAA653" w14:textId="77777777" w:rsidTr="00652A9E">
        <w:trPr>
          <w:trHeight w:val="454"/>
          <w:jc w:val="center"/>
        </w:trPr>
        <w:tc>
          <w:tcPr>
            <w:tcW w:w="851" w:type="dxa"/>
            <w:tcBorders>
              <w:top w:val="single" w:sz="4" w:space="0" w:color="auto"/>
              <w:left w:val="single" w:sz="4" w:space="0" w:color="auto"/>
              <w:bottom w:val="single" w:sz="4" w:space="0" w:color="auto"/>
              <w:right w:val="single" w:sz="4" w:space="0" w:color="auto"/>
            </w:tcBorders>
            <w:vAlign w:val="center"/>
          </w:tcPr>
          <w:p w14:paraId="5024E871" w14:textId="77777777" w:rsidR="007D47AD" w:rsidRDefault="007D47AD" w:rsidP="00652A9E">
            <w:pPr>
              <w:spacing w:line="360" w:lineRule="auto"/>
              <w:jc w:val="center"/>
              <w:rPr>
                <w:rFonts w:ascii="新宋体" w:eastAsia="新宋体" w:hAnsi="新宋体"/>
                <w:szCs w:val="21"/>
              </w:rPr>
            </w:pPr>
            <w:r>
              <w:rPr>
                <w:rFonts w:ascii="新宋体" w:eastAsia="新宋体" w:hAnsi="新宋体"/>
                <w:szCs w:val="21"/>
              </w:rPr>
              <w:t>4</w:t>
            </w:r>
          </w:p>
        </w:tc>
        <w:tc>
          <w:tcPr>
            <w:tcW w:w="3118" w:type="dxa"/>
            <w:tcBorders>
              <w:top w:val="single" w:sz="4" w:space="0" w:color="auto"/>
              <w:left w:val="single" w:sz="4" w:space="0" w:color="auto"/>
              <w:bottom w:val="single" w:sz="4" w:space="0" w:color="auto"/>
              <w:right w:val="single" w:sz="4" w:space="0" w:color="auto"/>
            </w:tcBorders>
            <w:vAlign w:val="center"/>
          </w:tcPr>
          <w:p w14:paraId="32F60D4B" w14:textId="77777777" w:rsidR="007D47AD" w:rsidRDefault="007D47AD" w:rsidP="00652A9E">
            <w:pPr>
              <w:spacing w:line="360" w:lineRule="auto"/>
              <w:jc w:val="center"/>
              <w:rPr>
                <w:rFonts w:ascii="新宋体" w:eastAsia="新宋体" w:hAnsi="新宋体"/>
                <w:szCs w:val="21"/>
              </w:rPr>
            </w:pPr>
            <w:r>
              <w:rPr>
                <w:rFonts w:ascii="新宋体" w:eastAsia="新宋体" w:hAnsi="新宋体" w:hint="eastAsia"/>
                <w:szCs w:val="21"/>
              </w:rPr>
              <w:t>清洁工</w:t>
            </w:r>
          </w:p>
        </w:tc>
        <w:tc>
          <w:tcPr>
            <w:tcW w:w="2544" w:type="dxa"/>
            <w:tcBorders>
              <w:top w:val="single" w:sz="4" w:space="0" w:color="auto"/>
              <w:left w:val="single" w:sz="4" w:space="0" w:color="auto"/>
              <w:bottom w:val="single" w:sz="4" w:space="0" w:color="auto"/>
              <w:right w:val="single" w:sz="4" w:space="0" w:color="auto"/>
            </w:tcBorders>
            <w:vAlign w:val="center"/>
          </w:tcPr>
          <w:p w14:paraId="2468D2B6" w14:textId="77777777" w:rsidR="007D47AD" w:rsidRDefault="007D47AD" w:rsidP="00652A9E">
            <w:pPr>
              <w:spacing w:line="360" w:lineRule="auto"/>
              <w:jc w:val="center"/>
              <w:rPr>
                <w:rFonts w:ascii="新宋体" w:eastAsia="新宋体" w:hAnsi="新宋体"/>
                <w:szCs w:val="21"/>
              </w:rPr>
            </w:pPr>
            <w:r>
              <w:rPr>
                <w:rFonts w:ascii="新宋体" w:eastAsia="新宋体" w:hAnsi="新宋体" w:hint="eastAsia"/>
                <w:szCs w:val="21"/>
              </w:rPr>
              <w:t>4</w:t>
            </w:r>
          </w:p>
        </w:tc>
        <w:tc>
          <w:tcPr>
            <w:tcW w:w="2276" w:type="dxa"/>
            <w:tcBorders>
              <w:top w:val="single" w:sz="4" w:space="0" w:color="auto"/>
              <w:left w:val="single" w:sz="4" w:space="0" w:color="auto"/>
              <w:bottom w:val="single" w:sz="4" w:space="0" w:color="auto"/>
              <w:right w:val="single" w:sz="4" w:space="0" w:color="auto"/>
            </w:tcBorders>
            <w:vAlign w:val="center"/>
          </w:tcPr>
          <w:p w14:paraId="64684923" w14:textId="77777777" w:rsidR="007D47AD" w:rsidRDefault="007D47AD" w:rsidP="00652A9E">
            <w:pPr>
              <w:spacing w:line="360" w:lineRule="auto"/>
              <w:jc w:val="center"/>
              <w:rPr>
                <w:rFonts w:ascii="新宋体" w:eastAsia="新宋体" w:hAnsi="新宋体"/>
                <w:szCs w:val="21"/>
              </w:rPr>
            </w:pPr>
            <w:r>
              <w:rPr>
                <w:rFonts w:ascii="新宋体" w:eastAsia="新宋体" w:hAnsi="新宋体" w:hint="eastAsia"/>
                <w:szCs w:val="21"/>
              </w:rPr>
              <w:t>名</w:t>
            </w:r>
          </w:p>
        </w:tc>
      </w:tr>
      <w:tr w:rsidR="007D47AD" w14:paraId="5F718173" w14:textId="77777777" w:rsidTr="00652A9E">
        <w:trPr>
          <w:trHeight w:val="454"/>
          <w:jc w:val="center"/>
        </w:trPr>
        <w:tc>
          <w:tcPr>
            <w:tcW w:w="851" w:type="dxa"/>
            <w:tcBorders>
              <w:top w:val="single" w:sz="4" w:space="0" w:color="auto"/>
              <w:left w:val="single" w:sz="4" w:space="0" w:color="auto"/>
              <w:bottom w:val="single" w:sz="4" w:space="0" w:color="auto"/>
              <w:right w:val="single" w:sz="4" w:space="0" w:color="auto"/>
            </w:tcBorders>
            <w:vAlign w:val="center"/>
          </w:tcPr>
          <w:p w14:paraId="6C5B7320" w14:textId="77777777" w:rsidR="007D47AD" w:rsidRDefault="007D47AD" w:rsidP="00652A9E">
            <w:pPr>
              <w:spacing w:line="360" w:lineRule="auto"/>
              <w:jc w:val="center"/>
              <w:rPr>
                <w:rFonts w:ascii="新宋体" w:eastAsia="新宋体" w:hAnsi="新宋体"/>
                <w:szCs w:val="21"/>
              </w:rPr>
            </w:pPr>
            <w:r>
              <w:rPr>
                <w:rFonts w:ascii="新宋体" w:eastAsia="新宋体" w:hAnsi="新宋体"/>
                <w:szCs w:val="21"/>
              </w:rPr>
              <w:t>5</w:t>
            </w:r>
          </w:p>
        </w:tc>
        <w:tc>
          <w:tcPr>
            <w:tcW w:w="3118" w:type="dxa"/>
            <w:tcBorders>
              <w:top w:val="single" w:sz="4" w:space="0" w:color="auto"/>
              <w:left w:val="single" w:sz="4" w:space="0" w:color="auto"/>
              <w:bottom w:val="single" w:sz="4" w:space="0" w:color="auto"/>
              <w:right w:val="single" w:sz="4" w:space="0" w:color="auto"/>
            </w:tcBorders>
            <w:vAlign w:val="center"/>
          </w:tcPr>
          <w:p w14:paraId="0B5C7C94" w14:textId="77777777" w:rsidR="007D47AD" w:rsidRDefault="007D47AD" w:rsidP="00652A9E">
            <w:pPr>
              <w:spacing w:line="360" w:lineRule="auto"/>
              <w:jc w:val="center"/>
              <w:rPr>
                <w:rFonts w:ascii="新宋体" w:eastAsia="新宋体" w:hAnsi="新宋体"/>
                <w:szCs w:val="21"/>
              </w:rPr>
            </w:pPr>
            <w:r>
              <w:rPr>
                <w:rFonts w:ascii="新宋体" w:eastAsia="新宋体" w:hAnsi="新宋体" w:hint="eastAsia"/>
                <w:szCs w:val="21"/>
              </w:rPr>
              <w:t>绿化工</w:t>
            </w:r>
          </w:p>
        </w:tc>
        <w:tc>
          <w:tcPr>
            <w:tcW w:w="2544" w:type="dxa"/>
            <w:tcBorders>
              <w:top w:val="single" w:sz="4" w:space="0" w:color="auto"/>
              <w:left w:val="single" w:sz="4" w:space="0" w:color="auto"/>
              <w:bottom w:val="single" w:sz="4" w:space="0" w:color="auto"/>
              <w:right w:val="single" w:sz="4" w:space="0" w:color="auto"/>
            </w:tcBorders>
            <w:vAlign w:val="center"/>
          </w:tcPr>
          <w:p w14:paraId="7623E73E" w14:textId="77777777" w:rsidR="007D47AD" w:rsidRDefault="007D47AD" w:rsidP="00652A9E">
            <w:pPr>
              <w:spacing w:line="360" w:lineRule="auto"/>
              <w:jc w:val="center"/>
              <w:rPr>
                <w:rFonts w:ascii="新宋体" w:eastAsia="新宋体" w:hAnsi="新宋体"/>
                <w:szCs w:val="21"/>
              </w:rPr>
            </w:pPr>
            <w:r>
              <w:rPr>
                <w:rFonts w:ascii="新宋体" w:eastAsia="新宋体" w:hAnsi="新宋体"/>
                <w:szCs w:val="21"/>
              </w:rPr>
              <w:t>1</w:t>
            </w:r>
          </w:p>
        </w:tc>
        <w:tc>
          <w:tcPr>
            <w:tcW w:w="2276" w:type="dxa"/>
            <w:tcBorders>
              <w:top w:val="single" w:sz="4" w:space="0" w:color="auto"/>
              <w:left w:val="single" w:sz="4" w:space="0" w:color="auto"/>
              <w:bottom w:val="single" w:sz="4" w:space="0" w:color="auto"/>
              <w:right w:val="single" w:sz="4" w:space="0" w:color="auto"/>
            </w:tcBorders>
            <w:vAlign w:val="center"/>
          </w:tcPr>
          <w:p w14:paraId="5A6B3F8A" w14:textId="77777777" w:rsidR="007D47AD" w:rsidRDefault="007D47AD" w:rsidP="00652A9E">
            <w:pPr>
              <w:spacing w:line="360" w:lineRule="auto"/>
              <w:jc w:val="center"/>
              <w:rPr>
                <w:rFonts w:ascii="新宋体" w:eastAsia="新宋体" w:hAnsi="新宋体"/>
                <w:szCs w:val="21"/>
              </w:rPr>
            </w:pPr>
            <w:r>
              <w:rPr>
                <w:rFonts w:ascii="新宋体" w:eastAsia="新宋体" w:hAnsi="新宋体" w:hint="eastAsia"/>
                <w:szCs w:val="21"/>
              </w:rPr>
              <w:t>名</w:t>
            </w:r>
          </w:p>
        </w:tc>
      </w:tr>
    </w:tbl>
    <w:p w14:paraId="207FFD55" w14:textId="77777777" w:rsidR="007D47AD" w:rsidRDefault="007D47AD" w:rsidP="007D47AD">
      <w:pPr>
        <w:spacing w:line="360" w:lineRule="auto"/>
        <w:rPr>
          <w:rFonts w:ascii="新宋体" w:eastAsia="新宋体" w:hAnsi="新宋体" w:hint="eastAsia"/>
          <w:szCs w:val="21"/>
        </w:rPr>
      </w:pPr>
    </w:p>
    <w:p w14:paraId="69267693" w14:textId="77777777" w:rsidR="007D47AD" w:rsidRDefault="007D47AD" w:rsidP="007D47AD">
      <w:pPr>
        <w:numPr>
          <w:ilvl w:val="1"/>
          <w:numId w:val="2"/>
        </w:numPr>
        <w:tabs>
          <w:tab w:val="left" w:pos="907"/>
        </w:tabs>
        <w:spacing w:line="360" w:lineRule="auto"/>
        <w:rPr>
          <w:rFonts w:ascii="新宋体" w:eastAsia="新宋体" w:hAnsi="新宋体"/>
          <w:szCs w:val="21"/>
        </w:rPr>
      </w:pPr>
      <w:r>
        <w:rPr>
          <w:rFonts w:ascii="新宋体" w:eastAsia="新宋体" w:hAnsi="新宋体" w:hint="eastAsia"/>
          <w:szCs w:val="21"/>
        </w:rPr>
        <w:t>成交供应商必须配备专职服务人员完成本项目，服务人员</w:t>
      </w:r>
      <w:proofErr w:type="gramStart"/>
      <w:r>
        <w:rPr>
          <w:rFonts w:ascii="新宋体" w:eastAsia="新宋体" w:hAnsi="新宋体" w:hint="eastAsia"/>
          <w:szCs w:val="21"/>
        </w:rPr>
        <w:t>必须着</w:t>
      </w:r>
      <w:proofErr w:type="gramEnd"/>
      <w:r>
        <w:rPr>
          <w:rFonts w:ascii="新宋体" w:eastAsia="新宋体" w:hAnsi="新宋体" w:hint="eastAsia"/>
          <w:szCs w:val="21"/>
        </w:rPr>
        <w:t>统一工作服，佩戴工作证，按时上下班，严格遵守采购单位的规章制度。</w:t>
      </w:r>
    </w:p>
    <w:p w14:paraId="039FD74C" w14:textId="77777777" w:rsidR="007D47AD" w:rsidRDefault="007D47AD" w:rsidP="007D47AD">
      <w:pPr>
        <w:numPr>
          <w:ilvl w:val="1"/>
          <w:numId w:val="2"/>
        </w:numPr>
        <w:tabs>
          <w:tab w:val="left" w:pos="907"/>
        </w:tabs>
        <w:spacing w:line="360" w:lineRule="auto"/>
        <w:rPr>
          <w:rFonts w:ascii="新宋体" w:eastAsia="新宋体" w:hAnsi="新宋体"/>
          <w:b/>
          <w:szCs w:val="21"/>
        </w:rPr>
      </w:pPr>
      <w:r>
        <w:rPr>
          <w:rFonts w:ascii="新宋体" w:eastAsia="新宋体" w:hAnsi="新宋体" w:hint="eastAsia"/>
          <w:b/>
          <w:szCs w:val="21"/>
        </w:rPr>
        <w:lastRenderedPageBreak/>
        <w:t>秩序维护员基本素质要求</w:t>
      </w:r>
    </w:p>
    <w:p w14:paraId="261335AF" w14:textId="77777777" w:rsidR="007D47AD" w:rsidRDefault="007D47AD" w:rsidP="007D47AD">
      <w:pPr>
        <w:numPr>
          <w:ilvl w:val="2"/>
          <w:numId w:val="2"/>
        </w:numPr>
        <w:tabs>
          <w:tab w:val="left" w:pos="907"/>
        </w:tabs>
        <w:spacing w:line="360" w:lineRule="auto"/>
        <w:rPr>
          <w:rFonts w:ascii="新宋体" w:eastAsia="新宋体" w:hAnsi="新宋体"/>
          <w:szCs w:val="21"/>
        </w:rPr>
      </w:pPr>
      <w:r>
        <w:rPr>
          <w:rFonts w:ascii="新宋体" w:eastAsia="新宋体" w:hAnsi="新宋体" w:hint="eastAsia"/>
          <w:szCs w:val="21"/>
        </w:rPr>
        <w:t>身体素质要求：18</w:t>
      </w:r>
      <w:r>
        <w:rPr>
          <w:rFonts w:ascii="新宋体" w:eastAsia="新宋体" w:hAnsi="新宋体"/>
          <w:szCs w:val="21"/>
        </w:rPr>
        <w:t>—</w:t>
      </w:r>
      <w:r>
        <w:rPr>
          <w:rFonts w:ascii="新宋体" w:eastAsia="新宋体" w:hAnsi="新宋体" w:hint="eastAsia"/>
          <w:szCs w:val="21"/>
        </w:rPr>
        <w:t>45岁，身体素质良好，身高1.7M以上，学历高中以上，无身体缺陷，持有健康证。</w:t>
      </w:r>
    </w:p>
    <w:p w14:paraId="49FF4175" w14:textId="77777777" w:rsidR="007D47AD" w:rsidRDefault="007D47AD" w:rsidP="007D47AD">
      <w:pPr>
        <w:numPr>
          <w:ilvl w:val="2"/>
          <w:numId w:val="2"/>
        </w:numPr>
        <w:tabs>
          <w:tab w:val="left" w:pos="907"/>
        </w:tabs>
        <w:spacing w:line="360" w:lineRule="auto"/>
        <w:rPr>
          <w:rFonts w:ascii="新宋体" w:eastAsia="新宋体" w:hAnsi="新宋体"/>
          <w:szCs w:val="21"/>
        </w:rPr>
      </w:pPr>
      <w:r>
        <w:rPr>
          <w:rFonts w:ascii="新宋体" w:eastAsia="新宋体" w:hAnsi="新宋体" w:hint="eastAsia"/>
          <w:szCs w:val="21"/>
        </w:rPr>
        <w:t>思想素质要求：爱岗敬业，具有良好的职业道德修养。</w:t>
      </w:r>
    </w:p>
    <w:p w14:paraId="607EF8E6" w14:textId="77777777" w:rsidR="007D47AD" w:rsidRDefault="007D47AD" w:rsidP="007D47AD">
      <w:pPr>
        <w:numPr>
          <w:ilvl w:val="2"/>
          <w:numId w:val="2"/>
        </w:numPr>
        <w:tabs>
          <w:tab w:val="left" w:pos="907"/>
        </w:tabs>
        <w:spacing w:line="360" w:lineRule="auto"/>
        <w:rPr>
          <w:rFonts w:ascii="新宋体" w:eastAsia="新宋体" w:hAnsi="新宋体"/>
          <w:szCs w:val="21"/>
        </w:rPr>
      </w:pPr>
      <w:r>
        <w:rPr>
          <w:rFonts w:ascii="新宋体" w:eastAsia="新宋体" w:hAnsi="新宋体" w:hint="eastAsia"/>
          <w:szCs w:val="21"/>
        </w:rPr>
        <w:t>仪容仪表要求：仪容仪表端庄规范，衣着规范整洁，相貌端正；行为举止大方得体，言语谈吐文明和善；服务态度谦虚恭谨，友善待人。</w:t>
      </w:r>
    </w:p>
    <w:p w14:paraId="021F6FC4" w14:textId="77777777" w:rsidR="007D47AD" w:rsidRDefault="007D47AD" w:rsidP="007D47AD">
      <w:pPr>
        <w:numPr>
          <w:ilvl w:val="2"/>
          <w:numId w:val="2"/>
        </w:numPr>
        <w:tabs>
          <w:tab w:val="left" w:pos="907"/>
        </w:tabs>
        <w:spacing w:line="360" w:lineRule="auto"/>
        <w:rPr>
          <w:rFonts w:ascii="新宋体" w:eastAsia="新宋体" w:hAnsi="新宋体"/>
          <w:szCs w:val="21"/>
        </w:rPr>
      </w:pPr>
      <w:r>
        <w:rPr>
          <w:rFonts w:ascii="新宋体" w:eastAsia="新宋体" w:hAnsi="新宋体" w:hint="eastAsia"/>
          <w:szCs w:val="21"/>
        </w:rPr>
        <w:t>业务素质要求：符合安全管理员标准，熟悉安全管理专业知识，懂得国家有关物业管理政策和法规，具有独立思考、明辨是非、谨言慎性、随机应变的办事能力。</w:t>
      </w:r>
    </w:p>
    <w:p w14:paraId="0B0F6E60" w14:textId="77777777" w:rsidR="007D47AD" w:rsidRDefault="007D47AD" w:rsidP="007D47AD">
      <w:pPr>
        <w:numPr>
          <w:ilvl w:val="2"/>
          <w:numId w:val="2"/>
        </w:numPr>
        <w:tabs>
          <w:tab w:val="left" w:pos="907"/>
        </w:tabs>
        <w:spacing w:line="360" w:lineRule="auto"/>
        <w:rPr>
          <w:rFonts w:ascii="新宋体" w:eastAsia="新宋体" w:hAnsi="新宋体"/>
          <w:szCs w:val="21"/>
        </w:rPr>
      </w:pPr>
      <w:r>
        <w:rPr>
          <w:rFonts w:ascii="新宋体" w:eastAsia="新宋体" w:hAnsi="新宋体" w:hint="eastAsia"/>
          <w:szCs w:val="21"/>
        </w:rPr>
        <w:t>所有岗位秩序维护员应按有关规定取得保安上岗证资格。无违法犯罪，无纹身，提供无刑事犯罪证明函。</w:t>
      </w:r>
    </w:p>
    <w:p w14:paraId="6A0A06E2" w14:textId="77777777" w:rsidR="007D47AD" w:rsidRDefault="007D47AD" w:rsidP="007D47AD">
      <w:pPr>
        <w:numPr>
          <w:ilvl w:val="2"/>
          <w:numId w:val="2"/>
        </w:numPr>
        <w:tabs>
          <w:tab w:val="left" w:pos="907"/>
        </w:tabs>
        <w:spacing w:line="360" w:lineRule="auto"/>
        <w:rPr>
          <w:rFonts w:ascii="新宋体" w:eastAsia="新宋体" w:hAnsi="新宋体"/>
          <w:szCs w:val="21"/>
        </w:rPr>
      </w:pPr>
      <w:r>
        <w:rPr>
          <w:rFonts w:ascii="新宋体" w:eastAsia="新宋体" w:hAnsi="新宋体" w:hint="eastAsia"/>
          <w:szCs w:val="21"/>
        </w:rPr>
        <w:t>秩序维护员人员调整或更换，应先上报采购人并做好有关备案手续。</w:t>
      </w:r>
    </w:p>
    <w:p w14:paraId="1DB6EACE" w14:textId="77777777" w:rsidR="007D47AD" w:rsidRDefault="007D47AD" w:rsidP="007D47AD">
      <w:pPr>
        <w:numPr>
          <w:ilvl w:val="2"/>
          <w:numId w:val="2"/>
        </w:numPr>
        <w:tabs>
          <w:tab w:val="left" w:pos="907"/>
        </w:tabs>
        <w:spacing w:line="360" w:lineRule="auto"/>
        <w:rPr>
          <w:rFonts w:ascii="新宋体" w:eastAsia="新宋体" w:hAnsi="新宋体"/>
          <w:szCs w:val="21"/>
        </w:rPr>
      </w:pPr>
      <w:r>
        <w:rPr>
          <w:rFonts w:ascii="新宋体" w:eastAsia="新宋体" w:hAnsi="新宋体" w:hint="eastAsia"/>
          <w:szCs w:val="21"/>
        </w:rPr>
        <w:t>组建以秩序维护</w:t>
      </w:r>
      <w:proofErr w:type="gramStart"/>
      <w:r>
        <w:rPr>
          <w:rFonts w:ascii="新宋体" w:eastAsia="新宋体" w:hAnsi="新宋体" w:hint="eastAsia"/>
          <w:szCs w:val="21"/>
        </w:rPr>
        <w:t>员为主</w:t>
      </w:r>
      <w:proofErr w:type="gramEnd"/>
      <w:r>
        <w:rPr>
          <w:rFonts w:ascii="新宋体" w:eastAsia="新宋体" w:hAnsi="新宋体" w:hint="eastAsia"/>
          <w:szCs w:val="21"/>
        </w:rPr>
        <w:t>的突发情况应急分队，编制火灾、爆炸、台风雷暴等突发事件及自然灾害应急预案，满足安全防范突发事件的快速处理需要。</w:t>
      </w:r>
    </w:p>
    <w:p w14:paraId="0D5A9BCF" w14:textId="77777777" w:rsidR="007D47AD" w:rsidRDefault="007D47AD" w:rsidP="007D47AD">
      <w:pPr>
        <w:numPr>
          <w:ilvl w:val="1"/>
          <w:numId w:val="2"/>
        </w:numPr>
        <w:tabs>
          <w:tab w:val="left" w:pos="907"/>
        </w:tabs>
        <w:spacing w:line="360" w:lineRule="auto"/>
        <w:rPr>
          <w:rFonts w:ascii="新宋体" w:eastAsia="新宋体" w:hAnsi="新宋体"/>
          <w:b/>
          <w:szCs w:val="21"/>
        </w:rPr>
      </w:pPr>
      <w:r>
        <w:rPr>
          <w:rFonts w:ascii="新宋体" w:eastAsia="新宋体" w:hAnsi="新宋体" w:hint="eastAsia"/>
          <w:b/>
          <w:szCs w:val="21"/>
        </w:rPr>
        <w:t>清洁工要求</w:t>
      </w:r>
    </w:p>
    <w:p w14:paraId="681805CD" w14:textId="77777777" w:rsidR="007D47AD" w:rsidRDefault="007D47AD" w:rsidP="007D47AD">
      <w:pPr>
        <w:numPr>
          <w:ilvl w:val="2"/>
          <w:numId w:val="2"/>
        </w:numPr>
        <w:tabs>
          <w:tab w:val="left" w:pos="907"/>
        </w:tabs>
        <w:spacing w:line="360" w:lineRule="auto"/>
        <w:rPr>
          <w:rFonts w:ascii="新宋体" w:eastAsia="新宋体" w:hAnsi="新宋体"/>
          <w:szCs w:val="21"/>
        </w:rPr>
      </w:pPr>
      <w:r>
        <w:rPr>
          <w:rFonts w:ascii="新宋体" w:eastAsia="新宋体" w:hAnsi="新宋体" w:hint="eastAsia"/>
          <w:szCs w:val="21"/>
        </w:rPr>
        <w:t>清洁工年龄在25---45周岁之间，女性优先，要求体质健康，人格健全，学历初中以上。</w:t>
      </w:r>
    </w:p>
    <w:p w14:paraId="7CA36CC0" w14:textId="77777777" w:rsidR="007D47AD" w:rsidRDefault="007D47AD" w:rsidP="007D47AD">
      <w:pPr>
        <w:numPr>
          <w:ilvl w:val="2"/>
          <w:numId w:val="2"/>
        </w:numPr>
        <w:tabs>
          <w:tab w:val="left" w:pos="907"/>
        </w:tabs>
        <w:spacing w:line="360" w:lineRule="auto"/>
        <w:rPr>
          <w:rFonts w:ascii="新宋体" w:eastAsia="新宋体" w:hAnsi="新宋体"/>
          <w:szCs w:val="21"/>
        </w:rPr>
      </w:pPr>
      <w:r>
        <w:rPr>
          <w:rFonts w:ascii="新宋体" w:eastAsia="新宋体" w:hAnsi="新宋体" w:hint="eastAsia"/>
          <w:szCs w:val="21"/>
        </w:rPr>
        <w:t>具有初中以上学历，要具有一定的清洁服务经验。</w:t>
      </w:r>
    </w:p>
    <w:p w14:paraId="248FF571" w14:textId="77777777" w:rsidR="007D47AD" w:rsidRDefault="007D47AD" w:rsidP="007D47AD">
      <w:pPr>
        <w:numPr>
          <w:ilvl w:val="2"/>
          <w:numId w:val="2"/>
        </w:numPr>
        <w:tabs>
          <w:tab w:val="left" w:pos="907"/>
        </w:tabs>
        <w:spacing w:line="360" w:lineRule="auto"/>
        <w:rPr>
          <w:rFonts w:ascii="新宋体" w:eastAsia="新宋体" w:hAnsi="新宋体"/>
          <w:szCs w:val="21"/>
        </w:rPr>
      </w:pPr>
      <w:r>
        <w:rPr>
          <w:rFonts w:ascii="新宋体" w:eastAsia="新宋体" w:hAnsi="新宋体" w:hint="eastAsia"/>
          <w:szCs w:val="21"/>
        </w:rPr>
        <w:t>成交供应商要定期检查清洁质量，按照采购单位制定的考核标准对清洁人员进行考核。</w:t>
      </w:r>
    </w:p>
    <w:p w14:paraId="41C7B4E9" w14:textId="77777777" w:rsidR="007D47AD" w:rsidRDefault="007D47AD" w:rsidP="007D47AD">
      <w:pPr>
        <w:numPr>
          <w:ilvl w:val="2"/>
          <w:numId w:val="2"/>
        </w:numPr>
        <w:tabs>
          <w:tab w:val="left" w:pos="907"/>
        </w:tabs>
        <w:spacing w:line="360" w:lineRule="auto"/>
        <w:rPr>
          <w:rFonts w:ascii="新宋体" w:eastAsia="新宋体" w:hAnsi="新宋体"/>
          <w:szCs w:val="21"/>
        </w:rPr>
      </w:pPr>
      <w:r>
        <w:rPr>
          <w:rFonts w:ascii="新宋体" w:eastAsia="新宋体" w:hAnsi="新宋体" w:hint="eastAsia"/>
          <w:szCs w:val="21"/>
        </w:rPr>
        <w:t>采购单位对业务考核不合格的清洁人员有权要求成交供应商调换清洁人员。</w:t>
      </w:r>
    </w:p>
    <w:p w14:paraId="257425B7" w14:textId="77777777" w:rsidR="007D47AD" w:rsidRDefault="007D47AD" w:rsidP="007D47AD">
      <w:pPr>
        <w:numPr>
          <w:ilvl w:val="1"/>
          <w:numId w:val="2"/>
        </w:numPr>
        <w:tabs>
          <w:tab w:val="left" w:pos="907"/>
        </w:tabs>
        <w:spacing w:line="360" w:lineRule="auto"/>
        <w:rPr>
          <w:rFonts w:ascii="新宋体" w:eastAsia="新宋体" w:hAnsi="新宋体"/>
          <w:b/>
          <w:szCs w:val="21"/>
        </w:rPr>
      </w:pPr>
      <w:r>
        <w:rPr>
          <w:rFonts w:ascii="新宋体" w:eastAsia="新宋体" w:hAnsi="新宋体" w:hint="eastAsia"/>
          <w:b/>
          <w:szCs w:val="21"/>
        </w:rPr>
        <w:t>绿化工要求</w:t>
      </w:r>
    </w:p>
    <w:p w14:paraId="73D79380" w14:textId="77777777" w:rsidR="007D47AD" w:rsidRDefault="007D47AD" w:rsidP="007D47AD">
      <w:pPr>
        <w:numPr>
          <w:ilvl w:val="2"/>
          <w:numId w:val="2"/>
        </w:numPr>
        <w:tabs>
          <w:tab w:val="left" w:pos="907"/>
        </w:tabs>
        <w:spacing w:line="360" w:lineRule="auto"/>
        <w:rPr>
          <w:rFonts w:ascii="新宋体" w:eastAsia="新宋体" w:hAnsi="新宋体"/>
          <w:szCs w:val="21"/>
        </w:rPr>
      </w:pPr>
      <w:r>
        <w:rPr>
          <w:rFonts w:ascii="新宋体" w:eastAsia="新宋体" w:hAnsi="新宋体" w:hint="eastAsia"/>
          <w:szCs w:val="21"/>
        </w:rPr>
        <w:t>绿化工年龄在50周岁以下，男性，具有初中以上学历，要求体质健康，人格健全。</w:t>
      </w:r>
    </w:p>
    <w:p w14:paraId="30429448" w14:textId="77777777" w:rsidR="007D47AD" w:rsidRDefault="007D47AD" w:rsidP="007D47AD">
      <w:pPr>
        <w:numPr>
          <w:ilvl w:val="2"/>
          <w:numId w:val="2"/>
        </w:numPr>
        <w:tabs>
          <w:tab w:val="left" w:pos="907"/>
        </w:tabs>
        <w:spacing w:line="360" w:lineRule="auto"/>
        <w:rPr>
          <w:rFonts w:ascii="新宋体" w:eastAsia="新宋体" w:hAnsi="新宋体"/>
          <w:szCs w:val="21"/>
        </w:rPr>
      </w:pPr>
      <w:r>
        <w:rPr>
          <w:rFonts w:ascii="新宋体" w:eastAsia="新宋体" w:hAnsi="新宋体" w:hint="eastAsia"/>
          <w:szCs w:val="21"/>
        </w:rPr>
        <w:t>具有一定的园林绿化和养护的工作经验，能独立完成修剪、病虫防治和肥水管理等项工作；了解常见的园林植物病虫害和相应的防治方法，以及安全使用和保管药剂的知识；了解当地园林土壤的基本性状和常用肥料的使用和保管方法。</w:t>
      </w:r>
    </w:p>
    <w:p w14:paraId="053F4E86" w14:textId="77777777" w:rsidR="007D47AD" w:rsidRDefault="007D47AD" w:rsidP="007D47AD">
      <w:pPr>
        <w:numPr>
          <w:ilvl w:val="2"/>
          <w:numId w:val="2"/>
        </w:numPr>
        <w:tabs>
          <w:tab w:val="left" w:pos="907"/>
        </w:tabs>
        <w:spacing w:line="360" w:lineRule="auto"/>
        <w:rPr>
          <w:rFonts w:ascii="新宋体" w:eastAsia="新宋体" w:hAnsi="新宋体"/>
          <w:szCs w:val="21"/>
        </w:rPr>
      </w:pPr>
      <w:r>
        <w:rPr>
          <w:rFonts w:ascii="新宋体" w:eastAsia="新宋体" w:hAnsi="新宋体" w:hint="eastAsia"/>
          <w:szCs w:val="21"/>
        </w:rPr>
        <w:t>周六、周日以及法定节假日采购单位要求绿化</w:t>
      </w:r>
      <w:proofErr w:type="gramStart"/>
      <w:r>
        <w:rPr>
          <w:rFonts w:ascii="新宋体" w:eastAsia="新宋体" w:hAnsi="新宋体" w:hint="eastAsia"/>
          <w:szCs w:val="21"/>
        </w:rPr>
        <w:t>工按照</w:t>
      </w:r>
      <w:proofErr w:type="gramEnd"/>
      <w:r>
        <w:rPr>
          <w:rFonts w:ascii="新宋体" w:eastAsia="新宋体" w:hAnsi="新宋体" w:hint="eastAsia"/>
          <w:szCs w:val="21"/>
        </w:rPr>
        <w:t>采购单位的相关规定值班完成绿化养护工作。</w:t>
      </w:r>
    </w:p>
    <w:p w14:paraId="68B41F47" w14:textId="77777777" w:rsidR="007D47AD" w:rsidRDefault="007D47AD" w:rsidP="007D47AD">
      <w:pPr>
        <w:numPr>
          <w:ilvl w:val="2"/>
          <w:numId w:val="2"/>
        </w:numPr>
        <w:tabs>
          <w:tab w:val="left" w:pos="907"/>
        </w:tabs>
        <w:spacing w:line="360" w:lineRule="auto"/>
        <w:rPr>
          <w:rFonts w:ascii="新宋体" w:eastAsia="新宋体" w:hAnsi="新宋体"/>
          <w:szCs w:val="21"/>
        </w:rPr>
      </w:pPr>
      <w:r>
        <w:rPr>
          <w:rFonts w:ascii="新宋体" w:eastAsia="新宋体" w:hAnsi="新宋体" w:hint="eastAsia"/>
          <w:szCs w:val="21"/>
        </w:rPr>
        <w:t>采购单位对绿化工服务按考核标准进行绩效考核，对考核不合格的人员有权要求成交供应商调换人员。</w:t>
      </w:r>
    </w:p>
    <w:p w14:paraId="6120D443" w14:textId="77777777" w:rsidR="007D47AD" w:rsidRDefault="007D47AD" w:rsidP="007D47AD">
      <w:pPr>
        <w:numPr>
          <w:ilvl w:val="0"/>
          <w:numId w:val="2"/>
        </w:numPr>
        <w:tabs>
          <w:tab w:val="left" w:pos="907"/>
        </w:tabs>
        <w:spacing w:line="360" w:lineRule="auto"/>
        <w:rPr>
          <w:rFonts w:ascii="新宋体" w:eastAsia="新宋体" w:hAnsi="新宋体"/>
          <w:b/>
          <w:szCs w:val="21"/>
        </w:rPr>
      </w:pPr>
      <w:r>
        <w:rPr>
          <w:rFonts w:ascii="新宋体" w:eastAsia="新宋体" w:hAnsi="新宋体" w:hint="eastAsia"/>
          <w:b/>
          <w:szCs w:val="21"/>
        </w:rPr>
        <w:t>管理要求</w:t>
      </w:r>
    </w:p>
    <w:p w14:paraId="437BF6A4" w14:textId="77777777" w:rsidR="007D47AD" w:rsidRDefault="007D47AD" w:rsidP="007D47AD">
      <w:pPr>
        <w:numPr>
          <w:ilvl w:val="1"/>
          <w:numId w:val="2"/>
        </w:numPr>
        <w:tabs>
          <w:tab w:val="left" w:pos="907"/>
        </w:tabs>
        <w:spacing w:line="360" w:lineRule="auto"/>
        <w:rPr>
          <w:rFonts w:ascii="新宋体" w:eastAsia="新宋体" w:hAnsi="新宋体"/>
          <w:b/>
          <w:szCs w:val="21"/>
        </w:rPr>
      </w:pPr>
      <w:r>
        <w:rPr>
          <w:rFonts w:ascii="新宋体" w:eastAsia="新宋体" w:hAnsi="新宋体" w:hint="eastAsia"/>
          <w:b/>
          <w:szCs w:val="21"/>
        </w:rPr>
        <w:t xml:space="preserve">员工劳动保障要求 </w:t>
      </w:r>
    </w:p>
    <w:p w14:paraId="05B1C56D" w14:textId="77777777" w:rsidR="007D47AD" w:rsidRDefault="007D47AD" w:rsidP="007D47AD">
      <w:pPr>
        <w:numPr>
          <w:ilvl w:val="2"/>
          <w:numId w:val="2"/>
        </w:numPr>
        <w:tabs>
          <w:tab w:val="left" w:pos="907"/>
        </w:tabs>
        <w:spacing w:line="360" w:lineRule="auto"/>
        <w:rPr>
          <w:rFonts w:ascii="新宋体" w:eastAsia="新宋体" w:hAnsi="新宋体"/>
          <w:szCs w:val="21"/>
        </w:rPr>
      </w:pPr>
      <w:r>
        <w:rPr>
          <w:rFonts w:ascii="新宋体" w:eastAsia="新宋体" w:hAnsi="新宋体" w:hint="eastAsia"/>
          <w:szCs w:val="21"/>
        </w:rPr>
        <w:t>成交供应商必须依法与员工签订书面劳动合同，并全部承担与劳动合同相关的责任和义</w:t>
      </w:r>
      <w:r>
        <w:rPr>
          <w:rFonts w:ascii="新宋体" w:eastAsia="新宋体" w:hAnsi="新宋体" w:hint="eastAsia"/>
          <w:szCs w:val="21"/>
        </w:rPr>
        <w:lastRenderedPageBreak/>
        <w:t xml:space="preserve">务。 </w:t>
      </w:r>
    </w:p>
    <w:p w14:paraId="0FEFA3E4" w14:textId="77777777" w:rsidR="007D47AD" w:rsidRDefault="007D47AD" w:rsidP="007D47AD">
      <w:pPr>
        <w:numPr>
          <w:ilvl w:val="2"/>
          <w:numId w:val="2"/>
        </w:numPr>
        <w:tabs>
          <w:tab w:val="left" w:pos="907"/>
        </w:tabs>
        <w:spacing w:line="360" w:lineRule="auto"/>
        <w:rPr>
          <w:rFonts w:ascii="新宋体" w:eastAsia="新宋体" w:hAnsi="新宋体"/>
          <w:szCs w:val="21"/>
        </w:rPr>
      </w:pPr>
      <w:r>
        <w:rPr>
          <w:rFonts w:ascii="新宋体" w:eastAsia="新宋体" w:hAnsi="新宋体" w:hint="eastAsia"/>
          <w:szCs w:val="21"/>
        </w:rPr>
        <w:t>成交供应商支付员工工资不能低于当年</w:t>
      </w:r>
      <w:r>
        <w:rPr>
          <w:rFonts w:ascii="新宋体" w:eastAsia="新宋体" w:hAnsi="新宋体" w:hint="eastAsia"/>
          <w:szCs w:val="21"/>
          <w:u w:val="single"/>
        </w:rPr>
        <w:t>深圳市</w:t>
      </w:r>
      <w:r>
        <w:rPr>
          <w:rFonts w:ascii="新宋体" w:eastAsia="新宋体" w:hAnsi="新宋体" w:hint="eastAsia"/>
          <w:szCs w:val="21"/>
        </w:rPr>
        <w:t xml:space="preserve">最低工资标准。 </w:t>
      </w:r>
    </w:p>
    <w:p w14:paraId="776F2BA1" w14:textId="77777777" w:rsidR="007D47AD" w:rsidRDefault="007D47AD" w:rsidP="007D47AD">
      <w:pPr>
        <w:numPr>
          <w:ilvl w:val="2"/>
          <w:numId w:val="2"/>
        </w:numPr>
        <w:tabs>
          <w:tab w:val="left" w:pos="907"/>
        </w:tabs>
        <w:spacing w:line="360" w:lineRule="auto"/>
        <w:rPr>
          <w:rFonts w:ascii="新宋体" w:eastAsia="新宋体" w:hAnsi="新宋体"/>
          <w:szCs w:val="21"/>
        </w:rPr>
      </w:pPr>
      <w:r>
        <w:rPr>
          <w:rFonts w:ascii="新宋体" w:eastAsia="新宋体" w:hAnsi="新宋体" w:hint="eastAsia"/>
          <w:szCs w:val="21"/>
        </w:rPr>
        <w:t xml:space="preserve">成交供应商必须按规定比例为员工购买养老保险、医疗保险、工伤保险、失业保险，并向采购单位提供相关证明材料备案。 </w:t>
      </w:r>
    </w:p>
    <w:p w14:paraId="7EE9BC77" w14:textId="77777777" w:rsidR="007D47AD" w:rsidRDefault="007D47AD" w:rsidP="007D47AD">
      <w:pPr>
        <w:numPr>
          <w:ilvl w:val="2"/>
          <w:numId w:val="2"/>
        </w:numPr>
        <w:tabs>
          <w:tab w:val="left" w:pos="907"/>
        </w:tabs>
        <w:spacing w:line="360" w:lineRule="auto"/>
        <w:rPr>
          <w:rFonts w:ascii="新宋体" w:eastAsia="新宋体" w:hAnsi="新宋体"/>
          <w:szCs w:val="21"/>
        </w:rPr>
      </w:pPr>
      <w:r>
        <w:rPr>
          <w:rFonts w:ascii="新宋体" w:eastAsia="新宋体" w:hAnsi="新宋体" w:hint="eastAsia"/>
          <w:szCs w:val="21"/>
        </w:rPr>
        <w:t>成交供应商必须保障员工正常休息时间。</w:t>
      </w:r>
    </w:p>
    <w:p w14:paraId="67F02088" w14:textId="77777777" w:rsidR="007D47AD" w:rsidRDefault="007D47AD" w:rsidP="007D47AD">
      <w:pPr>
        <w:numPr>
          <w:ilvl w:val="1"/>
          <w:numId w:val="2"/>
        </w:numPr>
        <w:tabs>
          <w:tab w:val="left" w:pos="907"/>
        </w:tabs>
        <w:spacing w:line="360" w:lineRule="auto"/>
        <w:rPr>
          <w:rFonts w:ascii="新宋体" w:eastAsia="新宋体" w:hAnsi="新宋体"/>
          <w:b/>
          <w:szCs w:val="21"/>
        </w:rPr>
      </w:pPr>
      <w:r>
        <w:rPr>
          <w:rFonts w:ascii="新宋体" w:eastAsia="新宋体" w:hAnsi="新宋体" w:hint="eastAsia"/>
          <w:b/>
          <w:szCs w:val="21"/>
        </w:rPr>
        <w:t>保密要求</w:t>
      </w:r>
    </w:p>
    <w:p w14:paraId="021CF2A1" w14:textId="77777777" w:rsidR="007D47AD" w:rsidRDefault="007D47AD" w:rsidP="007D47AD">
      <w:pPr>
        <w:numPr>
          <w:ilvl w:val="2"/>
          <w:numId w:val="2"/>
        </w:numPr>
        <w:tabs>
          <w:tab w:val="left" w:pos="907"/>
        </w:tabs>
        <w:snapToGrid w:val="0"/>
        <w:spacing w:line="360" w:lineRule="auto"/>
        <w:rPr>
          <w:rFonts w:ascii="新宋体" w:eastAsia="新宋体" w:hAnsi="新宋体"/>
          <w:szCs w:val="21"/>
        </w:rPr>
      </w:pPr>
      <w:r>
        <w:rPr>
          <w:rFonts w:ascii="新宋体" w:eastAsia="新宋体" w:hAnsi="新宋体" w:hint="eastAsia"/>
          <w:szCs w:val="21"/>
        </w:rPr>
        <w:t>成交供应</w:t>
      </w:r>
      <w:proofErr w:type="gramStart"/>
      <w:r>
        <w:rPr>
          <w:rFonts w:ascii="新宋体" w:eastAsia="新宋体" w:hAnsi="新宋体" w:hint="eastAsia"/>
          <w:szCs w:val="21"/>
        </w:rPr>
        <w:t>商员工</w:t>
      </w:r>
      <w:proofErr w:type="gramEnd"/>
      <w:r>
        <w:rPr>
          <w:rFonts w:ascii="新宋体" w:eastAsia="新宋体" w:hAnsi="新宋体" w:hint="eastAsia"/>
          <w:szCs w:val="21"/>
        </w:rPr>
        <w:t>不得介入采购单位除物业服务外的任何事务中（包括公事或私事）。</w:t>
      </w:r>
    </w:p>
    <w:p w14:paraId="2B94A936" w14:textId="77777777" w:rsidR="007D47AD" w:rsidRDefault="007D47AD" w:rsidP="007D47AD">
      <w:pPr>
        <w:numPr>
          <w:ilvl w:val="2"/>
          <w:numId w:val="2"/>
        </w:numPr>
        <w:tabs>
          <w:tab w:val="left" w:pos="907"/>
        </w:tabs>
        <w:snapToGrid w:val="0"/>
        <w:spacing w:line="360" w:lineRule="auto"/>
        <w:rPr>
          <w:rFonts w:ascii="新宋体" w:eastAsia="新宋体" w:hAnsi="新宋体"/>
          <w:szCs w:val="21"/>
        </w:rPr>
      </w:pPr>
      <w:r>
        <w:rPr>
          <w:rFonts w:ascii="新宋体" w:eastAsia="新宋体" w:hAnsi="新宋体" w:hint="eastAsia"/>
          <w:szCs w:val="21"/>
        </w:rPr>
        <w:t>不得打听、了解采购单位商业运作除物业服务外的地一切问题（采购单位已对外公开的除外）。</w:t>
      </w:r>
    </w:p>
    <w:p w14:paraId="012C423B" w14:textId="77777777" w:rsidR="007D47AD" w:rsidRDefault="007D47AD" w:rsidP="007D47AD">
      <w:pPr>
        <w:numPr>
          <w:ilvl w:val="2"/>
          <w:numId w:val="2"/>
        </w:numPr>
        <w:tabs>
          <w:tab w:val="left" w:pos="907"/>
        </w:tabs>
        <w:snapToGrid w:val="0"/>
        <w:spacing w:line="360" w:lineRule="auto"/>
        <w:rPr>
          <w:rFonts w:ascii="新宋体" w:eastAsia="新宋体" w:hAnsi="新宋体"/>
          <w:szCs w:val="21"/>
        </w:rPr>
      </w:pPr>
      <w:r>
        <w:rPr>
          <w:rFonts w:ascii="新宋体" w:eastAsia="新宋体" w:hAnsi="新宋体" w:hint="eastAsia"/>
          <w:szCs w:val="21"/>
        </w:rPr>
        <w:t>不得带走，窃取采购单位的任何物品及资料。</w:t>
      </w:r>
    </w:p>
    <w:p w14:paraId="19F59219" w14:textId="77777777" w:rsidR="007D47AD" w:rsidRDefault="007D47AD" w:rsidP="007D47AD">
      <w:pPr>
        <w:numPr>
          <w:ilvl w:val="2"/>
          <w:numId w:val="2"/>
        </w:numPr>
        <w:tabs>
          <w:tab w:val="left" w:pos="907"/>
        </w:tabs>
        <w:snapToGrid w:val="0"/>
        <w:spacing w:line="360" w:lineRule="auto"/>
        <w:rPr>
          <w:rFonts w:ascii="新宋体" w:eastAsia="新宋体" w:hAnsi="新宋体"/>
          <w:szCs w:val="21"/>
        </w:rPr>
      </w:pPr>
      <w:r>
        <w:rPr>
          <w:rFonts w:ascii="新宋体" w:eastAsia="新宋体" w:hAnsi="新宋体" w:hint="eastAsia"/>
          <w:szCs w:val="21"/>
        </w:rPr>
        <w:t>对发现的遗失文件、资料，不得随便传阅，应即时上交相关部门。</w:t>
      </w:r>
    </w:p>
    <w:p w14:paraId="7CF2998E" w14:textId="77777777" w:rsidR="007D47AD" w:rsidRDefault="007D47AD" w:rsidP="007D47AD">
      <w:pPr>
        <w:numPr>
          <w:ilvl w:val="2"/>
          <w:numId w:val="2"/>
        </w:numPr>
        <w:tabs>
          <w:tab w:val="left" w:pos="907"/>
        </w:tabs>
        <w:snapToGrid w:val="0"/>
        <w:spacing w:line="360" w:lineRule="auto"/>
        <w:rPr>
          <w:rFonts w:ascii="新宋体" w:eastAsia="新宋体" w:hAnsi="新宋体"/>
          <w:szCs w:val="21"/>
        </w:rPr>
      </w:pPr>
      <w:r>
        <w:rPr>
          <w:rFonts w:ascii="新宋体" w:eastAsia="新宋体" w:hAnsi="新宋体" w:hint="eastAsia"/>
          <w:szCs w:val="21"/>
        </w:rPr>
        <w:t>一律不得摘抄、外传、议论用户与物业管理无关的任何文件及方案。</w:t>
      </w:r>
    </w:p>
    <w:p w14:paraId="01F9C514" w14:textId="77777777" w:rsidR="007D47AD" w:rsidRDefault="007D47AD" w:rsidP="007D47AD">
      <w:pPr>
        <w:numPr>
          <w:ilvl w:val="2"/>
          <w:numId w:val="2"/>
        </w:numPr>
        <w:tabs>
          <w:tab w:val="left" w:pos="907"/>
        </w:tabs>
        <w:snapToGrid w:val="0"/>
        <w:spacing w:line="360" w:lineRule="auto"/>
        <w:rPr>
          <w:rFonts w:ascii="新宋体" w:eastAsia="新宋体" w:hAnsi="新宋体"/>
          <w:szCs w:val="21"/>
        </w:rPr>
      </w:pPr>
      <w:r>
        <w:rPr>
          <w:rFonts w:ascii="新宋体" w:eastAsia="新宋体" w:hAnsi="新宋体" w:hint="eastAsia"/>
          <w:szCs w:val="21"/>
        </w:rPr>
        <w:t>严格控制外来人员在办公区域的录音、录像，对一切泄密行为立即制止并送有关部门处理。</w:t>
      </w:r>
    </w:p>
    <w:p w14:paraId="660A3C19" w14:textId="77777777" w:rsidR="007D47AD" w:rsidRDefault="007D47AD" w:rsidP="007D47AD">
      <w:pPr>
        <w:numPr>
          <w:ilvl w:val="2"/>
          <w:numId w:val="2"/>
        </w:numPr>
        <w:tabs>
          <w:tab w:val="left" w:pos="907"/>
        </w:tabs>
        <w:snapToGrid w:val="0"/>
        <w:spacing w:line="360" w:lineRule="auto"/>
        <w:rPr>
          <w:rFonts w:ascii="新宋体" w:eastAsia="新宋体" w:hAnsi="新宋体"/>
          <w:szCs w:val="21"/>
        </w:rPr>
      </w:pPr>
      <w:r>
        <w:rPr>
          <w:rFonts w:ascii="新宋体" w:eastAsia="新宋体" w:hAnsi="新宋体" w:hint="eastAsia"/>
          <w:szCs w:val="21"/>
        </w:rPr>
        <w:t>不得泄露采购方工作人员的私人电话、工作时间及生活规律。</w:t>
      </w:r>
    </w:p>
    <w:p w14:paraId="31B06EE4" w14:textId="77777777" w:rsidR="007D47AD" w:rsidRDefault="007D47AD" w:rsidP="007D47AD">
      <w:pPr>
        <w:numPr>
          <w:ilvl w:val="1"/>
          <w:numId w:val="2"/>
        </w:numPr>
        <w:tabs>
          <w:tab w:val="left" w:pos="907"/>
        </w:tabs>
        <w:snapToGrid w:val="0"/>
        <w:spacing w:line="360" w:lineRule="auto"/>
        <w:rPr>
          <w:rFonts w:ascii="新宋体" w:eastAsia="新宋体" w:hAnsi="新宋体"/>
          <w:b/>
          <w:szCs w:val="21"/>
        </w:rPr>
      </w:pPr>
      <w:r>
        <w:rPr>
          <w:rFonts w:ascii="新宋体" w:eastAsia="新宋体" w:hAnsi="新宋体" w:hint="eastAsia"/>
          <w:b/>
          <w:szCs w:val="21"/>
        </w:rPr>
        <w:t>其他管理要求</w:t>
      </w:r>
    </w:p>
    <w:p w14:paraId="589AE935" w14:textId="77777777" w:rsidR="007D47AD" w:rsidRDefault="007D47AD" w:rsidP="007D47AD">
      <w:pPr>
        <w:numPr>
          <w:ilvl w:val="2"/>
          <w:numId w:val="2"/>
        </w:numPr>
        <w:tabs>
          <w:tab w:val="left" w:pos="907"/>
        </w:tabs>
        <w:snapToGrid w:val="0"/>
        <w:spacing w:line="360" w:lineRule="auto"/>
        <w:rPr>
          <w:rFonts w:ascii="新宋体" w:eastAsia="新宋体" w:hAnsi="新宋体"/>
          <w:szCs w:val="21"/>
        </w:rPr>
      </w:pPr>
      <w:r>
        <w:rPr>
          <w:rFonts w:ascii="新宋体" w:eastAsia="新宋体" w:hAnsi="新宋体" w:hint="eastAsia"/>
          <w:szCs w:val="21"/>
        </w:rPr>
        <w:t>成交供应商必须服从采购方管理，以保证高质量完成物业服务。</w:t>
      </w:r>
    </w:p>
    <w:p w14:paraId="49F181ED" w14:textId="77777777" w:rsidR="007D47AD" w:rsidRDefault="007D47AD" w:rsidP="007D47AD">
      <w:pPr>
        <w:numPr>
          <w:ilvl w:val="2"/>
          <w:numId w:val="2"/>
        </w:numPr>
        <w:tabs>
          <w:tab w:val="left" w:pos="907"/>
        </w:tabs>
        <w:snapToGrid w:val="0"/>
        <w:spacing w:line="360" w:lineRule="auto"/>
        <w:rPr>
          <w:rFonts w:ascii="新宋体" w:eastAsia="新宋体" w:hAnsi="新宋体"/>
          <w:szCs w:val="21"/>
        </w:rPr>
      </w:pPr>
      <w:r>
        <w:rPr>
          <w:rFonts w:ascii="新宋体" w:eastAsia="新宋体" w:hAnsi="新宋体" w:hint="eastAsia"/>
          <w:szCs w:val="21"/>
        </w:rPr>
        <w:t>成交供应商原则上不得将本物业管理项目分包给其他单位，若因成交供应商专项资质原因确需将某项专业项目分包给其他具备相应资质单位，必须事先征得采购单位同意。如发现非法转包或分包，采购单位可向成交供应商索赔成交价的5%作为补偿，并按相关规定对成交供应商进行处罚。</w:t>
      </w:r>
    </w:p>
    <w:p w14:paraId="51123B9C" w14:textId="77777777" w:rsidR="007D47AD" w:rsidRDefault="007D47AD" w:rsidP="007D47AD">
      <w:pPr>
        <w:numPr>
          <w:ilvl w:val="2"/>
          <w:numId w:val="2"/>
        </w:numPr>
        <w:tabs>
          <w:tab w:val="left" w:pos="907"/>
        </w:tabs>
        <w:snapToGrid w:val="0"/>
        <w:spacing w:line="360" w:lineRule="auto"/>
        <w:rPr>
          <w:rFonts w:ascii="新宋体" w:eastAsia="新宋体" w:hAnsi="新宋体"/>
          <w:szCs w:val="21"/>
        </w:rPr>
      </w:pPr>
      <w:r>
        <w:rPr>
          <w:rFonts w:ascii="新宋体" w:eastAsia="新宋体" w:hAnsi="新宋体" w:hint="eastAsia"/>
          <w:szCs w:val="21"/>
        </w:rPr>
        <w:t>合同期内，成交供应商必须根据承包合同中的各项条款履行各项职责，否则，采购方将依据相关规定对成交供应商进行处罚。</w:t>
      </w:r>
    </w:p>
    <w:p w14:paraId="4385B9B2" w14:textId="77777777" w:rsidR="007D47AD" w:rsidRDefault="007D47AD" w:rsidP="007D47AD">
      <w:pPr>
        <w:numPr>
          <w:ilvl w:val="2"/>
          <w:numId w:val="2"/>
        </w:numPr>
        <w:tabs>
          <w:tab w:val="left" w:pos="907"/>
        </w:tabs>
        <w:snapToGrid w:val="0"/>
        <w:spacing w:line="360" w:lineRule="auto"/>
        <w:rPr>
          <w:rFonts w:ascii="新宋体" w:eastAsia="新宋体" w:hAnsi="新宋体"/>
          <w:szCs w:val="21"/>
        </w:rPr>
      </w:pPr>
      <w:r>
        <w:rPr>
          <w:rFonts w:ascii="新宋体" w:eastAsia="新宋体" w:hAnsi="新宋体" w:hint="eastAsia"/>
          <w:szCs w:val="21"/>
        </w:rPr>
        <w:t>成交供应商应根据本合同所承担的清洁、绿化、水电及勤杂等后勤工作，按实际上岗人数负责到有关部门申办有关用工手续、员工劳动保险手续等。</w:t>
      </w:r>
    </w:p>
    <w:p w14:paraId="7C31BC53" w14:textId="77777777" w:rsidR="007D47AD" w:rsidRDefault="007D47AD" w:rsidP="007D47AD">
      <w:pPr>
        <w:numPr>
          <w:ilvl w:val="2"/>
          <w:numId w:val="2"/>
        </w:numPr>
        <w:tabs>
          <w:tab w:val="left" w:pos="907"/>
        </w:tabs>
        <w:snapToGrid w:val="0"/>
        <w:spacing w:line="360" w:lineRule="auto"/>
        <w:rPr>
          <w:rFonts w:ascii="新宋体" w:eastAsia="新宋体" w:hAnsi="新宋体"/>
          <w:szCs w:val="21"/>
        </w:rPr>
      </w:pPr>
      <w:r>
        <w:rPr>
          <w:rFonts w:ascii="新宋体" w:eastAsia="新宋体" w:hAnsi="新宋体" w:hint="eastAsia"/>
          <w:szCs w:val="21"/>
        </w:rPr>
        <w:t>在进行各种岗位作业时，成交供应商负责定期培训员工相关业务知识和安全操作知识。如员工发生任何意外，成交供应商负责事故处理的一切费用。</w:t>
      </w:r>
    </w:p>
    <w:p w14:paraId="1B12B41D" w14:textId="77777777" w:rsidR="007D47AD" w:rsidRDefault="007D47AD" w:rsidP="007D47AD">
      <w:pPr>
        <w:numPr>
          <w:ilvl w:val="2"/>
          <w:numId w:val="2"/>
        </w:numPr>
        <w:tabs>
          <w:tab w:val="left" w:pos="907"/>
        </w:tabs>
        <w:snapToGrid w:val="0"/>
        <w:spacing w:line="360" w:lineRule="auto"/>
        <w:rPr>
          <w:rFonts w:ascii="新宋体" w:eastAsia="新宋体" w:hAnsi="新宋体"/>
          <w:szCs w:val="21"/>
        </w:rPr>
      </w:pPr>
      <w:r>
        <w:rPr>
          <w:rFonts w:ascii="新宋体" w:eastAsia="新宋体" w:hAnsi="新宋体" w:hint="eastAsia"/>
          <w:szCs w:val="21"/>
        </w:rPr>
        <w:t>成交供应商应严格遵守国家法律，法规的规定，做好社会治安综合治理和计划生育等工作，不得违反国家法律、法规的规定。如成交供应</w:t>
      </w:r>
      <w:proofErr w:type="gramStart"/>
      <w:r>
        <w:rPr>
          <w:rFonts w:ascii="新宋体" w:eastAsia="新宋体" w:hAnsi="新宋体" w:hint="eastAsia"/>
          <w:szCs w:val="21"/>
        </w:rPr>
        <w:t>商员工</w:t>
      </w:r>
      <w:proofErr w:type="gramEnd"/>
      <w:r>
        <w:rPr>
          <w:rFonts w:ascii="新宋体" w:eastAsia="新宋体" w:hAnsi="新宋体" w:hint="eastAsia"/>
          <w:szCs w:val="21"/>
        </w:rPr>
        <w:t>有任何违法乱纪行为，成交供应商承担一切经济责任和法律责任。</w:t>
      </w:r>
    </w:p>
    <w:p w14:paraId="37948F08" w14:textId="77777777" w:rsidR="007D47AD" w:rsidRDefault="007D47AD" w:rsidP="007D47AD">
      <w:pPr>
        <w:numPr>
          <w:ilvl w:val="2"/>
          <w:numId w:val="2"/>
        </w:numPr>
        <w:tabs>
          <w:tab w:val="left" w:pos="907"/>
        </w:tabs>
        <w:snapToGrid w:val="0"/>
        <w:spacing w:line="360" w:lineRule="auto"/>
        <w:rPr>
          <w:rFonts w:ascii="新宋体" w:eastAsia="新宋体" w:hAnsi="新宋体"/>
          <w:szCs w:val="21"/>
        </w:rPr>
      </w:pPr>
      <w:r>
        <w:rPr>
          <w:rFonts w:ascii="新宋体" w:eastAsia="新宋体" w:hAnsi="新宋体" w:hint="eastAsia"/>
          <w:szCs w:val="21"/>
        </w:rPr>
        <w:t>成交供应商须主动接受采购方的指导、检查、监督及协调。</w:t>
      </w:r>
    </w:p>
    <w:p w14:paraId="593FFF38" w14:textId="77777777" w:rsidR="007D47AD" w:rsidRDefault="007D47AD" w:rsidP="007D47AD">
      <w:pPr>
        <w:numPr>
          <w:ilvl w:val="2"/>
          <w:numId w:val="2"/>
        </w:numPr>
        <w:tabs>
          <w:tab w:val="left" w:pos="907"/>
        </w:tabs>
        <w:snapToGrid w:val="0"/>
        <w:spacing w:line="360" w:lineRule="auto"/>
        <w:rPr>
          <w:rFonts w:ascii="新宋体" w:eastAsia="新宋体" w:hAnsi="新宋体"/>
          <w:szCs w:val="21"/>
        </w:rPr>
      </w:pPr>
      <w:r>
        <w:rPr>
          <w:rFonts w:ascii="新宋体" w:eastAsia="新宋体" w:hAnsi="新宋体" w:hint="eastAsia"/>
          <w:szCs w:val="21"/>
        </w:rPr>
        <w:t>春节、五一、十一等长假加班安排：安排值班人员并保证各项系统正常运行。</w:t>
      </w:r>
    </w:p>
    <w:p w14:paraId="072EF4F8" w14:textId="77777777" w:rsidR="007D47AD" w:rsidRDefault="007D47AD" w:rsidP="007D47AD">
      <w:pPr>
        <w:numPr>
          <w:ilvl w:val="2"/>
          <w:numId w:val="2"/>
        </w:numPr>
        <w:tabs>
          <w:tab w:val="left" w:pos="907"/>
        </w:tabs>
        <w:snapToGrid w:val="0"/>
        <w:spacing w:line="360" w:lineRule="auto"/>
        <w:rPr>
          <w:rFonts w:ascii="新宋体" w:eastAsia="新宋体" w:hAnsi="新宋体"/>
          <w:szCs w:val="21"/>
        </w:rPr>
      </w:pPr>
      <w:r>
        <w:rPr>
          <w:rFonts w:ascii="新宋体" w:eastAsia="新宋体" w:hAnsi="新宋体" w:hint="eastAsia"/>
          <w:szCs w:val="21"/>
        </w:rPr>
        <w:t>如有临时活动、重大庆典、会议活动或上级领导参观，成交供应商应根据采购方要求提供突击性清洁保洁任务以及设备器材、桌椅等物品的搬运、会场的布置等，所增加的工</w:t>
      </w:r>
      <w:r>
        <w:rPr>
          <w:rFonts w:ascii="新宋体" w:eastAsia="新宋体" w:hAnsi="新宋体" w:hint="eastAsia"/>
          <w:szCs w:val="21"/>
        </w:rPr>
        <w:lastRenderedPageBreak/>
        <w:t>作量</w:t>
      </w:r>
      <w:proofErr w:type="gramStart"/>
      <w:r>
        <w:rPr>
          <w:rFonts w:ascii="新宋体" w:eastAsia="新宋体" w:hAnsi="新宋体" w:hint="eastAsia"/>
          <w:szCs w:val="21"/>
        </w:rPr>
        <w:t>不</w:t>
      </w:r>
      <w:proofErr w:type="gramEnd"/>
      <w:r>
        <w:rPr>
          <w:rFonts w:ascii="新宋体" w:eastAsia="新宋体" w:hAnsi="新宋体" w:hint="eastAsia"/>
          <w:szCs w:val="21"/>
        </w:rPr>
        <w:t>另外计算费用。</w:t>
      </w:r>
    </w:p>
    <w:p w14:paraId="2F78779B" w14:textId="77777777" w:rsidR="007D47AD" w:rsidRDefault="007D47AD" w:rsidP="007D47AD">
      <w:pPr>
        <w:numPr>
          <w:ilvl w:val="2"/>
          <w:numId w:val="2"/>
        </w:numPr>
        <w:tabs>
          <w:tab w:val="left" w:pos="907"/>
        </w:tabs>
        <w:snapToGrid w:val="0"/>
        <w:spacing w:line="360" w:lineRule="auto"/>
        <w:rPr>
          <w:rFonts w:ascii="新宋体" w:eastAsia="新宋体" w:hAnsi="新宋体"/>
          <w:szCs w:val="21"/>
        </w:rPr>
      </w:pPr>
      <w:r>
        <w:rPr>
          <w:rFonts w:ascii="新宋体" w:eastAsia="新宋体" w:hAnsi="新宋体" w:hint="eastAsia"/>
          <w:szCs w:val="21"/>
        </w:rPr>
        <w:t>遇火警（含消防演习）、水管爆裂等应急等特殊情况，成交供应商应派遣足够的额外人员搞好清洁卫生，所产生的</w:t>
      </w:r>
      <w:proofErr w:type="gramStart"/>
      <w:r>
        <w:rPr>
          <w:rFonts w:ascii="新宋体" w:eastAsia="新宋体" w:hAnsi="新宋体" w:hint="eastAsia"/>
          <w:szCs w:val="21"/>
        </w:rPr>
        <w:t>的</w:t>
      </w:r>
      <w:proofErr w:type="gramEnd"/>
      <w:r>
        <w:rPr>
          <w:rFonts w:ascii="新宋体" w:eastAsia="新宋体" w:hAnsi="新宋体" w:hint="eastAsia"/>
          <w:szCs w:val="21"/>
        </w:rPr>
        <w:t>人力成本</w:t>
      </w:r>
      <w:proofErr w:type="gramStart"/>
      <w:r>
        <w:rPr>
          <w:rFonts w:ascii="新宋体" w:eastAsia="新宋体" w:hAnsi="新宋体" w:hint="eastAsia"/>
          <w:szCs w:val="21"/>
        </w:rPr>
        <w:t>由成交</w:t>
      </w:r>
      <w:proofErr w:type="gramEnd"/>
      <w:r>
        <w:rPr>
          <w:rFonts w:ascii="新宋体" w:eastAsia="新宋体" w:hAnsi="新宋体" w:hint="eastAsia"/>
          <w:szCs w:val="21"/>
        </w:rPr>
        <w:t>供应商承担。</w:t>
      </w:r>
    </w:p>
    <w:p w14:paraId="3B9140E9" w14:textId="77777777" w:rsidR="007D47AD" w:rsidRDefault="007D47AD" w:rsidP="007D47AD">
      <w:pPr>
        <w:numPr>
          <w:ilvl w:val="2"/>
          <w:numId w:val="2"/>
        </w:numPr>
        <w:tabs>
          <w:tab w:val="left" w:pos="907"/>
        </w:tabs>
        <w:snapToGrid w:val="0"/>
        <w:spacing w:line="360" w:lineRule="auto"/>
        <w:rPr>
          <w:rFonts w:ascii="新宋体" w:eastAsia="新宋体" w:hAnsi="新宋体"/>
          <w:szCs w:val="21"/>
        </w:rPr>
      </w:pPr>
      <w:r>
        <w:rPr>
          <w:rFonts w:ascii="新宋体" w:eastAsia="新宋体" w:hAnsi="新宋体" w:hint="eastAsia"/>
          <w:szCs w:val="21"/>
        </w:rPr>
        <w:t>采购人将在适当时候对本项目物业管理服务进行考核。</w:t>
      </w:r>
    </w:p>
    <w:p w14:paraId="4E740F0C" w14:textId="77777777" w:rsidR="007D47AD" w:rsidRDefault="007D47AD" w:rsidP="007D47AD">
      <w:pPr>
        <w:numPr>
          <w:ilvl w:val="0"/>
          <w:numId w:val="2"/>
        </w:numPr>
        <w:tabs>
          <w:tab w:val="left" w:pos="907"/>
        </w:tabs>
        <w:spacing w:line="360" w:lineRule="auto"/>
        <w:rPr>
          <w:rFonts w:ascii="新宋体" w:eastAsia="新宋体" w:hAnsi="新宋体"/>
          <w:b/>
          <w:szCs w:val="21"/>
        </w:rPr>
      </w:pPr>
      <w:r>
        <w:rPr>
          <w:rFonts w:ascii="新宋体" w:eastAsia="新宋体" w:hAnsi="新宋体" w:hint="eastAsia"/>
          <w:b/>
          <w:szCs w:val="21"/>
        </w:rPr>
        <w:t xml:space="preserve">有关物业管理的事项说明 </w:t>
      </w:r>
    </w:p>
    <w:p w14:paraId="5572287C" w14:textId="77777777" w:rsidR="007D47AD" w:rsidRDefault="007D47AD" w:rsidP="007D47AD">
      <w:pPr>
        <w:snapToGrid w:val="0"/>
        <w:spacing w:line="360" w:lineRule="auto"/>
        <w:rPr>
          <w:rFonts w:ascii="新宋体" w:eastAsia="新宋体" w:hAnsi="新宋体"/>
          <w:b/>
          <w:bCs/>
          <w:szCs w:val="21"/>
        </w:rPr>
      </w:pPr>
      <w:r>
        <w:rPr>
          <w:rFonts w:ascii="新宋体" w:eastAsia="新宋体" w:hAnsi="新宋体" w:hint="eastAsia"/>
          <w:szCs w:val="21"/>
        </w:rPr>
        <w:t xml:space="preserve">7.1     </w:t>
      </w:r>
      <w:r>
        <w:rPr>
          <w:rFonts w:ascii="新宋体" w:eastAsia="新宋体" w:hAnsi="新宋体" w:hint="eastAsia"/>
          <w:b/>
          <w:bCs/>
          <w:szCs w:val="21"/>
        </w:rPr>
        <w:t>甲方不提供物业管理用房（含仓库及维修场所），不提供派驻人员的住宿，乙方工作人员就餐自行解决。</w:t>
      </w:r>
    </w:p>
    <w:p w14:paraId="1787F0D2" w14:textId="77777777" w:rsidR="007D47AD" w:rsidRDefault="007D47AD" w:rsidP="007D47AD">
      <w:pPr>
        <w:numPr>
          <w:ilvl w:val="1"/>
          <w:numId w:val="3"/>
        </w:numPr>
        <w:spacing w:line="360" w:lineRule="auto"/>
        <w:rPr>
          <w:rFonts w:ascii="新宋体" w:eastAsia="新宋体" w:hAnsi="新宋体"/>
          <w:b/>
          <w:bCs/>
          <w:szCs w:val="21"/>
        </w:rPr>
      </w:pPr>
      <w:r>
        <w:rPr>
          <w:rFonts w:ascii="新宋体" w:eastAsia="新宋体" w:hAnsi="新宋体"/>
          <w:b/>
          <w:bCs/>
          <w:szCs w:val="21"/>
        </w:rPr>
        <w:t xml:space="preserve">     </w:t>
      </w:r>
      <w:r>
        <w:rPr>
          <w:rFonts w:ascii="新宋体" w:eastAsia="新宋体" w:hAnsi="新宋体" w:hint="eastAsia"/>
          <w:b/>
          <w:bCs/>
          <w:szCs w:val="21"/>
        </w:rPr>
        <w:t>采购单位托管范围内的所有项目（含设备）的维修，单项单价</w:t>
      </w:r>
      <w:r>
        <w:rPr>
          <w:rFonts w:ascii="新宋体" w:eastAsia="新宋体" w:hAnsi="新宋体"/>
          <w:b/>
          <w:bCs/>
          <w:szCs w:val="21"/>
          <w:u w:val="single"/>
        </w:rPr>
        <w:t>_</w:t>
      </w:r>
      <w:r>
        <w:rPr>
          <w:rFonts w:ascii="新宋体" w:eastAsia="新宋体" w:hAnsi="新宋体" w:hint="eastAsia"/>
          <w:b/>
          <w:bCs/>
          <w:szCs w:val="21"/>
          <w:u w:val="single"/>
        </w:rPr>
        <w:t>1000</w:t>
      </w:r>
      <w:r>
        <w:rPr>
          <w:rFonts w:ascii="新宋体" w:eastAsia="新宋体" w:hAnsi="新宋体"/>
          <w:b/>
          <w:bCs/>
          <w:szCs w:val="21"/>
          <w:u w:val="single"/>
        </w:rPr>
        <w:t>_</w:t>
      </w:r>
      <w:r>
        <w:rPr>
          <w:rFonts w:ascii="新宋体" w:eastAsia="新宋体" w:hAnsi="新宋体" w:hint="eastAsia"/>
          <w:b/>
          <w:bCs/>
          <w:szCs w:val="21"/>
        </w:rPr>
        <w:t>元和一次性维修</w:t>
      </w:r>
      <w:r>
        <w:rPr>
          <w:rFonts w:ascii="新宋体" w:eastAsia="新宋体" w:hAnsi="新宋体"/>
          <w:b/>
          <w:bCs/>
          <w:szCs w:val="21"/>
          <w:u w:val="single"/>
        </w:rPr>
        <w:t>_</w:t>
      </w:r>
      <w:r>
        <w:rPr>
          <w:rFonts w:ascii="新宋体" w:eastAsia="新宋体" w:hAnsi="新宋体" w:hint="eastAsia"/>
          <w:b/>
          <w:bCs/>
          <w:szCs w:val="21"/>
          <w:u w:val="single"/>
        </w:rPr>
        <w:t>1000</w:t>
      </w:r>
      <w:r>
        <w:rPr>
          <w:rFonts w:ascii="新宋体" w:eastAsia="新宋体" w:hAnsi="新宋体"/>
          <w:b/>
          <w:bCs/>
          <w:szCs w:val="21"/>
          <w:u w:val="single"/>
        </w:rPr>
        <w:t>_</w:t>
      </w:r>
      <w:r>
        <w:rPr>
          <w:rFonts w:ascii="新宋体" w:eastAsia="新宋体" w:hAnsi="新宋体" w:hint="eastAsia"/>
          <w:b/>
          <w:bCs/>
          <w:szCs w:val="21"/>
        </w:rPr>
        <w:t>元以下，</w:t>
      </w:r>
      <w:proofErr w:type="gramStart"/>
      <w:r>
        <w:rPr>
          <w:rFonts w:ascii="新宋体" w:eastAsia="新宋体" w:hAnsi="新宋体" w:hint="eastAsia"/>
          <w:b/>
          <w:bCs/>
          <w:szCs w:val="21"/>
        </w:rPr>
        <w:t>由成交</w:t>
      </w:r>
      <w:proofErr w:type="gramEnd"/>
      <w:r>
        <w:rPr>
          <w:rFonts w:ascii="新宋体" w:eastAsia="新宋体" w:hAnsi="新宋体" w:hint="eastAsia"/>
          <w:b/>
          <w:bCs/>
          <w:szCs w:val="21"/>
        </w:rPr>
        <w:t>物业管理公司承担和实施；</w:t>
      </w:r>
      <w:r>
        <w:rPr>
          <w:rFonts w:ascii="新宋体" w:eastAsia="新宋体" w:hAnsi="新宋体" w:hint="eastAsia"/>
          <w:b/>
          <w:bCs/>
          <w:szCs w:val="21"/>
          <w:u w:val="single"/>
        </w:rPr>
        <w:t>1000</w:t>
      </w:r>
      <w:r>
        <w:rPr>
          <w:rFonts w:ascii="新宋体" w:eastAsia="新宋体" w:hAnsi="新宋体" w:hint="eastAsia"/>
          <w:b/>
          <w:bCs/>
          <w:szCs w:val="21"/>
        </w:rPr>
        <w:t>元以上的维修费用由采购单位负担。</w:t>
      </w:r>
    </w:p>
    <w:p w14:paraId="552E5E9C" w14:textId="77777777" w:rsidR="007D47AD" w:rsidRDefault="007D47AD" w:rsidP="007D47AD">
      <w:pPr>
        <w:spacing w:line="360" w:lineRule="auto"/>
        <w:rPr>
          <w:rFonts w:ascii="新宋体" w:eastAsia="新宋体" w:hAnsi="新宋体"/>
          <w:szCs w:val="21"/>
        </w:rPr>
      </w:pPr>
    </w:p>
    <w:p w14:paraId="6EF07AF5" w14:textId="77777777" w:rsidR="007D47AD" w:rsidRDefault="007D47AD" w:rsidP="007D47AD">
      <w:pPr>
        <w:pStyle w:val="3"/>
        <w:spacing w:line="360" w:lineRule="auto"/>
        <w:rPr>
          <w:rStyle w:val="1Char"/>
          <w:rFonts w:ascii="新宋体" w:eastAsia="新宋体" w:hAnsi="新宋体"/>
          <w:b/>
          <w:bCs w:val="0"/>
          <w:sz w:val="21"/>
          <w:szCs w:val="21"/>
        </w:rPr>
      </w:pPr>
      <w:bookmarkStart w:id="3" w:name="_Toc469297767"/>
      <w:r>
        <w:rPr>
          <w:rStyle w:val="1Char"/>
          <w:rFonts w:ascii="新宋体" w:eastAsia="新宋体" w:hAnsi="新宋体" w:hint="eastAsia"/>
          <w:b/>
          <w:bCs w:val="0"/>
          <w:sz w:val="21"/>
          <w:szCs w:val="21"/>
        </w:rPr>
        <w:t>（二）商务要求</w:t>
      </w:r>
      <w:bookmarkEnd w:id="3"/>
    </w:p>
    <w:p w14:paraId="1AAA059D" w14:textId="77777777" w:rsidR="007D47AD" w:rsidRDefault="007D47AD" w:rsidP="007D47AD">
      <w:pPr>
        <w:numPr>
          <w:ilvl w:val="0"/>
          <w:numId w:val="4"/>
        </w:numPr>
        <w:tabs>
          <w:tab w:val="left" w:pos="907"/>
        </w:tabs>
        <w:spacing w:line="360" w:lineRule="auto"/>
        <w:rPr>
          <w:rFonts w:ascii="新宋体" w:eastAsia="新宋体" w:hAnsi="新宋体"/>
          <w:szCs w:val="21"/>
        </w:rPr>
      </w:pPr>
      <w:r>
        <w:rPr>
          <w:rFonts w:ascii="新宋体" w:eastAsia="新宋体" w:hAnsi="新宋体" w:hint="eastAsia"/>
          <w:b/>
          <w:szCs w:val="21"/>
        </w:rPr>
        <w:t>服务期限</w:t>
      </w:r>
    </w:p>
    <w:p w14:paraId="07A60E36" w14:textId="77777777" w:rsidR="007D47AD" w:rsidRDefault="007D47AD" w:rsidP="007D47AD">
      <w:pPr>
        <w:numPr>
          <w:ilvl w:val="1"/>
          <w:numId w:val="4"/>
        </w:numPr>
        <w:tabs>
          <w:tab w:val="left" w:pos="907"/>
        </w:tabs>
        <w:spacing w:line="360" w:lineRule="auto"/>
        <w:rPr>
          <w:rFonts w:ascii="新宋体" w:eastAsia="新宋体" w:hAnsi="新宋体"/>
          <w:szCs w:val="21"/>
        </w:rPr>
      </w:pPr>
      <w:r>
        <w:rPr>
          <w:rFonts w:ascii="新宋体" w:eastAsia="新宋体" w:hAnsi="新宋体" w:hint="eastAsia"/>
          <w:szCs w:val="21"/>
        </w:rPr>
        <w:t>本项目的服务期限为自合同签订之日起</w:t>
      </w:r>
      <w:r>
        <w:rPr>
          <w:rFonts w:ascii="新宋体" w:eastAsia="新宋体" w:hAnsi="新宋体" w:hint="eastAsia"/>
          <w:szCs w:val="21"/>
          <w:u w:val="single"/>
        </w:rPr>
        <w:t>10个月</w:t>
      </w:r>
      <w:r>
        <w:rPr>
          <w:rFonts w:ascii="新宋体" w:eastAsia="新宋体" w:hAnsi="新宋体" w:hint="eastAsia"/>
          <w:szCs w:val="21"/>
        </w:rPr>
        <w:t>。</w:t>
      </w:r>
    </w:p>
    <w:p w14:paraId="087BED9C" w14:textId="77777777" w:rsidR="007D47AD" w:rsidRDefault="007D47AD" w:rsidP="007D47AD">
      <w:pPr>
        <w:numPr>
          <w:ilvl w:val="1"/>
          <w:numId w:val="4"/>
        </w:numPr>
        <w:tabs>
          <w:tab w:val="left" w:pos="907"/>
        </w:tabs>
        <w:spacing w:line="360" w:lineRule="auto"/>
        <w:rPr>
          <w:rFonts w:ascii="新宋体" w:eastAsia="新宋体" w:hAnsi="新宋体"/>
          <w:szCs w:val="21"/>
        </w:rPr>
      </w:pPr>
      <w:r>
        <w:rPr>
          <w:rFonts w:ascii="新宋体" w:eastAsia="新宋体" w:hAnsi="新宋体" w:hint="eastAsia"/>
          <w:szCs w:val="21"/>
        </w:rPr>
        <w:t>依采购人要求本项目服务期限原则上为</w:t>
      </w:r>
      <w:r>
        <w:rPr>
          <w:rFonts w:ascii="新宋体" w:eastAsia="新宋体" w:hAnsi="新宋体" w:hint="eastAsia"/>
          <w:szCs w:val="21"/>
          <w:u w:val="single"/>
        </w:rPr>
        <w:t>10个月</w:t>
      </w:r>
      <w:r>
        <w:rPr>
          <w:rFonts w:ascii="新宋体" w:eastAsia="新宋体" w:hAnsi="新宋体" w:hint="eastAsia"/>
          <w:szCs w:val="21"/>
        </w:rPr>
        <w:t>（如出现预算等政策变化可调整）；</w:t>
      </w:r>
    </w:p>
    <w:p w14:paraId="155731CC" w14:textId="77777777" w:rsidR="007D47AD" w:rsidRDefault="007D47AD" w:rsidP="007D47AD">
      <w:pPr>
        <w:numPr>
          <w:ilvl w:val="0"/>
          <w:numId w:val="4"/>
        </w:numPr>
        <w:tabs>
          <w:tab w:val="left" w:pos="907"/>
        </w:tabs>
        <w:spacing w:line="360" w:lineRule="auto"/>
        <w:rPr>
          <w:rFonts w:ascii="新宋体" w:eastAsia="新宋体" w:hAnsi="新宋体"/>
          <w:b/>
          <w:szCs w:val="21"/>
        </w:rPr>
      </w:pPr>
      <w:r>
        <w:rPr>
          <w:rFonts w:ascii="新宋体" w:eastAsia="新宋体" w:hAnsi="新宋体" w:hint="eastAsia"/>
          <w:b/>
          <w:szCs w:val="21"/>
        </w:rPr>
        <w:t>付款方式</w:t>
      </w:r>
    </w:p>
    <w:p w14:paraId="4D1E1475" w14:textId="77777777" w:rsidR="007D47AD" w:rsidRDefault="007D47AD" w:rsidP="007D47AD">
      <w:pPr>
        <w:spacing w:line="360" w:lineRule="auto"/>
        <w:ind w:left="907"/>
        <w:rPr>
          <w:rFonts w:ascii="新宋体" w:eastAsia="新宋体" w:hAnsi="新宋体"/>
          <w:szCs w:val="21"/>
        </w:rPr>
      </w:pPr>
      <w:r>
        <w:rPr>
          <w:rFonts w:ascii="新宋体" w:eastAsia="新宋体" w:hAnsi="新宋体" w:hint="eastAsia"/>
          <w:szCs w:val="21"/>
        </w:rPr>
        <w:t>每月</w:t>
      </w:r>
      <w:r>
        <w:rPr>
          <w:rFonts w:ascii="新宋体" w:eastAsia="新宋体" w:hAnsi="新宋体"/>
          <w:szCs w:val="21"/>
        </w:rPr>
        <w:t>10</w:t>
      </w:r>
      <w:r>
        <w:rPr>
          <w:rFonts w:ascii="新宋体" w:eastAsia="新宋体" w:hAnsi="新宋体" w:hint="eastAsia"/>
          <w:szCs w:val="21"/>
        </w:rPr>
        <w:t>号为上月物业管理费结算日，</w:t>
      </w:r>
      <w:proofErr w:type="gramStart"/>
      <w:r>
        <w:rPr>
          <w:rFonts w:ascii="新宋体" w:eastAsia="新宋体" w:hAnsi="新宋体" w:hint="eastAsia"/>
          <w:szCs w:val="21"/>
        </w:rPr>
        <w:t>凭成交</w:t>
      </w:r>
      <w:proofErr w:type="gramEnd"/>
      <w:r>
        <w:rPr>
          <w:rFonts w:ascii="新宋体" w:eastAsia="新宋体" w:hAnsi="新宋体" w:hint="eastAsia"/>
          <w:szCs w:val="21"/>
        </w:rPr>
        <w:t>供应商完税发票经审批后通过银行转账支付（如遇节假日顺延）。</w:t>
      </w:r>
    </w:p>
    <w:p w14:paraId="1603B2EF" w14:textId="77777777" w:rsidR="007D47AD" w:rsidRDefault="007D47AD" w:rsidP="007D47AD">
      <w:pPr>
        <w:numPr>
          <w:ilvl w:val="0"/>
          <w:numId w:val="4"/>
        </w:numPr>
        <w:tabs>
          <w:tab w:val="left" w:pos="907"/>
        </w:tabs>
        <w:spacing w:line="360" w:lineRule="auto"/>
        <w:rPr>
          <w:rFonts w:ascii="新宋体" w:eastAsia="新宋体" w:hAnsi="新宋体"/>
          <w:b/>
          <w:szCs w:val="21"/>
        </w:rPr>
      </w:pPr>
      <w:r>
        <w:rPr>
          <w:rFonts w:ascii="新宋体" w:eastAsia="新宋体" w:hAnsi="新宋体" w:hint="eastAsia"/>
          <w:b/>
          <w:szCs w:val="21"/>
        </w:rPr>
        <w:t>磋商报价</w:t>
      </w:r>
    </w:p>
    <w:p w14:paraId="26F439EA" w14:textId="77777777" w:rsidR="007D47AD" w:rsidRDefault="007D47AD" w:rsidP="007D47AD">
      <w:pPr>
        <w:numPr>
          <w:ilvl w:val="1"/>
          <w:numId w:val="4"/>
        </w:numPr>
        <w:tabs>
          <w:tab w:val="left" w:pos="907"/>
        </w:tabs>
        <w:spacing w:line="360" w:lineRule="auto"/>
        <w:rPr>
          <w:rFonts w:ascii="新宋体" w:eastAsia="新宋体" w:hAnsi="新宋体"/>
          <w:szCs w:val="21"/>
        </w:rPr>
      </w:pPr>
      <w:r>
        <w:rPr>
          <w:rFonts w:ascii="新宋体" w:eastAsia="新宋体" w:hAnsi="新宋体" w:hint="eastAsia"/>
          <w:szCs w:val="21"/>
        </w:rPr>
        <w:t>本项目采购预算控制金额人民币</w:t>
      </w:r>
      <w:r>
        <w:rPr>
          <w:rFonts w:ascii="新宋体" w:eastAsia="新宋体" w:hAnsi="新宋体" w:hint="eastAsia"/>
          <w:b/>
          <w:szCs w:val="21"/>
          <w:u w:val="single"/>
        </w:rPr>
        <w:t>伍拾捌万零壹佰玖</w:t>
      </w:r>
      <w:r>
        <w:rPr>
          <w:rFonts w:ascii="新宋体" w:eastAsia="新宋体" w:hAnsi="新宋体" w:hint="eastAsia"/>
          <w:b/>
          <w:szCs w:val="21"/>
        </w:rPr>
        <w:t>元整（¥</w:t>
      </w:r>
      <w:r>
        <w:rPr>
          <w:rFonts w:ascii="新宋体" w:eastAsia="新宋体" w:hAnsi="新宋体" w:hint="eastAsia"/>
          <w:b/>
          <w:szCs w:val="21"/>
          <w:u w:val="single"/>
        </w:rPr>
        <w:t>580190元</w:t>
      </w:r>
      <w:r>
        <w:rPr>
          <w:rFonts w:ascii="新宋体" w:eastAsia="新宋体" w:hAnsi="新宋体" w:hint="eastAsia"/>
          <w:b/>
          <w:szCs w:val="21"/>
        </w:rPr>
        <w:t>）</w:t>
      </w:r>
      <w:r>
        <w:rPr>
          <w:rFonts w:ascii="新宋体" w:eastAsia="新宋体" w:hAnsi="新宋体" w:hint="eastAsia"/>
          <w:szCs w:val="21"/>
        </w:rPr>
        <w:t>，超出此预算控制金额的磋商报价将导致其磋商无效。</w:t>
      </w:r>
    </w:p>
    <w:p w14:paraId="025E9D9A" w14:textId="77777777" w:rsidR="007D47AD" w:rsidRDefault="007D47AD" w:rsidP="007D47AD">
      <w:pPr>
        <w:numPr>
          <w:ilvl w:val="1"/>
          <w:numId w:val="4"/>
        </w:numPr>
        <w:tabs>
          <w:tab w:val="left" w:pos="907"/>
        </w:tabs>
        <w:spacing w:line="360" w:lineRule="auto"/>
        <w:rPr>
          <w:rFonts w:ascii="新宋体" w:eastAsia="新宋体" w:hAnsi="新宋体" w:hint="eastAsia"/>
          <w:szCs w:val="21"/>
        </w:rPr>
      </w:pPr>
      <w:r>
        <w:rPr>
          <w:rFonts w:ascii="新宋体" w:eastAsia="新宋体" w:hAnsi="新宋体" w:hint="eastAsia"/>
          <w:szCs w:val="21"/>
        </w:rPr>
        <w:t>磋商总价以人民币报价，为</w:t>
      </w:r>
      <w:r>
        <w:rPr>
          <w:rFonts w:ascii="新宋体" w:eastAsia="新宋体" w:hAnsi="新宋体" w:hint="eastAsia"/>
          <w:szCs w:val="21"/>
          <w:u w:val="single"/>
        </w:rPr>
        <w:t>10个月</w:t>
      </w:r>
      <w:r>
        <w:rPr>
          <w:rFonts w:ascii="新宋体" w:eastAsia="新宋体" w:hAnsi="新宋体" w:hint="eastAsia"/>
          <w:szCs w:val="21"/>
        </w:rPr>
        <w:t>的物业管理费用，包括但不限于：行政福利费用（含作业/管理人员工资、节假日加班费、员工年休假补助、辞工辞退员工补偿金、员工培训费、办公经费、交通运输费、员工食宿费等）、清洁费用、绿化管养费用、设备设施维护费用、企业法定利润、财务费用、管理费用和税金等本项目涉及的一切费用。</w:t>
      </w:r>
    </w:p>
    <w:p w14:paraId="02D0DD63" w14:textId="77777777" w:rsidR="007D47AD" w:rsidRDefault="007D47AD" w:rsidP="007D47AD">
      <w:pPr>
        <w:numPr>
          <w:ilvl w:val="0"/>
          <w:numId w:val="4"/>
        </w:numPr>
        <w:tabs>
          <w:tab w:val="left" w:pos="907"/>
        </w:tabs>
        <w:spacing w:line="360" w:lineRule="auto"/>
        <w:rPr>
          <w:rFonts w:ascii="新宋体" w:eastAsia="新宋体" w:hAnsi="新宋体"/>
          <w:b/>
          <w:szCs w:val="21"/>
        </w:rPr>
      </w:pPr>
      <w:r>
        <w:rPr>
          <w:rFonts w:ascii="新宋体" w:eastAsia="新宋体" w:hAnsi="新宋体" w:hint="eastAsia"/>
          <w:b/>
          <w:szCs w:val="21"/>
        </w:rPr>
        <w:t>特别说明</w:t>
      </w:r>
    </w:p>
    <w:p w14:paraId="21C9DA8A" w14:textId="77777777" w:rsidR="007D47AD" w:rsidRDefault="007D47AD" w:rsidP="007D47AD">
      <w:pPr>
        <w:numPr>
          <w:ilvl w:val="1"/>
          <w:numId w:val="4"/>
        </w:numPr>
        <w:tabs>
          <w:tab w:val="left" w:pos="907"/>
        </w:tabs>
        <w:spacing w:line="360" w:lineRule="auto"/>
        <w:rPr>
          <w:rFonts w:ascii="新宋体" w:eastAsia="新宋体" w:hAnsi="新宋体"/>
          <w:szCs w:val="21"/>
        </w:rPr>
      </w:pPr>
      <w:r>
        <w:rPr>
          <w:rFonts w:ascii="新宋体" w:eastAsia="新宋体" w:hAnsi="新宋体" w:hint="eastAsia"/>
          <w:szCs w:val="21"/>
        </w:rPr>
        <w:t>成交供应商在履行</w:t>
      </w:r>
      <w:proofErr w:type="gramStart"/>
      <w:r>
        <w:rPr>
          <w:rFonts w:ascii="新宋体" w:eastAsia="新宋体" w:hAnsi="新宋体" w:hint="eastAsia"/>
          <w:szCs w:val="21"/>
        </w:rPr>
        <w:t>合同期间须采取</w:t>
      </w:r>
      <w:proofErr w:type="gramEnd"/>
      <w:r>
        <w:rPr>
          <w:rFonts w:ascii="新宋体" w:eastAsia="新宋体" w:hAnsi="新宋体" w:hint="eastAsia"/>
          <w:szCs w:val="21"/>
        </w:rPr>
        <w:t>有效的安全防护措施，保证采购方人员、施工方人员及第三方人员的人身、财产安全。由于成交供应</w:t>
      </w:r>
      <w:proofErr w:type="gramStart"/>
      <w:r>
        <w:rPr>
          <w:rFonts w:ascii="新宋体" w:eastAsia="新宋体" w:hAnsi="新宋体" w:hint="eastAsia"/>
          <w:szCs w:val="21"/>
        </w:rPr>
        <w:t>商造成</w:t>
      </w:r>
      <w:proofErr w:type="gramEnd"/>
      <w:r>
        <w:rPr>
          <w:rFonts w:ascii="新宋体" w:eastAsia="新宋体" w:hAnsi="新宋体" w:hint="eastAsia"/>
          <w:szCs w:val="21"/>
        </w:rPr>
        <w:t>的任何人员、财产等受到损害，成交供应商必须无条件给予妥善处理并承担相应的赔偿责任。成交供应商的响应文件中须提供安全</w:t>
      </w:r>
      <w:r>
        <w:rPr>
          <w:rFonts w:ascii="新宋体" w:eastAsia="新宋体" w:hAnsi="新宋体" w:hint="eastAsia"/>
          <w:b/>
          <w:szCs w:val="21"/>
        </w:rPr>
        <w:t>承诺书（格式自拟）</w:t>
      </w:r>
      <w:r>
        <w:rPr>
          <w:rFonts w:ascii="新宋体" w:eastAsia="新宋体" w:hAnsi="新宋体" w:hint="eastAsia"/>
          <w:szCs w:val="21"/>
        </w:rPr>
        <w:t>。</w:t>
      </w:r>
    </w:p>
    <w:p w14:paraId="57D193C1" w14:textId="77777777" w:rsidR="007D47AD" w:rsidRDefault="007D47AD" w:rsidP="007D47AD">
      <w:pPr>
        <w:numPr>
          <w:ilvl w:val="1"/>
          <w:numId w:val="4"/>
        </w:numPr>
        <w:tabs>
          <w:tab w:val="left" w:pos="907"/>
        </w:tabs>
        <w:spacing w:line="360" w:lineRule="auto"/>
        <w:rPr>
          <w:rFonts w:ascii="新宋体" w:eastAsia="新宋体" w:hAnsi="新宋体"/>
          <w:szCs w:val="21"/>
        </w:rPr>
      </w:pPr>
      <w:r>
        <w:rPr>
          <w:rFonts w:ascii="新宋体" w:eastAsia="新宋体" w:hAnsi="新宋体" w:hint="eastAsia"/>
          <w:szCs w:val="21"/>
        </w:rPr>
        <w:t>磋商文件有不清楚或互相矛盾的地方，以采购人的解释为准。</w:t>
      </w:r>
    </w:p>
    <w:p w14:paraId="1E1E2B15" w14:textId="77777777" w:rsidR="007D47AD" w:rsidRDefault="007D47AD" w:rsidP="007D47AD">
      <w:pPr>
        <w:pStyle w:val="Style144"/>
        <w:numPr>
          <w:ilvl w:val="1"/>
          <w:numId w:val="5"/>
        </w:numPr>
        <w:tabs>
          <w:tab w:val="left" w:pos="907"/>
        </w:tabs>
        <w:spacing w:line="360" w:lineRule="auto"/>
        <w:ind w:firstLineChars="0"/>
        <w:rPr>
          <w:rFonts w:ascii="新宋体" w:eastAsia="新宋体" w:hAnsi="新宋体"/>
          <w:szCs w:val="21"/>
        </w:rPr>
      </w:pPr>
      <w:r>
        <w:rPr>
          <w:rFonts w:ascii="新宋体" w:eastAsia="新宋体" w:hAnsi="新宋体" w:hint="eastAsia"/>
          <w:szCs w:val="21"/>
        </w:rPr>
        <w:lastRenderedPageBreak/>
        <w:t>采购人在发出成交通知书之前任何时候均有权根据磋商小组评审意见接受或拒绝磋商、</w:t>
      </w:r>
      <w:proofErr w:type="gramStart"/>
      <w:r>
        <w:rPr>
          <w:rFonts w:ascii="新宋体" w:eastAsia="新宋体" w:hAnsi="新宋体" w:hint="eastAsia"/>
          <w:szCs w:val="21"/>
        </w:rPr>
        <w:t>宣布磋商</w:t>
      </w:r>
      <w:proofErr w:type="gramEnd"/>
      <w:r>
        <w:rPr>
          <w:rFonts w:ascii="新宋体" w:eastAsia="新宋体" w:hAnsi="新宋体" w:hint="eastAsia"/>
          <w:szCs w:val="21"/>
        </w:rPr>
        <w:t>程序无效或拒绝所有磋商。对受影响的供应商不承担任何责任。</w:t>
      </w:r>
    </w:p>
    <w:p w14:paraId="0667818D" w14:textId="77777777" w:rsidR="007D47AD" w:rsidRDefault="007D47AD" w:rsidP="007D47AD">
      <w:pPr>
        <w:pStyle w:val="3"/>
        <w:spacing w:line="360" w:lineRule="auto"/>
        <w:rPr>
          <w:rStyle w:val="1Char"/>
          <w:rFonts w:ascii="新宋体" w:eastAsia="新宋体" w:hAnsi="新宋体"/>
          <w:b/>
          <w:bCs w:val="0"/>
          <w:sz w:val="21"/>
          <w:szCs w:val="21"/>
        </w:rPr>
      </w:pPr>
      <w:bookmarkStart w:id="4" w:name="_Toc469297768"/>
      <w:r>
        <w:rPr>
          <w:rStyle w:val="1Char"/>
          <w:rFonts w:ascii="新宋体" w:eastAsia="新宋体" w:hAnsi="新宋体" w:hint="eastAsia"/>
          <w:b/>
          <w:bCs w:val="0"/>
          <w:sz w:val="21"/>
          <w:szCs w:val="21"/>
        </w:rPr>
        <w:t>（三）报价明细要求</w:t>
      </w:r>
      <w:bookmarkEnd w:id="4"/>
    </w:p>
    <w:tbl>
      <w:tblPr>
        <w:tblW w:w="968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39"/>
        <w:gridCol w:w="1748"/>
        <w:gridCol w:w="709"/>
        <w:gridCol w:w="1674"/>
        <w:gridCol w:w="1605"/>
        <w:gridCol w:w="3006"/>
      </w:tblGrid>
      <w:tr w:rsidR="007D47AD" w14:paraId="20B478EF" w14:textId="77777777" w:rsidTr="00652A9E">
        <w:trPr>
          <w:trHeight w:val="402"/>
          <w:jc w:val="center"/>
        </w:trPr>
        <w:tc>
          <w:tcPr>
            <w:tcW w:w="939" w:type="dxa"/>
            <w:vAlign w:val="center"/>
          </w:tcPr>
          <w:p w14:paraId="4BE1A52F" w14:textId="77777777" w:rsidR="007D47AD" w:rsidRDefault="007D47AD" w:rsidP="00652A9E">
            <w:pPr>
              <w:widowControl/>
              <w:spacing w:after="60" w:line="360" w:lineRule="auto"/>
              <w:jc w:val="center"/>
              <w:rPr>
                <w:rFonts w:ascii="新宋体" w:eastAsia="新宋体" w:hAnsi="新宋体" w:cs="宋体"/>
                <w:b/>
                <w:bCs/>
                <w:kern w:val="0"/>
                <w:szCs w:val="21"/>
              </w:rPr>
            </w:pPr>
            <w:r>
              <w:rPr>
                <w:rFonts w:ascii="新宋体" w:eastAsia="新宋体" w:hAnsi="新宋体" w:cs="宋体" w:hint="eastAsia"/>
                <w:b/>
                <w:bCs/>
                <w:kern w:val="0"/>
                <w:szCs w:val="21"/>
              </w:rPr>
              <w:t>序号</w:t>
            </w:r>
          </w:p>
        </w:tc>
        <w:tc>
          <w:tcPr>
            <w:tcW w:w="1748" w:type="dxa"/>
            <w:vAlign w:val="center"/>
          </w:tcPr>
          <w:p w14:paraId="2A8AE74C" w14:textId="77777777" w:rsidR="007D47AD" w:rsidRDefault="007D47AD" w:rsidP="00652A9E">
            <w:pPr>
              <w:widowControl/>
              <w:spacing w:line="360" w:lineRule="auto"/>
              <w:jc w:val="center"/>
              <w:rPr>
                <w:rFonts w:ascii="新宋体" w:eastAsia="新宋体" w:hAnsi="新宋体" w:cs="宋体"/>
                <w:b/>
                <w:bCs/>
                <w:kern w:val="0"/>
                <w:szCs w:val="21"/>
              </w:rPr>
            </w:pPr>
            <w:r>
              <w:rPr>
                <w:rFonts w:ascii="新宋体" w:eastAsia="新宋体" w:hAnsi="新宋体" w:cs="宋体" w:hint="eastAsia"/>
                <w:b/>
                <w:bCs/>
                <w:kern w:val="0"/>
                <w:szCs w:val="21"/>
              </w:rPr>
              <w:t>费用名称</w:t>
            </w:r>
          </w:p>
        </w:tc>
        <w:tc>
          <w:tcPr>
            <w:tcW w:w="709" w:type="dxa"/>
            <w:vAlign w:val="center"/>
          </w:tcPr>
          <w:p w14:paraId="2DD825AD" w14:textId="77777777" w:rsidR="007D47AD" w:rsidRDefault="007D47AD" w:rsidP="00652A9E">
            <w:pPr>
              <w:widowControl/>
              <w:spacing w:line="360" w:lineRule="auto"/>
              <w:jc w:val="center"/>
              <w:rPr>
                <w:rFonts w:ascii="新宋体" w:eastAsia="新宋体" w:hAnsi="新宋体" w:cs="宋体"/>
                <w:b/>
                <w:bCs/>
                <w:kern w:val="0"/>
                <w:szCs w:val="21"/>
              </w:rPr>
            </w:pPr>
            <w:r>
              <w:rPr>
                <w:rFonts w:ascii="新宋体" w:eastAsia="新宋体" w:hAnsi="新宋体" w:cs="宋体" w:hint="eastAsia"/>
                <w:b/>
                <w:bCs/>
                <w:kern w:val="0"/>
                <w:szCs w:val="21"/>
              </w:rPr>
              <w:t>人数</w:t>
            </w:r>
          </w:p>
        </w:tc>
        <w:tc>
          <w:tcPr>
            <w:tcW w:w="1674" w:type="dxa"/>
            <w:vAlign w:val="center"/>
          </w:tcPr>
          <w:p w14:paraId="582A3A3C" w14:textId="77777777" w:rsidR="007D47AD" w:rsidRDefault="007D47AD" w:rsidP="00652A9E">
            <w:pPr>
              <w:widowControl/>
              <w:spacing w:line="360" w:lineRule="auto"/>
              <w:jc w:val="center"/>
              <w:rPr>
                <w:rFonts w:ascii="新宋体" w:eastAsia="新宋体" w:hAnsi="新宋体" w:cs="宋体"/>
                <w:b/>
                <w:bCs/>
                <w:kern w:val="0"/>
                <w:szCs w:val="21"/>
              </w:rPr>
            </w:pPr>
            <w:r>
              <w:rPr>
                <w:rFonts w:ascii="新宋体" w:eastAsia="新宋体" w:hAnsi="新宋体" w:cs="宋体" w:hint="eastAsia"/>
                <w:b/>
                <w:bCs/>
                <w:kern w:val="0"/>
                <w:szCs w:val="21"/>
              </w:rPr>
              <w:t>月支出(元)</w:t>
            </w:r>
          </w:p>
        </w:tc>
        <w:tc>
          <w:tcPr>
            <w:tcW w:w="1605" w:type="dxa"/>
            <w:vAlign w:val="center"/>
          </w:tcPr>
          <w:p w14:paraId="6708E836" w14:textId="77777777" w:rsidR="007D47AD" w:rsidRDefault="007D47AD" w:rsidP="00652A9E">
            <w:pPr>
              <w:widowControl/>
              <w:spacing w:line="360" w:lineRule="auto"/>
              <w:jc w:val="center"/>
              <w:rPr>
                <w:rFonts w:ascii="新宋体" w:eastAsia="新宋体" w:hAnsi="新宋体" w:cs="宋体"/>
                <w:b/>
                <w:bCs/>
                <w:kern w:val="0"/>
                <w:szCs w:val="21"/>
              </w:rPr>
            </w:pPr>
            <w:r>
              <w:rPr>
                <w:rFonts w:ascii="新宋体" w:eastAsia="新宋体" w:hAnsi="新宋体" w:cs="宋体" w:hint="eastAsia"/>
                <w:b/>
                <w:bCs/>
                <w:kern w:val="0"/>
                <w:szCs w:val="21"/>
              </w:rPr>
              <w:t>年支出(元)</w:t>
            </w:r>
          </w:p>
        </w:tc>
        <w:tc>
          <w:tcPr>
            <w:tcW w:w="3006" w:type="dxa"/>
            <w:vAlign w:val="center"/>
          </w:tcPr>
          <w:p w14:paraId="5BC14658" w14:textId="77777777" w:rsidR="007D47AD" w:rsidRDefault="007D47AD" w:rsidP="00652A9E">
            <w:pPr>
              <w:widowControl/>
              <w:spacing w:line="360" w:lineRule="auto"/>
              <w:jc w:val="center"/>
              <w:rPr>
                <w:rFonts w:ascii="新宋体" w:eastAsia="新宋体" w:hAnsi="新宋体" w:cs="宋体"/>
                <w:b/>
                <w:bCs/>
                <w:kern w:val="0"/>
                <w:szCs w:val="21"/>
              </w:rPr>
            </w:pPr>
            <w:r>
              <w:rPr>
                <w:rFonts w:ascii="新宋体" w:eastAsia="新宋体" w:hAnsi="新宋体" w:cs="宋体" w:hint="eastAsia"/>
                <w:b/>
                <w:bCs/>
                <w:kern w:val="0"/>
                <w:szCs w:val="21"/>
              </w:rPr>
              <w:t>备注</w:t>
            </w:r>
          </w:p>
        </w:tc>
      </w:tr>
      <w:tr w:rsidR="007D47AD" w14:paraId="248BA5C3" w14:textId="77777777" w:rsidTr="00652A9E">
        <w:trPr>
          <w:trHeight w:val="402"/>
          <w:jc w:val="center"/>
        </w:trPr>
        <w:tc>
          <w:tcPr>
            <w:tcW w:w="9681" w:type="dxa"/>
            <w:gridSpan w:val="6"/>
            <w:vAlign w:val="center"/>
          </w:tcPr>
          <w:p w14:paraId="46902FEE" w14:textId="77777777" w:rsidR="007D47AD" w:rsidRDefault="007D47AD" w:rsidP="00652A9E">
            <w:pPr>
              <w:widowControl/>
              <w:spacing w:line="360" w:lineRule="auto"/>
              <w:jc w:val="left"/>
              <w:rPr>
                <w:rFonts w:ascii="新宋体" w:eastAsia="新宋体" w:hAnsi="新宋体" w:cs="宋体"/>
                <w:b/>
                <w:bCs/>
                <w:kern w:val="0"/>
                <w:szCs w:val="21"/>
              </w:rPr>
            </w:pPr>
            <w:r>
              <w:rPr>
                <w:rFonts w:ascii="新宋体" w:eastAsia="新宋体" w:hAnsi="新宋体" w:cs="宋体" w:hint="eastAsia"/>
                <w:b/>
                <w:bCs/>
                <w:kern w:val="0"/>
                <w:szCs w:val="21"/>
              </w:rPr>
              <w:t>一、人工费用</w:t>
            </w:r>
          </w:p>
        </w:tc>
      </w:tr>
      <w:tr w:rsidR="007D47AD" w14:paraId="1CAB063B" w14:textId="77777777" w:rsidTr="00652A9E">
        <w:trPr>
          <w:trHeight w:val="402"/>
          <w:jc w:val="center"/>
        </w:trPr>
        <w:tc>
          <w:tcPr>
            <w:tcW w:w="9681" w:type="dxa"/>
            <w:gridSpan w:val="6"/>
            <w:vAlign w:val="center"/>
          </w:tcPr>
          <w:p w14:paraId="1C62FDB0" w14:textId="77777777" w:rsidR="007D47AD" w:rsidRDefault="007D47AD" w:rsidP="00652A9E">
            <w:pPr>
              <w:widowControl/>
              <w:spacing w:line="360" w:lineRule="auto"/>
              <w:jc w:val="left"/>
              <w:rPr>
                <w:rFonts w:ascii="新宋体" w:eastAsia="新宋体" w:hAnsi="新宋体" w:cs="宋体"/>
                <w:b/>
                <w:bCs/>
                <w:kern w:val="0"/>
                <w:szCs w:val="21"/>
              </w:rPr>
            </w:pPr>
            <w:r>
              <w:rPr>
                <w:rFonts w:ascii="新宋体" w:eastAsia="新宋体" w:hAnsi="新宋体" w:cs="宋体" w:hint="eastAsia"/>
                <w:b/>
                <w:bCs/>
                <w:kern w:val="0"/>
                <w:szCs w:val="21"/>
              </w:rPr>
              <w:t>(一）基本工资</w:t>
            </w:r>
          </w:p>
        </w:tc>
      </w:tr>
      <w:tr w:rsidR="007D47AD" w14:paraId="0FE11508" w14:textId="77777777" w:rsidTr="00652A9E">
        <w:trPr>
          <w:trHeight w:val="402"/>
          <w:jc w:val="center"/>
        </w:trPr>
        <w:tc>
          <w:tcPr>
            <w:tcW w:w="939" w:type="dxa"/>
            <w:vAlign w:val="center"/>
          </w:tcPr>
          <w:p w14:paraId="681ACF3C" w14:textId="77777777" w:rsidR="007D47AD" w:rsidRDefault="007D47AD" w:rsidP="00652A9E">
            <w:pPr>
              <w:widowControl/>
              <w:spacing w:line="360" w:lineRule="auto"/>
              <w:jc w:val="center"/>
              <w:rPr>
                <w:rFonts w:ascii="新宋体" w:eastAsia="新宋体" w:hAnsi="新宋体" w:cs="宋体"/>
                <w:kern w:val="0"/>
                <w:szCs w:val="21"/>
              </w:rPr>
            </w:pPr>
            <w:r>
              <w:rPr>
                <w:rFonts w:ascii="新宋体" w:eastAsia="新宋体" w:hAnsi="新宋体" w:cs="宋体" w:hint="eastAsia"/>
                <w:kern w:val="0"/>
                <w:szCs w:val="21"/>
              </w:rPr>
              <w:t>1</w:t>
            </w:r>
          </w:p>
        </w:tc>
        <w:tc>
          <w:tcPr>
            <w:tcW w:w="1748" w:type="dxa"/>
            <w:vAlign w:val="center"/>
          </w:tcPr>
          <w:p w14:paraId="678D2DC6" w14:textId="77777777" w:rsidR="007D47AD" w:rsidRDefault="007D47AD" w:rsidP="00652A9E">
            <w:pPr>
              <w:spacing w:line="360" w:lineRule="auto"/>
              <w:jc w:val="center"/>
              <w:rPr>
                <w:rFonts w:ascii="新宋体" w:eastAsia="新宋体" w:hAnsi="新宋体" w:cs="宋体"/>
                <w:kern w:val="0"/>
                <w:szCs w:val="21"/>
              </w:rPr>
            </w:pPr>
            <w:r>
              <w:rPr>
                <w:rFonts w:ascii="新宋体" w:eastAsia="新宋体" w:hAnsi="新宋体" w:hint="eastAsia"/>
                <w:szCs w:val="21"/>
              </w:rPr>
              <w:t>物业主管</w:t>
            </w:r>
          </w:p>
        </w:tc>
        <w:tc>
          <w:tcPr>
            <w:tcW w:w="709" w:type="dxa"/>
            <w:vAlign w:val="center"/>
          </w:tcPr>
          <w:p w14:paraId="2E22043C" w14:textId="77777777" w:rsidR="007D47AD" w:rsidRDefault="007D47AD" w:rsidP="00652A9E">
            <w:pPr>
              <w:widowControl/>
              <w:spacing w:line="360" w:lineRule="auto"/>
              <w:jc w:val="center"/>
              <w:rPr>
                <w:rFonts w:ascii="新宋体" w:eastAsia="新宋体" w:hAnsi="新宋体" w:cs="宋体"/>
                <w:kern w:val="0"/>
                <w:szCs w:val="21"/>
              </w:rPr>
            </w:pPr>
          </w:p>
        </w:tc>
        <w:tc>
          <w:tcPr>
            <w:tcW w:w="1674" w:type="dxa"/>
            <w:vAlign w:val="center"/>
          </w:tcPr>
          <w:p w14:paraId="6A093C93" w14:textId="77777777" w:rsidR="007D47AD" w:rsidRDefault="007D47AD" w:rsidP="00652A9E">
            <w:pPr>
              <w:widowControl/>
              <w:spacing w:line="360" w:lineRule="auto"/>
              <w:jc w:val="left"/>
              <w:rPr>
                <w:rFonts w:ascii="新宋体" w:eastAsia="新宋体" w:hAnsi="新宋体" w:cs="宋体"/>
                <w:kern w:val="0"/>
                <w:szCs w:val="21"/>
              </w:rPr>
            </w:pPr>
          </w:p>
        </w:tc>
        <w:tc>
          <w:tcPr>
            <w:tcW w:w="1605" w:type="dxa"/>
            <w:vAlign w:val="center"/>
          </w:tcPr>
          <w:p w14:paraId="7F65B7E1" w14:textId="77777777" w:rsidR="007D47AD" w:rsidRDefault="007D47AD" w:rsidP="00652A9E">
            <w:pPr>
              <w:widowControl/>
              <w:spacing w:line="360" w:lineRule="auto"/>
              <w:jc w:val="right"/>
              <w:rPr>
                <w:rFonts w:ascii="新宋体" w:eastAsia="新宋体" w:hAnsi="新宋体" w:cs="宋体"/>
                <w:kern w:val="0"/>
                <w:szCs w:val="21"/>
              </w:rPr>
            </w:pPr>
          </w:p>
        </w:tc>
        <w:tc>
          <w:tcPr>
            <w:tcW w:w="3006" w:type="dxa"/>
            <w:vMerge w:val="restart"/>
            <w:vAlign w:val="center"/>
          </w:tcPr>
          <w:p w14:paraId="7C4C22D4" w14:textId="77777777" w:rsidR="007D47AD" w:rsidRDefault="007D47AD" w:rsidP="00652A9E">
            <w:pPr>
              <w:widowControl/>
              <w:spacing w:line="360" w:lineRule="auto"/>
              <w:jc w:val="left"/>
              <w:rPr>
                <w:rFonts w:ascii="新宋体" w:eastAsia="新宋体" w:hAnsi="新宋体" w:cs="宋体" w:hint="eastAsia"/>
                <w:b/>
                <w:bCs/>
                <w:kern w:val="0"/>
                <w:szCs w:val="21"/>
              </w:rPr>
            </w:pPr>
            <w:r>
              <w:rPr>
                <w:rFonts w:ascii="新宋体" w:eastAsia="新宋体" w:hAnsi="新宋体" w:cs="宋体" w:hint="eastAsia"/>
                <w:b/>
                <w:bCs/>
                <w:kern w:val="0"/>
                <w:szCs w:val="21"/>
              </w:rPr>
              <w:t>人员正常工作时间工资不得低于</w:t>
            </w:r>
            <w:r>
              <w:rPr>
                <w:rFonts w:ascii="新宋体" w:eastAsia="新宋体" w:hAnsi="新宋体" w:cs="宋体" w:hint="eastAsia"/>
                <w:b/>
                <w:bCs/>
                <w:kern w:val="0"/>
                <w:szCs w:val="21"/>
                <w:u w:val="single"/>
              </w:rPr>
              <w:t xml:space="preserve">    </w:t>
            </w:r>
            <w:r>
              <w:rPr>
                <w:rFonts w:ascii="新宋体" w:eastAsia="新宋体" w:hAnsi="新宋体" w:cs="宋体" w:hint="eastAsia"/>
                <w:b/>
                <w:bCs/>
                <w:kern w:val="0"/>
                <w:szCs w:val="21"/>
              </w:rPr>
              <w:t>市最低工资标准（正常工作时间为21.75天/月）</w:t>
            </w:r>
          </w:p>
        </w:tc>
      </w:tr>
      <w:tr w:rsidR="007D47AD" w14:paraId="4ECDC77B" w14:textId="77777777" w:rsidTr="00652A9E">
        <w:trPr>
          <w:trHeight w:val="402"/>
          <w:jc w:val="center"/>
        </w:trPr>
        <w:tc>
          <w:tcPr>
            <w:tcW w:w="939" w:type="dxa"/>
            <w:vAlign w:val="center"/>
          </w:tcPr>
          <w:p w14:paraId="48F08AAE" w14:textId="77777777" w:rsidR="007D47AD" w:rsidRDefault="007D47AD" w:rsidP="00652A9E">
            <w:pPr>
              <w:widowControl/>
              <w:spacing w:line="360" w:lineRule="auto"/>
              <w:jc w:val="center"/>
              <w:rPr>
                <w:rFonts w:ascii="新宋体" w:eastAsia="新宋体" w:hAnsi="新宋体" w:cs="宋体"/>
                <w:kern w:val="0"/>
                <w:szCs w:val="21"/>
              </w:rPr>
            </w:pPr>
            <w:r>
              <w:rPr>
                <w:rFonts w:ascii="新宋体" w:eastAsia="新宋体" w:hAnsi="新宋体" w:cs="宋体" w:hint="eastAsia"/>
                <w:kern w:val="0"/>
                <w:szCs w:val="21"/>
              </w:rPr>
              <w:t>2</w:t>
            </w:r>
          </w:p>
        </w:tc>
        <w:tc>
          <w:tcPr>
            <w:tcW w:w="1748" w:type="dxa"/>
            <w:vAlign w:val="center"/>
          </w:tcPr>
          <w:p w14:paraId="4F050695" w14:textId="77777777" w:rsidR="007D47AD" w:rsidRDefault="007D47AD" w:rsidP="00652A9E">
            <w:pPr>
              <w:spacing w:line="360" w:lineRule="auto"/>
              <w:jc w:val="center"/>
              <w:rPr>
                <w:rFonts w:ascii="新宋体" w:eastAsia="新宋体" w:hAnsi="新宋体" w:cs="宋体"/>
                <w:kern w:val="0"/>
                <w:szCs w:val="21"/>
              </w:rPr>
            </w:pPr>
            <w:r>
              <w:rPr>
                <w:rFonts w:ascii="新宋体" w:eastAsia="新宋体" w:hAnsi="新宋体" w:hint="eastAsia"/>
                <w:szCs w:val="21"/>
              </w:rPr>
              <w:t>保安员</w:t>
            </w:r>
          </w:p>
        </w:tc>
        <w:tc>
          <w:tcPr>
            <w:tcW w:w="709" w:type="dxa"/>
            <w:vAlign w:val="center"/>
          </w:tcPr>
          <w:p w14:paraId="0EDA6603" w14:textId="77777777" w:rsidR="007D47AD" w:rsidRDefault="007D47AD" w:rsidP="00652A9E">
            <w:pPr>
              <w:widowControl/>
              <w:spacing w:line="360" w:lineRule="auto"/>
              <w:jc w:val="center"/>
              <w:rPr>
                <w:rFonts w:ascii="新宋体" w:eastAsia="新宋体" w:hAnsi="新宋体" w:cs="宋体"/>
                <w:kern w:val="0"/>
                <w:szCs w:val="21"/>
              </w:rPr>
            </w:pPr>
          </w:p>
        </w:tc>
        <w:tc>
          <w:tcPr>
            <w:tcW w:w="1674" w:type="dxa"/>
            <w:vAlign w:val="center"/>
          </w:tcPr>
          <w:p w14:paraId="6B88396F" w14:textId="77777777" w:rsidR="007D47AD" w:rsidRDefault="007D47AD" w:rsidP="00652A9E">
            <w:pPr>
              <w:widowControl/>
              <w:spacing w:line="360" w:lineRule="auto"/>
              <w:jc w:val="left"/>
              <w:rPr>
                <w:rFonts w:ascii="新宋体" w:eastAsia="新宋体" w:hAnsi="新宋体" w:cs="宋体"/>
                <w:kern w:val="0"/>
                <w:szCs w:val="21"/>
              </w:rPr>
            </w:pPr>
          </w:p>
        </w:tc>
        <w:tc>
          <w:tcPr>
            <w:tcW w:w="1605" w:type="dxa"/>
            <w:vAlign w:val="center"/>
          </w:tcPr>
          <w:p w14:paraId="641047F1" w14:textId="77777777" w:rsidR="007D47AD" w:rsidRDefault="007D47AD" w:rsidP="00652A9E">
            <w:pPr>
              <w:widowControl/>
              <w:spacing w:line="360" w:lineRule="auto"/>
              <w:jc w:val="right"/>
              <w:rPr>
                <w:rFonts w:ascii="新宋体" w:eastAsia="新宋体" w:hAnsi="新宋体" w:cs="宋体"/>
                <w:kern w:val="0"/>
                <w:szCs w:val="21"/>
              </w:rPr>
            </w:pPr>
          </w:p>
        </w:tc>
        <w:tc>
          <w:tcPr>
            <w:tcW w:w="3006" w:type="dxa"/>
            <w:vMerge/>
            <w:vAlign w:val="center"/>
          </w:tcPr>
          <w:p w14:paraId="5FA4C2B0" w14:textId="77777777" w:rsidR="007D47AD" w:rsidRDefault="007D47AD" w:rsidP="00652A9E">
            <w:pPr>
              <w:spacing w:after="60" w:line="360" w:lineRule="auto"/>
              <w:jc w:val="left"/>
              <w:rPr>
                <w:rFonts w:ascii="新宋体" w:eastAsia="新宋体" w:hAnsi="新宋体" w:cs="宋体"/>
                <w:b/>
                <w:bCs/>
                <w:kern w:val="0"/>
                <w:szCs w:val="21"/>
              </w:rPr>
            </w:pPr>
          </w:p>
        </w:tc>
      </w:tr>
      <w:tr w:rsidR="007D47AD" w14:paraId="0771D071" w14:textId="77777777" w:rsidTr="00652A9E">
        <w:trPr>
          <w:trHeight w:val="402"/>
          <w:jc w:val="center"/>
        </w:trPr>
        <w:tc>
          <w:tcPr>
            <w:tcW w:w="939" w:type="dxa"/>
            <w:vAlign w:val="center"/>
          </w:tcPr>
          <w:p w14:paraId="476AA8F4" w14:textId="77777777" w:rsidR="007D47AD" w:rsidRDefault="007D47AD" w:rsidP="00652A9E">
            <w:pPr>
              <w:widowControl/>
              <w:spacing w:line="360" w:lineRule="auto"/>
              <w:jc w:val="center"/>
              <w:rPr>
                <w:rFonts w:ascii="新宋体" w:eastAsia="新宋体" w:hAnsi="新宋体" w:cs="宋体"/>
                <w:kern w:val="0"/>
                <w:szCs w:val="21"/>
              </w:rPr>
            </w:pPr>
            <w:r>
              <w:rPr>
                <w:rFonts w:ascii="新宋体" w:eastAsia="新宋体" w:hAnsi="新宋体" w:cs="宋体" w:hint="eastAsia"/>
                <w:kern w:val="0"/>
                <w:szCs w:val="21"/>
              </w:rPr>
              <w:t>3</w:t>
            </w:r>
          </w:p>
        </w:tc>
        <w:tc>
          <w:tcPr>
            <w:tcW w:w="1748" w:type="dxa"/>
            <w:vAlign w:val="center"/>
          </w:tcPr>
          <w:p w14:paraId="61E0685D" w14:textId="77777777" w:rsidR="007D47AD" w:rsidRDefault="007D47AD" w:rsidP="00652A9E">
            <w:pPr>
              <w:spacing w:line="360" w:lineRule="auto"/>
              <w:jc w:val="center"/>
              <w:rPr>
                <w:rFonts w:ascii="新宋体" w:eastAsia="新宋体" w:hAnsi="新宋体" w:cs="宋体"/>
                <w:kern w:val="0"/>
                <w:szCs w:val="21"/>
              </w:rPr>
            </w:pPr>
            <w:r>
              <w:rPr>
                <w:rFonts w:ascii="新宋体" w:eastAsia="新宋体" w:hAnsi="新宋体" w:hint="eastAsia"/>
                <w:szCs w:val="21"/>
              </w:rPr>
              <w:t>维修工</w:t>
            </w:r>
          </w:p>
        </w:tc>
        <w:tc>
          <w:tcPr>
            <w:tcW w:w="709" w:type="dxa"/>
            <w:vAlign w:val="center"/>
          </w:tcPr>
          <w:p w14:paraId="79109BD0" w14:textId="77777777" w:rsidR="007D47AD" w:rsidRDefault="007D47AD" w:rsidP="00652A9E">
            <w:pPr>
              <w:widowControl/>
              <w:spacing w:line="360" w:lineRule="auto"/>
              <w:jc w:val="center"/>
              <w:rPr>
                <w:rFonts w:ascii="新宋体" w:eastAsia="新宋体" w:hAnsi="新宋体" w:cs="宋体"/>
                <w:kern w:val="0"/>
                <w:szCs w:val="21"/>
              </w:rPr>
            </w:pPr>
          </w:p>
        </w:tc>
        <w:tc>
          <w:tcPr>
            <w:tcW w:w="1674" w:type="dxa"/>
            <w:vAlign w:val="center"/>
          </w:tcPr>
          <w:p w14:paraId="0D366736" w14:textId="77777777" w:rsidR="007D47AD" w:rsidRDefault="007D47AD" w:rsidP="00652A9E">
            <w:pPr>
              <w:widowControl/>
              <w:spacing w:line="360" w:lineRule="auto"/>
              <w:jc w:val="left"/>
              <w:rPr>
                <w:rFonts w:ascii="新宋体" w:eastAsia="新宋体" w:hAnsi="新宋体" w:cs="宋体"/>
                <w:kern w:val="0"/>
                <w:szCs w:val="21"/>
              </w:rPr>
            </w:pPr>
          </w:p>
        </w:tc>
        <w:tc>
          <w:tcPr>
            <w:tcW w:w="1605" w:type="dxa"/>
            <w:vAlign w:val="center"/>
          </w:tcPr>
          <w:p w14:paraId="7B2244C7" w14:textId="77777777" w:rsidR="007D47AD" w:rsidRDefault="007D47AD" w:rsidP="00652A9E">
            <w:pPr>
              <w:widowControl/>
              <w:spacing w:line="360" w:lineRule="auto"/>
              <w:jc w:val="right"/>
              <w:rPr>
                <w:rFonts w:ascii="新宋体" w:eastAsia="新宋体" w:hAnsi="新宋体" w:cs="宋体"/>
                <w:kern w:val="0"/>
                <w:szCs w:val="21"/>
              </w:rPr>
            </w:pPr>
          </w:p>
        </w:tc>
        <w:tc>
          <w:tcPr>
            <w:tcW w:w="3006" w:type="dxa"/>
            <w:vMerge/>
            <w:vAlign w:val="center"/>
          </w:tcPr>
          <w:p w14:paraId="6CB56F0A" w14:textId="77777777" w:rsidR="007D47AD" w:rsidRDefault="007D47AD" w:rsidP="00652A9E">
            <w:pPr>
              <w:spacing w:after="60" w:line="360" w:lineRule="auto"/>
              <w:jc w:val="left"/>
              <w:rPr>
                <w:rFonts w:ascii="新宋体" w:eastAsia="新宋体" w:hAnsi="新宋体" w:cs="宋体"/>
                <w:b/>
                <w:bCs/>
                <w:kern w:val="0"/>
                <w:szCs w:val="21"/>
              </w:rPr>
            </w:pPr>
          </w:p>
        </w:tc>
      </w:tr>
      <w:tr w:rsidR="007D47AD" w14:paraId="6075A5B9" w14:textId="77777777" w:rsidTr="00652A9E">
        <w:trPr>
          <w:trHeight w:val="402"/>
          <w:jc w:val="center"/>
        </w:trPr>
        <w:tc>
          <w:tcPr>
            <w:tcW w:w="939" w:type="dxa"/>
            <w:vAlign w:val="center"/>
          </w:tcPr>
          <w:p w14:paraId="345631A1" w14:textId="77777777" w:rsidR="007D47AD" w:rsidRDefault="007D47AD" w:rsidP="00652A9E">
            <w:pPr>
              <w:widowControl/>
              <w:spacing w:line="360" w:lineRule="auto"/>
              <w:jc w:val="center"/>
              <w:rPr>
                <w:rFonts w:ascii="新宋体" w:eastAsia="新宋体" w:hAnsi="新宋体" w:cs="宋体"/>
                <w:kern w:val="0"/>
                <w:szCs w:val="21"/>
              </w:rPr>
            </w:pPr>
            <w:r>
              <w:rPr>
                <w:rFonts w:ascii="新宋体" w:eastAsia="新宋体" w:hAnsi="新宋体" w:cs="宋体" w:hint="eastAsia"/>
                <w:kern w:val="0"/>
                <w:szCs w:val="21"/>
              </w:rPr>
              <w:t>4</w:t>
            </w:r>
          </w:p>
        </w:tc>
        <w:tc>
          <w:tcPr>
            <w:tcW w:w="1748" w:type="dxa"/>
            <w:vAlign w:val="center"/>
          </w:tcPr>
          <w:p w14:paraId="69BAB844" w14:textId="77777777" w:rsidR="007D47AD" w:rsidRDefault="007D47AD" w:rsidP="00652A9E">
            <w:pPr>
              <w:spacing w:line="360" w:lineRule="auto"/>
              <w:jc w:val="center"/>
              <w:rPr>
                <w:rFonts w:ascii="新宋体" w:eastAsia="新宋体" w:hAnsi="新宋体" w:cs="宋体"/>
                <w:kern w:val="0"/>
                <w:szCs w:val="21"/>
              </w:rPr>
            </w:pPr>
            <w:r>
              <w:rPr>
                <w:rFonts w:ascii="新宋体" w:eastAsia="新宋体" w:hAnsi="新宋体" w:hint="eastAsia"/>
                <w:szCs w:val="21"/>
              </w:rPr>
              <w:t>清洁工</w:t>
            </w:r>
          </w:p>
        </w:tc>
        <w:tc>
          <w:tcPr>
            <w:tcW w:w="709" w:type="dxa"/>
            <w:vAlign w:val="center"/>
          </w:tcPr>
          <w:p w14:paraId="3B3BED2F" w14:textId="77777777" w:rsidR="007D47AD" w:rsidRDefault="007D47AD" w:rsidP="00652A9E">
            <w:pPr>
              <w:widowControl/>
              <w:spacing w:line="360" w:lineRule="auto"/>
              <w:jc w:val="center"/>
              <w:rPr>
                <w:rFonts w:ascii="新宋体" w:eastAsia="新宋体" w:hAnsi="新宋体" w:cs="宋体"/>
                <w:kern w:val="0"/>
                <w:szCs w:val="21"/>
              </w:rPr>
            </w:pPr>
          </w:p>
        </w:tc>
        <w:tc>
          <w:tcPr>
            <w:tcW w:w="1674" w:type="dxa"/>
            <w:vAlign w:val="center"/>
          </w:tcPr>
          <w:p w14:paraId="0506EDCF" w14:textId="77777777" w:rsidR="007D47AD" w:rsidRDefault="007D47AD" w:rsidP="00652A9E">
            <w:pPr>
              <w:widowControl/>
              <w:spacing w:line="360" w:lineRule="auto"/>
              <w:jc w:val="center"/>
              <w:rPr>
                <w:rFonts w:ascii="新宋体" w:eastAsia="新宋体" w:hAnsi="新宋体" w:cs="宋体"/>
                <w:kern w:val="0"/>
                <w:szCs w:val="21"/>
              </w:rPr>
            </w:pPr>
          </w:p>
        </w:tc>
        <w:tc>
          <w:tcPr>
            <w:tcW w:w="1605" w:type="dxa"/>
            <w:vAlign w:val="center"/>
          </w:tcPr>
          <w:p w14:paraId="75DDC77B" w14:textId="77777777" w:rsidR="007D47AD" w:rsidRDefault="007D47AD" w:rsidP="00652A9E">
            <w:pPr>
              <w:widowControl/>
              <w:spacing w:line="360" w:lineRule="auto"/>
              <w:jc w:val="right"/>
              <w:rPr>
                <w:rFonts w:ascii="新宋体" w:eastAsia="新宋体" w:hAnsi="新宋体" w:cs="宋体"/>
                <w:kern w:val="0"/>
                <w:szCs w:val="21"/>
              </w:rPr>
            </w:pPr>
          </w:p>
        </w:tc>
        <w:tc>
          <w:tcPr>
            <w:tcW w:w="3006" w:type="dxa"/>
            <w:vMerge/>
            <w:vAlign w:val="center"/>
          </w:tcPr>
          <w:p w14:paraId="583ABD1B" w14:textId="77777777" w:rsidR="007D47AD" w:rsidRDefault="007D47AD" w:rsidP="00652A9E">
            <w:pPr>
              <w:spacing w:after="60" w:line="360" w:lineRule="auto"/>
              <w:jc w:val="left"/>
              <w:rPr>
                <w:rFonts w:ascii="新宋体" w:eastAsia="新宋体" w:hAnsi="新宋体" w:cs="宋体"/>
                <w:b/>
                <w:bCs/>
                <w:kern w:val="0"/>
                <w:szCs w:val="21"/>
              </w:rPr>
            </w:pPr>
          </w:p>
        </w:tc>
      </w:tr>
      <w:tr w:rsidR="007D47AD" w14:paraId="42762757" w14:textId="77777777" w:rsidTr="00652A9E">
        <w:trPr>
          <w:trHeight w:val="402"/>
          <w:jc w:val="center"/>
        </w:trPr>
        <w:tc>
          <w:tcPr>
            <w:tcW w:w="939" w:type="dxa"/>
            <w:vAlign w:val="center"/>
          </w:tcPr>
          <w:p w14:paraId="1C63A026" w14:textId="77777777" w:rsidR="007D47AD" w:rsidRDefault="007D47AD" w:rsidP="00652A9E">
            <w:pPr>
              <w:widowControl/>
              <w:spacing w:line="360" w:lineRule="auto"/>
              <w:jc w:val="center"/>
              <w:rPr>
                <w:rFonts w:ascii="新宋体" w:eastAsia="新宋体" w:hAnsi="新宋体" w:cs="宋体"/>
                <w:kern w:val="0"/>
                <w:szCs w:val="21"/>
              </w:rPr>
            </w:pPr>
            <w:r>
              <w:rPr>
                <w:rFonts w:ascii="新宋体" w:eastAsia="新宋体" w:hAnsi="新宋体" w:cs="宋体" w:hint="eastAsia"/>
                <w:kern w:val="0"/>
                <w:szCs w:val="21"/>
              </w:rPr>
              <w:t>5</w:t>
            </w:r>
          </w:p>
        </w:tc>
        <w:tc>
          <w:tcPr>
            <w:tcW w:w="1748" w:type="dxa"/>
            <w:vAlign w:val="center"/>
          </w:tcPr>
          <w:p w14:paraId="35038189" w14:textId="77777777" w:rsidR="007D47AD" w:rsidRDefault="007D47AD" w:rsidP="00652A9E">
            <w:pPr>
              <w:spacing w:line="360" w:lineRule="auto"/>
              <w:jc w:val="center"/>
              <w:rPr>
                <w:rFonts w:ascii="新宋体" w:eastAsia="新宋体" w:hAnsi="新宋体" w:cs="宋体"/>
                <w:kern w:val="0"/>
                <w:szCs w:val="21"/>
              </w:rPr>
            </w:pPr>
            <w:r>
              <w:rPr>
                <w:rFonts w:ascii="新宋体" w:eastAsia="新宋体" w:hAnsi="新宋体" w:hint="eastAsia"/>
                <w:szCs w:val="21"/>
              </w:rPr>
              <w:t>绿化工</w:t>
            </w:r>
          </w:p>
        </w:tc>
        <w:tc>
          <w:tcPr>
            <w:tcW w:w="709" w:type="dxa"/>
            <w:vAlign w:val="center"/>
          </w:tcPr>
          <w:p w14:paraId="628D334B" w14:textId="77777777" w:rsidR="007D47AD" w:rsidRDefault="007D47AD" w:rsidP="00652A9E">
            <w:pPr>
              <w:widowControl/>
              <w:spacing w:line="360" w:lineRule="auto"/>
              <w:jc w:val="center"/>
              <w:rPr>
                <w:rFonts w:ascii="新宋体" w:eastAsia="新宋体" w:hAnsi="新宋体" w:cs="宋体"/>
                <w:kern w:val="0"/>
                <w:szCs w:val="21"/>
              </w:rPr>
            </w:pPr>
          </w:p>
        </w:tc>
        <w:tc>
          <w:tcPr>
            <w:tcW w:w="1674" w:type="dxa"/>
            <w:vAlign w:val="center"/>
          </w:tcPr>
          <w:p w14:paraId="5DF5ABDF" w14:textId="77777777" w:rsidR="007D47AD" w:rsidRDefault="007D47AD" w:rsidP="00652A9E">
            <w:pPr>
              <w:widowControl/>
              <w:spacing w:line="360" w:lineRule="auto"/>
              <w:jc w:val="center"/>
              <w:rPr>
                <w:rFonts w:ascii="新宋体" w:eastAsia="新宋体" w:hAnsi="新宋体" w:cs="宋体"/>
                <w:kern w:val="0"/>
                <w:szCs w:val="21"/>
              </w:rPr>
            </w:pPr>
          </w:p>
        </w:tc>
        <w:tc>
          <w:tcPr>
            <w:tcW w:w="1605" w:type="dxa"/>
            <w:vAlign w:val="center"/>
          </w:tcPr>
          <w:p w14:paraId="34CF6BDE" w14:textId="77777777" w:rsidR="007D47AD" w:rsidRDefault="007D47AD" w:rsidP="00652A9E">
            <w:pPr>
              <w:widowControl/>
              <w:spacing w:line="360" w:lineRule="auto"/>
              <w:jc w:val="right"/>
              <w:rPr>
                <w:rFonts w:ascii="新宋体" w:eastAsia="新宋体" w:hAnsi="新宋体" w:cs="宋体"/>
                <w:kern w:val="0"/>
                <w:szCs w:val="21"/>
              </w:rPr>
            </w:pPr>
          </w:p>
        </w:tc>
        <w:tc>
          <w:tcPr>
            <w:tcW w:w="3006" w:type="dxa"/>
            <w:vMerge/>
            <w:vAlign w:val="center"/>
          </w:tcPr>
          <w:p w14:paraId="146A0608" w14:textId="77777777" w:rsidR="007D47AD" w:rsidRDefault="007D47AD" w:rsidP="00652A9E">
            <w:pPr>
              <w:spacing w:after="60" w:line="360" w:lineRule="auto"/>
              <w:jc w:val="left"/>
              <w:rPr>
                <w:rFonts w:ascii="新宋体" w:eastAsia="新宋体" w:hAnsi="新宋体" w:cs="宋体"/>
                <w:b/>
                <w:bCs/>
                <w:kern w:val="0"/>
                <w:szCs w:val="21"/>
              </w:rPr>
            </w:pPr>
          </w:p>
        </w:tc>
      </w:tr>
      <w:tr w:rsidR="007D47AD" w14:paraId="4F67FCFD" w14:textId="77777777" w:rsidTr="00652A9E">
        <w:trPr>
          <w:trHeight w:val="402"/>
          <w:jc w:val="center"/>
        </w:trPr>
        <w:tc>
          <w:tcPr>
            <w:tcW w:w="939" w:type="dxa"/>
            <w:vAlign w:val="center"/>
          </w:tcPr>
          <w:p w14:paraId="49D0048E" w14:textId="77777777" w:rsidR="007D47AD" w:rsidRDefault="007D47AD" w:rsidP="00652A9E">
            <w:pPr>
              <w:widowControl/>
              <w:spacing w:line="360" w:lineRule="auto"/>
              <w:jc w:val="center"/>
              <w:rPr>
                <w:rFonts w:ascii="新宋体" w:eastAsia="新宋体" w:hAnsi="新宋体" w:cs="宋体"/>
                <w:kern w:val="0"/>
                <w:szCs w:val="21"/>
              </w:rPr>
            </w:pPr>
            <w:r>
              <w:rPr>
                <w:rFonts w:ascii="新宋体" w:eastAsia="新宋体" w:hAnsi="新宋体" w:cs="宋体" w:hint="eastAsia"/>
                <w:kern w:val="0"/>
                <w:szCs w:val="21"/>
              </w:rPr>
              <w:t>6</w:t>
            </w:r>
          </w:p>
        </w:tc>
        <w:tc>
          <w:tcPr>
            <w:tcW w:w="1748" w:type="dxa"/>
            <w:vAlign w:val="center"/>
          </w:tcPr>
          <w:p w14:paraId="4C4B8E28" w14:textId="77777777" w:rsidR="007D47AD" w:rsidRDefault="007D47AD" w:rsidP="00652A9E">
            <w:pPr>
              <w:widowControl/>
              <w:spacing w:line="360" w:lineRule="auto"/>
              <w:jc w:val="center"/>
              <w:rPr>
                <w:rFonts w:ascii="新宋体" w:eastAsia="新宋体" w:hAnsi="新宋体" w:cs="宋体" w:hint="eastAsia"/>
                <w:kern w:val="0"/>
                <w:szCs w:val="21"/>
              </w:rPr>
            </w:pPr>
            <w:r>
              <w:rPr>
                <w:rFonts w:ascii="新宋体" w:eastAsia="新宋体" w:hAnsi="新宋体" w:hint="eastAsia"/>
                <w:szCs w:val="21"/>
              </w:rPr>
              <w:t>其他</w:t>
            </w:r>
          </w:p>
        </w:tc>
        <w:tc>
          <w:tcPr>
            <w:tcW w:w="709" w:type="dxa"/>
            <w:vAlign w:val="center"/>
          </w:tcPr>
          <w:p w14:paraId="099974D1" w14:textId="77777777" w:rsidR="007D47AD" w:rsidRDefault="007D47AD" w:rsidP="00652A9E">
            <w:pPr>
              <w:widowControl/>
              <w:spacing w:line="360" w:lineRule="auto"/>
              <w:jc w:val="center"/>
              <w:rPr>
                <w:rFonts w:ascii="新宋体" w:eastAsia="新宋体" w:hAnsi="新宋体" w:cs="宋体"/>
                <w:kern w:val="0"/>
                <w:szCs w:val="21"/>
              </w:rPr>
            </w:pPr>
          </w:p>
        </w:tc>
        <w:tc>
          <w:tcPr>
            <w:tcW w:w="1674" w:type="dxa"/>
            <w:vAlign w:val="center"/>
          </w:tcPr>
          <w:p w14:paraId="5F23390F" w14:textId="77777777" w:rsidR="007D47AD" w:rsidRDefault="007D47AD" w:rsidP="00652A9E">
            <w:pPr>
              <w:widowControl/>
              <w:spacing w:line="360" w:lineRule="auto"/>
              <w:jc w:val="center"/>
              <w:rPr>
                <w:rFonts w:ascii="新宋体" w:eastAsia="新宋体" w:hAnsi="新宋体" w:cs="宋体"/>
                <w:kern w:val="0"/>
                <w:szCs w:val="21"/>
              </w:rPr>
            </w:pPr>
          </w:p>
        </w:tc>
        <w:tc>
          <w:tcPr>
            <w:tcW w:w="1605" w:type="dxa"/>
            <w:vAlign w:val="center"/>
          </w:tcPr>
          <w:p w14:paraId="6550EB0F" w14:textId="77777777" w:rsidR="007D47AD" w:rsidRDefault="007D47AD" w:rsidP="00652A9E">
            <w:pPr>
              <w:widowControl/>
              <w:spacing w:line="360" w:lineRule="auto"/>
              <w:jc w:val="right"/>
              <w:rPr>
                <w:rFonts w:ascii="新宋体" w:eastAsia="新宋体" w:hAnsi="新宋体" w:cs="宋体"/>
                <w:kern w:val="0"/>
                <w:szCs w:val="21"/>
              </w:rPr>
            </w:pPr>
          </w:p>
        </w:tc>
        <w:tc>
          <w:tcPr>
            <w:tcW w:w="3006" w:type="dxa"/>
            <w:vMerge/>
            <w:vAlign w:val="center"/>
          </w:tcPr>
          <w:p w14:paraId="6C568CE4" w14:textId="77777777" w:rsidR="007D47AD" w:rsidRDefault="007D47AD" w:rsidP="00652A9E">
            <w:pPr>
              <w:spacing w:after="60" w:line="360" w:lineRule="auto"/>
              <w:jc w:val="left"/>
              <w:rPr>
                <w:rFonts w:ascii="新宋体" w:eastAsia="新宋体" w:hAnsi="新宋体" w:cs="宋体"/>
                <w:b/>
                <w:bCs/>
                <w:kern w:val="0"/>
                <w:szCs w:val="21"/>
              </w:rPr>
            </w:pPr>
          </w:p>
        </w:tc>
      </w:tr>
      <w:tr w:rsidR="007D47AD" w14:paraId="5563E64F" w14:textId="77777777" w:rsidTr="00652A9E">
        <w:trPr>
          <w:trHeight w:val="402"/>
          <w:jc w:val="center"/>
        </w:trPr>
        <w:tc>
          <w:tcPr>
            <w:tcW w:w="2687" w:type="dxa"/>
            <w:gridSpan w:val="2"/>
            <w:vAlign w:val="center"/>
          </w:tcPr>
          <w:p w14:paraId="636160FB" w14:textId="77777777" w:rsidR="007D47AD" w:rsidRDefault="007D47AD" w:rsidP="00652A9E">
            <w:pPr>
              <w:widowControl/>
              <w:spacing w:line="360" w:lineRule="auto"/>
              <w:jc w:val="center"/>
              <w:rPr>
                <w:rFonts w:ascii="新宋体" w:eastAsia="新宋体" w:hAnsi="新宋体" w:cs="宋体"/>
                <w:b/>
                <w:bCs/>
                <w:kern w:val="0"/>
                <w:szCs w:val="21"/>
              </w:rPr>
            </w:pPr>
            <w:r>
              <w:rPr>
                <w:rFonts w:ascii="新宋体" w:eastAsia="新宋体" w:hAnsi="新宋体" w:cs="宋体" w:hint="eastAsia"/>
                <w:b/>
                <w:bCs/>
                <w:kern w:val="0"/>
                <w:szCs w:val="21"/>
              </w:rPr>
              <w:t>小计</w:t>
            </w:r>
          </w:p>
        </w:tc>
        <w:tc>
          <w:tcPr>
            <w:tcW w:w="709" w:type="dxa"/>
            <w:vAlign w:val="center"/>
          </w:tcPr>
          <w:p w14:paraId="29D26CAE" w14:textId="77777777" w:rsidR="007D47AD" w:rsidRDefault="007D47AD" w:rsidP="00652A9E">
            <w:pPr>
              <w:widowControl/>
              <w:spacing w:line="360" w:lineRule="auto"/>
              <w:jc w:val="center"/>
              <w:rPr>
                <w:rFonts w:ascii="新宋体" w:eastAsia="新宋体" w:hAnsi="新宋体" w:cs="宋体"/>
                <w:b/>
                <w:bCs/>
                <w:kern w:val="0"/>
                <w:szCs w:val="21"/>
              </w:rPr>
            </w:pPr>
          </w:p>
        </w:tc>
        <w:tc>
          <w:tcPr>
            <w:tcW w:w="1674" w:type="dxa"/>
            <w:vAlign w:val="center"/>
          </w:tcPr>
          <w:p w14:paraId="08A00D7B" w14:textId="77777777" w:rsidR="007D47AD" w:rsidRDefault="007D47AD" w:rsidP="00652A9E">
            <w:pPr>
              <w:widowControl/>
              <w:spacing w:line="360" w:lineRule="auto"/>
              <w:jc w:val="right"/>
              <w:rPr>
                <w:rFonts w:ascii="新宋体" w:eastAsia="新宋体" w:hAnsi="新宋体" w:cs="宋体"/>
                <w:b/>
                <w:bCs/>
                <w:kern w:val="0"/>
                <w:szCs w:val="21"/>
              </w:rPr>
            </w:pPr>
          </w:p>
        </w:tc>
        <w:tc>
          <w:tcPr>
            <w:tcW w:w="1605" w:type="dxa"/>
            <w:vAlign w:val="center"/>
          </w:tcPr>
          <w:p w14:paraId="7F31D8FC" w14:textId="77777777" w:rsidR="007D47AD" w:rsidRDefault="007D47AD" w:rsidP="00652A9E">
            <w:pPr>
              <w:widowControl/>
              <w:spacing w:line="360" w:lineRule="auto"/>
              <w:jc w:val="right"/>
              <w:rPr>
                <w:rFonts w:ascii="新宋体" w:eastAsia="新宋体" w:hAnsi="新宋体" w:cs="宋体"/>
                <w:b/>
                <w:bCs/>
                <w:kern w:val="0"/>
                <w:szCs w:val="21"/>
              </w:rPr>
            </w:pPr>
          </w:p>
        </w:tc>
        <w:tc>
          <w:tcPr>
            <w:tcW w:w="3006" w:type="dxa"/>
            <w:vMerge/>
            <w:vAlign w:val="center"/>
          </w:tcPr>
          <w:p w14:paraId="365E2951" w14:textId="77777777" w:rsidR="007D47AD" w:rsidRDefault="007D47AD" w:rsidP="00652A9E">
            <w:pPr>
              <w:widowControl/>
              <w:spacing w:line="360" w:lineRule="auto"/>
              <w:jc w:val="left"/>
              <w:rPr>
                <w:rFonts w:ascii="新宋体" w:eastAsia="新宋体" w:hAnsi="新宋体" w:cs="宋体"/>
                <w:b/>
                <w:bCs/>
                <w:kern w:val="0"/>
                <w:szCs w:val="21"/>
              </w:rPr>
            </w:pPr>
          </w:p>
        </w:tc>
      </w:tr>
      <w:tr w:rsidR="007D47AD" w14:paraId="0FE40A34" w14:textId="77777777" w:rsidTr="00652A9E">
        <w:trPr>
          <w:trHeight w:val="2250"/>
          <w:jc w:val="center"/>
        </w:trPr>
        <w:tc>
          <w:tcPr>
            <w:tcW w:w="939" w:type="dxa"/>
            <w:vAlign w:val="center"/>
          </w:tcPr>
          <w:p w14:paraId="74875563" w14:textId="77777777" w:rsidR="007D47AD" w:rsidRDefault="007D47AD" w:rsidP="00652A9E">
            <w:pPr>
              <w:widowControl/>
              <w:spacing w:line="360" w:lineRule="auto"/>
              <w:jc w:val="center"/>
              <w:rPr>
                <w:rFonts w:ascii="新宋体" w:eastAsia="新宋体" w:hAnsi="新宋体" w:cs="宋体"/>
                <w:b/>
                <w:bCs/>
                <w:kern w:val="0"/>
                <w:szCs w:val="21"/>
              </w:rPr>
            </w:pPr>
            <w:r>
              <w:rPr>
                <w:rFonts w:ascii="新宋体" w:eastAsia="新宋体" w:hAnsi="新宋体" w:cs="宋体" w:hint="eastAsia"/>
                <w:b/>
                <w:bCs/>
                <w:kern w:val="0"/>
                <w:szCs w:val="21"/>
              </w:rPr>
              <w:t>（二）</w:t>
            </w:r>
          </w:p>
        </w:tc>
        <w:tc>
          <w:tcPr>
            <w:tcW w:w="1748" w:type="dxa"/>
            <w:vAlign w:val="center"/>
          </w:tcPr>
          <w:p w14:paraId="06E3BE5D" w14:textId="77777777" w:rsidR="007D47AD" w:rsidRDefault="007D47AD" w:rsidP="00652A9E">
            <w:pPr>
              <w:widowControl/>
              <w:spacing w:line="360" w:lineRule="auto"/>
              <w:jc w:val="left"/>
              <w:rPr>
                <w:rFonts w:ascii="新宋体" w:eastAsia="新宋体" w:hAnsi="新宋体" w:cs="宋体"/>
                <w:b/>
                <w:bCs/>
                <w:kern w:val="0"/>
                <w:szCs w:val="21"/>
              </w:rPr>
            </w:pPr>
            <w:r>
              <w:rPr>
                <w:rFonts w:ascii="新宋体" w:eastAsia="新宋体" w:hAnsi="新宋体" w:cs="宋体" w:hint="eastAsia"/>
                <w:b/>
                <w:bCs/>
                <w:kern w:val="0"/>
                <w:szCs w:val="21"/>
              </w:rPr>
              <w:t>加班工资</w:t>
            </w:r>
          </w:p>
        </w:tc>
        <w:tc>
          <w:tcPr>
            <w:tcW w:w="709" w:type="dxa"/>
            <w:vAlign w:val="center"/>
          </w:tcPr>
          <w:p w14:paraId="6A0AB1F3" w14:textId="77777777" w:rsidR="007D47AD" w:rsidRDefault="007D47AD" w:rsidP="00652A9E">
            <w:pPr>
              <w:widowControl/>
              <w:spacing w:line="360" w:lineRule="auto"/>
              <w:jc w:val="center"/>
              <w:rPr>
                <w:rFonts w:ascii="新宋体" w:eastAsia="新宋体" w:hAnsi="新宋体" w:cs="宋体"/>
                <w:b/>
                <w:bCs/>
                <w:kern w:val="0"/>
                <w:szCs w:val="21"/>
              </w:rPr>
            </w:pPr>
          </w:p>
        </w:tc>
        <w:tc>
          <w:tcPr>
            <w:tcW w:w="1674" w:type="dxa"/>
            <w:vAlign w:val="center"/>
          </w:tcPr>
          <w:p w14:paraId="3759B203" w14:textId="77777777" w:rsidR="007D47AD" w:rsidRDefault="007D47AD" w:rsidP="00652A9E">
            <w:pPr>
              <w:widowControl/>
              <w:spacing w:line="360" w:lineRule="auto"/>
              <w:jc w:val="right"/>
              <w:rPr>
                <w:rFonts w:ascii="新宋体" w:eastAsia="新宋体" w:hAnsi="新宋体" w:cs="宋体"/>
                <w:b/>
                <w:bCs/>
                <w:kern w:val="0"/>
                <w:szCs w:val="21"/>
              </w:rPr>
            </w:pPr>
          </w:p>
        </w:tc>
        <w:tc>
          <w:tcPr>
            <w:tcW w:w="1605" w:type="dxa"/>
            <w:vAlign w:val="center"/>
          </w:tcPr>
          <w:p w14:paraId="070EE4CD" w14:textId="77777777" w:rsidR="007D47AD" w:rsidRDefault="007D47AD" w:rsidP="00652A9E">
            <w:pPr>
              <w:widowControl/>
              <w:spacing w:line="360" w:lineRule="auto"/>
              <w:jc w:val="right"/>
              <w:rPr>
                <w:rFonts w:ascii="新宋体" w:eastAsia="新宋体" w:hAnsi="新宋体" w:cs="宋体"/>
                <w:b/>
                <w:bCs/>
                <w:kern w:val="0"/>
                <w:szCs w:val="21"/>
              </w:rPr>
            </w:pPr>
          </w:p>
        </w:tc>
        <w:tc>
          <w:tcPr>
            <w:tcW w:w="3006" w:type="dxa"/>
            <w:vAlign w:val="center"/>
          </w:tcPr>
          <w:p w14:paraId="616C396E" w14:textId="77777777" w:rsidR="007D47AD" w:rsidRDefault="007D47AD" w:rsidP="00652A9E">
            <w:pPr>
              <w:widowControl/>
              <w:spacing w:line="360" w:lineRule="auto"/>
              <w:jc w:val="left"/>
              <w:rPr>
                <w:rFonts w:ascii="新宋体" w:eastAsia="新宋体" w:hAnsi="新宋体" w:cs="宋体"/>
                <w:b/>
                <w:bCs/>
                <w:kern w:val="0"/>
                <w:szCs w:val="21"/>
              </w:rPr>
            </w:pPr>
            <w:r>
              <w:rPr>
                <w:rFonts w:ascii="新宋体" w:eastAsia="新宋体" w:hAnsi="新宋体" w:cs="宋体" w:hint="eastAsia"/>
                <w:b/>
                <w:bCs/>
                <w:kern w:val="0"/>
                <w:szCs w:val="21"/>
              </w:rPr>
              <w:t>五一、十一、元旦、春节等，每年共11天，安排不少于</w:t>
            </w:r>
            <w:r>
              <w:rPr>
                <w:rFonts w:ascii="新宋体" w:eastAsia="新宋体" w:hAnsi="新宋体" w:cs="宋体" w:hint="eastAsia"/>
                <w:b/>
                <w:bCs/>
                <w:kern w:val="0"/>
                <w:szCs w:val="21"/>
                <w:u w:val="single"/>
              </w:rPr>
              <w:t xml:space="preserve">   </w:t>
            </w:r>
            <w:r>
              <w:rPr>
                <w:rFonts w:ascii="新宋体" w:eastAsia="新宋体" w:hAnsi="新宋体" w:cs="宋体" w:hint="eastAsia"/>
                <w:b/>
                <w:bCs/>
                <w:kern w:val="0"/>
                <w:szCs w:val="21"/>
              </w:rPr>
              <w:t>人(其中秩序维护员</w:t>
            </w:r>
            <w:r>
              <w:rPr>
                <w:rFonts w:ascii="新宋体" w:eastAsia="新宋体" w:hAnsi="新宋体" w:cs="宋体" w:hint="eastAsia"/>
                <w:b/>
                <w:bCs/>
                <w:kern w:val="0"/>
                <w:szCs w:val="21"/>
                <w:u w:val="single"/>
              </w:rPr>
              <w:t xml:space="preserve">   </w:t>
            </w:r>
            <w:r>
              <w:rPr>
                <w:rFonts w:ascii="新宋体" w:eastAsia="新宋体" w:hAnsi="新宋体" w:cs="宋体" w:hint="eastAsia"/>
                <w:b/>
                <w:bCs/>
                <w:kern w:val="0"/>
                <w:szCs w:val="21"/>
              </w:rPr>
              <w:t>人（含队长）、清洁工</w:t>
            </w:r>
            <w:r>
              <w:rPr>
                <w:rFonts w:ascii="新宋体" w:eastAsia="新宋体" w:hAnsi="新宋体" w:cs="宋体" w:hint="eastAsia"/>
                <w:b/>
                <w:bCs/>
                <w:kern w:val="0"/>
                <w:szCs w:val="21"/>
                <w:u w:val="single"/>
              </w:rPr>
              <w:t xml:space="preserve">    </w:t>
            </w:r>
            <w:r>
              <w:rPr>
                <w:rFonts w:ascii="新宋体" w:eastAsia="新宋体" w:hAnsi="新宋体" w:cs="宋体" w:hint="eastAsia"/>
                <w:b/>
                <w:bCs/>
                <w:kern w:val="0"/>
                <w:szCs w:val="21"/>
              </w:rPr>
              <w:t>人、维修工</w:t>
            </w:r>
            <w:r>
              <w:rPr>
                <w:rFonts w:ascii="新宋体" w:eastAsia="新宋体" w:hAnsi="新宋体" w:cs="宋体" w:hint="eastAsia"/>
                <w:b/>
                <w:bCs/>
                <w:kern w:val="0"/>
                <w:szCs w:val="21"/>
                <w:u w:val="single"/>
              </w:rPr>
              <w:t xml:space="preserve">   </w:t>
            </w:r>
            <w:r>
              <w:rPr>
                <w:rFonts w:ascii="新宋体" w:eastAsia="新宋体" w:hAnsi="新宋体" w:cs="宋体" w:hint="eastAsia"/>
                <w:b/>
                <w:bCs/>
                <w:kern w:val="0"/>
                <w:szCs w:val="21"/>
              </w:rPr>
              <w:t>人、管理人员</w:t>
            </w:r>
            <w:r>
              <w:rPr>
                <w:rFonts w:ascii="新宋体" w:eastAsia="新宋体" w:hAnsi="新宋体" w:cs="宋体" w:hint="eastAsia"/>
                <w:b/>
                <w:bCs/>
                <w:kern w:val="0"/>
                <w:szCs w:val="21"/>
                <w:u w:val="single"/>
              </w:rPr>
              <w:t xml:space="preserve">    </w:t>
            </w:r>
            <w:r>
              <w:rPr>
                <w:rFonts w:ascii="新宋体" w:eastAsia="新宋体" w:hAnsi="新宋体" w:cs="宋体" w:hint="eastAsia"/>
                <w:b/>
                <w:bCs/>
                <w:kern w:val="0"/>
                <w:szCs w:val="21"/>
              </w:rPr>
              <w:t>人)，每人每天加班工资不得少于上述（一）</w:t>
            </w:r>
            <w:proofErr w:type="gramStart"/>
            <w:r>
              <w:rPr>
                <w:rFonts w:ascii="新宋体" w:eastAsia="新宋体" w:hAnsi="新宋体" w:cs="宋体" w:hint="eastAsia"/>
                <w:b/>
                <w:bCs/>
                <w:kern w:val="0"/>
                <w:szCs w:val="21"/>
              </w:rPr>
              <w:t>项相应</w:t>
            </w:r>
            <w:proofErr w:type="gramEnd"/>
            <w:r>
              <w:rPr>
                <w:rFonts w:ascii="新宋体" w:eastAsia="新宋体" w:hAnsi="新宋体" w:cs="宋体" w:hint="eastAsia"/>
                <w:b/>
                <w:bCs/>
                <w:kern w:val="0"/>
                <w:szCs w:val="21"/>
              </w:rPr>
              <w:t>人员正常工作时间日工资的3倍。（工作时间按21.75天/月报价，计算过程中的单日加班费可四舍五入精确到小数点后两位）。</w:t>
            </w:r>
          </w:p>
        </w:tc>
      </w:tr>
      <w:tr w:rsidR="007D47AD" w14:paraId="499A11B5" w14:textId="77777777" w:rsidTr="00652A9E">
        <w:trPr>
          <w:trHeight w:val="402"/>
          <w:jc w:val="center"/>
        </w:trPr>
        <w:tc>
          <w:tcPr>
            <w:tcW w:w="9681" w:type="dxa"/>
            <w:gridSpan w:val="6"/>
            <w:vAlign w:val="center"/>
          </w:tcPr>
          <w:p w14:paraId="3A682D2E" w14:textId="77777777" w:rsidR="007D47AD" w:rsidRDefault="007D47AD" w:rsidP="00652A9E">
            <w:pPr>
              <w:widowControl/>
              <w:spacing w:line="360" w:lineRule="auto"/>
              <w:jc w:val="left"/>
              <w:rPr>
                <w:rFonts w:ascii="新宋体" w:eastAsia="新宋体" w:hAnsi="新宋体" w:cs="宋体"/>
                <w:b/>
                <w:bCs/>
                <w:kern w:val="0"/>
                <w:szCs w:val="21"/>
              </w:rPr>
            </w:pPr>
            <w:r>
              <w:rPr>
                <w:rFonts w:ascii="新宋体" w:eastAsia="新宋体" w:hAnsi="新宋体" w:cs="宋体" w:hint="eastAsia"/>
                <w:b/>
                <w:bCs/>
                <w:kern w:val="0"/>
                <w:szCs w:val="21"/>
              </w:rPr>
              <w:t>（三）福利类</w:t>
            </w:r>
          </w:p>
        </w:tc>
      </w:tr>
      <w:tr w:rsidR="007D47AD" w14:paraId="6D91EEF8" w14:textId="77777777" w:rsidTr="00652A9E">
        <w:trPr>
          <w:trHeight w:val="855"/>
          <w:jc w:val="center"/>
        </w:trPr>
        <w:tc>
          <w:tcPr>
            <w:tcW w:w="939" w:type="dxa"/>
            <w:vAlign w:val="center"/>
          </w:tcPr>
          <w:p w14:paraId="36A617FC" w14:textId="77777777" w:rsidR="007D47AD" w:rsidRDefault="007D47AD" w:rsidP="00652A9E">
            <w:pPr>
              <w:widowControl/>
              <w:spacing w:line="360" w:lineRule="auto"/>
              <w:jc w:val="center"/>
              <w:rPr>
                <w:rFonts w:ascii="新宋体" w:eastAsia="新宋体" w:hAnsi="新宋体" w:cs="宋体"/>
                <w:kern w:val="0"/>
                <w:szCs w:val="21"/>
              </w:rPr>
            </w:pPr>
            <w:r>
              <w:rPr>
                <w:rFonts w:ascii="新宋体" w:eastAsia="新宋体" w:hAnsi="新宋体" w:cs="宋体" w:hint="eastAsia"/>
                <w:kern w:val="0"/>
                <w:szCs w:val="21"/>
              </w:rPr>
              <w:t>1</w:t>
            </w:r>
          </w:p>
        </w:tc>
        <w:tc>
          <w:tcPr>
            <w:tcW w:w="1748" w:type="dxa"/>
            <w:vAlign w:val="center"/>
          </w:tcPr>
          <w:p w14:paraId="1CF2E01D" w14:textId="77777777" w:rsidR="007D47AD" w:rsidRDefault="007D47AD" w:rsidP="00652A9E">
            <w:pPr>
              <w:widowControl/>
              <w:spacing w:line="360" w:lineRule="auto"/>
              <w:jc w:val="left"/>
              <w:rPr>
                <w:rFonts w:ascii="新宋体" w:eastAsia="新宋体" w:hAnsi="新宋体" w:cs="宋体"/>
                <w:kern w:val="0"/>
                <w:szCs w:val="21"/>
              </w:rPr>
            </w:pPr>
            <w:r>
              <w:rPr>
                <w:rFonts w:ascii="新宋体" w:eastAsia="新宋体" w:hAnsi="新宋体" w:cs="宋体" w:hint="eastAsia"/>
                <w:kern w:val="0"/>
                <w:szCs w:val="21"/>
              </w:rPr>
              <w:t>住房公积金</w:t>
            </w:r>
          </w:p>
        </w:tc>
        <w:tc>
          <w:tcPr>
            <w:tcW w:w="709" w:type="dxa"/>
            <w:vAlign w:val="center"/>
          </w:tcPr>
          <w:p w14:paraId="2C8C698A" w14:textId="77777777" w:rsidR="007D47AD" w:rsidRDefault="007D47AD" w:rsidP="00652A9E">
            <w:pPr>
              <w:widowControl/>
              <w:spacing w:line="360" w:lineRule="auto"/>
              <w:jc w:val="center"/>
              <w:rPr>
                <w:rFonts w:ascii="新宋体" w:eastAsia="新宋体" w:hAnsi="新宋体" w:cs="宋体"/>
                <w:kern w:val="0"/>
                <w:szCs w:val="21"/>
              </w:rPr>
            </w:pPr>
          </w:p>
        </w:tc>
        <w:tc>
          <w:tcPr>
            <w:tcW w:w="1674" w:type="dxa"/>
            <w:vAlign w:val="center"/>
          </w:tcPr>
          <w:p w14:paraId="21B9A508" w14:textId="77777777" w:rsidR="007D47AD" w:rsidRDefault="007D47AD" w:rsidP="00652A9E">
            <w:pPr>
              <w:widowControl/>
              <w:spacing w:line="360" w:lineRule="auto"/>
              <w:jc w:val="right"/>
              <w:rPr>
                <w:rFonts w:ascii="新宋体" w:eastAsia="新宋体" w:hAnsi="新宋体" w:cs="宋体"/>
                <w:kern w:val="0"/>
                <w:szCs w:val="21"/>
              </w:rPr>
            </w:pPr>
          </w:p>
        </w:tc>
        <w:tc>
          <w:tcPr>
            <w:tcW w:w="1605" w:type="dxa"/>
            <w:vAlign w:val="center"/>
          </w:tcPr>
          <w:p w14:paraId="69FCEBD6" w14:textId="77777777" w:rsidR="007D47AD" w:rsidRDefault="007D47AD" w:rsidP="00652A9E">
            <w:pPr>
              <w:widowControl/>
              <w:spacing w:line="360" w:lineRule="auto"/>
              <w:jc w:val="right"/>
              <w:rPr>
                <w:rFonts w:ascii="新宋体" w:eastAsia="新宋体" w:hAnsi="新宋体" w:cs="宋体"/>
                <w:kern w:val="0"/>
                <w:szCs w:val="21"/>
              </w:rPr>
            </w:pPr>
          </w:p>
        </w:tc>
        <w:tc>
          <w:tcPr>
            <w:tcW w:w="3006" w:type="dxa"/>
            <w:vAlign w:val="center"/>
          </w:tcPr>
          <w:p w14:paraId="26F058F8" w14:textId="77777777" w:rsidR="007D47AD" w:rsidRDefault="007D47AD" w:rsidP="00652A9E">
            <w:pPr>
              <w:widowControl/>
              <w:spacing w:line="360" w:lineRule="auto"/>
              <w:jc w:val="left"/>
              <w:rPr>
                <w:rFonts w:ascii="新宋体" w:eastAsia="新宋体" w:hAnsi="新宋体" w:cs="宋体"/>
                <w:b/>
                <w:bCs/>
                <w:kern w:val="0"/>
                <w:szCs w:val="21"/>
              </w:rPr>
            </w:pPr>
            <w:r>
              <w:rPr>
                <w:rFonts w:ascii="新宋体" w:eastAsia="新宋体" w:hAnsi="新宋体" w:cs="宋体" w:hint="eastAsia"/>
                <w:b/>
                <w:bCs/>
                <w:kern w:val="0"/>
                <w:szCs w:val="21"/>
              </w:rPr>
              <w:t>必须不低于上述（一）</w:t>
            </w:r>
            <w:proofErr w:type="gramStart"/>
            <w:r>
              <w:rPr>
                <w:rFonts w:ascii="新宋体" w:eastAsia="新宋体" w:hAnsi="新宋体" w:cs="宋体" w:hint="eastAsia"/>
                <w:b/>
                <w:bCs/>
                <w:kern w:val="0"/>
                <w:szCs w:val="21"/>
              </w:rPr>
              <w:t>项人员</w:t>
            </w:r>
            <w:proofErr w:type="gramEnd"/>
            <w:r>
              <w:rPr>
                <w:rFonts w:ascii="新宋体" w:eastAsia="新宋体" w:hAnsi="新宋体" w:cs="宋体" w:hint="eastAsia"/>
                <w:b/>
                <w:bCs/>
                <w:kern w:val="0"/>
                <w:szCs w:val="21"/>
              </w:rPr>
              <w:t>正常工作时间工资总额的</w:t>
            </w:r>
            <w:r>
              <w:rPr>
                <w:rFonts w:ascii="新宋体" w:eastAsia="新宋体" w:hAnsi="新宋体" w:cs="宋体" w:hint="eastAsia"/>
                <w:b/>
                <w:bCs/>
                <w:kern w:val="0"/>
                <w:szCs w:val="21"/>
                <w:u w:val="single"/>
              </w:rPr>
              <w:t xml:space="preserve">    </w:t>
            </w:r>
            <w:r>
              <w:rPr>
                <w:rFonts w:ascii="新宋体" w:eastAsia="新宋体" w:hAnsi="新宋体" w:cs="宋体" w:hint="eastAsia"/>
                <w:b/>
                <w:bCs/>
                <w:kern w:val="0"/>
                <w:szCs w:val="21"/>
              </w:rPr>
              <w:t>%</w:t>
            </w:r>
          </w:p>
        </w:tc>
      </w:tr>
      <w:tr w:rsidR="007D47AD" w14:paraId="0ED052DE" w14:textId="77777777" w:rsidTr="00652A9E">
        <w:trPr>
          <w:trHeight w:val="1140"/>
          <w:jc w:val="center"/>
        </w:trPr>
        <w:tc>
          <w:tcPr>
            <w:tcW w:w="939" w:type="dxa"/>
            <w:vAlign w:val="center"/>
          </w:tcPr>
          <w:p w14:paraId="128987DF" w14:textId="77777777" w:rsidR="007D47AD" w:rsidRDefault="007D47AD" w:rsidP="00652A9E">
            <w:pPr>
              <w:widowControl/>
              <w:spacing w:line="360" w:lineRule="auto"/>
              <w:jc w:val="center"/>
              <w:rPr>
                <w:rFonts w:ascii="新宋体" w:eastAsia="新宋体" w:hAnsi="新宋体" w:cs="宋体"/>
                <w:kern w:val="0"/>
                <w:szCs w:val="21"/>
              </w:rPr>
            </w:pPr>
            <w:r>
              <w:rPr>
                <w:rFonts w:ascii="新宋体" w:eastAsia="新宋体" w:hAnsi="新宋体" w:cs="宋体" w:hint="eastAsia"/>
                <w:kern w:val="0"/>
                <w:szCs w:val="21"/>
              </w:rPr>
              <w:lastRenderedPageBreak/>
              <w:t>2</w:t>
            </w:r>
          </w:p>
        </w:tc>
        <w:tc>
          <w:tcPr>
            <w:tcW w:w="1748" w:type="dxa"/>
            <w:vAlign w:val="center"/>
          </w:tcPr>
          <w:p w14:paraId="412E3F84" w14:textId="77777777" w:rsidR="007D47AD" w:rsidRDefault="007D47AD" w:rsidP="00652A9E">
            <w:pPr>
              <w:widowControl/>
              <w:spacing w:line="360" w:lineRule="auto"/>
              <w:jc w:val="left"/>
              <w:rPr>
                <w:rFonts w:ascii="新宋体" w:eastAsia="新宋体" w:hAnsi="新宋体" w:cs="宋体"/>
                <w:kern w:val="0"/>
                <w:szCs w:val="21"/>
              </w:rPr>
            </w:pPr>
            <w:r>
              <w:rPr>
                <w:rFonts w:ascii="新宋体" w:eastAsia="新宋体" w:hAnsi="新宋体" w:cs="宋体" w:hint="eastAsia"/>
                <w:kern w:val="0"/>
                <w:szCs w:val="21"/>
              </w:rPr>
              <w:t>高温补助</w:t>
            </w:r>
          </w:p>
        </w:tc>
        <w:tc>
          <w:tcPr>
            <w:tcW w:w="709" w:type="dxa"/>
            <w:vAlign w:val="center"/>
          </w:tcPr>
          <w:p w14:paraId="26478C10" w14:textId="77777777" w:rsidR="007D47AD" w:rsidRDefault="007D47AD" w:rsidP="00652A9E">
            <w:pPr>
              <w:widowControl/>
              <w:spacing w:line="360" w:lineRule="auto"/>
              <w:jc w:val="center"/>
              <w:rPr>
                <w:rFonts w:ascii="新宋体" w:eastAsia="新宋体" w:hAnsi="新宋体" w:cs="宋体"/>
                <w:kern w:val="0"/>
                <w:szCs w:val="21"/>
              </w:rPr>
            </w:pPr>
          </w:p>
        </w:tc>
        <w:tc>
          <w:tcPr>
            <w:tcW w:w="1674" w:type="dxa"/>
            <w:vAlign w:val="center"/>
          </w:tcPr>
          <w:p w14:paraId="21D504E0" w14:textId="77777777" w:rsidR="007D47AD" w:rsidRDefault="007D47AD" w:rsidP="00652A9E">
            <w:pPr>
              <w:widowControl/>
              <w:spacing w:line="360" w:lineRule="auto"/>
              <w:jc w:val="right"/>
              <w:rPr>
                <w:rFonts w:ascii="新宋体" w:eastAsia="新宋体" w:hAnsi="新宋体" w:cs="宋体"/>
                <w:kern w:val="0"/>
                <w:szCs w:val="21"/>
              </w:rPr>
            </w:pPr>
          </w:p>
        </w:tc>
        <w:tc>
          <w:tcPr>
            <w:tcW w:w="1605" w:type="dxa"/>
            <w:vAlign w:val="center"/>
          </w:tcPr>
          <w:p w14:paraId="0428CEA9" w14:textId="77777777" w:rsidR="007D47AD" w:rsidRDefault="007D47AD" w:rsidP="00652A9E">
            <w:pPr>
              <w:widowControl/>
              <w:spacing w:line="360" w:lineRule="auto"/>
              <w:jc w:val="right"/>
              <w:rPr>
                <w:rFonts w:ascii="新宋体" w:eastAsia="新宋体" w:hAnsi="新宋体" w:cs="宋体"/>
                <w:kern w:val="0"/>
                <w:szCs w:val="21"/>
              </w:rPr>
            </w:pPr>
          </w:p>
        </w:tc>
        <w:tc>
          <w:tcPr>
            <w:tcW w:w="3006" w:type="dxa"/>
            <w:vAlign w:val="center"/>
          </w:tcPr>
          <w:p w14:paraId="2C8CCF3C" w14:textId="77777777" w:rsidR="007D47AD" w:rsidRDefault="007D47AD" w:rsidP="00652A9E">
            <w:pPr>
              <w:widowControl/>
              <w:spacing w:line="360" w:lineRule="auto"/>
              <w:rPr>
                <w:rFonts w:ascii="新宋体" w:eastAsia="新宋体" w:hAnsi="新宋体" w:cs="宋体"/>
                <w:b/>
                <w:bCs/>
                <w:kern w:val="0"/>
                <w:szCs w:val="21"/>
              </w:rPr>
            </w:pPr>
            <w:r>
              <w:rPr>
                <w:rFonts w:ascii="新宋体" w:eastAsia="新宋体" w:hAnsi="新宋体" w:cs="宋体" w:hint="eastAsia"/>
                <w:b/>
                <w:bCs/>
                <w:kern w:val="0"/>
                <w:szCs w:val="21"/>
              </w:rPr>
              <w:t>室外作业人员不少于</w:t>
            </w:r>
            <w:r>
              <w:rPr>
                <w:rFonts w:ascii="新宋体" w:eastAsia="新宋体" w:hAnsi="新宋体" w:cs="宋体" w:hint="eastAsia"/>
                <w:b/>
                <w:bCs/>
                <w:kern w:val="0"/>
                <w:szCs w:val="21"/>
                <w:u w:val="single"/>
              </w:rPr>
              <w:t xml:space="preserve">   </w:t>
            </w:r>
            <w:r>
              <w:rPr>
                <w:rFonts w:ascii="新宋体" w:eastAsia="新宋体" w:hAnsi="新宋体" w:cs="宋体" w:hint="eastAsia"/>
                <w:b/>
                <w:bCs/>
                <w:kern w:val="0"/>
                <w:szCs w:val="21"/>
              </w:rPr>
              <w:t>人，6-10月高温期</w:t>
            </w:r>
          </w:p>
          <w:p w14:paraId="30F70039" w14:textId="77777777" w:rsidR="007D47AD" w:rsidRDefault="007D47AD" w:rsidP="00652A9E">
            <w:pPr>
              <w:widowControl/>
              <w:spacing w:line="360" w:lineRule="auto"/>
              <w:rPr>
                <w:rFonts w:ascii="新宋体" w:eastAsia="新宋体" w:hAnsi="新宋体" w:cs="宋体"/>
                <w:kern w:val="0"/>
                <w:szCs w:val="21"/>
              </w:rPr>
            </w:pPr>
            <w:r>
              <w:rPr>
                <w:rFonts w:ascii="新宋体" w:eastAsia="新宋体" w:hAnsi="新宋体" w:cs="宋体" w:hint="eastAsia"/>
                <w:b/>
                <w:bCs/>
                <w:kern w:val="0"/>
                <w:szCs w:val="21"/>
              </w:rPr>
              <w:t>按</w:t>
            </w:r>
            <w:r>
              <w:rPr>
                <w:rFonts w:ascii="新宋体" w:eastAsia="新宋体" w:hAnsi="新宋体" w:cs="宋体" w:hint="eastAsia"/>
                <w:b/>
                <w:bCs/>
                <w:kern w:val="0"/>
                <w:szCs w:val="21"/>
                <w:u w:val="single"/>
              </w:rPr>
              <w:t xml:space="preserve">   </w:t>
            </w:r>
            <w:r>
              <w:rPr>
                <w:rFonts w:ascii="新宋体" w:eastAsia="新宋体" w:hAnsi="新宋体" w:cs="宋体" w:hint="eastAsia"/>
                <w:b/>
                <w:bCs/>
                <w:kern w:val="0"/>
                <w:szCs w:val="21"/>
              </w:rPr>
              <w:t>元/（人·月）标准发放</w:t>
            </w:r>
          </w:p>
        </w:tc>
      </w:tr>
      <w:tr w:rsidR="007D47AD" w14:paraId="5FA1F6C7" w14:textId="77777777" w:rsidTr="00652A9E">
        <w:trPr>
          <w:trHeight w:val="402"/>
          <w:jc w:val="center"/>
        </w:trPr>
        <w:tc>
          <w:tcPr>
            <w:tcW w:w="939" w:type="dxa"/>
            <w:vAlign w:val="center"/>
          </w:tcPr>
          <w:p w14:paraId="6907BF0D" w14:textId="77777777" w:rsidR="007D47AD" w:rsidRDefault="007D47AD" w:rsidP="00652A9E">
            <w:pPr>
              <w:widowControl/>
              <w:spacing w:line="360" w:lineRule="auto"/>
              <w:jc w:val="center"/>
              <w:rPr>
                <w:rFonts w:ascii="新宋体" w:eastAsia="新宋体" w:hAnsi="新宋体" w:cs="宋体"/>
                <w:kern w:val="0"/>
                <w:szCs w:val="21"/>
              </w:rPr>
            </w:pPr>
            <w:r>
              <w:rPr>
                <w:rFonts w:ascii="新宋体" w:eastAsia="新宋体" w:hAnsi="新宋体" w:cs="宋体" w:hint="eastAsia"/>
                <w:kern w:val="0"/>
                <w:szCs w:val="21"/>
              </w:rPr>
              <w:t>3</w:t>
            </w:r>
          </w:p>
        </w:tc>
        <w:tc>
          <w:tcPr>
            <w:tcW w:w="1748" w:type="dxa"/>
            <w:vAlign w:val="center"/>
          </w:tcPr>
          <w:p w14:paraId="69393C99" w14:textId="77777777" w:rsidR="007D47AD" w:rsidRDefault="007D47AD" w:rsidP="00652A9E">
            <w:pPr>
              <w:widowControl/>
              <w:spacing w:line="360" w:lineRule="auto"/>
              <w:jc w:val="left"/>
              <w:rPr>
                <w:rFonts w:ascii="新宋体" w:eastAsia="新宋体" w:hAnsi="新宋体" w:cs="宋体"/>
                <w:kern w:val="0"/>
                <w:szCs w:val="21"/>
              </w:rPr>
            </w:pPr>
            <w:r>
              <w:rPr>
                <w:rFonts w:ascii="新宋体" w:eastAsia="新宋体" w:hAnsi="新宋体" w:cs="宋体" w:hint="eastAsia"/>
                <w:kern w:val="0"/>
                <w:szCs w:val="21"/>
              </w:rPr>
              <w:t>食、宿补助</w:t>
            </w:r>
          </w:p>
        </w:tc>
        <w:tc>
          <w:tcPr>
            <w:tcW w:w="709" w:type="dxa"/>
            <w:vAlign w:val="center"/>
          </w:tcPr>
          <w:p w14:paraId="53D6A27B" w14:textId="77777777" w:rsidR="007D47AD" w:rsidRDefault="007D47AD" w:rsidP="00652A9E">
            <w:pPr>
              <w:widowControl/>
              <w:spacing w:line="360" w:lineRule="auto"/>
              <w:jc w:val="center"/>
              <w:rPr>
                <w:rFonts w:ascii="新宋体" w:eastAsia="新宋体" w:hAnsi="新宋体" w:cs="宋体"/>
                <w:kern w:val="0"/>
                <w:szCs w:val="21"/>
              </w:rPr>
            </w:pPr>
          </w:p>
        </w:tc>
        <w:tc>
          <w:tcPr>
            <w:tcW w:w="1674" w:type="dxa"/>
            <w:vAlign w:val="center"/>
          </w:tcPr>
          <w:p w14:paraId="6C242DE9" w14:textId="77777777" w:rsidR="007D47AD" w:rsidRDefault="007D47AD" w:rsidP="00652A9E">
            <w:pPr>
              <w:widowControl/>
              <w:spacing w:line="360" w:lineRule="auto"/>
              <w:jc w:val="right"/>
              <w:rPr>
                <w:rFonts w:ascii="新宋体" w:eastAsia="新宋体" w:hAnsi="新宋体" w:cs="宋体"/>
                <w:kern w:val="0"/>
                <w:szCs w:val="21"/>
              </w:rPr>
            </w:pPr>
          </w:p>
        </w:tc>
        <w:tc>
          <w:tcPr>
            <w:tcW w:w="1605" w:type="dxa"/>
            <w:vAlign w:val="center"/>
          </w:tcPr>
          <w:p w14:paraId="43022CB2" w14:textId="77777777" w:rsidR="007D47AD" w:rsidRDefault="007D47AD" w:rsidP="00652A9E">
            <w:pPr>
              <w:widowControl/>
              <w:spacing w:line="360" w:lineRule="auto"/>
              <w:jc w:val="right"/>
              <w:rPr>
                <w:rFonts w:ascii="新宋体" w:eastAsia="新宋体" w:hAnsi="新宋体" w:cs="宋体"/>
                <w:kern w:val="0"/>
                <w:szCs w:val="21"/>
              </w:rPr>
            </w:pPr>
          </w:p>
        </w:tc>
        <w:tc>
          <w:tcPr>
            <w:tcW w:w="3006" w:type="dxa"/>
            <w:vAlign w:val="center"/>
          </w:tcPr>
          <w:p w14:paraId="4579759E" w14:textId="77777777" w:rsidR="007D47AD" w:rsidRDefault="007D47AD" w:rsidP="00652A9E">
            <w:pPr>
              <w:widowControl/>
              <w:spacing w:line="360" w:lineRule="auto"/>
              <w:jc w:val="center"/>
              <w:rPr>
                <w:rFonts w:ascii="新宋体" w:eastAsia="新宋体" w:hAnsi="新宋体" w:cs="宋体"/>
                <w:kern w:val="0"/>
                <w:szCs w:val="21"/>
              </w:rPr>
            </w:pPr>
            <w:r>
              <w:rPr>
                <w:rFonts w:ascii="新宋体" w:eastAsia="新宋体" w:hAnsi="新宋体" w:cs="宋体" w:hint="eastAsia"/>
                <w:kern w:val="0"/>
                <w:szCs w:val="21"/>
              </w:rPr>
              <w:t>不少于</w:t>
            </w:r>
            <w:r>
              <w:rPr>
                <w:rFonts w:ascii="新宋体" w:eastAsia="新宋体" w:hAnsi="新宋体" w:cs="宋体" w:hint="eastAsia"/>
                <w:kern w:val="0"/>
                <w:szCs w:val="21"/>
                <w:u w:val="single"/>
              </w:rPr>
              <w:t xml:space="preserve">   </w:t>
            </w:r>
            <w:r>
              <w:rPr>
                <w:rFonts w:ascii="新宋体" w:eastAsia="新宋体" w:hAnsi="新宋体" w:cs="宋体" w:hint="eastAsia"/>
                <w:kern w:val="0"/>
                <w:szCs w:val="21"/>
              </w:rPr>
              <w:t xml:space="preserve">元/(人、月)　</w:t>
            </w:r>
          </w:p>
        </w:tc>
      </w:tr>
      <w:tr w:rsidR="007D47AD" w14:paraId="218E1E1C" w14:textId="77777777" w:rsidTr="00652A9E">
        <w:trPr>
          <w:trHeight w:val="402"/>
          <w:jc w:val="center"/>
        </w:trPr>
        <w:tc>
          <w:tcPr>
            <w:tcW w:w="939" w:type="dxa"/>
            <w:vAlign w:val="center"/>
          </w:tcPr>
          <w:p w14:paraId="63851BF7" w14:textId="77777777" w:rsidR="007D47AD" w:rsidRDefault="007D47AD" w:rsidP="00652A9E">
            <w:pPr>
              <w:widowControl/>
              <w:spacing w:line="360" w:lineRule="auto"/>
              <w:jc w:val="center"/>
              <w:rPr>
                <w:rFonts w:ascii="新宋体" w:eastAsia="新宋体" w:hAnsi="新宋体" w:cs="宋体"/>
                <w:kern w:val="0"/>
                <w:szCs w:val="21"/>
              </w:rPr>
            </w:pPr>
            <w:r>
              <w:rPr>
                <w:rFonts w:ascii="新宋体" w:eastAsia="新宋体" w:hAnsi="新宋体" w:cs="宋体" w:hint="eastAsia"/>
                <w:kern w:val="0"/>
                <w:szCs w:val="21"/>
              </w:rPr>
              <w:t>4</w:t>
            </w:r>
          </w:p>
        </w:tc>
        <w:tc>
          <w:tcPr>
            <w:tcW w:w="1748" w:type="dxa"/>
            <w:vAlign w:val="center"/>
          </w:tcPr>
          <w:p w14:paraId="048EAD3F" w14:textId="77777777" w:rsidR="007D47AD" w:rsidRDefault="007D47AD" w:rsidP="00652A9E">
            <w:pPr>
              <w:widowControl/>
              <w:spacing w:line="360" w:lineRule="auto"/>
              <w:jc w:val="left"/>
              <w:rPr>
                <w:rFonts w:ascii="新宋体" w:eastAsia="新宋体" w:hAnsi="新宋体" w:cs="宋体"/>
                <w:kern w:val="0"/>
                <w:szCs w:val="21"/>
              </w:rPr>
            </w:pPr>
            <w:r>
              <w:rPr>
                <w:rFonts w:ascii="新宋体" w:eastAsia="新宋体" w:hAnsi="新宋体" w:cs="宋体" w:hint="eastAsia"/>
                <w:kern w:val="0"/>
                <w:szCs w:val="21"/>
              </w:rPr>
              <w:t>其他</w:t>
            </w:r>
          </w:p>
        </w:tc>
        <w:tc>
          <w:tcPr>
            <w:tcW w:w="709" w:type="dxa"/>
            <w:vAlign w:val="center"/>
          </w:tcPr>
          <w:p w14:paraId="70990D8B" w14:textId="77777777" w:rsidR="007D47AD" w:rsidRDefault="007D47AD" w:rsidP="00652A9E">
            <w:pPr>
              <w:widowControl/>
              <w:spacing w:line="360" w:lineRule="auto"/>
              <w:jc w:val="center"/>
              <w:rPr>
                <w:rFonts w:ascii="新宋体" w:eastAsia="新宋体" w:hAnsi="新宋体" w:cs="宋体"/>
                <w:kern w:val="0"/>
                <w:szCs w:val="21"/>
              </w:rPr>
            </w:pPr>
          </w:p>
        </w:tc>
        <w:tc>
          <w:tcPr>
            <w:tcW w:w="1674" w:type="dxa"/>
            <w:vAlign w:val="center"/>
          </w:tcPr>
          <w:p w14:paraId="3AA98E86" w14:textId="77777777" w:rsidR="007D47AD" w:rsidRDefault="007D47AD" w:rsidP="00652A9E">
            <w:pPr>
              <w:widowControl/>
              <w:spacing w:line="360" w:lineRule="auto"/>
              <w:jc w:val="right"/>
              <w:rPr>
                <w:rFonts w:ascii="新宋体" w:eastAsia="新宋体" w:hAnsi="新宋体" w:cs="宋体"/>
                <w:kern w:val="0"/>
                <w:szCs w:val="21"/>
              </w:rPr>
            </w:pPr>
          </w:p>
        </w:tc>
        <w:tc>
          <w:tcPr>
            <w:tcW w:w="1605" w:type="dxa"/>
            <w:vAlign w:val="center"/>
          </w:tcPr>
          <w:p w14:paraId="15CD7C6E" w14:textId="77777777" w:rsidR="007D47AD" w:rsidRDefault="007D47AD" w:rsidP="00652A9E">
            <w:pPr>
              <w:widowControl/>
              <w:spacing w:line="360" w:lineRule="auto"/>
              <w:jc w:val="right"/>
              <w:rPr>
                <w:rFonts w:ascii="新宋体" w:eastAsia="新宋体" w:hAnsi="新宋体" w:cs="宋体"/>
                <w:kern w:val="0"/>
                <w:szCs w:val="21"/>
              </w:rPr>
            </w:pPr>
          </w:p>
        </w:tc>
        <w:tc>
          <w:tcPr>
            <w:tcW w:w="3006" w:type="dxa"/>
            <w:vAlign w:val="center"/>
          </w:tcPr>
          <w:p w14:paraId="072B41F6" w14:textId="77777777" w:rsidR="007D47AD" w:rsidRDefault="007D47AD" w:rsidP="00652A9E">
            <w:pPr>
              <w:widowControl/>
              <w:spacing w:line="360" w:lineRule="auto"/>
              <w:jc w:val="center"/>
              <w:rPr>
                <w:rFonts w:ascii="新宋体" w:eastAsia="新宋体" w:hAnsi="新宋体" w:cs="宋体"/>
                <w:kern w:val="0"/>
                <w:szCs w:val="21"/>
              </w:rPr>
            </w:pPr>
            <w:r>
              <w:rPr>
                <w:rFonts w:ascii="新宋体" w:eastAsia="新宋体" w:hAnsi="新宋体" w:cs="宋体" w:hint="eastAsia"/>
                <w:kern w:val="0"/>
                <w:szCs w:val="21"/>
              </w:rPr>
              <w:t xml:space="preserve">　</w:t>
            </w:r>
          </w:p>
        </w:tc>
      </w:tr>
      <w:tr w:rsidR="007D47AD" w14:paraId="7494239E" w14:textId="77777777" w:rsidTr="00652A9E">
        <w:trPr>
          <w:trHeight w:val="402"/>
          <w:jc w:val="center"/>
        </w:trPr>
        <w:tc>
          <w:tcPr>
            <w:tcW w:w="3396" w:type="dxa"/>
            <w:gridSpan w:val="3"/>
            <w:vAlign w:val="center"/>
          </w:tcPr>
          <w:p w14:paraId="6425E44C" w14:textId="77777777" w:rsidR="007D47AD" w:rsidRDefault="007D47AD" w:rsidP="00652A9E">
            <w:pPr>
              <w:widowControl/>
              <w:spacing w:line="360" w:lineRule="auto"/>
              <w:jc w:val="center"/>
              <w:rPr>
                <w:rFonts w:ascii="新宋体" w:eastAsia="新宋体" w:hAnsi="新宋体" w:cs="宋体"/>
                <w:b/>
                <w:bCs/>
                <w:kern w:val="0"/>
                <w:szCs w:val="21"/>
              </w:rPr>
            </w:pPr>
            <w:r>
              <w:rPr>
                <w:rFonts w:ascii="新宋体" w:eastAsia="新宋体" w:hAnsi="新宋体" w:cs="宋体" w:hint="eastAsia"/>
                <w:b/>
                <w:bCs/>
                <w:kern w:val="0"/>
                <w:szCs w:val="21"/>
              </w:rPr>
              <w:t>小计</w:t>
            </w:r>
          </w:p>
        </w:tc>
        <w:tc>
          <w:tcPr>
            <w:tcW w:w="1674" w:type="dxa"/>
            <w:vAlign w:val="center"/>
          </w:tcPr>
          <w:p w14:paraId="1CB4266E" w14:textId="77777777" w:rsidR="007D47AD" w:rsidRDefault="007D47AD" w:rsidP="00652A9E">
            <w:pPr>
              <w:widowControl/>
              <w:spacing w:line="360" w:lineRule="auto"/>
              <w:jc w:val="right"/>
              <w:rPr>
                <w:rFonts w:ascii="新宋体" w:eastAsia="新宋体" w:hAnsi="新宋体" w:cs="宋体"/>
                <w:b/>
                <w:bCs/>
                <w:kern w:val="0"/>
                <w:szCs w:val="21"/>
              </w:rPr>
            </w:pPr>
          </w:p>
        </w:tc>
        <w:tc>
          <w:tcPr>
            <w:tcW w:w="1605" w:type="dxa"/>
            <w:vAlign w:val="center"/>
          </w:tcPr>
          <w:p w14:paraId="4633163D" w14:textId="77777777" w:rsidR="007D47AD" w:rsidRDefault="007D47AD" w:rsidP="00652A9E">
            <w:pPr>
              <w:widowControl/>
              <w:spacing w:line="360" w:lineRule="auto"/>
              <w:jc w:val="right"/>
              <w:rPr>
                <w:rFonts w:ascii="新宋体" w:eastAsia="新宋体" w:hAnsi="新宋体" w:cs="宋体"/>
                <w:b/>
                <w:bCs/>
                <w:kern w:val="0"/>
                <w:szCs w:val="21"/>
              </w:rPr>
            </w:pPr>
          </w:p>
        </w:tc>
        <w:tc>
          <w:tcPr>
            <w:tcW w:w="3006" w:type="dxa"/>
            <w:vAlign w:val="center"/>
          </w:tcPr>
          <w:p w14:paraId="30E8F88E" w14:textId="77777777" w:rsidR="007D47AD" w:rsidRDefault="007D47AD" w:rsidP="00652A9E">
            <w:pPr>
              <w:widowControl/>
              <w:spacing w:line="360" w:lineRule="auto"/>
              <w:jc w:val="left"/>
              <w:rPr>
                <w:rFonts w:ascii="新宋体" w:eastAsia="新宋体" w:hAnsi="新宋体" w:cs="宋体"/>
                <w:b/>
                <w:bCs/>
                <w:kern w:val="0"/>
                <w:szCs w:val="21"/>
              </w:rPr>
            </w:pPr>
          </w:p>
        </w:tc>
      </w:tr>
      <w:tr w:rsidR="007D47AD" w14:paraId="7F2EB71A" w14:textId="77777777" w:rsidTr="00652A9E">
        <w:trPr>
          <w:trHeight w:val="557"/>
          <w:jc w:val="center"/>
        </w:trPr>
        <w:tc>
          <w:tcPr>
            <w:tcW w:w="3396" w:type="dxa"/>
            <w:gridSpan w:val="3"/>
            <w:vAlign w:val="center"/>
          </w:tcPr>
          <w:p w14:paraId="722761E7" w14:textId="77777777" w:rsidR="007D47AD" w:rsidRDefault="007D47AD" w:rsidP="00652A9E">
            <w:pPr>
              <w:widowControl/>
              <w:spacing w:line="360" w:lineRule="auto"/>
              <w:jc w:val="left"/>
              <w:rPr>
                <w:rFonts w:ascii="新宋体" w:eastAsia="新宋体" w:hAnsi="新宋体" w:cs="宋体"/>
                <w:b/>
                <w:bCs/>
                <w:kern w:val="0"/>
                <w:szCs w:val="21"/>
              </w:rPr>
            </w:pPr>
            <w:r>
              <w:rPr>
                <w:rFonts w:ascii="新宋体" w:eastAsia="新宋体" w:hAnsi="新宋体" w:cs="宋体" w:hint="eastAsia"/>
                <w:b/>
                <w:bCs/>
                <w:kern w:val="0"/>
                <w:szCs w:val="21"/>
              </w:rPr>
              <w:t>（四）</w:t>
            </w:r>
            <w:r>
              <w:rPr>
                <w:rFonts w:ascii="新宋体" w:eastAsia="新宋体" w:hAnsi="新宋体" w:hint="eastAsia"/>
                <w:b/>
                <w:szCs w:val="21"/>
              </w:rPr>
              <w:t>作业人员社会保险</w:t>
            </w:r>
          </w:p>
        </w:tc>
        <w:tc>
          <w:tcPr>
            <w:tcW w:w="1674" w:type="dxa"/>
            <w:vAlign w:val="center"/>
          </w:tcPr>
          <w:p w14:paraId="6BE3BE58" w14:textId="77777777" w:rsidR="007D47AD" w:rsidRDefault="007D47AD" w:rsidP="00652A9E">
            <w:pPr>
              <w:widowControl/>
              <w:spacing w:line="360" w:lineRule="auto"/>
              <w:jc w:val="right"/>
              <w:rPr>
                <w:rFonts w:ascii="新宋体" w:eastAsia="新宋体" w:hAnsi="新宋体" w:cs="宋体"/>
                <w:b/>
                <w:bCs/>
                <w:kern w:val="0"/>
                <w:szCs w:val="21"/>
              </w:rPr>
            </w:pPr>
          </w:p>
        </w:tc>
        <w:tc>
          <w:tcPr>
            <w:tcW w:w="1605" w:type="dxa"/>
            <w:vAlign w:val="center"/>
          </w:tcPr>
          <w:p w14:paraId="1B0A37AC" w14:textId="77777777" w:rsidR="007D47AD" w:rsidRDefault="007D47AD" w:rsidP="00652A9E">
            <w:pPr>
              <w:widowControl/>
              <w:spacing w:line="360" w:lineRule="auto"/>
              <w:jc w:val="right"/>
              <w:rPr>
                <w:rFonts w:ascii="新宋体" w:eastAsia="新宋体" w:hAnsi="新宋体" w:cs="宋体"/>
                <w:b/>
                <w:bCs/>
                <w:kern w:val="0"/>
                <w:szCs w:val="21"/>
              </w:rPr>
            </w:pPr>
          </w:p>
        </w:tc>
        <w:tc>
          <w:tcPr>
            <w:tcW w:w="3006" w:type="dxa"/>
            <w:vAlign w:val="center"/>
          </w:tcPr>
          <w:p w14:paraId="72068524" w14:textId="77777777" w:rsidR="007D47AD" w:rsidRDefault="007D47AD" w:rsidP="00652A9E">
            <w:pPr>
              <w:widowControl/>
              <w:spacing w:line="360" w:lineRule="auto"/>
              <w:jc w:val="left"/>
              <w:rPr>
                <w:rFonts w:ascii="新宋体" w:eastAsia="新宋体" w:hAnsi="新宋体" w:cs="宋体"/>
                <w:b/>
                <w:bCs/>
                <w:kern w:val="0"/>
                <w:szCs w:val="21"/>
              </w:rPr>
            </w:pPr>
            <w:r>
              <w:rPr>
                <w:rFonts w:ascii="新宋体" w:eastAsia="新宋体" w:hAnsi="新宋体" w:cs="宋体" w:hint="eastAsia"/>
                <w:b/>
                <w:bCs/>
                <w:kern w:val="0"/>
                <w:szCs w:val="21"/>
              </w:rPr>
              <w:t>包括但不限于人员养老保险、医疗保险、工伤保险、失业保险、生育保险等，本项报价必须不低于上述（一）</w:t>
            </w:r>
            <w:proofErr w:type="gramStart"/>
            <w:r>
              <w:rPr>
                <w:rFonts w:ascii="新宋体" w:eastAsia="新宋体" w:hAnsi="新宋体" w:cs="宋体" w:hint="eastAsia"/>
                <w:b/>
                <w:bCs/>
                <w:kern w:val="0"/>
                <w:szCs w:val="21"/>
              </w:rPr>
              <w:t>项人员</w:t>
            </w:r>
            <w:proofErr w:type="gramEnd"/>
            <w:r>
              <w:rPr>
                <w:rFonts w:ascii="新宋体" w:eastAsia="新宋体" w:hAnsi="新宋体" w:cs="宋体" w:hint="eastAsia"/>
                <w:b/>
                <w:bCs/>
                <w:kern w:val="0"/>
                <w:szCs w:val="21"/>
              </w:rPr>
              <w:t>正常工作时间工资总额的15%</w:t>
            </w:r>
          </w:p>
        </w:tc>
      </w:tr>
      <w:tr w:rsidR="007D47AD" w14:paraId="435A74A6" w14:textId="77777777" w:rsidTr="00652A9E">
        <w:trPr>
          <w:trHeight w:val="402"/>
          <w:jc w:val="center"/>
        </w:trPr>
        <w:tc>
          <w:tcPr>
            <w:tcW w:w="3396" w:type="dxa"/>
            <w:gridSpan w:val="3"/>
            <w:vAlign w:val="center"/>
          </w:tcPr>
          <w:p w14:paraId="3E33588E" w14:textId="77777777" w:rsidR="007D47AD" w:rsidRDefault="007D47AD" w:rsidP="00652A9E">
            <w:pPr>
              <w:widowControl/>
              <w:spacing w:line="360" w:lineRule="auto"/>
              <w:jc w:val="center"/>
              <w:rPr>
                <w:rFonts w:ascii="新宋体" w:eastAsia="新宋体" w:hAnsi="新宋体" w:cs="宋体"/>
                <w:b/>
                <w:bCs/>
                <w:kern w:val="0"/>
                <w:szCs w:val="21"/>
              </w:rPr>
            </w:pPr>
            <w:r>
              <w:rPr>
                <w:rFonts w:ascii="新宋体" w:eastAsia="新宋体" w:hAnsi="新宋体" w:cs="宋体" w:hint="eastAsia"/>
                <w:b/>
                <w:bCs/>
                <w:kern w:val="0"/>
                <w:szCs w:val="21"/>
              </w:rPr>
              <w:t>（一）至（四）合计</w:t>
            </w:r>
          </w:p>
        </w:tc>
        <w:tc>
          <w:tcPr>
            <w:tcW w:w="1674" w:type="dxa"/>
            <w:vAlign w:val="center"/>
          </w:tcPr>
          <w:p w14:paraId="52D92005" w14:textId="77777777" w:rsidR="007D47AD" w:rsidRDefault="007D47AD" w:rsidP="00652A9E">
            <w:pPr>
              <w:widowControl/>
              <w:spacing w:line="360" w:lineRule="auto"/>
              <w:jc w:val="right"/>
              <w:rPr>
                <w:rFonts w:ascii="新宋体" w:eastAsia="新宋体" w:hAnsi="新宋体" w:cs="宋体"/>
                <w:b/>
                <w:bCs/>
                <w:kern w:val="0"/>
                <w:szCs w:val="21"/>
              </w:rPr>
            </w:pPr>
          </w:p>
        </w:tc>
        <w:tc>
          <w:tcPr>
            <w:tcW w:w="1605" w:type="dxa"/>
            <w:vAlign w:val="center"/>
          </w:tcPr>
          <w:p w14:paraId="6EAE30E3" w14:textId="77777777" w:rsidR="007D47AD" w:rsidRDefault="007D47AD" w:rsidP="00652A9E">
            <w:pPr>
              <w:widowControl/>
              <w:spacing w:line="360" w:lineRule="auto"/>
              <w:jc w:val="right"/>
              <w:rPr>
                <w:rFonts w:ascii="新宋体" w:eastAsia="新宋体" w:hAnsi="新宋体" w:cs="宋体"/>
                <w:b/>
                <w:bCs/>
                <w:kern w:val="0"/>
                <w:szCs w:val="21"/>
              </w:rPr>
            </w:pPr>
          </w:p>
        </w:tc>
        <w:tc>
          <w:tcPr>
            <w:tcW w:w="3006" w:type="dxa"/>
            <w:vAlign w:val="center"/>
          </w:tcPr>
          <w:p w14:paraId="2B9662D6" w14:textId="77777777" w:rsidR="007D47AD" w:rsidRDefault="007D47AD" w:rsidP="00652A9E">
            <w:pPr>
              <w:widowControl/>
              <w:spacing w:line="360" w:lineRule="auto"/>
              <w:jc w:val="left"/>
              <w:rPr>
                <w:rFonts w:ascii="新宋体" w:eastAsia="新宋体" w:hAnsi="新宋体" w:cs="宋体"/>
                <w:b/>
                <w:bCs/>
                <w:kern w:val="0"/>
                <w:szCs w:val="21"/>
              </w:rPr>
            </w:pPr>
            <w:r>
              <w:rPr>
                <w:rFonts w:ascii="新宋体" w:eastAsia="新宋体" w:hAnsi="新宋体" w:cs="宋体" w:hint="eastAsia"/>
                <w:b/>
                <w:bCs/>
                <w:kern w:val="0"/>
                <w:szCs w:val="21"/>
              </w:rPr>
              <w:t>占磋商总价的</w:t>
            </w:r>
            <w:r>
              <w:rPr>
                <w:rFonts w:ascii="新宋体" w:eastAsia="新宋体" w:hAnsi="新宋体" w:cs="宋体" w:hint="eastAsia"/>
                <w:b/>
                <w:bCs/>
                <w:kern w:val="0"/>
                <w:szCs w:val="21"/>
                <w:u w:val="single"/>
              </w:rPr>
              <w:t xml:space="preserve">   </w:t>
            </w:r>
            <w:r>
              <w:rPr>
                <w:rFonts w:ascii="新宋体" w:eastAsia="新宋体" w:hAnsi="新宋体" w:cs="宋体" w:hint="eastAsia"/>
                <w:b/>
                <w:bCs/>
                <w:kern w:val="0"/>
                <w:szCs w:val="21"/>
              </w:rPr>
              <w:t>%</w:t>
            </w:r>
          </w:p>
        </w:tc>
      </w:tr>
      <w:tr w:rsidR="007D47AD" w14:paraId="7B19EBE5" w14:textId="77777777" w:rsidTr="00652A9E">
        <w:trPr>
          <w:trHeight w:val="402"/>
          <w:jc w:val="center"/>
        </w:trPr>
        <w:tc>
          <w:tcPr>
            <w:tcW w:w="3396" w:type="dxa"/>
            <w:gridSpan w:val="3"/>
            <w:vAlign w:val="center"/>
          </w:tcPr>
          <w:p w14:paraId="0039D408" w14:textId="77777777" w:rsidR="007D47AD" w:rsidRDefault="007D47AD" w:rsidP="00652A9E">
            <w:pPr>
              <w:widowControl/>
              <w:spacing w:line="360" w:lineRule="auto"/>
              <w:jc w:val="left"/>
              <w:rPr>
                <w:rFonts w:ascii="新宋体" w:eastAsia="新宋体" w:hAnsi="新宋体" w:cs="宋体"/>
                <w:b/>
                <w:bCs/>
                <w:kern w:val="0"/>
                <w:szCs w:val="21"/>
              </w:rPr>
            </w:pPr>
            <w:r>
              <w:rPr>
                <w:rFonts w:ascii="新宋体" w:eastAsia="新宋体" w:hAnsi="新宋体" w:cs="宋体" w:hint="eastAsia"/>
                <w:b/>
                <w:bCs/>
                <w:kern w:val="0"/>
                <w:szCs w:val="21"/>
              </w:rPr>
              <w:t>二、清洁卫生材料费用</w:t>
            </w:r>
          </w:p>
        </w:tc>
        <w:tc>
          <w:tcPr>
            <w:tcW w:w="1674" w:type="dxa"/>
            <w:vAlign w:val="center"/>
          </w:tcPr>
          <w:p w14:paraId="4587F492" w14:textId="77777777" w:rsidR="007D47AD" w:rsidRDefault="007D47AD" w:rsidP="00652A9E">
            <w:pPr>
              <w:widowControl/>
              <w:spacing w:line="360" w:lineRule="auto"/>
              <w:jc w:val="right"/>
              <w:rPr>
                <w:rFonts w:ascii="新宋体" w:eastAsia="新宋体" w:hAnsi="新宋体" w:cs="宋体"/>
                <w:b/>
                <w:bCs/>
                <w:kern w:val="0"/>
                <w:szCs w:val="21"/>
              </w:rPr>
            </w:pPr>
          </w:p>
        </w:tc>
        <w:tc>
          <w:tcPr>
            <w:tcW w:w="1605" w:type="dxa"/>
            <w:vAlign w:val="center"/>
          </w:tcPr>
          <w:p w14:paraId="0BBE71B1" w14:textId="77777777" w:rsidR="007D47AD" w:rsidRDefault="007D47AD" w:rsidP="00652A9E">
            <w:pPr>
              <w:widowControl/>
              <w:spacing w:line="360" w:lineRule="auto"/>
              <w:jc w:val="right"/>
              <w:rPr>
                <w:rFonts w:ascii="新宋体" w:eastAsia="新宋体" w:hAnsi="新宋体" w:cs="宋体"/>
                <w:b/>
                <w:bCs/>
                <w:kern w:val="0"/>
                <w:szCs w:val="21"/>
              </w:rPr>
            </w:pPr>
          </w:p>
        </w:tc>
        <w:tc>
          <w:tcPr>
            <w:tcW w:w="3006" w:type="dxa"/>
            <w:vMerge w:val="restart"/>
            <w:vAlign w:val="center"/>
          </w:tcPr>
          <w:p w14:paraId="241C3D56" w14:textId="77777777" w:rsidR="007D47AD" w:rsidRDefault="007D47AD" w:rsidP="00652A9E">
            <w:pPr>
              <w:widowControl/>
              <w:spacing w:line="360" w:lineRule="auto"/>
              <w:rPr>
                <w:rFonts w:ascii="新宋体" w:eastAsia="新宋体" w:hAnsi="新宋体" w:cs="宋体"/>
                <w:b/>
                <w:kern w:val="0"/>
                <w:szCs w:val="21"/>
              </w:rPr>
            </w:pPr>
            <w:r>
              <w:rPr>
                <w:rFonts w:ascii="新宋体" w:eastAsia="新宋体" w:hAnsi="新宋体" w:cs="宋体" w:hint="eastAsia"/>
                <w:b/>
                <w:bCs/>
                <w:kern w:val="0"/>
                <w:szCs w:val="21"/>
              </w:rPr>
              <w:t>清洁卫生材料费用</w:t>
            </w:r>
            <w:r>
              <w:rPr>
                <w:rFonts w:ascii="新宋体" w:eastAsia="新宋体" w:hAnsi="新宋体" w:cs="宋体" w:hint="eastAsia"/>
                <w:b/>
                <w:kern w:val="0"/>
                <w:szCs w:val="21"/>
              </w:rPr>
              <w:t>占磋商总价的</w:t>
            </w:r>
            <w:r>
              <w:rPr>
                <w:rFonts w:ascii="新宋体" w:eastAsia="新宋体" w:hAnsi="新宋体" w:cs="宋体" w:hint="eastAsia"/>
                <w:b/>
                <w:kern w:val="0"/>
                <w:szCs w:val="21"/>
                <w:u w:val="single"/>
              </w:rPr>
              <w:t xml:space="preserve">    </w:t>
            </w:r>
            <w:r>
              <w:rPr>
                <w:rFonts w:ascii="新宋体" w:eastAsia="新宋体" w:hAnsi="新宋体" w:cs="宋体" w:hint="eastAsia"/>
                <w:b/>
                <w:kern w:val="0"/>
                <w:szCs w:val="21"/>
              </w:rPr>
              <w:t>%</w:t>
            </w:r>
          </w:p>
          <w:p w14:paraId="6A69E242" w14:textId="77777777" w:rsidR="007D47AD" w:rsidRDefault="007D47AD" w:rsidP="00652A9E">
            <w:pPr>
              <w:spacing w:after="60" w:line="360" w:lineRule="auto"/>
              <w:rPr>
                <w:rFonts w:ascii="新宋体" w:eastAsia="新宋体" w:hAnsi="新宋体" w:cs="宋体"/>
                <w:kern w:val="0"/>
                <w:szCs w:val="21"/>
              </w:rPr>
            </w:pPr>
          </w:p>
        </w:tc>
      </w:tr>
      <w:tr w:rsidR="007D47AD" w14:paraId="617AE8D3" w14:textId="77777777" w:rsidTr="00652A9E">
        <w:trPr>
          <w:trHeight w:val="402"/>
          <w:jc w:val="center"/>
        </w:trPr>
        <w:tc>
          <w:tcPr>
            <w:tcW w:w="3396" w:type="dxa"/>
            <w:gridSpan w:val="3"/>
            <w:vAlign w:val="center"/>
          </w:tcPr>
          <w:p w14:paraId="2C7B9BF1" w14:textId="77777777" w:rsidR="007D47AD" w:rsidRDefault="007D47AD" w:rsidP="00652A9E">
            <w:pPr>
              <w:widowControl/>
              <w:spacing w:line="360" w:lineRule="auto"/>
              <w:jc w:val="left"/>
              <w:rPr>
                <w:rFonts w:ascii="新宋体" w:eastAsia="新宋体" w:hAnsi="新宋体" w:cs="宋体"/>
                <w:bCs/>
                <w:kern w:val="0"/>
                <w:szCs w:val="21"/>
              </w:rPr>
            </w:pPr>
            <w:r>
              <w:rPr>
                <w:rFonts w:ascii="新宋体" w:eastAsia="新宋体" w:hAnsi="新宋体" w:cs="宋体" w:hint="eastAsia"/>
                <w:bCs/>
                <w:kern w:val="0"/>
                <w:szCs w:val="21"/>
              </w:rPr>
              <w:t>1、</w:t>
            </w:r>
          </w:p>
        </w:tc>
        <w:tc>
          <w:tcPr>
            <w:tcW w:w="1674" w:type="dxa"/>
            <w:vAlign w:val="center"/>
          </w:tcPr>
          <w:p w14:paraId="1D1A27D2" w14:textId="77777777" w:rsidR="007D47AD" w:rsidRDefault="007D47AD" w:rsidP="00652A9E">
            <w:pPr>
              <w:widowControl/>
              <w:spacing w:line="360" w:lineRule="auto"/>
              <w:jc w:val="right"/>
              <w:rPr>
                <w:rFonts w:ascii="新宋体" w:eastAsia="新宋体" w:hAnsi="新宋体" w:cs="宋体"/>
                <w:b/>
                <w:bCs/>
                <w:kern w:val="0"/>
                <w:szCs w:val="21"/>
              </w:rPr>
            </w:pPr>
          </w:p>
        </w:tc>
        <w:tc>
          <w:tcPr>
            <w:tcW w:w="1605" w:type="dxa"/>
            <w:vAlign w:val="center"/>
          </w:tcPr>
          <w:p w14:paraId="0F7670C5" w14:textId="77777777" w:rsidR="007D47AD" w:rsidRDefault="007D47AD" w:rsidP="00652A9E">
            <w:pPr>
              <w:widowControl/>
              <w:spacing w:line="360" w:lineRule="auto"/>
              <w:jc w:val="right"/>
              <w:rPr>
                <w:rFonts w:ascii="新宋体" w:eastAsia="新宋体" w:hAnsi="新宋体" w:cs="宋体"/>
                <w:b/>
                <w:bCs/>
                <w:kern w:val="0"/>
                <w:szCs w:val="21"/>
              </w:rPr>
            </w:pPr>
          </w:p>
        </w:tc>
        <w:tc>
          <w:tcPr>
            <w:tcW w:w="3006" w:type="dxa"/>
            <w:vMerge/>
            <w:vAlign w:val="center"/>
          </w:tcPr>
          <w:p w14:paraId="4DD0E200" w14:textId="77777777" w:rsidR="007D47AD" w:rsidRDefault="007D47AD" w:rsidP="00652A9E">
            <w:pPr>
              <w:widowControl/>
              <w:spacing w:line="360" w:lineRule="auto"/>
              <w:rPr>
                <w:rFonts w:ascii="新宋体" w:eastAsia="新宋体" w:hAnsi="新宋体" w:cs="宋体"/>
                <w:b/>
                <w:bCs/>
                <w:kern w:val="0"/>
                <w:szCs w:val="21"/>
              </w:rPr>
            </w:pPr>
          </w:p>
        </w:tc>
      </w:tr>
      <w:tr w:rsidR="007D47AD" w14:paraId="27AE0BC0" w14:textId="77777777" w:rsidTr="00652A9E">
        <w:trPr>
          <w:trHeight w:val="402"/>
          <w:jc w:val="center"/>
        </w:trPr>
        <w:tc>
          <w:tcPr>
            <w:tcW w:w="3396" w:type="dxa"/>
            <w:gridSpan w:val="3"/>
            <w:vAlign w:val="center"/>
          </w:tcPr>
          <w:p w14:paraId="4342C3CA" w14:textId="77777777" w:rsidR="007D47AD" w:rsidRDefault="007D47AD" w:rsidP="00652A9E">
            <w:pPr>
              <w:widowControl/>
              <w:spacing w:line="360" w:lineRule="auto"/>
              <w:jc w:val="left"/>
              <w:rPr>
                <w:rFonts w:ascii="新宋体" w:eastAsia="新宋体" w:hAnsi="新宋体" w:cs="宋体"/>
                <w:bCs/>
                <w:kern w:val="0"/>
                <w:szCs w:val="21"/>
              </w:rPr>
            </w:pPr>
            <w:r>
              <w:rPr>
                <w:rFonts w:ascii="新宋体" w:eastAsia="新宋体" w:hAnsi="新宋体" w:cs="宋体" w:hint="eastAsia"/>
                <w:bCs/>
                <w:kern w:val="0"/>
                <w:szCs w:val="21"/>
              </w:rPr>
              <w:t>2、</w:t>
            </w:r>
          </w:p>
        </w:tc>
        <w:tc>
          <w:tcPr>
            <w:tcW w:w="1674" w:type="dxa"/>
            <w:vAlign w:val="center"/>
          </w:tcPr>
          <w:p w14:paraId="735DEDC1" w14:textId="77777777" w:rsidR="007D47AD" w:rsidRDefault="007D47AD" w:rsidP="00652A9E">
            <w:pPr>
              <w:widowControl/>
              <w:spacing w:line="360" w:lineRule="auto"/>
              <w:jc w:val="right"/>
              <w:rPr>
                <w:rFonts w:ascii="新宋体" w:eastAsia="新宋体" w:hAnsi="新宋体" w:cs="宋体"/>
                <w:b/>
                <w:bCs/>
                <w:kern w:val="0"/>
                <w:szCs w:val="21"/>
              </w:rPr>
            </w:pPr>
          </w:p>
        </w:tc>
        <w:tc>
          <w:tcPr>
            <w:tcW w:w="1605" w:type="dxa"/>
            <w:vAlign w:val="center"/>
          </w:tcPr>
          <w:p w14:paraId="7576E8FD" w14:textId="77777777" w:rsidR="007D47AD" w:rsidRDefault="007D47AD" w:rsidP="00652A9E">
            <w:pPr>
              <w:widowControl/>
              <w:spacing w:line="360" w:lineRule="auto"/>
              <w:jc w:val="right"/>
              <w:rPr>
                <w:rFonts w:ascii="新宋体" w:eastAsia="新宋体" w:hAnsi="新宋体" w:cs="宋体"/>
                <w:b/>
                <w:bCs/>
                <w:kern w:val="0"/>
                <w:szCs w:val="21"/>
              </w:rPr>
            </w:pPr>
          </w:p>
        </w:tc>
        <w:tc>
          <w:tcPr>
            <w:tcW w:w="3006" w:type="dxa"/>
            <w:vMerge/>
            <w:vAlign w:val="center"/>
          </w:tcPr>
          <w:p w14:paraId="6DD5370E" w14:textId="77777777" w:rsidR="007D47AD" w:rsidRDefault="007D47AD" w:rsidP="00652A9E">
            <w:pPr>
              <w:widowControl/>
              <w:spacing w:line="360" w:lineRule="auto"/>
              <w:rPr>
                <w:rFonts w:ascii="新宋体" w:eastAsia="新宋体" w:hAnsi="新宋体" w:cs="宋体"/>
                <w:b/>
                <w:bCs/>
                <w:kern w:val="0"/>
                <w:szCs w:val="21"/>
              </w:rPr>
            </w:pPr>
          </w:p>
        </w:tc>
      </w:tr>
      <w:tr w:rsidR="007D47AD" w14:paraId="4DD1016B" w14:textId="77777777" w:rsidTr="00652A9E">
        <w:trPr>
          <w:trHeight w:val="402"/>
          <w:jc w:val="center"/>
        </w:trPr>
        <w:tc>
          <w:tcPr>
            <w:tcW w:w="3396" w:type="dxa"/>
            <w:gridSpan w:val="3"/>
            <w:vAlign w:val="center"/>
          </w:tcPr>
          <w:p w14:paraId="5B057B5F" w14:textId="77777777" w:rsidR="007D47AD" w:rsidRDefault="007D47AD" w:rsidP="00652A9E">
            <w:pPr>
              <w:widowControl/>
              <w:spacing w:line="360" w:lineRule="auto"/>
              <w:jc w:val="left"/>
              <w:rPr>
                <w:rFonts w:ascii="新宋体" w:eastAsia="新宋体" w:hAnsi="新宋体" w:cs="宋体"/>
                <w:bCs/>
                <w:kern w:val="0"/>
                <w:szCs w:val="21"/>
              </w:rPr>
            </w:pPr>
            <w:r>
              <w:rPr>
                <w:rFonts w:ascii="新宋体" w:eastAsia="新宋体" w:hAnsi="新宋体" w:cs="宋体" w:hint="eastAsia"/>
                <w:bCs/>
                <w:kern w:val="0"/>
                <w:szCs w:val="21"/>
              </w:rPr>
              <w:t>3、</w:t>
            </w:r>
          </w:p>
        </w:tc>
        <w:tc>
          <w:tcPr>
            <w:tcW w:w="1674" w:type="dxa"/>
            <w:vAlign w:val="center"/>
          </w:tcPr>
          <w:p w14:paraId="7C5AD54F" w14:textId="77777777" w:rsidR="007D47AD" w:rsidRDefault="007D47AD" w:rsidP="00652A9E">
            <w:pPr>
              <w:widowControl/>
              <w:spacing w:line="360" w:lineRule="auto"/>
              <w:jc w:val="right"/>
              <w:rPr>
                <w:rFonts w:ascii="新宋体" w:eastAsia="新宋体" w:hAnsi="新宋体" w:cs="宋体"/>
                <w:b/>
                <w:bCs/>
                <w:kern w:val="0"/>
                <w:szCs w:val="21"/>
              </w:rPr>
            </w:pPr>
          </w:p>
        </w:tc>
        <w:tc>
          <w:tcPr>
            <w:tcW w:w="1605" w:type="dxa"/>
            <w:vAlign w:val="center"/>
          </w:tcPr>
          <w:p w14:paraId="43B623D2" w14:textId="77777777" w:rsidR="007D47AD" w:rsidRDefault="007D47AD" w:rsidP="00652A9E">
            <w:pPr>
              <w:widowControl/>
              <w:spacing w:line="360" w:lineRule="auto"/>
              <w:jc w:val="right"/>
              <w:rPr>
                <w:rFonts w:ascii="新宋体" w:eastAsia="新宋体" w:hAnsi="新宋体" w:cs="宋体"/>
                <w:b/>
                <w:bCs/>
                <w:kern w:val="0"/>
                <w:szCs w:val="21"/>
              </w:rPr>
            </w:pPr>
          </w:p>
        </w:tc>
        <w:tc>
          <w:tcPr>
            <w:tcW w:w="3006" w:type="dxa"/>
            <w:vMerge/>
            <w:vAlign w:val="center"/>
          </w:tcPr>
          <w:p w14:paraId="3D890D53" w14:textId="77777777" w:rsidR="007D47AD" w:rsidRDefault="007D47AD" w:rsidP="00652A9E">
            <w:pPr>
              <w:widowControl/>
              <w:spacing w:line="360" w:lineRule="auto"/>
              <w:rPr>
                <w:rFonts w:ascii="新宋体" w:eastAsia="新宋体" w:hAnsi="新宋体" w:cs="宋体"/>
                <w:b/>
                <w:bCs/>
                <w:kern w:val="0"/>
                <w:szCs w:val="21"/>
              </w:rPr>
            </w:pPr>
          </w:p>
        </w:tc>
      </w:tr>
      <w:tr w:rsidR="007D47AD" w14:paraId="7C4EC51D" w14:textId="77777777" w:rsidTr="00652A9E">
        <w:trPr>
          <w:trHeight w:val="402"/>
          <w:jc w:val="center"/>
        </w:trPr>
        <w:tc>
          <w:tcPr>
            <w:tcW w:w="3396" w:type="dxa"/>
            <w:gridSpan w:val="3"/>
            <w:vAlign w:val="center"/>
          </w:tcPr>
          <w:p w14:paraId="66303EA9" w14:textId="77777777" w:rsidR="007D47AD" w:rsidRDefault="007D47AD" w:rsidP="00652A9E">
            <w:pPr>
              <w:widowControl/>
              <w:spacing w:line="360" w:lineRule="auto"/>
              <w:jc w:val="left"/>
              <w:rPr>
                <w:rFonts w:ascii="新宋体" w:eastAsia="新宋体" w:hAnsi="新宋体" w:cs="宋体"/>
                <w:b/>
                <w:bCs/>
                <w:kern w:val="0"/>
                <w:szCs w:val="21"/>
              </w:rPr>
            </w:pPr>
            <w:r>
              <w:rPr>
                <w:rFonts w:ascii="新宋体" w:eastAsia="新宋体" w:hAnsi="新宋体" w:cs="宋体" w:hint="eastAsia"/>
                <w:b/>
                <w:bCs/>
                <w:kern w:val="0"/>
                <w:szCs w:val="21"/>
              </w:rPr>
              <w:t>三、公共设施、设备维护费用</w:t>
            </w:r>
          </w:p>
        </w:tc>
        <w:tc>
          <w:tcPr>
            <w:tcW w:w="1674" w:type="dxa"/>
            <w:vAlign w:val="center"/>
          </w:tcPr>
          <w:p w14:paraId="63E0BC99" w14:textId="77777777" w:rsidR="007D47AD" w:rsidRDefault="007D47AD" w:rsidP="00652A9E">
            <w:pPr>
              <w:widowControl/>
              <w:spacing w:line="360" w:lineRule="auto"/>
              <w:jc w:val="right"/>
              <w:rPr>
                <w:rFonts w:ascii="新宋体" w:eastAsia="新宋体" w:hAnsi="新宋体" w:cs="宋体"/>
                <w:b/>
                <w:bCs/>
                <w:kern w:val="0"/>
                <w:szCs w:val="21"/>
              </w:rPr>
            </w:pPr>
          </w:p>
        </w:tc>
        <w:tc>
          <w:tcPr>
            <w:tcW w:w="1605" w:type="dxa"/>
            <w:vAlign w:val="center"/>
          </w:tcPr>
          <w:p w14:paraId="3FB0264E" w14:textId="77777777" w:rsidR="007D47AD" w:rsidRDefault="007D47AD" w:rsidP="00652A9E">
            <w:pPr>
              <w:widowControl/>
              <w:spacing w:line="360" w:lineRule="auto"/>
              <w:jc w:val="right"/>
              <w:rPr>
                <w:rFonts w:ascii="新宋体" w:eastAsia="新宋体" w:hAnsi="新宋体" w:cs="宋体"/>
                <w:kern w:val="0"/>
                <w:szCs w:val="21"/>
              </w:rPr>
            </w:pPr>
          </w:p>
        </w:tc>
        <w:tc>
          <w:tcPr>
            <w:tcW w:w="3006" w:type="dxa"/>
            <w:vMerge w:val="restart"/>
            <w:vAlign w:val="center"/>
          </w:tcPr>
          <w:p w14:paraId="63BA4750" w14:textId="77777777" w:rsidR="007D47AD" w:rsidRDefault="007D47AD" w:rsidP="00652A9E">
            <w:pPr>
              <w:widowControl/>
              <w:spacing w:line="360" w:lineRule="auto"/>
              <w:rPr>
                <w:rFonts w:ascii="新宋体" w:eastAsia="新宋体" w:hAnsi="新宋体" w:cs="宋体"/>
                <w:b/>
                <w:bCs/>
                <w:kern w:val="0"/>
                <w:szCs w:val="21"/>
              </w:rPr>
            </w:pPr>
          </w:p>
        </w:tc>
      </w:tr>
      <w:tr w:rsidR="007D47AD" w14:paraId="3D14BBC7" w14:textId="77777777" w:rsidTr="00652A9E">
        <w:trPr>
          <w:trHeight w:val="402"/>
          <w:jc w:val="center"/>
        </w:trPr>
        <w:tc>
          <w:tcPr>
            <w:tcW w:w="3396" w:type="dxa"/>
            <w:gridSpan w:val="3"/>
            <w:vAlign w:val="center"/>
          </w:tcPr>
          <w:p w14:paraId="74ECEFCE" w14:textId="77777777" w:rsidR="007D47AD" w:rsidRDefault="007D47AD" w:rsidP="00652A9E">
            <w:pPr>
              <w:widowControl/>
              <w:spacing w:line="360" w:lineRule="auto"/>
              <w:jc w:val="left"/>
              <w:rPr>
                <w:rFonts w:ascii="新宋体" w:eastAsia="新宋体" w:hAnsi="新宋体" w:cs="宋体"/>
                <w:kern w:val="0"/>
                <w:szCs w:val="21"/>
              </w:rPr>
            </w:pPr>
            <w:r>
              <w:rPr>
                <w:rFonts w:ascii="新宋体" w:eastAsia="新宋体" w:hAnsi="新宋体" w:cs="宋体" w:hint="eastAsia"/>
                <w:kern w:val="0"/>
                <w:szCs w:val="21"/>
              </w:rPr>
              <w:t>1、设施维护费用</w:t>
            </w:r>
          </w:p>
        </w:tc>
        <w:tc>
          <w:tcPr>
            <w:tcW w:w="1674" w:type="dxa"/>
            <w:vAlign w:val="center"/>
          </w:tcPr>
          <w:p w14:paraId="40B89EDB" w14:textId="77777777" w:rsidR="007D47AD" w:rsidRDefault="007D47AD" w:rsidP="00652A9E">
            <w:pPr>
              <w:widowControl/>
              <w:spacing w:line="360" w:lineRule="auto"/>
              <w:jc w:val="right"/>
              <w:rPr>
                <w:rFonts w:ascii="新宋体" w:eastAsia="新宋体" w:hAnsi="新宋体" w:cs="宋体"/>
                <w:b/>
                <w:bCs/>
                <w:kern w:val="0"/>
                <w:szCs w:val="21"/>
              </w:rPr>
            </w:pPr>
          </w:p>
        </w:tc>
        <w:tc>
          <w:tcPr>
            <w:tcW w:w="1605" w:type="dxa"/>
            <w:vAlign w:val="center"/>
          </w:tcPr>
          <w:p w14:paraId="05B31C7E" w14:textId="77777777" w:rsidR="007D47AD" w:rsidRDefault="007D47AD" w:rsidP="00652A9E">
            <w:pPr>
              <w:widowControl/>
              <w:spacing w:line="360" w:lineRule="auto"/>
              <w:jc w:val="right"/>
              <w:rPr>
                <w:rFonts w:ascii="新宋体" w:eastAsia="新宋体" w:hAnsi="新宋体" w:cs="宋体"/>
                <w:kern w:val="0"/>
                <w:szCs w:val="21"/>
              </w:rPr>
            </w:pPr>
          </w:p>
        </w:tc>
        <w:tc>
          <w:tcPr>
            <w:tcW w:w="3006" w:type="dxa"/>
            <w:vMerge/>
            <w:vAlign w:val="center"/>
          </w:tcPr>
          <w:p w14:paraId="4358B496" w14:textId="77777777" w:rsidR="007D47AD" w:rsidRDefault="007D47AD" w:rsidP="00652A9E">
            <w:pPr>
              <w:widowControl/>
              <w:spacing w:line="360" w:lineRule="auto"/>
              <w:rPr>
                <w:rFonts w:ascii="新宋体" w:eastAsia="新宋体" w:hAnsi="新宋体" w:cs="宋体"/>
                <w:b/>
                <w:bCs/>
                <w:kern w:val="0"/>
                <w:szCs w:val="21"/>
              </w:rPr>
            </w:pPr>
          </w:p>
        </w:tc>
      </w:tr>
      <w:tr w:rsidR="007D47AD" w14:paraId="020F0D65" w14:textId="77777777" w:rsidTr="00652A9E">
        <w:trPr>
          <w:trHeight w:val="402"/>
          <w:jc w:val="center"/>
        </w:trPr>
        <w:tc>
          <w:tcPr>
            <w:tcW w:w="3396" w:type="dxa"/>
            <w:gridSpan w:val="3"/>
            <w:vAlign w:val="center"/>
          </w:tcPr>
          <w:p w14:paraId="5F74A09A" w14:textId="77777777" w:rsidR="007D47AD" w:rsidRDefault="007D47AD" w:rsidP="00652A9E">
            <w:pPr>
              <w:widowControl/>
              <w:spacing w:line="360" w:lineRule="auto"/>
              <w:jc w:val="left"/>
              <w:rPr>
                <w:rFonts w:ascii="新宋体" w:eastAsia="新宋体" w:hAnsi="新宋体" w:cs="宋体"/>
                <w:kern w:val="0"/>
                <w:szCs w:val="21"/>
              </w:rPr>
            </w:pPr>
            <w:r>
              <w:rPr>
                <w:rFonts w:ascii="新宋体" w:eastAsia="新宋体" w:hAnsi="新宋体" w:cs="宋体" w:hint="eastAsia"/>
                <w:kern w:val="0"/>
                <w:szCs w:val="21"/>
              </w:rPr>
              <w:t>2、设备折旧费用</w:t>
            </w:r>
          </w:p>
        </w:tc>
        <w:tc>
          <w:tcPr>
            <w:tcW w:w="1674" w:type="dxa"/>
            <w:vAlign w:val="center"/>
          </w:tcPr>
          <w:p w14:paraId="18420F96" w14:textId="77777777" w:rsidR="007D47AD" w:rsidRDefault="007D47AD" w:rsidP="00652A9E">
            <w:pPr>
              <w:widowControl/>
              <w:spacing w:line="360" w:lineRule="auto"/>
              <w:jc w:val="right"/>
              <w:rPr>
                <w:rFonts w:ascii="新宋体" w:eastAsia="新宋体" w:hAnsi="新宋体" w:cs="宋体"/>
                <w:b/>
                <w:bCs/>
                <w:kern w:val="0"/>
                <w:szCs w:val="21"/>
              </w:rPr>
            </w:pPr>
          </w:p>
        </w:tc>
        <w:tc>
          <w:tcPr>
            <w:tcW w:w="1605" w:type="dxa"/>
            <w:vAlign w:val="center"/>
          </w:tcPr>
          <w:p w14:paraId="395CA697" w14:textId="77777777" w:rsidR="007D47AD" w:rsidRDefault="007D47AD" w:rsidP="00652A9E">
            <w:pPr>
              <w:widowControl/>
              <w:spacing w:line="360" w:lineRule="auto"/>
              <w:jc w:val="right"/>
              <w:rPr>
                <w:rFonts w:ascii="新宋体" w:eastAsia="新宋体" w:hAnsi="新宋体" w:cs="宋体"/>
                <w:kern w:val="0"/>
                <w:szCs w:val="21"/>
              </w:rPr>
            </w:pPr>
          </w:p>
        </w:tc>
        <w:tc>
          <w:tcPr>
            <w:tcW w:w="3006" w:type="dxa"/>
            <w:vMerge/>
            <w:vAlign w:val="center"/>
          </w:tcPr>
          <w:p w14:paraId="326FB211" w14:textId="77777777" w:rsidR="007D47AD" w:rsidRDefault="007D47AD" w:rsidP="00652A9E">
            <w:pPr>
              <w:widowControl/>
              <w:spacing w:line="360" w:lineRule="auto"/>
              <w:rPr>
                <w:rFonts w:ascii="新宋体" w:eastAsia="新宋体" w:hAnsi="新宋体" w:cs="宋体"/>
                <w:b/>
                <w:bCs/>
                <w:kern w:val="0"/>
                <w:szCs w:val="21"/>
              </w:rPr>
            </w:pPr>
          </w:p>
        </w:tc>
      </w:tr>
      <w:tr w:rsidR="007D47AD" w14:paraId="3F10C17B" w14:textId="77777777" w:rsidTr="00652A9E">
        <w:trPr>
          <w:trHeight w:val="402"/>
          <w:jc w:val="center"/>
        </w:trPr>
        <w:tc>
          <w:tcPr>
            <w:tcW w:w="3396" w:type="dxa"/>
            <w:gridSpan w:val="3"/>
            <w:vAlign w:val="center"/>
          </w:tcPr>
          <w:p w14:paraId="16819FA7" w14:textId="77777777" w:rsidR="007D47AD" w:rsidRDefault="007D47AD" w:rsidP="00652A9E">
            <w:pPr>
              <w:widowControl/>
              <w:spacing w:line="360" w:lineRule="auto"/>
              <w:jc w:val="left"/>
              <w:rPr>
                <w:rFonts w:ascii="新宋体" w:eastAsia="新宋体" w:hAnsi="新宋体" w:cs="宋体"/>
                <w:b/>
                <w:bCs/>
                <w:kern w:val="0"/>
                <w:szCs w:val="21"/>
              </w:rPr>
            </w:pPr>
            <w:r>
              <w:rPr>
                <w:rFonts w:ascii="新宋体" w:eastAsia="新宋体" w:hAnsi="新宋体" w:cs="宋体" w:hint="eastAsia"/>
                <w:b/>
                <w:bCs/>
                <w:kern w:val="0"/>
                <w:szCs w:val="21"/>
              </w:rPr>
              <w:t>四、管理费</w:t>
            </w:r>
          </w:p>
        </w:tc>
        <w:tc>
          <w:tcPr>
            <w:tcW w:w="1674" w:type="dxa"/>
            <w:vAlign w:val="center"/>
          </w:tcPr>
          <w:p w14:paraId="05D699D9" w14:textId="77777777" w:rsidR="007D47AD" w:rsidRDefault="007D47AD" w:rsidP="00652A9E">
            <w:pPr>
              <w:widowControl/>
              <w:spacing w:line="360" w:lineRule="auto"/>
              <w:jc w:val="right"/>
              <w:rPr>
                <w:rFonts w:ascii="新宋体" w:eastAsia="新宋体" w:hAnsi="新宋体" w:cs="宋体"/>
                <w:b/>
                <w:bCs/>
                <w:kern w:val="0"/>
                <w:szCs w:val="21"/>
              </w:rPr>
            </w:pPr>
          </w:p>
        </w:tc>
        <w:tc>
          <w:tcPr>
            <w:tcW w:w="1605" w:type="dxa"/>
            <w:vAlign w:val="center"/>
          </w:tcPr>
          <w:p w14:paraId="14D8CB96" w14:textId="77777777" w:rsidR="007D47AD" w:rsidRDefault="007D47AD" w:rsidP="00652A9E">
            <w:pPr>
              <w:widowControl/>
              <w:spacing w:line="360" w:lineRule="auto"/>
              <w:jc w:val="right"/>
              <w:rPr>
                <w:rFonts w:ascii="新宋体" w:eastAsia="新宋体" w:hAnsi="新宋体" w:cs="宋体"/>
                <w:b/>
                <w:bCs/>
                <w:kern w:val="0"/>
                <w:szCs w:val="21"/>
              </w:rPr>
            </w:pPr>
          </w:p>
        </w:tc>
        <w:tc>
          <w:tcPr>
            <w:tcW w:w="3006" w:type="dxa"/>
            <w:vMerge w:val="restart"/>
            <w:vAlign w:val="center"/>
          </w:tcPr>
          <w:p w14:paraId="5C070458" w14:textId="77777777" w:rsidR="007D47AD" w:rsidRDefault="007D47AD" w:rsidP="00652A9E">
            <w:pPr>
              <w:widowControl/>
              <w:spacing w:line="360" w:lineRule="auto"/>
              <w:rPr>
                <w:rFonts w:ascii="新宋体" w:eastAsia="新宋体" w:hAnsi="新宋体" w:cs="宋体"/>
                <w:b/>
                <w:bCs/>
                <w:kern w:val="0"/>
                <w:szCs w:val="21"/>
              </w:rPr>
            </w:pPr>
            <w:r>
              <w:rPr>
                <w:rFonts w:ascii="新宋体" w:eastAsia="新宋体" w:hAnsi="新宋体" w:cs="宋体" w:hint="eastAsia"/>
                <w:b/>
                <w:bCs/>
                <w:kern w:val="0"/>
                <w:szCs w:val="21"/>
              </w:rPr>
              <w:t>管理费用及利润占磋商总价的</w:t>
            </w:r>
            <w:r>
              <w:rPr>
                <w:rFonts w:ascii="新宋体" w:eastAsia="新宋体" w:hAnsi="新宋体" w:cs="宋体" w:hint="eastAsia"/>
                <w:b/>
                <w:bCs/>
                <w:kern w:val="0"/>
                <w:szCs w:val="21"/>
                <w:u w:val="single"/>
              </w:rPr>
              <w:t xml:space="preserve">   </w:t>
            </w:r>
            <w:r>
              <w:rPr>
                <w:rFonts w:ascii="新宋体" w:eastAsia="新宋体" w:hAnsi="新宋体" w:cs="宋体" w:hint="eastAsia"/>
                <w:b/>
                <w:bCs/>
                <w:kern w:val="0"/>
                <w:szCs w:val="21"/>
              </w:rPr>
              <w:t xml:space="preserve"> %</w:t>
            </w:r>
          </w:p>
          <w:p w14:paraId="143E8F6B" w14:textId="77777777" w:rsidR="007D47AD" w:rsidRDefault="007D47AD" w:rsidP="00652A9E">
            <w:pPr>
              <w:spacing w:after="60" w:line="360" w:lineRule="auto"/>
              <w:rPr>
                <w:rFonts w:ascii="新宋体" w:eastAsia="新宋体" w:hAnsi="新宋体" w:cs="宋体"/>
                <w:b/>
                <w:bCs/>
                <w:kern w:val="0"/>
                <w:szCs w:val="21"/>
              </w:rPr>
            </w:pPr>
            <w:r>
              <w:rPr>
                <w:rFonts w:ascii="新宋体" w:eastAsia="新宋体" w:hAnsi="新宋体" w:cs="宋体" w:hint="eastAsia"/>
                <w:b/>
                <w:bCs/>
                <w:kern w:val="0"/>
                <w:szCs w:val="21"/>
              </w:rPr>
              <w:t xml:space="preserve">　</w:t>
            </w:r>
          </w:p>
        </w:tc>
      </w:tr>
      <w:tr w:rsidR="007D47AD" w14:paraId="3A7791EB" w14:textId="77777777" w:rsidTr="00652A9E">
        <w:trPr>
          <w:trHeight w:val="402"/>
          <w:jc w:val="center"/>
        </w:trPr>
        <w:tc>
          <w:tcPr>
            <w:tcW w:w="3396" w:type="dxa"/>
            <w:gridSpan w:val="3"/>
            <w:vAlign w:val="center"/>
          </w:tcPr>
          <w:p w14:paraId="00DB5BB6" w14:textId="77777777" w:rsidR="007D47AD" w:rsidRDefault="007D47AD" w:rsidP="00652A9E">
            <w:pPr>
              <w:widowControl/>
              <w:spacing w:line="360" w:lineRule="auto"/>
              <w:jc w:val="left"/>
              <w:rPr>
                <w:rFonts w:ascii="新宋体" w:eastAsia="新宋体" w:hAnsi="新宋体" w:cs="宋体"/>
                <w:b/>
                <w:bCs/>
                <w:kern w:val="0"/>
                <w:szCs w:val="21"/>
              </w:rPr>
            </w:pPr>
            <w:r>
              <w:rPr>
                <w:rFonts w:ascii="新宋体" w:eastAsia="新宋体" w:hAnsi="新宋体" w:cs="宋体" w:hint="eastAsia"/>
                <w:b/>
                <w:bCs/>
                <w:kern w:val="0"/>
                <w:szCs w:val="21"/>
              </w:rPr>
              <w:t>五、利润</w:t>
            </w:r>
          </w:p>
        </w:tc>
        <w:tc>
          <w:tcPr>
            <w:tcW w:w="1674" w:type="dxa"/>
            <w:vAlign w:val="center"/>
          </w:tcPr>
          <w:p w14:paraId="7A5A084A" w14:textId="77777777" w:rsidR="007D47AD" w:rsidRDefault="007D47AD" w:rsidP="00652A9E">
            <w:pPr>
              <w:widowControl/>
              <w:spacing w:line="360" w:lineRule="auto"/>
              <w:jc w:val="right"/>
              <w:rPr>
                <w:rFonts w:ascii="新宋体" w:eastAsia="新宋体" w:hAnsi="新宋体" w:cs="宋体"/>
                <w:b/>
                <w:bCs/>
                <w:kern w:val="0"/>
                <w:szCs w:val="21"/>
              </w:rPr>
            </w:pPr>
          </w:p>
        </w:tc>
        <w:tc>
          <w:tcPr>
            <w:tcW w:w="1605" w:type="dxa"/>
            <w:vAlign w:val="center"/>
          </w:tcPr>
          <w:p w14:paraId="6AFD0168" w14:textId="77777777" w:rsidR="007D47AD" w:rsidRDefault="007D47AD" w:rsidP="00652A9E">
            <w:pPr>
              <w:widowControl/>
              <w:spacing w:line="360" w:lineRule="auto"/>
              <w:jc w:val="right"/>
              <w:rPr>
                <w:rFonts w:ascii="新宋体" w:eastAsia="新宋体" w:hAnsi="新宋体" w:cs="宋体"/>
                <w:b/>
                <w:bCs/>
                <w:kern w:val="0"/>
                <w:szCs w:val="21"/>
              </w:rPr>
            </w:pPr>
          </w:p>
        </w:tc>
        <w:tc>
          <w:tcPr>
            <w:tcW w:w="3006" w:type="dxa"/>
            <w:vMerge/>
            <w:vAlign w:val="center"/>
          </w:tcPr>
          <w:p w14:paraId="072BE833" w14:textId="77777777" w:rsidR="007D47AD" w:rsidRDefault="007D47AD" w:rsidP="00652A9E">
            <w:pPr>
              <w:widowControl/>
              <w:spacing w:line="360" w:lineRule="auto"/>
              <w:rPr>
                <w:rFonts w:ascii="新宋体" w:eastAsia="新宋体" w:hAnsi="新宋体" w:cs="宋体"/>
                <w:b/>
                <w:bCs/>
                <w:kern w:val="0"/>
                <w:szCs w:val="21"/>
              </w:rPr>
            </w:pPr>
          </w:p>
        </w:tc>
      </w:tr>
      <w:tr w:rsidR="007D47AD" w14:paraId="086408D7" w14:textId="77777777" w:rsidTr="00652A9E">
        <w:trPr>
          <w:trHeight w:val="1763"/>
          <w:jc w:val="center"/>
        </w:trPr>
        <w:tc>
          <w:tcPr>
            <w:tcW w:w="3396" w:type="dxa"/>
            <w:gridSpan w:val="3"/>
            <w:vAlign w:val="center"/>
          </w:tcPr>
          <w:p w14:paraId="1825B05A" w14:textId="77777777" w:rsidR="007D47AD" w:rsidRDefault="007D47AD" w:rsidP="00652A9E">
            <w:pPr>
              <w:widowControl/>
              <w:spacing w:line="360" w:lineRule="auto"/>
              <w:jc w:val="left"/>
              <w:rPr>
                <w:rFonts w:ascii="新宋体" w:eastAsia="新宋体" w:hAnsi="新宋体" w:cs="宋体"/>
                <w:b/>
                <w:bCs/>
                <w:kern w:val="0"/>
                <w:szCs w:val="21"/>
              </w:rPr>
            </w:pPr>
            <w:r>
              <w:rPr>
                <w:rFonts w:ascii="新宋体" w:eastAsia="新宋体" w:hAnsi="新宋体" w:cs="宋体" w:hint="eastAsia"/>
                <w:b/>
                <w:bCs/>
                <w:kern w:val="0"/>
                <w:szCs w:val="21"/>
              </w:rPr>
              <w:t>六、税费</w:t>
            </w:r>
          </w:p>
        </w:tc>
        <w:tc>
          <w:tcPr>
            <w:tcW w:w="1674" w:type="dxa"/>
            <w:vAlign w:val="center"/>
          </w:tcPr>
          <w:p w14:paraId="78EB2736" w14:textId="77777777" w:rsidR="007D47AD" w:rsidRDefault="007D47AD" w:rsidP="00652A9E">
            <w:pPr>
              <w:widowControl/>
              <w:spacing w:line="360" w:lineRule="auto"/>
              <w:jc w:val="right"/>
              <w:rPr>
                <w:rFonts w:ascii="新宋体" w:eastAsia="新宋体" w:hAnsi="新宋体" w:cs="宋体"/>
                <w:b/>
                <w:bCs/>
                <w:kern w:val="0"/>
                <w:szCs w:val="21"/>
              </w:rPr>
            </w:pPr>
          </w:p>
        </w:tc>
        <w:tc>
          <w:tcPr>
            <w:tcW w:w="1605" w:type="dxa"/>
            <w:vAlign w:val="center"/>
          </w:tcPr>
          <w:p w14:paraId="704C3D7F" w14:textId="77777777" w:rsidR="007D47AD" w:rsidRDefault="007D47AD" w:rsidP="00652A9E">
            <w:pPr>
              <w:widowControl/>
              <w:spacing w:line="360" w:lineRule="auto"/>
              <w:jc w:val="right"/>
              <w:rPr>
                <w:rFonts w:ascii="新宋体" w:eastAsia="新宋体" w:hAnsi="新宋体" w:cs="宋体"/>
                <w:b/>
                <w:bCs/>
                <w:kern w:val="0"/>
                <w:szCs w:val="21"/>
              </w:rPr>
            </w:pPr>
          </w:p>
        </w:tc>
        <w:tc>
          <w:tcPr>
            <w:tcW w:w="3006" w:type="dxa"/>
            <w:vAlign w:val="center"/>
          </w:tcPr>
          <w:p w14:paraId="37E02D25" w14:textId="77777777" w:rsidR="007D47AD" w:rsidRDefault="007D47AD" w:rsidP="00652A9E">
            <w:pPr>
              <w:widowControl/>
              <w:spacing w:line="360" w:lineRule="auto"/>
              <w:jc w:val="left"/>
              <w:rPr>
                <w:rFonts w:ascii="新宋体" w:eastAsia="新宋体" w:hAnsi="新宋体" w:cs="宋体"/>
                <w:b/>
                <w:bCs/>
                <w:kern w:val="0"/>
                <w:szCs w:val="21"/>
              </w:rPr>
            </w:pPr>
            <w:r>
              <w:rPr>
                <w:rFonts w:ascii="新宋体" w:eastAsia="新宋体" w:hAnsi="新宋体" w:cs="宋体" w:hint="eastAsia"/>
                <w:b/>
                <w:bCs/>
                <w:kern w:val="0"/>
                <w:szCs w:val="21"/>
              </w:rPr>
              <w:t>包括但不限于增值税、城建税、教育费附加、合同印花税等</w:t>
            </w:r>
          </w:p>
          <w:p w14:paraId="2E30AF99" w14:textId="77777777" w:rsidR="007D47AD" w:rsidRDefault="007D47AD" w:rsidP="00652A9E">
            <w:pPr>
              <w:widowControl/>
              <w:spacing w:line="360" w:lineRule="auto"/>
              <w:jc w:val="left"/>
              <w:rPr>
                <w:rFonts w:ascii="新宋体" w:eastAsia="新宋体" w:hAnsi="新宋体" w:cs="宋体"/>
                <w:b/>
                <w:bCs/>
                <w:kern w:val="0"/>
                <w:szCs w:val="21"/>
              </w:rPr>
            </w:pPr>
          </w:p>
          <w:p w14:paraId="1CCD3B2E" w14:textId="77777777" w:rsidR="007D47AD" w:rsidRDefault="007D47AD" w:rsidP="00652A9E">
            <w:pPr>
              <w:widowControl/>
              <w:spacing w:line="360" w:lineRule="auto"/>
              <w:jc w:val="left"/>
              <w:rPr>
                <w:rFonts w:ascii="新宋体" w:eastAsia="新宋体" w:hAnsi="新宋体" w:cs="宋体"/>
                <w:b/>
                <w:bCs/>
                <w:kern w:val="0"/>
                <w:szCs w:val="21"/>
                <w:u w:val="single"/>
              </w:rPr>
            </w:pPr>
            <w:r>
              <w:rPr>
                <w:rFonts w:ascii="新宋体" w:eastAsia="新宋体" w:hAnsi="新宋体" w:cs="宋体" w:hint="eastAsia"/>
                <w:b/>
                <w:bCs/>
                <w:kern w:val="0"/>
                <w:szCs w:val="21"/>
              </w:rPr>
              <w:t>税费/</w:t>
            </w:r>
            <w:proofErr w:type="gramStart"/>
            <w:r>
              <w:rPr>
                <w:rFonts w:ascii="新宋体" w:eastAsia="新宋体" w:hAnsi="新宋体" w:cs="宋体" w:hint="eastAsia"/>
                <w:b/>
                <w:bCs/>
                <w:kern w:val="0"/>
                <w:szCs w:val="21"/>
              </w:rPr>
              <w:t>磋商总</w:t>
            </w:r>
            <w:proofErr w:type="gramEnd"/>
            <w:r>
              <w:rPr>
                <w:rFonts w:ascii="新宋体" w:eastAsia="新宋体" w:hAnsi="新宋体" w:cs="宋体" w:hint="eastAsia"/>
                <w:b/>
                <w:bCs/>
                <w:kern w:val="0"/>
                <w:szCs w:val="21"/>
              </w:rPr>
              <w:t>报价=</w:t>
            </w:r>
            <w:r>
              <w:rPr>
                <w:rFonts w:ascii="新宋体" w:eastAsia="新宋体" w:hAnsi="新宋体" w:cs="宋体" w:hint="eastAsia"/>
                <w:b/>
                <w:bCs/>
                <w:kern w:val="0"/>
                <w:szCs w:val="21"/>
                <w:u w:val="single"/>
              </w:rPr>
              <w:t xml:space="preserve">　</w:t>
            </w:r>
            <w:r>
              <w:rPr>
                <w:rFonts w:ascii="新宋体" w:eastAsia="新宋体" w:hAnsi="新宋体" w:cs="宋体" w:hint="eastAsia"/>
                <w:b/>
                <w:bCs/>
                <w:kern w:val="0"/>
                <w:szCs w:val="21"/>
              </w:rPr>
              <w:t>%</w:t>
            </w:r>
          </w:p>
        </w:tc>
      </w:tr>
      <w:tr w:rsidR="007D47AD" w14:paraId="6460D888" w14:textId="77777777" w:rsidTr="00652A9E">
        <w:trPr>
          <w:trHeight w:val="1125"/>
          <w:jc w:val="center"/>
        </w:trPr>
        <w:tc>
          <w:tcPr>
            <w:tcW w:w="3396" w:type="dxa"/>
            <w:gridSpan w:val="3"/>
            <w:vAlign w:val="center"/>
          </w:tcPr>
          <w:p w14:paraId="00B3CB45" w14:textId="77777777" w:rsidR="007D47AD" w:rsidRDefault="007D47AD" w:rsidP="00652A9E">
            <w:pPr>
              <w:widowControl/>
              <w:spacing w:line="360" w:lineRule="auto"/>
              <w:jc w:val="center"/>
              <w:rPr>
                <w:rFonts w:ascii="新宋体" w:eastAsia="新宋体" w:hAnsi="新宋体" w:cs="宋体"/>
                <w:b/>
                <w:bCs/>
                <w:kern w:val="0"/>
                <w:szCs w:val="21"/>
              </w:rPr>
            </w:pPr>
            <w:r>
              <w:rPr>
                <w:rFonts w:ascii="新宋体" w:eastAsia="新宋体" w:hAnsi="新宋体" w:cs="宋体" w:hint="eastAsia"/>
                <w:b/>
                <w:bCs/>
                <w:kern w:val="0"/>
                <w:szCs w:val="21"/>
              </w:rPr>
              <w:t>合计</w:t>
            </w:r>
          </w:p>
        </w:tc>
        <w:tc>
          <w:tcPr>
            <w:tcW w:w="1674" w:type="dxa"/>
            <w:vAlign w:val="center"/>
          </w:tcPr>
          <w:p w14:paraId="0C89BB29" w14:textId="77777777" w:rsidR="007D47AD" w:rsidRDefault="007D47AD" w:rsidP="00652A9E">
            <w:pPr>
              <w:widowControl/>
              <w:spacing w:line="360" w:lineRule="auto"/>
              <w:jc w:val="right"/>
              <w:rPr>
                <w:rFonts w:ascii="新宋体" w:eastAsia="新宋体" w:hAnsi="新宋体" w:cs="宋体"/>
                <w:b/>
                <w:bCs/>
                <w:kern w:val="0"/>
                <w:szCs w:val="21"/>
              </w:rPr>
            </w:pPr>
          </w:p>
        </w:tc>
        <w:tc>
          <w:tcPr>
            <w:tcW w:w="1605" w:type="dxa"/>
            <w:vAlign w:val="center"/>
          </w:tcPr>
          <w:p w14:paraId="1ADDC401" w14:textId="77777777" w:rsidR="007D47AD" w:rsidRDefault="007D47AD" w:rsidP="00652A9E">
            <w:pPr>
              <w:widowControl/>
              <w:spacing w:line="360" w:lineRule="auto"/>
              <w:jc w:val="right"/>
              <w:rPr>
                <w:rFonts w:ascii="新宋体" w:eastAsia="新宋体" w:hAnsi="新宋体" w:cs="宋体"/>
                <w:b/>
                <w:bCs/>
                <w:kern w:val="0"/>
                <w:szCs w:val="21"/>
              </w:rPr>
            </w:pPr>
          </w:p>
        </w:tc>
        <w:tc>
          <w:tcPr>
            <w:tcW w:w="3006" w:type="dxa"/>
            <w:vAlign w:val="center"/>
          </w:tcPr>
          <w:p w14:paraId="48B50A81" w14:textId="77777777" w:rsidR="007D47AD" w:rsidRDefault="007D47AD" w:rsidP="00652A9E">
            <w:pPr>
              <w:widowControl/>
              <w:spacing w:line="360" w:lineRule="auto"/>
              <w:jc w:val="left"/>
              <w:rPr>
                <w:rFonts w:ascii="新宋体" w:eastAsia="新宋体" w:hAnsi="新宋体" w:cs="宋体"/>
                <w:b/>
                <w:bCs/>
                <w:kern w:val="0"/>
                <w:szCs w:val="21"/>
              </w:rPr>
            </w:pPr>
            <w:proofErr w:type="gramStart"/>
            <w:r>
              <w:rPr>
                <w:rFonts w:ascii="新宋体" w:eastAsia="新宋体" w:hAnsi="新宋体" w:cs="宋体" w:hint="eastAsia"/>
                <w:b/>
                <w:bCs/>
                <w:kern w:val="0"/>
                <w:szCs w:val="21"/>
              </w:rPr>
              <w:t>磋商总</w:t>
            </w:r>
            <w:proofErr w:type="gramEnd"/>
            <w:r>
              <w:rPr>
                <w:rFonts w:ascii="新宋体" w:eastAsia="新宋体" w:hAnsi="新宋体" w:cs="宋体" w:hint="eastAsia"/>
                <w:b/>
                <w:bCs/>
                <w:kern w:val="0"/>
                <w:szCs w:val="21"/>
              </w:rPr>
              <w:t>报价为以上第一至第六项的总和。</w:t>
            </w:r>
          </w:p>
        </w:tc>
      </w:tr>
    </w:tbl>
    <w:p w14:paraId="07D5EFB8" w14:textId="77777777" w:rsidR="00E92DB2" w:rsidRPr="007D47AD" w:rsidRDefault="00E92DB2" w:rsidP="00FA12E6"/>
    <w:sectPr w:rsidR="00E92DB2" w:rsidRPr="007D47AD">
      <w:headerReference w:type="default" r:id="rId8"/>
      <w:footerReference w:type="default" r:id="rId9"/>
      <w:pgSz w:w="11907" w:h="16840"/>
      <w:pgMar w:top="1474" w:right="1418" w:bottom="1247" w:left="1418" w:header="737" w:footer="567" w:gutter="17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61E45" w14:textId="77777777" w:rsidR="00831E4C" w:rsidRDefault="00FA12E6">
      <w:r>
        <w:separator/>
      </w:r>
    </w:p>
  </w:endnote>
  <w:endnote w:type="continuationSeparator" w:id="0">
    <w:p w14:paraId="65B1AAE7" w14:textId="77777777" w:rsidR="00831E4C" w:rsidRDefault="00FA1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25D47" w14:textId="77777777" w:rsidR="00E92DB2" w:rsidRDefault="00E92DB2">
    <w:pPr>
      <w:pBdr>
        <w:bottom w:val="single" w:sz="6" w:space="0" w:color="auto"/>
      </w:pBdr>
      <w:tabs>
        <w:tab w:val="center" w:pos="4153"/>
        <w:tab w:val="right" w:pos="8306"/>
      </w:tabs>
      <w:snapToGrid w:val="0"/>
      <w:spacing w:line="276" w:lineRule="auto"/>
      <w:rPr>
        <w:kern w:val="0"/>
        <w:sz w:val="18"/>
        <w:szCs w:val="18"/>
      </w:rPr>
    </w:pPr>
  </w:p>
  <w:p w14:paraId="2E4122F8" w14:textId="77777777" w:rsidR="00E92DB2" w:rsidRDefault="00FA12E6">
    <w:pPr>
      <w:tabs>
        <w:tab w:val="left" w:pos="2712"/>
      </w:tabs>
      <w:snapToGrid w:val="0"/>
      <w:spacing w:line="360" w:lineRule="auto"/>
      <w:jc w:val="left"/>
      <w:rPr>
        <w:lang w:val="zh-CN"/>
      </w:rPr>
    </w:pPr>
    <w:r>
      <w:rPr>
        <w:rFonts w:ascii="新宋体" w:eastAsia="新宋体" w:hAnsi="新宋体" w:hint="eastAsia"/>
        <w:kern w:val="0"/>
        <w:sz w:val="18"/>
        <w:szCs w:val="18"/>
        <w:lang w:val="zh-CN"/>
      </w:rPr>
      <w:t>深圳市</w:t>
    </w:r>
    <w:proofErr w:type="gramStart"/>
    <w:r>
      <w:rPr>
        <w:rFonts w:ascii="新宋体" w:eastAsia="新宋体" w:hAnsi="新宋体" w:hint="eastAsia"/>
        <w:kern w:val="0"/>
        <w:sz w:val="18"/>
        <w:szCs w:val="18"/>
        <w:lang w:val="zh-CN"/>
      </w:rPr>
      <w:t>瑞凝信招标</w:t>
    </w:r>
    <w:proofErr w:type="gramEnd"/>
    <w:r>
      <w:rPr>
        <w:rFonts w:ascii="新宋体" w:eastAsia="新宋体" w:hAnsi="新宋体" w:hint="eastAsia"/>
        <w:kern w:val="0"/>
        <w:sz w:val="18"/>
        <w:szCs w:val="18"/>
        <w:lang w:val="zh-CN"/>
      </w:rPr>
      <w:t>咨询有限公司</w:t>
    </w:r>
    <w:r>
      <w:rPr>
        <w:rFonts w:ascii="新宋体" w:eastAsia="新宋体" w:hAnsi="新宋体"/>
        <w:kern w:val="0"/>
        <w:sz w:val="18"/>
        <w:szCs w:val="18"/>
        <w:lang w:val="zh-CN"/>
      </w:rPr>
      <w:t xml:space="preserve">                       </w:t>
    </w:r>
    <w:r>
      <w:rPr>
        <w:rFonts w:ascii="新宋体" w:eastAsia="新宋体" w:hAnsi="新宋体"/>
        <w:bCs/>
        <w:kern w:val="0"/>
        <w:sz w:val="18"/>
        <w:szCs w:val="18"/>
        <w:lang w:val="zh-CN"/>
      </w:rPr>
      <w:fldChar w:fldCharType="begin"/>
    </w:r>
    <w:r>
      <w:rPr>
        <w:rFonts w:ascii="新宋体" w:eastAsia="新宋体" w:hAnsi="新宋体"/>
        <w:bCs/>
        <w:kern w:val="0"/>
        <w:sz w:val="18"/>
        <w:szCs w:val="18"/>
        <w:lang w:val="zh-CN"/>
      </w:rPr>
      <w:instrText>PAGE</w:instrText>
    </w:r>
    <w:r>
      <w:rPr>
        <w:rFonts w:ascii="新宋体" w:eastAsia="新宋体" w:hAnsi="新宋体"/>
        <w:bCs/>
        <w:kern w:val="0"/>
        <w:sz w:val="18"/>
        <w:szCs w:val="18"/>
        <w:lang w:val="zh-CN"/>
      </w:rPr>
      <w:fldChar w:fldCharType="separate"/>
    </w:r>
    <w:r>
      <w:rPr>
        <w:rFonts w:ascii="新宋体" w:eastAsia="新宋体" w:hAnsi="新宋体"/>
        <w:bCs/>
        <w:kern w:val="0"/>
        <w:sz w:val="18"/>
        <w:szCs w:val="18"/>
        <w:lang w:val="zh-CN"/>
      </w:rPr>
      <w:t>6</w:t>
    </w:r>
    <w:r>
      <w:rPr>
        <w:rFonts w:ascii="新宋体" w:eastAsia="新宋体" w:hAnsi="新宋体"/>
        <w:bCs/>
        <w:kern w:val="0"/>
        <w:sz w:val="18"/>
        <w:szCs w:val="18"/>
        <w:lang w:val="zh-CN"/>
      </w:rPr>
      <w:fldChar w:fldCharType="end"/>
    </w:r>
    <w:r>
      <w:rPr>
        <w:rFonts w:ascii="新宋体" w:eastAsia="新宋体" w:hAnsi="新宋体"/>
        <w:kern w:val="0"/>
        <w:sz w:val="18"/>
        <w:szCs w:val="18"/>
        <w:lang w:val="zh-CN"/>
      </w:rPr>
      <w:t xml:space="preserve"> / </w:t>
    </w:r>
    <w:r>
      <w:rPr>
        <w:rFonts w:ascii="新宋体" w:eastAsia="新宋体" w:hAnsi="新宋体"/>
        <w:bCs/>
        <w:kern w:val="0"/>
        <w:sz w:val="18"/>
        <w:szCs w:val="18"/>
        <w:lang w:val="zh-CN"/>
      </w:rPr>
      <w:fldChar w:fldCharType="begin"/>
    </w:r>
    <w:r>
      <w:rPr>
        <w:rFonts w:ascii="新宋体" w:eastAsia="新宋体" w:hAnsi="新宋体"/>
        <w:bCs/>
        <w:kern w:val="0"/>
        <w:sz w:val="18"/>
        <w:szCs w:val="18"/>
        <w:lang w:val="zh-CN"/>
      </w:rPr>
      <w:instrText>NUMPAGES</w:instrText>
    </w:r>
    <w:r>
      <w:rPr>
        <w:rFonts w:ascii="新宋体" w:eastAsia="新宋体" w:hAnsi="新宋体"/>
        <w:bCs/>
        <w:kern w:val="0"/>
        <w:sz w:val="18"/>
        <w:szCs w:val="18"/>
        <w:lang w:val="zh-CN"/>
      </w:rPr>
      <w:fldChar w:fldCharType="separate"/>
    </w:r>
    <w:r>
      <w:rPr>
        <w:rFonts w:ascii="新宋体" w:eastAsia="新宋体" w:hAnsi="新宋体"/>
        <w:bCs/>
        <w:kern w:val="0"/>
        <w:sz w:val="18"/>
        <w:szCs w:val="18"/>
        <w:lang w:val="zh-CN"/>
      </w:rPr>
      <w:t>7</w:t>
    </w:r>
    <w:r>
      <w:rPr>
        <w:rFonts w:ascii="新宋体" w:eastAsia="新宋体" w:hAnsi="新宋体"/>
        <w:bCs/>
        <w:kern w:val="0"/>
        <w:sz w:val="18"/>
        <w:szCs w:val="18"/>
        <w:lang w:val="zh-CN"/>
      </w:rPr>
      <w:fldChar w:fldCharType="end"/>
    </w:r>
    <w:r>
      <w:rPr>
        <w:rFonts w:ascii="新宋体" w:eastAsia="新宋体" w:hAnsi="新宋体"/>
        <w:bCs/>
        <w:kern w:val="0"/>
        <w:sz w:val="18"/>
        <w:szCs w:val="18"/>
        <w:lang w:val="zh-CN"/>
      </w:rPr>
      <w:t xml:space="preserve">                                </w:t>
    </w:r>
    <w:r>
      <w:rPr>
        <w:rFonts w:ascii="新宋体" w:eastAsia="新宋体" w:hAnsi="新宋体" w:hint="eastAsia"/>
        <w:bCs/>
        <w:kern w:val="0"/>
        <w:sz w:val="18"/>
        <w:szCs w:val="18"/>
        <w:lang w:val="zh-CN"/>
      </w:rPr>
      <w:t>招标</w:t>
    </w:r>
    <w:r>
      <w:rPr>
        <w:rFonts w:ascii="新宋体" w:eastAsia="新宋体" w:hAnsi="新宋体"/>
        <w:bCs/>
        <w:kern w:val="0"/>
        <w:sz w:val="18"/>
        <w:szCs w:val="18"/>
        <w:lang w:val="zh-CN"/>
      </w:rPr>
      <w:t>文件</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A2D8D" w14:textId="77777777" w:rsidR="00831E4C" w:rsidRDefault="00FA12E6">
      <w:r>
        <w:separator/>
      </w:r>
    </w:p>
  </w:footnote>
  <w:footnote w:type="continuationSeparator" w:id="0">
    <w:p w14:paraId="0AB5A6BD" w14:textId="77777777" w:rsidR="00831E4C" w:rsidRDefault="00FA1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0F880" w14:textId="77777777" w:rsidR="00E92DB2" w:rsidRDefault="00E92DB2">
    <w:pPr>
      <w:pStyle w:val="a7"/>
      <w:tabs>
        <w:tab w:val="clear" w:pos="4153"/>
        <w:tab w:val="clear" w:pos="8306"/>
        <w:tab w:val="left" w:pos="3060"/>
      </w:tabs>
      <w:spacing w:line="360" w:lineRule="auto"/>
      <w:ind w:firstLineChars="50" w:firstLine="90"/>
      <w:jc w:val="left"/>
      <w:rPr>
        <w:rFonts w:ascii="新宋体" w:eastAsia="新宋体" w:hAnsi="新宋体"/>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multilevel"/>
    <w:tmpl w:val="00000011"/>
    <w:lvl w:ilvl="0">
      <w:start w:val="1"/>
      <w:numFmt w:val="decimal"/>
      <w:lvlText w:val="%1."/>
      <w:lvlJc w:val="left"/>
      <w:pPr>
        <w:tabs>
          <w:tab w:val="num" w:pos="907"/>
        </w:tabs>
        <w:ind w:left="907" w:hanging="907"/>
      </w:pPr>
      <w:rPr>
        <w:rFonts w:ascii="Times New Roman" w:hAnsi="Times New Roman" w:cs="Times New Roman" w:hint="default"/>
        <w:b/>
        <w:sz w:val="21"/>
        <w:szCs w:val="21"/>
      </w:rPr>
    </w:lvl>
    <w:lvl w:ilvl="1">
      <w:start w:val="1"/>
      <w:numFmt w:val="decimal"/>
      <w:lvlText w:val="%1.%2."/>
      <w:lvlJc w:val="left"/>
      <w:pPr>
        <w:tabs>
          <w:tab w:val="num" w:pos="907"/>
        </w:tabs>
        <w:ind w:left="907" w:hanging="907"/>
      </w:pPr>
      <w:rPr>
        <w:rFonts w:ascii="Times New Roman" w:hAnsi="Times New Roman" w:cs="Times New Roman" w:hint="default"/>
        <w:b w:val="0"/>
        <w:sz w:val="21"/>
        <w:szCs w:val="21"/>
      </w:rPr>
    </w:lvl>
    <w:lvl w:ilvl="2">
      <w:start w:val="1"/>
      <w:numFmt w:val="decimal"/>
      <w:lvlText w:val="%1.%2.%3."/>
      <w:lvlJc w:val="left"/>
      <w:pPr>
        <w:tabs>
          <w:tab w:val="num" w:pos="907"/>
        </w:tabs>
        <w:ind w:left="907" w:hanging="907"/>
      </w:pPr>
      <w:rPr>
        <w:rFonts w:hint="eastAsia"/>
      </w:rPr>
    </w:lvl>
    <w:lvl w:ilvl="3">
      <w:start w:val="1"/>
      <w:numFmt w:val="decimal"/>
      <w:lvlText w:val="%1.%2.%3.%4."/>
      <w:lvlJc w:val="left"/>
      <w:pPr>
        <w:tabs>
          <w:tab w:val="num" w:pos="907"/>
        </w:tabs>
        <w:ind w:left="907" w:hanging="907"/>
      </w:pPr>
      <w:rPr>
        <w:rFonts w:hint="eastAsia"/>
      </w:rPr>
    </w:lvl>
    <w:lvl w:ilvl="4">
      <w:start w:val="1"/>
      <w:numFmt w:val="decimal"/>
      <w:lvlText w:val="%1.%2.%3.%4.%5."/>
      <w:lvlJc w:val="left"/>
      <w:pPr>
        <w:tabs>
          <w:tab w:val="num" w:pos="907"/>
        </w:tabs>
        <w:ind w:left="907" w:hanging="907"/>
      </w:pPr>
      <w:rPr>
        <w:rFonts w:hint="eastAsia"/>
      </w:rPr>
    </w:lvl>
    <w:lvl w:ilvl="5">
      <w:start w:val="1"/>
      <w:numFmt w:val="decimal"/>
      <w:lvlText w:val="%1.%2.%3.%4.%5.%6."/>
      <w:lvlJc w:val="left"/>
      <w:pPr>
        <w:tabs>
          <w:tab w:val="num" w:pos="907"/>
        </w:tabs>
        <w:ind w:left="907" w:hanging="907"/>
      </w:pPr>
      <w:rPr>
        <w:rFonts w:hint="eastAsia"/>
      </w:rPr>
    </w:lvl>
    <w:lvl w:ilvl="6">
      <w:start w:val="1"/>
      <w:numFmt w:val="decimal"/>
      <w:lvlText w:val="%1.%2.%3.%4.%5.%6.%7."/>
      <w:lvlJc w:val="left"/>
      <w:pPr>
        <w:tabs>
          <w:tab w:val="num" w:pos="907"/>
        </w:tabs>
        <w:ind w:left="907" w:hanging="907"/>
      </w:pPr>
      <w:rPr>
        <w:rFonts w:hint="eastAsia"/>
      </w:rPr>
    </w:lvl>
    <w:lvl w:ilvl="7">
      <w:start w:val="1"/>
      <w:numFmt w:val="decimal"/>
      <w:lvlText w:val="%1.%2.%3.%4.%5.%6.%7.%8."/>
      <w:lvlJc w:val="left"/>
      <w:pPr>
        <w:tabs>
          <w:tab w:val="num" w:pos="907"/>
        </w:tabs>
        <w:ind w:left="907" w:hanging="907"/>
      </w:pPr>
      <w:rPr>
        <w:rFonts w:hint="eastAsia"/>
      </w:rPr>
    </w:lvl>
    <w:lvl w:ilvl="8">
      <w:start w:val="1"/>
      <w:numFmt w:val="decimal"/>
      <w:lvlText w:val="%1.%2.%3.%4.%5.%6.%7.%8.%9."/>
      <w:lvlJc w:val="left"/>
      <w:pPr>
        <w:tabs>
          <w:tab w:val="num" w:pos="907"/>
        </w:tabs>
        <w:ind w:left="907" w:hanging="907"/>
      </w:pPr>
      <w:rPr>
        <w:rFonts w:hint="eastAsia"/>
      </w:rPr>
    </w:lvl>
  </w:abstractNum>
  <w:abstractNum w:abstractNumId="1" w15:restartNumberingAfterBreak="0">
    <w:nsid w:val="0EDB2C86"/>
    <w:multiLevelType w:val="multilevel"/>
    <w:tmpl w:val="0EDB2C86"/>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2BAD4458"/>
    <w:multiLevelType w:val="multilevel"/>
    <w:tmpl w:val="2BAD445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ED75F00"/>
    <w:multiLevelType w:val="multilevel"/>
    <w:tmpl w:val="4ED75F00"/>
    <w:lvl w:ilvl="0">
      <w:start w:val="1"/>
      <w:numFmt w:val="decimal"/>
      <w:lvlText w:val="%1."/>
      <w:lvlJc w:val="left"/>
      <w:pPr>
        <w:tabs>
          <w:tab w:val="num" w:pos="907"/>
        </w:tabs>
        <w:ind w:left="907" w:hanging="907"/>
      </w:pPr>
      <w:rPr>
        <w:rFonts w:ascii="Times New Roman" w:hAnsi="Times New Roman" w:cs="Times New Roman" w:hint="default"/>
      </w:rPr>
    </w:lvl>
    <w:lvl w:ilvl="1">
      <w:start w:val="1"/>
      <w:numFmt w:val="decimal"/>
      <w:lvlText w:val="%1.%2."/>
      <w:lvlJc w:val="left"/>
      <w:pPr>
        <w:tabs>
          <w:tab w:val="num" w:pos="907"/>
        </w:tabs>
        <w:ind w:left="907" w:hanging="907"/>
      </w:pPr>
      <w:rPr>
        <w:rFonts w:ascii="Times New Roman" w:hAnsi="Times New Roman" w:cs="Times New Roman" w:hint="default"/>
      </w:rPr>
    </w:lvl>
    <w:lvl w:ilvl="2">
      <w:start w:val="1"/>
      <w:numFmt w:val="decimal"/>
      <w:lvlText w:val="%1.%2.%3."/>
      <w:lvlJc w:val="left"/>
      <w:pPr>
        <w:tabs>
          <w:tab w:val="num" w:pos="907"/>
        </w:tabs>
        <w:ind w:left="907" w:hanging="907"/>
      </w:pPr>
      <w:rPr>
        <w:rFonts w:ascii="Times New Roman" w:hAnsi="Times New Roman" w:cs="Times New Roman" w:hint="default"/>
      </w:rPr>
    </w:lvl>
    <w:lvl w:ilvl="3">
      <w:start w:val="1"/>
      <w:numFmt w:val="decimal"/>
      <w:lvlText w:val="%1.%2.%3.%4."/>
      <w:lvlJc w:val="left"/>
      <w:pPr>
        <w:tabs>
          <w:tab w:val="num" w:pos="907"/>
        </w:tabs>
        <w:ind w:left="907" w:hanging="907"/>
      </w:pPr>
      <w:rPr>
        <w:rFonts w:ascii="Times New Roman" w:hAnsi="Times New Roman" w:cs="Times New Roman" w:hint="default"/>
      </w:rPr>
    </w:lvl>
    <w:lvl w:ilvl="4">
      <w:start w:val="1"/>
      <w:numFmt w:val="decimal"/>
      <w:lvlText w:val="%1.%2.%3.%4.%5."/>
      <w:lvlJc w:val="left"/>
      <w:pPr>
        <w:tabs>
          <w:tab w:val="num" w:pos="907"/>
        </w:tabs>
        <w:ind w:left="907" w:hanging="907"/>
      </w:pPr>
      <w:rPr>
        <w:rFonts w:hint="eastAsia"/>
      </w:rPr>
    </w:lvl>
    <w:lvl w:ilvl="5">
      <w:start w:val="1"/>
      <w:numFmt w:val="decimal"/>
      <w:lvlText w:val="%1.%2.%3.%4.%5.%6."/>
      <w:lvlJc w:val="left"/>
      <w:pPr>
        <w:tabs>
          <w:tab w:val="num" w:pos="907"/>
        </w:tabs>
        <w:ind w:left="907" w:hanging="907"/>
      </w:pPr>
      <w:rPr>
        <w:rFonts w:hint="eastAsia"/>
      </w:rPr>
    </w:lvl>
    <w:lvl w:ilvl="6">
      <w:start w:val="1"/>
      <w:numFmt w:val="decimal"/>
      <w:lvlText w:val="%1.%2.%3.%4.%5.%6.%7."/>
      <w:lvlJc w:val="left"/>
      <w:pPr>
        <w:tabs>
          <w:tab w:val="num" w:pos="907"/>
        </w:tabs>
        <w:ind w:left="907" w:hanging="907"/>
      </w:pPr>
      <w:rPr>
        <w:rFonts w:hint="eastAsia"/>
      </w:rPr>
    </w:lvl>
    <w:lvl w:ilvl="7">
      <w:start w:val="1"/>
      <w:numFmt w:val="decimal"/>
      <w:lvlText w:val="%1.%2.%3.%4.%5.%6.%7.%8."/>
      <w:lvlJc w:val="left"/>
      <w:pPr>
        <w:tabs>
          <w:tab w:val="num" w:pos="907"/>
        </w:tabs>
        <w:ind w:left="907" w:hanging="907"/>
      </w:pPr>
      <w:rPr>
        <w:rFonts w:hint="eastAsia"/>
      </w:rPr>
    </w:lvl>
    <w:lvl w:ilvl="8">
      <w:start w:val="1"/>
      <w:numFmt w:val="decimal"/>
      <w:lvlText w:val="%1.%2.%3.%4.%5.%6.%7.%8.%9."/>
      <w:lvlJc w:val="left"/>
      <w:pPr>
        <w:tabs>
          <w:tab w:val="num" w:pos="907"/>
        </w:tabs>
        <w:ind w:left="907" w:hanging="907"/>
      </w:pPr>
      <w:rPr>
        <w:rFonts w:hint="eastAsia"/>
      </w:rPr>
    </w:lvl>
  </w:abstractNum>
  <w:abstractNum w:abstractNumId="4" w15:restartNumberingAfterBreak="0">
    <w:nsid w:val="6D8D1B41"/>
    <w:multiLevelType w:val="multilevel"/>
    <w:tmpl w:val="6D8D1B41"/>
    <w:lvl w:ilvl="0">
      <w:start w:val="1"/>
      <w:numFmt w:val="decimal"/>
      <w:lvlText w:val="%1."/>
      <w:lvlJc w:val="left"/>
      <w:pPr>
        <w:tabs>
          <w:tab w:val="num" w:pos="907"/>
        </w:tabs>
        <w:ind w:left="907" w:hanging="907"/>
      </w:pPr>
      <w:rPr>
        <w:rFonts w:ascii="Times New Roman" w:hAnsi="Times New Roman" w:cs="Times New Roman" w:hint="default"/>
        <w:b/>
      </w:rPr>
    </w:lvl>
    <w:lvl w:ilvl="1">
      <w:start w:val="1"/>
      <w:numFmt w:val="decimal"/>
      <w:lvlText w:val="%1.%2."/>
      <w:lvlJc w:val="left"/>
      <w:pPr>
        <w:tabs>
          <w:tab w:val="num" w:pos="907"/>
        </w:tabs>
        <w:ind w:left="907" w:hanging="907"/>
      </w:pPr>
      <w:rPr>
        <w:rFonts w:ascii="Times New Roman" w:hAnsi="Times New Roman" w:cs="Times New Roman" w:hint="default"/>
        <w:b w:val="0"/>
      </w:rPr>
    </w:lvl>
    <w:lvl w:ilvl="2">
      <w:start w:val="1"/>
      <w:numFmt w:val="decimal"/>
      <w:lvlText w:val="%1.%2.%3."/>
      <w:lvlJc w:val="left"/>
      <w:pPr>
        <w:tabs>
          <w:tab w:val="num" w:pos="907"/>
        </w:tabs>
        <w:ind w:left="907" w:hanging="907"/>
      </w:pPr>
      <w:rPr>
        <w:rFonts w:ascii="Times New Roman" w:hAnsi="Times New Roman" w:cs="Times New Roman" w:hint="default"/>
      </w:rPr>
    </w:lvl>
    <w:lvl w:ilvl="3">
      <w:start w:val="1"/>
      <w:numFmt w:val="decimal"/>
      <w:lvlText w:val="%1.%2.%3.%4."/>
      <w:lvlJc w:val="left"/>
      <w:pPr>
        <w:tabs>
          <w:tab w:val="num" w:pos="907"/>
        </w:tabs>
        <w:ind w:left="907" w:hanging="907"/>
      </w:pPr>
      <w:rPr>
        <w:rFonts w:hint="eastAsia"/>
      </w:rPr>
    </w:lvl>
    <w:lvl w:ilvl="4">
      <w:start w:val="1"/>
      <w:numFmt w:val="decimal"/>
      <w:lvlText w:val="%1.%2.%3.%4.%5."/>
      <w:lvlJc w:val="left"/>
      <w:pPr>
        <w:tabs>
          <w:tab w:val="num" w:pos="907"/>
        </w:tabs>
        <w:ind w:left="907" w:hanging="907"/>
      </w:pPr>
      <w:rPr>
        <w:rFonts w:hint="eastAsia"/>
      </w:rPr>
    </w:lvl>
    <w:lvl w:ilvl="5">
      <w:start w:val="1"/>
      <w:numFmt w:val="decimal"/>
      <w:lvlText w:val="%1.%2.%3.%4.%5.%6."/>
      <w:lvlJc w:val="left"/>
      <w:pPr>
        <w:tabs>
          <w:tab w:val="num" w:pos="907"/>
        </w:tabs>
        <w:ind w:left="907" w:hanging="907"/>
      </w:pPr>
      <w:rPr>
        <w:rFonts w:hint="eastAsia"/>
      </w:rPr>
    </w:lvl>
    <w:lvl w:ilvl="6">
      <w:start w:val="1"/>
      <w:numFmt w:val="decimal"/>
      <w:lvlText w:val="%1.%2.%3.%4.%5.%6.%7."/>
      <w:lvlJc w:val="left"/>
      <w:pPr>
        <w:tabs>
          <w:tab w:val="num" w:pos="907"/>
        </w:tabs>
        <w:ind w:left="907" w:hanging="907"/>
      </w:pPr>
      <w:rPr>
        <w:rFonts w:hint="eastAsia"/>
      </w:rPr>
    </w:lvl>
    <w:lvl w:ilvl="7">
      <w:start w:val="1"/>
      <w:numFmt w:val="decimal"/>
      <w:lvlText w:val="%1.%2.%3.%4.%5.%6.%7.%8."/>
      <w:lvlJc w:val="left"/>
      <w:pPr>
        <w:tabs>
          <w:tab w:val="num" w:pos="907"/>
        </w:tabs>
        <w:ind w:left="907" w:hanging="907"/>
      </w:pPr>
      <w:rPr>
        <w:rFonts w:hint="eastAsia"/>
      </w:rPr>
    </w:lvl>
    <w:lvl w:ilvl="8">
      <w:start w:val="1"/>
      <w:numFmt w:val="decimal"/>
      <w:lvlText w:val="%1.%2.%3.%4.%5.%6.%7.%8.%9."/>
      <w:lvlJc w:val="left"/>
      <w:pPr>
        <w:tabs>
          <w:tab w:val="num" w:pos="907"/>
        </w:tabs>
        <w:ind w:left="907" w:hanging="907"/>
      </w:pPr>
      <w:rPr>
        <w:rFonts w:hint="eastAsia"/>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B67"/>
    <w:rsid w:val="0000002E"/>
    <w:rsid w:val="00035FDC"/>
    <w:rsid w:val="000E0AD6"/>
    <w:rsid w:val="000E24B2"/>
    <w:rsid w:val="001E13C0"/>
    <w:rsid w:val="00263955"/>
    <w:rsid w:val="00374611"/>
    <w:rsid w:val="00391D2A"/>
    <w:rsid w:val="00584311"/>
    <w:rsid w:val="00634E4A"/>
    <w:rsid w:val="00720994"/>
    <w:rsid w:val="007D47AD"/>
    <w:rsid w:val="00831E4C"/>
    <w:rsid w:val="0087030C"/>
    <w:rsid w:val="00914F23"/>
    <w:rsid w:val="00AC2812"/>
    <w:rsid w:val="00AE721F"/>
    <w:rsid w:val="00B25542"/>
    <w:rsid w:val="00B52D07"/>
    <w:rsid w:val="00BD3F95"/>
    <w:rsid w:val="00BE7455"/>
    <w:rsid w:val="00D71CF8"/>
    <w:rsid w:val="00DF745D"/>
    <w:rsid w:val="00E34658"/>
    <w:rsid w:val="00E34D08"/>
    <w:rsid w:val="00E92DB2"/>
    <w:rsid w:val="00F07B67"/>
    <w:rsid w:val="00F5791C"/>
    <w:rsid w:val="00FA12E6"/>
    <w:rsid w:val="00FC0479"/>
    <w:rsid w:val="1BAC04D2"/>
    <w:rsid w:val="5C35190D"/>
    <w:rsid w:val="76496C0A"/>
    <w:rsid w:val="7CA32F54"/>
    <w:rsid w:val="7D8F0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39B351"/>
  <w15:docId w15:val="{18E64BDC-A522-44FC-A10B-DA64DA7B3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7D47AD"/>
    <w:pPr>
      <w:widowControl w:val="0"/>
      <w:jc w:val="both"/>
    </w:pPr>
    <w:rPr>
      <w:rFonts w:ascii="Times New Roman" w:eastAsia="宋体" w:hAnsi="Times New Roman"/>
      <w:kern w:val="2"/>
      <w:sz w:val="21"/>
      <w:szCs w:val="24"/>
    </w:rPr>
  </w:style>
  <w:style w:type="paragraph" w:styleId="1">
    <w:name w:val="heading 1"/>
    <w:basedOn w:val="a"/>
    <w:next w:val="a"/>
    <w:uiPriority w:val="99"/>
    <w:qFormat/>
    <w:pPr>
      <w:keepNext/>
      <w:keepLines/>
      <w:spacing w:before="340" w:after="330" w:line="578" w:lineRule="auto"/>
      <w:outlineLvl w:val="0"/>
    </w:pPr>
    <w:rPr>
      <w:b/>
      <w:bCs/>
      <w:kern w:val="44"/>
      <w:sz w:val="44"/>
      <w:szCs w:val="44"/>
    </w:rPr>
  </w:style>
  <w:style w:type="paragraph" w:styleId="2">
    <w:name w:val="heading 2"/>
    <w:basedOn w:val="a"/>
    <w:next w:val="a"/>
    <w:uiPriority w:val="99"/>
    <w:qFormat/>
    <w:pPr>
      <w:keepNext/>
      <w:keepLines/>
      <w:spacing w:before="260" w:after="260" w:line="413" w:lineRule="auto"/>
      <w:outlineLvl w:val="1"/>
    </w:pPr>
    <w:rPr>
      <w:rFonts w:ascii="Arial" w:eastAsia="黑体" w:hAnsi="Arial"/>
      <w:b/>
      <w:sz w:val="32"/>
    </w:rPr>
  </w:style>
  <w:style w:type="paragraph" w:styleId="3">
    <w:name w:val="heading 3"/>
    <w:basedOn w:val="a"/>
    <w:next w:val="a"/>
    <w:uiPriority w:val="99"/>
    <w:qFormat/>
    <w:pPr>
      <w:keepNext/>
      <w:keepLines/>
      <w:spacing w:before="260" w:after="260" w:line="413" w:lineRule="auto"/>
      <w:outlineLvl w:val="2"/>
    </w:pPr>
    <w:rPr>
      <w:b/>
      <w:sz w:val="32"/>
    </w:rPr>
  </w:style>
  <w:style w:type="paragraph" w:styleId="4">
    <w:name w:val="heading 4"/>
    <w:basedOn w:val="a"/>
    <w:next w:val="a"/>
    <w:uiPriority w:val="99"/>
    <w:qFormat/>
    <w:pPr>
      <w:keepNext/>
      <w:keepLines/>
      <w:spacing w:before="280" w:after="290" w:line="376" w:lineRule="auto"/>
      <w:outlineLvl w:val="3"/>
    </w:pPr>
    <w:rPr>
      <w:rFonts w:ascii="Calibri Light" w:hAnsi="Calibri Light"/>
      <w:b/>
      <w:bCs/>
      <w:sz w:val="28"/>
      <w:szCs w:val="28"/>
    </w:rPr>
  </w:style>
  <w:style w:type="paragraph" w:styleId="5">
    <w:name w:val="heading 5"/>
    <w:basedOn w:val="a"/>
    <w:next w:val="a"/>
    <w:uiPriority w:val="99"/>
    <w:qFormat/>
    <w:pPr>
      <w:keepNext/>
      <w:keepLines/>
      <w:spacing w:before="280" w:after="290" w:line="376" w:lineRule="auto"/>
      <w:outlineLvl w:val="4"/>
    </w:pPr>
    <w:rPr>
      <w:b/>
      <w:bCs/>
      <w:sz w:val="28"/>
      <w:szCs w:val="28"/>
    </w:rPr>
  </w:style>
  <w:style w:type="paragraph" w:styleId="6">
    <w:name w:val="heading 6"/>
    <w:basedOn w:val="a"/>
    <w:next w:val="a"/>
    <w:uiPriority w:val="99"/>
    <w:qFormat/>
    <w:pPr>
      <w:keepNext/>
      <w:keepLines/>
      <w:spacing w:before="240" w:after="64" w:line="320" w:lineRule="auto"/>
      <w:outlineLvl w:val="5"/>
    </w:pPr>
    <w:rPr>
      <w:rFonts w:ascii="Calibri Light" w:hAnsi="Calibri Light"/>
      <w:b/>
      <w:bCs/>
      <w:sz w:val="24"/>
    </w:rPr>
  </w:style>
  <w:style w:type="paragraph" w:styleId="7">
    <w:name w:val="heading 7"/>
    <w:basedOn w:val="a"/>
    <w:next w:val="a"/>
    <w:uiPriority w:val="99"/>
    <w:qFormat/>
    <w:pPr>
      <w:keepNext/>
      <w:keepLines/>
      <w:spacing w:before="240" w:after="64" w:line="320" w:lineRule="auto"/>
      <w:outlineLvl w:val="6"/>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kern w:val="0"/>
      <w:sz w:val="20"/>
      <w:szCs w:val="21"/>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Strong"/>
    <w:qFormat/>
    <w:rPr>
      <w:b/>
      <w:bCs/>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a">
    <w:name w:val="列表段落 字符"/>
    <w:link w:val="ab"/>
    <w:uiPriority w:val="34"/>
    <w:qFormat/>
    <w:locked/>
  </w:style>
  <w:style w:type="paragraph" w:styleId="ab">
    <w:name w:val="List Paragraph"/>
    <w:basedOn w:val="a"/>
    <w:link w:val="aa"/>
    <w:uiPriority w:val="34"/>
    <w:qFormat/>
    <w:pPr>
      <w:ind w:firstLine="420"/>
    </w:pPr>
  </w:style>
  <w:style w:type="paragraph" w:customStyle="1" w:styleId="20">
    <w:name w:val="正文 首行缩进:  2 字符"/>
    <w:basedOn w:val="a"/>
    <w:link w:val="2Char"/>
    <w:qFormat/>
    <w:pPr>
      <w:spacing w:line="360" w:lineRule="auto"/>
      <w:ind w:firstLineChars="200" w:firstLine="480"/>
    </w:pPr>
    <w:rPr>
      <w:sz w:val="24"/>
      <w:szCs w:val="20"/>
      <w:lang w:val="zh-CN"/>
    </w:rPr>
  </w:style>
  <w:style w:type="character" w:customStyle="1" w:styleId="2Char">
    <w:name w:val="正文 首行缩进:  2 字符 Char"/>
    <w:link w:val="20"/>
    <w:qFormat/>
    <w:rPr>
      <w:rFonts w:ascii="Times New Roman" w:eastAsia="宋体" w:hAnsi="Times New Roman" w:cs="Times New Roman"/>
      <w:sz w:val="24"/>
      <w:szCs w:val="20"/>
      <w:lang w:val="zh-CN" w:eastAsia="zh-CN"/>
    </w:rPr>
  </w:style>
  <w:style w:type="paragraph" w:customStyle="1" w:styleId="ac">
    <w:name w:val="文章正文"/>
    <w:basedOn w:val="a"/>
    <w:qFormat/>
    <w:pPr>
      <w:adjustRightInd w:val="0"/>
      <w:snapToGrid w:val="0"/>
      <w:spacing w:beforeLines="50" w:line="360" w:lineRule="auto"/>
      <w:ind w:firstLineChars="200" w:firstLine="200"/>
    </w:pPr>
    <w:rPr>
      <w:sz w:val="24"/>
    </w:rPr>
  </w:style>
  <w:style w:type="character" w:customStyle="1" w:styleId="a4">
    <w:name w:val="纯文本 字符"/>
    <w:link w:val="a3"/>
    <w:rsid w:val="007D47AD"/>
    <w:rPr>
      <w:rFonts w:ascii="宋体" w:eastAsiaTheme="minorEastAsia" w:hAnsi="Courier New" w:cstheme="minorBidi"/>
      <w:szCs w:val="21"/>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rsid w:val="007D47AD"/>
    <w:rPr>
      <w:rFonts w:ascii="宋体" w:eastAsia="黑体" w:hAnsi="宋体" w:cs="宋体"/>
      <w:b/>
      <w:bCs/>
      <w:kern w:val="44"/>
      <w:sz w:val="28"/>
      <w:szCs w:val="44"/>
    </w:rPr>
  </w:style>
  <w:style w:type="paragraph" w:customStyle="1" w:styleId="Style144">
    <w:name w:val="_Style 144"/>
    <w:basedOn w:val="a"/>
    <w:next w:val="ab"/>
    <w:uiPriority w:val="34"/>
    <w:qFormat/>
    <w:rsid w:val="007D47AD"/>
    <w:pPr>
      <w:ind w:firstLineChars="200" w:firstLine="42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899</Words>
  <Characters>5125</Characters>
  <Application>Microsoft Office Word</Application>
  <DocSecurity>0</DocSecurity>
  <Lines>42</Lines>
  <Paragraphs>12</Paragraphs>
  <ScaleCrop>false</ScaleCrop>
  <Company>china</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瑞凝信</dc:creator>
  <cp:lastModifiedBy>Administrator</cp:lastModifiedBy>
  <cp:revision>26</cp:revision>
  <dcterms:created xsi:type="dcterms:W3CDTF">2018-07-14T05:06:00Z</dcterms:created>
  <dcterms:modified xsi:type="dcterms:W3CDTF">2022-03-03T08:39:00Z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2D16BB40FFE04A2BAA8873C2691346B5</vt:lpwstr>
  </property>
</Properties>
</file>