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4E889" w14:textId="77777777" w:rsidR="00B02E52" w:rsidRDefault="00B02E52">
      <w:pPr>
        <w:tabs>
          <w:tab w:val="left" w:pos="142"/>
        </w:tabs>
        <w:snapToGrid w:val="0"/>
        <w:spacing w:line="360" w:lineRule="auto"/>
        <w:ind w:left="284" w:rightChars="-27" w:right="-57"/>
        <w:rPr>
          <w:rFonts w:ascii="Arial" w:hAnsi="Arial" w:cs="Arial"/>
          <w:kern w:val="0"/>
          <w:sz w:val="20"/>
          <w:szCs w:val="20"/>
        </w:rPr>
      </w:pPr>
    </w:p>
    <w:p w14:paraId="1F79A407" w14:textId="77777777" w:rsidR="00B02E52" w:rsidRDefault="00774CCB">
      <w:pPr>
        <w:tabs>
          <w:tab w:val="left" w:pos="142"/>
        </w:tabs>
        <w:snapToGrid w:val="0"/>
        <w:spacing w:line="360" w:lineRule="auto"/>
        <w:ind w:left="284" w:rightChars="-27" w:right="-57"/>
        <w:rPr>
          <w:rFonts w:ascii="隶书" w:eastAsia="隶书" w:hAnsi="华文中宋"/>
          <w:sz w:val="84"/>
          <w:szCs w:val="84"/>
        </w:rPr>
      </w:pPr>
      <w:r>
        <w:rPr>
          <w:rFonts w:ascii="新宋体" w:eastAsia="新宋体" w:hAnsi="新宋体"/>
          <w:noProof/>
          <w:sz w:val="48"/>
          <w:szCs w:val="48"/>
        </w:rPr>
        <w:drawing>
          <wp:inline distT="0" distB="0" distL="0" distR="0" wp14:anchorId="46B01C67" wp14:editId="6D3E8909">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全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75385" cy="1128395"/>
                    </a:xfrm>
                    <a:prstGeom prst="rect">
                      <a:avLst/>
                    </a:prstGeom>
                    <a:noFill/>
                    <a:ln>
                      <a:noFill/>
                    </a:ln>
                  </pic:spPr>
                </pic:pic>
              </a:graphicData>
            </a:graphic>
          </wp:inline>
        </w:drawing>
      </w:r>
      <w:r>
        <w:rPr>
          <w:rFonts w:ascii="隶书" w:eastAsia="隶书" w:hAnsi="华文中宋" w:hint="eastAsia"/>
          <w:sz w:val="84"/>
          <w:szCs w:val="84"/>
        </w:rPr>
        <w:t>高效 规范 廉洁</w:t>
      </w:r>
    </w:p>
    <w:p w14:paraId="189670FB" w14:textId="77777777" w:rsidR="00B02E52" w:rsidRDefault="00B02E52">
      <w:pPr>
        <w:rPr>
          <w:rFonts w:ascii="Calibri" w:hAnsi="Calibri"/>
          <w:szCs w:val="22"/>
        </w:rPr>
      </w:pPr>
    </w:p>
    <w:p w14:paraId="5E791381" w14:textId="77777777" w:rsidR="00B02E52" w:rsidRDefault="00B02E52">
      <w:pPr>
        <w:rPr>
          <w:rFonts w:ascii="Calibri" w:hAnsi="Calibri"/>
          <w:szCs w:val="22"/>
        </w:rPr>
      </w:pPr>
    </w:p>
    <w:p w14:paraId="65EE148A" w14:textId="77777777" w:rsidR="00B02E52" w:rsidRDefault="00774CCB">
      <w:pPr>
        <w:tabs>
          <w:tab w:val="left" w:pos="142"/>
        </w:tabs>
        <w:snapToGrid w:val="0"/>
        <w:spacing w:line="360" w:lineRule="auto"/>
        <w:ind w:left="1" w:rightChars="-27" w:right="-57"/>
        <w:jc w:val="center"/>
        <w:rPr>
          <w:rFonts w:ascii="华文中宋" w:eastAsia="华文中宋" w:hAnsi="华文中宋"/>
          <w:sz w:val="72"/>
          <w:szCs w:val="72"/>
        </w:rPr>
      </w:pPr>
      <w:r>
        <w:rPr>
          <w:rFonts w:ascii="华文中宋" w:eastAsia="华文中宋" w:hAnsi="华文中宋" w:hint="eastAsia"/>
          <w:sz w:val="72"/>
          <w:szCs w:val="72"/>
        </w:rPr>
        <w:t xml:space="preserve"> 政府采购文件</w:t>
      </w:r>
    </w:p>
    <w:p w14:paraId="7996DE07" w14:textId="77777777" w:rsidR="00B02E52" w:rsidRDefault="00B02E52">
      <w:pPr>
        <w:spacing w:line="360" w:lineRule="auto"/>
        <w:ind w:firstLineChars="200" w:firstLine="480"/>
        <w:rPr>
          <w:kern w:val="0"/>
          <w:sz w:val="24"/>
        </w:rPr>
      </w:pPr>
      <w:bookmarkStart w:id="0" w:name="_Hlk520380463"/>
    </w:p>
    <w:p w14:paraId="2BD0A1F7" w14:textId="77777777" w:rsidR="00B02E52" w:rsidRPr="00565035" w:rsidRDefault="00774CCB">
      <w:pPr>
        <w:adjustRightInd w:val="0"/>
        <w:snapToGrid w:val="0"/>
        <w:spacing w:line="600" w:lineRule="auto"/>
        <w:ind w:left="1600" w:hangingChars="500" w:hanging="1600"/>
        <w:jc w:val="left"/>
        <w:rPr>
          <w:rFonts w:ascii="华文中宋" w:eastAsia="华文中宋" w:hAnsi="华文中宋"/>
          <w:sz w:val="32"/>
          <w:szCs w:val="32"/>
        </w:rPr>
      </w:pPr>
      <w:r>
        <w:rPr>
          <w:rFonts w:ascii="华文中宋" w:eastAsia="华文中宋" w:hAnsi="华文中宋" w:hint="eastAsia"/>
          <w:sz w:val="32"/>
          <w:szCs w:val="32"/>
        </w:rPr>
        <w:t>项目名称：</w:t>
      </w:r>
      <w:r w:rsidR="00565035" w:rsidRPr="00565035">
        <w:rPr>
          <w:rFonts w:ascii="华文中宋" w:eastAsia="华文中宋" w:hAnsi="华文中宋" w:hint="eastAsia"/>
          <w:sz w:val="32"/>
          <w:szCs w:val="32"/>
        </w:rPr>
        <w:t>网络安全服务</w:t>
      </w:r>
    </w:p>
    <w:p w14:paraId="7DE23819" w14:textId="77777777" w:rsidR="00B02E52" w:rsidRPr="00565035" w:rsidRDefault="00774CCB">
      <w:pPr>
        <w:adjustRightInd w:val="0"/>
        <w:snapToGrid w:val="0"/>
        <w:spacing w:line="600" w:lineRule="auto"/>
        <w:ind w:left="1600" w:hangingChars="500" w:hanging="1600"/>
        <w:jc w:val="left"/>
        <w:rPr>
          <w:rFonts w:ascii="华文中宋" w:eastAsia="华文中宋" w:hAnsi="华文中宋"/>
          <w:sz w:val="32"/>
          <w:szCs w:val="32"/>
        </w:rPr>
      </w:pPr>
      <w:r w:rsidRPr="00565035">
        <w:rPr>
          <w:rFonts w:ascii="华文中宋" w:eastAsia="华文中宋" w:hAnsi="华文中宋" w:hint="eastAsia"/>
          <w:sz w:val="32"/>
          <w:szCs w:val="32"/>
        </w:rPr>
        <w:t>项目编号：</w:t>
      </w:r>
      <w:r w:rsidR="00565035" w:rsidRPr="00565035">
        <w:rPr>
          <w:rFonts w:ascii="华文中宋" w:eastAsia="华文中宋" w:hAnsi="华文中宋"/>
          <w:sz w:val="32"/>
          <w:szCs w:val="32"/>
        </w:rPr>
        <w:t>RNX2022018ZC-TCZX</w:t>
      </w:r>
    </w:p>
    <w:p w14:paraId="6A8F2033" w14:textId="77777777" w:rsidR="00B02E52" w:rsidRPr="00565035" w:rsidRDefault="00774CCB">
      <w:pPr>
        <w:adjustRightInd w:val="0"/>
        <w:snapToGrid w:val="0"/>
        <w:spacing w:line="600" w:lineRule="auto"/>
        <w:ind w:left="1600" w:hangingChars="500" w:hanging="1600"/>
        <w:jc w:val="left"/>
        <w:rPr>
          <w:rFonts w:ascii="华文中宋" w:eastAsia="华文中宋" w:hAnsi="华文中宋"/>
          <w:sz w:val="32"/>
          <w:szCs w:val="32"/>
        </w:rPr>
      </w:pPr>
      <w:r w:rsidRPr="00565035">
        <w:rPr>
          <w:rFonts w:ascii="华文中宋" w:eastAsia="华文中宋" w:hAnsi="华文中宋" w:hint="eastAsia"/>
          <w:sz w:val="32"/>
          <w:szCs w:val="32"/>
        </w:rPr>
        <w:t>招标方式：公开招标</w:t>
      </w:r>
    </w:p>
    <w:p w14:paraId="0FD32DF4" w14:textId="77777777" w:rsidR="00B02E52" w:rsidRPr="00565035" w:rsidRDefault="00774CCB">
      <w:pPr>
        <w:adjustRightInd w:val="0"/>
        <w:snapToGrid w:val="0"/>
        <w:spacing w:line="600" w:lineRule="auto"/>
        <w:ind w:left="1600" w:hangingChars="500" w:hanging="1600"/>
        <w:jc w:val="left"/>
        <w:rPr>
          <w:rFonts w:ascii="华文中宋" w:eastAsia="华文中宋" w:hAnsi="华文中宋"/>
          <w:sz w:val="32"/>
          <w:szCs w:val="32"/>
        </w:rPr>
      </w:pPr>
      <w:r w:rsidRPr="00565035">
        <w:rPr>
          <w:rFonts w:ascii="华文中宋" w:eastAsia="华文中宋" w:hAnsi="华文中宋" w:hint="eastAsia"/>
          <w:sz w:val="32"/>
          <w:szCs w:val="32"/>
        </w:rPr>
        <w:t>采购人名称：</w:t>
      </w:r>
      <w:r w:rsidR="00565035" w:rsidRPr="00565035">
        <w:rPr>
          <w:rFonts w:ascii="华文中宋" w:eastAsia="华文中宋" w:hAnsi="华文中宋" w:hint="eastAsia"/>
          <w:sz w:val="32"/>
          <w:szCs w:val="32"/>
        </w:rPr>
        <w:t>深圳市体育彩票管理中心</w:t>
      </w:r>
    </w:p>
    <w:p w14:paraId="3396B2EC" w14:textId="77777777" w:rsidR="00B02E52" w:rsidRDefault="00B02E52"/>
    <w:bookmarkEnd w:id="0"/>
    <w:p w14:paraId="375AD3F0" w14:textId="77777777" w:rsidR="00B02E52" w:rsidRDefault="00B02E52">
      <w:pPr>
        <w:rPr>
          <w:rFonts w:ascii="Calibri" w:hAnsi="Calibri"/>
          <w:szCs w:val="22"/>
        </w:rPr>
      </w:pPr>
    </w:p>
    <w:p w14:paraId="32816D9D" w14:textId="77777777" w:rsidR="00B02E52" w:rsidRDefault="00B02E52">
      <w:pPr>
        <w:rPr>
          <w:rFonts w:ascii="Calibri" w:hAnsi="Calibri"/>
          <w:szCs w:val="22"/>
        </w:rPr>
      </w:pPr>
    </w:p>
    <w:p w14:paraId="2A56E831" w14:textId="77777777" w:rsidR="00B02E52" w:rsidRDefault="00B02E52">
      <w:pPr>
        <w:rPr>
          <w:rFonts w:ascii="Calibri" w:hAnsi="Calibri"/>
          <w:szCs w:val="22"/>
        </w:rPr>
      </w:pPr>
    </w:p>
    <w:p w14:paraId="63167691" w14:textId="77777777" w:rsidR="00B02E52" w:rsidRDefault="00B02E52">
      <w:pPr>
        <w:rPr>
          <w:rFonts w:ascii="Calibri" w:hAnsi="Calibri"/>
          <w:szCs w:val="22"/>
        </w:rPr>
      </w:pPr>
    </w:p>
    <w:p w14:paraId="6FCF7F8D" w14:textId="77777777" w:rsidR="00B02E52" w:rsidRDefault="00B02E52">
      <w:pPr>
        <w:rPr>
          <w:rFonts w:ascii="Calibri" w:hAnsi="Calibri"/>
          <w:szCs w:val="22"/>
        </w:rPr>
      </w:pPr>
    </w:p>
    <w:p w14:paraId="065D2D20" w14:textId="77777777" w:rsidR="00B02E52" w:rsidRDefault="00B02E52">
      <w:pPr>
        <w:rPr>
          <w:rFonts w:ascii="Calibri" w:hAnsi="Calibri"/>
          <w:szCs w:val="22"/>
        </w:rPr>
      </w:pPr>
    </w:p>
    <w:p w14:paraId="3F98E37D" w14:textId="77777777" w:rsidR="00B02E52" w:rsidRDefault="00B02E52">
      <w:pPr>
        <w:rPr>
          <w:rFonts w:ascii="Calibri" w:hAnsi="Calibri"/>
          <w:szCs w:val="22"/>
        </w:rPr>
      </w:pPr>
    </w:p>
    <w:p w14:paraId="675C1B75" w14:textId="77777777" w:rsidR="00B02E52" w:rsidRDefault="00B02E52">
      <w:pPr>
        <w:rPr>
          <w:rFonts w:ascii="Calibri" w:hAnsi="Calibri"/>
          <w:szCs w:val="22"/>
        </w:rPr>
      </w:pPr>
    </w:p>
    <w:p w14:paraId="53964AAB" w14:textId="77777777" w:rsidR="00B02E52" w:rsidRDefault="00774CCB">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t>深圳市瑞凝信招标咨询有限公司</w:t>
      </w:r>
    </w:p>
    <w:p w14:paraId="47BB62EE" w14:textId="77777777" w:rsidR="00B02E52" w:rsidRDefault="00774CCB">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t>二〇二</w:t>
      </w:r>
      <w:r w:rsidR="000F7A92">
        <w:rPr>
          <w:rFonts w:ascii="华文中宋" w:eastAsia="华文中宋" w:hAnsi="华文中宋" w:hint="eastAsia"/>
          <w:sz w:val="32"/>
          <w:szCs w:val="32"/>
        </w:rPr>
        <w:t>二</w:t>
      </w:r>
      <w:r>
        <w:rPr>
          <w:rFonts w:ascii="华文中宋" w:eastAsia="华文中宋" w:hAnsi="华文中宋" w:hint="eastAsia"/>
          <w:sz w:val="32"/>
          <w:szCs w:val="32"/>
        </w:rPr>
        <w:t>年</w:t>
      </w:r>
    </w:p>
    <w:p w14:paraId="7ACF1202" w14:textId="77777777" w:rsidR="00B02E52" w:rsidRDefault="00774CCB">
      <w:pPr>
        <w:pStyle w:val="10"/>
      </w:pPr>
      <w:r>
        <w:rPr>
          <w:rFonts w:hint="eastAsia"/>
        </w:rPr>
        <w:lastRenderedPageBreak/>
        <w:t>警示条款</w:t>
      </w:r>
    </w:p>
    <w:p w14:paraId="74F2D6DA" w14:textId="77777777" w:rsidR="00B02E52" w:rsidRDefault="00774CCB" w:rsidP="000F7A92">
      <w:pPr>
        <w:spacing w:line="360" w:lineRule="auto"/>
        <w:ind w:firstLineChars="177" w:firstLine="425"/>
        <w:rPr>
          <w:rFonts w:ascii="新宋体" w:eastAsia="新宋体" w:hAnsi="新宋体"/>
          <w:sz w:val="24"/>
        </w:rPr>
      </w:pPr>
      <w:r>
        <w:rPr>
          <w:rFonts w:ascii="新宋体" w:eastAsia="新宋体" w:hAnsi="新宋体" w:hint="eastAsia"/>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295A6A"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（一）在采购活动中应当回避而未回避的；</w:t>
      </w:r>
    </w:p>
    <w:p w14:paraId="047E59AC"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（二）未按本条例规定签订、履行采购合同，造成严重后果的；</w:t>
      </w:r>
    </w:p>
    <w:p w14:paraId="7E42C1B2"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（三）隐瞒真实情况，提供虚假资料的；</w:t>
      </w:r>
    </w:p>
    <w:p w14:paraId="620DBBEE"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（四）以非法手段排斥其他供应商参与竞争的；</w:t>
      </w:r>
    </w:p>
    <w:p w14:paraId="43EF7373"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（五）与其他采购参加人串通投标的；</w:t>
      </w:r>
    </w:p>
    <w:p w14:paraId="542CE263"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（六）恶意投诉的；</w:t>
      </w:r>
    </w:p>
    <w:p w14:paraId="58F5C11C"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（七）向采购项目相关人行贿或者提供其他不当利益的；</w:t>
      </w:r>
    </w:p>
    <w:p w14:paraId="66FE4482"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（八）阻碍、抗拒主管部门监督检查的；</w:t>
      </w:r>
    </w:p>
    <w:p w14:paraId="43971A4D" w14:textId="77777777" w:rsidR="00B02E52" w:rsidRDefault="00774CCB">
      <w:pPr>
        <w:spacing w:line="360" w:lineRule="auto"/>
        <w:rPr>
          <w:rFonts w:ascii="新宋体" w:eastAsia="新宋体" w:hAnsi="新宋体"/>
          <w:sz w:val="24"/>
        </w:rPr>
      </w:pPr>
      <w:r>
        <w:rPr>
          <w:rFonts w:ascii="新宋体" w:eastAsia="新宋体" w:hAnsi="新宋体" w:hint="eastAsia"/>
          <w:sz w:val="24"/>
        </w:rPr>
        <w:t xml:space="preserve">  （九）其他违反本条例规定的行为。</w:t>
      </w:r>
    </w:p>
    <w:p w14:paraId="16D8C51B" w14:textId="77777777" w:rsidR="00B02E52" w:rsidRDefault="00774CCB" w:rsidP="000F7A92">
      <w:pPr>
        <w:spacing w:line="360" w:lineRule="auto"/>
        <w:ind w:firstLineChars="177" w:firstLine="425"/>
        <w:rPr>
          <w:rFonts w:ascii="新宋体" w:eastAsia="新宋体" w:hAnsi="新宋体"/>
          <w:sz w:val="24"/>
        </w:rPr>
      </w:pPr>
      <w:r>
        <w:rPr>
          <w:rFonts w:ascii="新宋体" w:eastAsia="新宋体" w:hAnsi="新宋体" w:hint="eastAsia"/>
          <w:sz w:val="24"/>
        </w:rPr>
        <w:t>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14:paraId="150E5B14" w14:textId="77777777" w:rsidR="00B02E52" w:rsidRDefault="00774CCB">
      <w:pPr>
        <w:spacing w:line="360" w:lineRule="auto"/>
        <w:rPr>
          <w:rFonts w:ascii="新宋体" w:eastAsia="新宋体" w:hAnsi="新宋体"/>
          <w:sz w:val="24"/>
        </w:rPr>
      </w:pPr>
      <w:r>
        <w:rPr>
          <w:rFonts w:ascii="新宋体" w:eastAsia="新宋体" w:hAnsi="新宋体"/>
          <w:sz w:val="24"/>
        </w:rPr>
        <w:t>（一）投标截止后，撤销投标的；</w:t>
      </w:r>
    </w:p>
    <w:p w14:paraId="62C8BF91" w14:textId="77777777" w:rsidR="00B02E52" w:rsidRDefault="00774CCB">
      <w:pPr>
        <w:spacing w:line="360" w:lineRule="auto"/>
        <w:rPr>
          <w:rFonts w:ascii="新宋体" w:eastAsia="新宋体" w:hAnsi="新宋体"/>
          <w:sz w:val="24"/>
        </w:rPr>
      </w:pPr>
      <w:r>
        <w:rPr>
          <w:rFonts w:ascii="新宋体" w:eastAsia="新宋体" w:hAnsi="新宋体"/>
          <w:sz w:val="24"/>
        </w:rPr>
        <w:t>（二）中标后无正当理由未在规定期限内签订合同的；</w:t>
      </w:r>
    </w:p>
    <w:p w14:paraId="4A6A0B72" w14:textId="77777777" w:rsidR="00B02E52" w:rsidRDefault="00774CCB">
      <w:pPr>
        <w:spacing w:line="360" w:lineRule="auto"/>
        <w:rPr>
          <w:rFonts w:ascii="新宋体" w:eastAsia="新宋体" w:hAnsi="新宋体"/>
          <w:sz w:val="24"/>
        </w:rPr>
      </w:pPr>
      <w:r>
        <w:rPr>
          <w:rFonts w:ascii="新宋体" w:eastAsia="新宋体" w:hAnsi="新宋体"/>
          <w:sz w:val="24"/>
        </w:rPr>
        <w:t>（三）将中标项目转让给他人、或者在投标文件中未说明且未经采购人、采购招标机构同意，将中标项目分包给他人的；</w:t>
      </w:r>
    </w:p>
    <w:p w14:paraId="6145F239" w14:textId="77777777" w:rsidR="00B02E52" w:rsidRDefault="00774CCB">
      <w:pPr>
        <w:spacing w:line="360" w:lineRule="auto"/>
        <w:rPr>
          <w:rFonts w:ascii="新宋体" w:eastAsia="新宋体" w:hAnsi="新宋体"/>
          <w:sz w:val="24"/>
        </w:rPr>
      </w:pPr>
      <w:r>
        <w:rPr>
          <w:rFonts w:ascii="新宋体" w:eastAsia="新宋体" w:hAnsi="新宋体"/>
          <w:sz w:val="24"/>
        </w:rPr>
        <w:t>（四）拒绝履行合同义务的</w:t>
      </w:r>
      <w:r>
        <w:rPr>
          <w:rFonts w:ascii="新宋体" w:eastAsia="新宋体" w:hAnsi="新宋体" w:hint="eastAsia"/>
          <w:sz w:val="24"/>
        </w:rPr>
        <w:t>。</w:t>
      </w:r>
    </w:p>
    <w:p w14:paraId="536A5E6E" w14:textId="77777777" w:rsidR="00B02E52" w:rsidRDefault="00B02E52">
      <w:pPr>
        <w:spacing w:line="360" w:lineRule="auto"/>
        <w:ind w:firstLine="480"/>
        <w:rPr>
          <w:rFonts w:ascii="新宋体" w:eastAsia="新宋体" w:hAnsi="新宋体"/>
          <w:sz w:val="24"/>
        </w:rPr>
      </w:pPr>
    </w:p>
    <w:p w14:paraId="32B5871E" w14:textId="77777777" w:rsidR="00B02E52" w:rsidRDefault="00774CCB">
      <w:pPr>
        <w:widowControl/>
        <w:spacing w:line="360" w:lineRule="auto"/>
        <w:ind w:firstLineChars="200" w:firstLine="480"/>
        <w:jc w:val="left"/>
        <w:rPr>
          <w:rFonts w:ascii="新宋体" w:eastAsia="新宋体" w:hAnsi="新宋体"/>
          <w:sz w:val="24"/>
        </w:rPr>
      </w:pPr>
      <w:r>
        <w:rPr>
          <w:rFonts w:ascii="新宋体" w:eastAsia="新宋体" w:hAnsi="新宋体"/>
          <w:sz w:val="24"/>
        </w:rPr>
        <w:t>三</w:t>
      </w:r>
      <w:r>
        <w:rPr>
          <w:rFonts w:ascii="新宋体" w:eastAsia="新宋体" w:hAnsi="新宋体" w:hint="eastAsia"/>
          <w:sz w:val="24"/>
        </w:rPr>
        <w:t>、《深圳经济特区政府采购条例实施细则》第七十六条 供应商有下列行为之一的，由主管部门记入供应商诚信档案并作出以下处罚：</w:t>
      </w:r>
    </w:p>
    <w:p w14:paraId="790D459D" w14:textId="77777777" w:rsidR="00B02E52" w:rsidRDefault="00774CCB">
      <w:pPr>
        <w:pStyle w:val="af2"/>
        <w:spacing w:line="360" w:lineRule="auto"/>
        <w:ind w:firstLineChars="200" w:firstLine="480"/>
        <w:textAlignment w:val="baseline"/>
        <w:rPr>
          <w:rFonts w:ascii="新宋体" w:eastAsia="新宋体" w:hAnsi="新宋体"/>
        </w:rPr>
      </w:pPr>
      <w:r>
        <w:rPr>
          <w:rFonts w:ascii="新宋体" w:eastAsia="新宋体" w:hAnsi="新宋体" w:hint="eastAsia"/>
        </w:rPr>
        <w:t>（一）违法行为属于采购条例第五十七条的（一）、（二）、（三）、（四）、（六）、</w:t>
      </w:r>
      <w:r>
        <w:rPr>
          <w:rFonts w:ascii="新宋体" w:eastAsia="新宋体" w:hAnsi="新宋体" w:hint="eastAsia"/>
        </w:rPr>
        <w:lastRenderedPageBreak/>
        <w:t>（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D348F53"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346B1D39" w14:textId="77777777" w:rsidR="00B02E52" w:rsidRDefault="00B02E52">
      <w:pPr>
        <w:widowControl/>
        <w:spacing w:line="360" w:lineRule="auto"/>
        <w:ind w:firstLineChars="200" w:firstLine="480"/>
        <w:jc w:val="left"/>
        <w:textAlignment w:val="baseline"/>
        <w:rPr>
          <w:rFonts w:ascii="新宋体" w:eastAsia="新宋体" w:hAnsi="新宋体"/>
          <w:sz w:val="24"/>
        </w:rPr>
      </w:pPr>
    </w:p>
    <w:p w14:paraId="0C4CE4C8" w14:textId="77777777" w:rsidR="00B02E52" w:rsidRDefault="00774CCB">
      <w:pPr>
        <w:pStyle w:val="af2"/>
        <w:spacing w:line="360" w:lineRule="auto"/>
        <w:ind w:firstLineChars="200" w:firstLine="480"/>
        <w:textAlignment w:val="baseline"/>
        <w:rPr>
          <w:rFonts w:ascii="新宋体" w:eastAsia="新宋体" w:hAnsi="新宋体"/>
        </w:rPr>
      </w:pPr>
      <w:r>
        <w:rPr>
          <w:rFonts w:ascii="新宋体" w:eastAsia="新宋体" w:hAnsi="新宋体" w:hint="eastAsia"/>
        </w:rPr>
        <w:t>四、《深圳经济特区政府采购条例实施细则》第七十七条 供应商有下列行为之一的，属于情节严重，由市场监管部门依法吊销其营业执照，主管部门取消其参与本市政府采购的资格，并作出以下处罚：</w:t>
      </w:r>
    </w:p>
    <w:p w14:paraId="7CF194A9" w14:textId="77777777" w:rsidR="00B02E52" w:rsidRDefault="00774CCB">
      <w:pPr>
        <w:pStyle w:val="af2"/>
        <w:spacing w:line="360" w:lineRule="auto"/>
        <w:ind w:firstLineChars="200" w:firstLine="480"/>
        <w:textAlignment w:val="baseline"/>
        <w:rPr>
          <w:rFonts w:ascii="新宋体" w:eastAsia="新宋体" w:hAnsi="新宋体"/>
        </w:rPr>
      </w:pPr>
      <w:r>
        <w:rPr>
          <w:rFonts w:ascii="新宋体" w:eastAsia="新宋体" w:hAnsi="新宋体" w:hint="eastAsia"/>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5AE10696" w14:textId="77777777" w:rsidR="00B02E52" w:rsidRDefault="00774CCB">
      <w:pPr>
        <w:pStyle w:val="af2"/>
        <w:spacing w:line="360" w:lineRule="auto"/>
        <w:ind w:firstLineChars="200" w:firstLine="480"/>
        <w:textAlignment w:val="baseline"/>
        <w:rPr>
          <w:rFonts w:ascii="新宋体" w:eastAsia="新宋体" w:hAnsi="新宋体"/>
        </w:rPr>
      </w:pPr>
      <w:r>
        <w:rPr>
          <w:rFonts w:ascii="新宋体" w:eastAsia="新宋体" w:hAnsi="新宋体" w:hint="eastAsia"/>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05C6979D" w14:textId="77777777" w:rsidR="00B02E52" w:rsidRDefault="00B02E52">
      <w:pPr>
        <w:pStyle w:val="af2"/>
        <w:spacing w:line="360" w:lineRule="auto"/>
        <w:textAlignment w:val="baseline"/>
        <w:rPr>
          <w:rFonts w:ascii="新宋体" w:eastAsia="新宋体" w:hAnsi="新宋体"/>
        </w:rPr>
      </w:pPr>
    </w:p>
    <w:p w14:paraId="2EB323D3" w14:textId="77777777" w:rsidR="00B02E52" w:rsidRDefault="00774CCB">
      <w:pPr>
        <w:pStyle w:val="af2"/>
        <w:spacing w:line="360" w:lineRule="auto"/>
        <w:ind w:firstLineChars="200" w:firstLine="480"/>
        <w:textAlignment w:val="baseline"/>
        <w:rPr>
          <w:rFonts w:ascii="新宋体" w:eastAsia="新宋体" w:hAnsi="新宋体"/>
        </w:rPr>
      </w:pPr>
      <w:r>
        <w:rPr>
          <w:rFonts w:ascii="新宋体" w:eastAsia="新宋体" w:hAnsi="新宋体" w:hint="eastAsia"/>
        </w:rPr>
        <w:t>五、《深圳经济特区政府采购条例实施细则》第七十九条 供应商有下列情形的，属于采购条例所称的串通投标行为，按照采购条例第五十七条有关规定处理：</w:t>
      </w:r>
    </w:p>
    <w:p w14:paraId="29721B90"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（一）投标供应商之间相互约定给予未中标的供应商利益补偿；</w:t>
      </w:r>
    </w:p>
    <w:p w14:paraId="199828D9"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（二）不同投标供应商的法定代表人、主要经营负责人、项目投标授权代表人、项目负责人、主要技术人员为同一人、属同一单位或者在同一单位缴纳社会保险；　　　　 </w:t>
      </w:r>
    </w:p>
    <w:p w14:paraId="7D63D5E2"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（三）不同投标供应商的投标文件由同一单位或者同一人编制，或者由同一人分阶段参与编制的；</w:t>
      </w:r>
    </w:p>
    <w:p w14:paraId="7A11431F"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lastRenderedPageBreak/>
        <w:t>（四）不同投标供应商的投标文件或部分投标文件相互混装；</w:t>
      </w:r>
    </w:p>
    <w:p w14:paraId="0348FE91"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（五）不同投标供应商的投标文件内容存在非正常一致；</w:t>
      </w:r>
    </w:p>
    <w:p w14:paraId="225AAF5C"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（六）由同一单位工作人员为两家以上（含两家）供应商进行同一项投标活动的；</w:t>
      </w:r>
    </w:p>
    <w:p w14:paraId="0C06161F"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（七）主管部门依照法律、法规认定的其他情形。</w:t>
      </w:r>
    </w:p>
    <w:p w14:paraId="608B687E" w14:textId="77777777" w:rsidR="00B02E52" w:rsidRDefault="00B02E52">
      <w:pPr>
        <w:widowControl/>
        <w:spacing w:line="360" w:lineRule="auto"/>
        <w:ind w:firstLineChars="200" w:firstLine="480"/>
        <w:jc w:val="left"/>
        <w:textAlignment w:val="baseline"/>
        <w:rPr>
          <w:rFonts w:ascii="新宋体" w:eastAsia="新宋体" w:hAnsi="新宋体"/>
          <w:sz w:val="24"/>
        </w:rPr>
      </w:pPr>
    </w:p>
    <w:p w14:paraId="5F34A3AE" w14:textId="77777777" w:rsidR="00B02E52" w:rsidRDefault="00774CCB">
      <w:pPr>
        <w:pStyle w:val="af2"/>
        <w:spacing w:line="360" w:lineRule="auto"/>
        <w:ind w:firstLineChars="200" w:firstLine="480"/>
        <w:textAlignment w:val="baseline"/>
        <w:rPr>
          <w:rFonts w:ascii="新宋体" w:eastAsia="新宋体" w:hAnsi="新宋体"/>
        </w:rPr>
      </w:pPr>
      <w:r>
        <w:rPr>
          <w:rFonts w:ascii="新宋体" w:eastAsia="新宋体" w:hAnsi="新宋体"/>
        </w:rPr>
        <w:t>六</w:t>
      </w:r>
      <w:r>
        <w:rPr>
          <w:rFonts w:ascii="新宋体" w:eastAsia="新宋体" w:hAnsi="新宋体" w:hint="eastAsia"/>
        </w:rPr>
        <w:t>、《深圳经济特区政府采购条例实施细则》第八十一条 供应商有下列情形之一的，属于隐瞒真实情况，提供虚假资料，按照采购条例第五十七的有关规定处理：</w:t>
      </w:r>
    </w:p>
    <w:p w14:paraId="0178385C"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（一）通过转让或者租借等方式从其他单位获取资格或者资质证书投标的；</w:t>
      </w:r>
    </w:p>
    <w:p w14:paraId="7C16D558"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（二）由其他单位或者其他单位负责人在投标供应商编制的投标文件上加盖印章或者签字的；</w:t>
      </w:r>
    </w:p>
    <w:p w14:paraId="13038C74"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（三）项目负责人或者主要技术人员不是本单位人员的；</w:t>
      </w:r>
    </w:p>
    <w:p w14:paraId="0A300A59"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（四）投标保证金不是从投标供应商基本账户转出的；</w:t>
      </w:r>
    </w:p>
    <w:p w14:paraId="7009A164" w14:textId="77777777" w:rsidR="00B02E52" w:rsidRDefault="00774CCB">
      <w:pPr>
        <w:widowControl/>
        <w:spacing w:line="360" w:lineRule="auto"/>
        <w:ind w:firstLineChars="200" w:firstLine="480"/>
        <w:jc w:val="left"/>
        <w:textAlignment w:val="baseline"/>
        <w:rPr>
          <w:rFonts w:ascii="新宋体" w:eastAsia="新宋体" w:hAnsi="新宋体"/>
          <w:sz w:val="24"/>
        </w:rPr>
      </w:pPr>
      <w:r>
        <w:rPr>
          <w:rFonts w:ascii="新宋体" w:eastAsia="新宋体" w:hAnsi="新宋体" w:hint="eastAsia"/>
          <w:sz w:val="24"/>
        </w:rPr>
        <w:t>（五）其他隐瞒真实情况、提供虚假资料的行为。</w:t>
      </w:r>
    </w:p>
    <w:p w14:paraId="3C8167D9" w14:textId="77777777" w:rsidR="00B02E52" w:rsidRDefault="00774CCB">
      <w:pPr>
        <w:widowControl/>
        <w:spacing w:line="360" w:lineRule="auto"/>
        <w:ind w:firstLineChars="200" w:firstLine="480"/>
        <w:jc w:val="left"/>
        <w:textAlignment w:val="baseline"/>
        <w:rPr>
          <w:rFonts w:ascii="inherit" w:eastAsia="微软雅黑" w:hAnsi="inherit" w:cs="宋体" w:hint="eastAsia"/>
          <w:b/>
          <w:bCs/>
          <w:color w:val="333333"/>
          <w:kern w:val="0"/>
          <w:sz w:val="20"/>
          <w:szCs w:val="20"/>
          <w:shd w:val="clear" w:color="auto" w:fill="FFFFFF"/>
        </w:rPr>
      </w:pPr>
      <w:r>
        <w:rPr>
          <w:rFonts w:ascii="新宋体" w:eastAsia="新宋体" w:hAnsi="新宋体" w:hint="eastAsia"/>
          <w:sz w:val="24"/>
        </w:rPr>
        <w:t>投标供应商不能提供项目负责人或者主要技术人员的劳动合同、社会保险等劳动关系证明材料的，视为存在前款第（三）项规定的情形</w:t>
      </w:r>
      <w:r>
        <w:rPr>
          <w:rFonts w:ascii="新宋体" w:eastAsia="新宋体" w:hAnsi="新宋体" w:hint="eastAsia"/>
          <w:sz w:val="28"/>
          <w:szCs w:val="28"/>
        </w:rPr>
        <w:t>。</w:t>
      </w:r>
    </w:p>
    <w:p w14:paraId="4B79C6AC" w14:textId="77777777" w:rsidR="00B02E52" w:rsidRDefault="00774CCB">
      <w:pPr>
        <w:spacing w:line="360" w:lineRule="auto"/>
        <w:ind w:firstLine="480"/>
        <w:rPr>
          <w:rFonts w:ascii="新宋体" w:eastAsia="新宋体" w:hAnsi="新宋体"/>
          <w:sz w:val="24"/>
        </w:rPr>
      </w:pPr>
      <w:r>
        <w:rPr>
          <w:rFonts w:ascii="新宋体" w:eastAsia="新宋体" w:hAnsi="新宋体"/>
          <w:sz w:val="24"/>
        </w:rPr>
        <w:t>七</w:t>
      </w:r>
      <w:r>
        <w:rPr>
          <w:rFonts w:ascii="新宋体" w:eastAsia="新宋体" w:hAnsi="新宋体" w:hint="eastAsia"/>
          <w:sz w:val="24"/>
        </w:rPr>
        <w:t>、《中华人民共和国政府采购法实施条例》第十八条  单位负责人为同一人或者存在直接控股、管理关系的不同供应商，不得参加同一合同项下的政府采购活动。</w:t>
      </w:r>
    </w:p>
    <w:p w14:paraId="19C7A255" w14:textId="77777777" w:rsidR="00B02E52" w:rsidRDefault="00774CCB">
      <w:pPr>
        <w:widowControl/>
        <w:jc w:val="left"/>
        <w:rPr>
          <w:rFonts w:ascii="新宋体" w:eastAsia="新宋体" w:hAnsi="新宋体"/>
          <w:sz w:val="24"/>
        </w:rPr>
      </w:pPr>
      <w:r>
        <w:rPr>
          <w:rFonts w:ascii="新宋体" w:eastAsia="新宋体" w:hAnsi="新宋体"/>
          <w:sz w:val="24"/>
        </w:rPr>
        <w:br w:type="page"/>
      </w:r>
    </w:p>
    <w:p w14:paraId="1AAB554C" w14:textId="77777777" w:rsidR="00B02E52" w:rsidRDefault="00774CCB">
      <w:pPr>
        <w:pStyle w:val="10"/>
      </w:pPr>
      <w:r>
        <w:rPr>
          <w:rFonts w:hint="eastAsia"/>
        </w:rPr>
        <w:lastRenderedPageBreak/>
        <w:t>招标文件信息</w:t>
      </w:r>
    </w:p>
    <w:p w14:paraId="39F403D9" w14:textId="77777777" w:rsidR="00B02E52" w:rsidRPr="00565035" w:rsidRDefault="00774CCB">
      <w:pPr>
        <w:widowControl/>
        <w:spacing w:after="100" w:afterAutospacing="1"/>
        <w:rPr>
          <w:rFonts w:ascii="新宋体" w:eastAsia="新宋体" w:hAnsi="新宋体"/>
        </w:rPr>
      </w:pPr>
      <w:r w:rsidRPr="00565035">
        <w:rPr>
          <w:rFonts w:ascii="新宋体" w:eastAsia="新宋体" w:hAnsi="新宋体"/>
        </w:rPr>
        <w:t xml:space="preserve">项目编号： </w:t>
      </w:r>
      <w:r w:rsidR="00565035" w:rsidRPr="00565035">
        <w:rPr>
          <w:rFonts w:ascii="新宋体" w:eastAsia="新宋体" w:hAnsi="新宋体"/>
        </w:rPr>
        <w:t>RNX2022018ZC-TCZX</w:t>
      </w:r>
    </w:p>
    <w:p w14:paraId="6144815C" w14:textId="77777777" w:rsidR="00B02E52" w:rsidRPr="00565035" w:rsidRDefault="00774CCB">
      <w:pPr>
        <w:widowControl/>
        <w:spacing w:after="100" w:afterAutospacing="1"/>
        <w:rPr>
          <w:rFonts w:ascii="新宋体" w:eastAsia="新宋体" w:hAnsi="新宋体"/>
        </w:rPr>
      </w:pPr>
      <w:r w:rsidRPr="00565035">
        <w:rPr>
          <w:rFonts w:ascii="新宋体" w:eastAsia="新宋体" w:hAnsi="新宋体"/>
        </w:rPr>
        <w:t>项目名称：</w:t>
      </w:r>
      <w:r w:rsidR="00565035" w:rsidRPr="00565035">
        <w:rPr>
          <w:rFonts w:ascii="新宋体" w:eastAsia="新宋体" w:hAnsi="新宋体" w:hint="eastAsia"/>
        </w:rPr>
        <w:t xml:space="preserve"> 网络安全服务</w:t>
      </w:r>
    </w:p>
    <w:p w14:paraId="1C2384FC" w14:textId="77777777" w:rsidR="00B02E52" w:rsidRPr="00565035" w:rsidRDefault="00774CCB">
      <w:pPr>
        <w:widowControl/>
        <w:spacing w:after="100" w:afterAutospacing="1"/>
        <w:rPr>
          <w:rFonts w:ascii="新宋体" w:eastAsia="新宋体" w:hAnsi="新宋体"/>
        </w:rPr>
      </w:pPr>
      <w:r w:rsidRPr="00565035">
        <w:rPr>
          <w:rFonts w:ascii="新宋体" w:eastAsia="新宋体" w:hAnsi="新宋体"/>
        </w:rPr>
        <w:t xml:space="preserve">包   </w:t>
      </w:r>
      <w:r w:rsidRPr="00565035">
        <w:rPr>
          <w:rFonts w:ascii="新宋体" w:eastAsia="新宋体" w:hAnsi="新宋体" w:hint="eastAsia"/>
        </w:rPr>
        <w:t xml:space="preserve"> </w:t>
      </w:r>
      <w:r w:rsidRPr="00565035">
        <w:rPr>
          <w:rFonts w:ascii="新宋体" w:eastAsia="新宋体" w:hAnsi="新宋体"/>
        </w:rPr>
        <w:t xml:space="preserve">号： </w:t>
      </w:r>
      <w:r w:rsidRPr="00565035">
        <w:rPr>
          <w:rFonts w:ascii="新宋体" w:eastAsia="新宋体" w:hAnsi="新宋体" w:hint="eastAsia"/>
        </w:rPr>
        <w:t>A 包</w:t>
      </w:r>
    </w:p>
    <w:p w14:paraId="19B173DE" w14:textId="77777777" w:rsidR="00B02E52" w:rsidRDefault="00774CCB">
      <w:pPr>
        <w:widowControl/>
        <w:spacing w:after="100" w:afterAutospacing="1"/>
        <w:rPr>
          <w:rFonts w:ascii="新宋体" w:eastAsia="新宋体" w:hAnsi="新宋体"/>
        </w:rPr>
      </w:pPr>
      <w:r>
        <w:rPr>
          <w:rFonts w:ascii="新宋体" w:eastAsia="新宋体" w:hAnsi="新宋体"/>
        </w:rPr>
        <w:t>项目类型：</w:t>
      </w:r>
      <w:r>
        <w:rPr>
          <w:rFonts w:ascii="新宋体" w:eastAsia="新宋体" w:hAnsi="新宋体" w:hint="eastAsia"/>
        </w:rPr>
        <w:t xml:space="preserve"> 服务类</w:t>
      </w:r>
    </w:p>
    <w:p w14:paraId="47B6C797" w14:textId="77777777" w:rsidR="00B02E52" w:rsidRDefault="00774CCB">
      <w:pPr>
        <w:widowControl/>
        <w:spacing w:after="100" w:afterAutospacing="1"/>
        <w:rPr>
          <w:rFonts w:ascii="新宋体" w:eastAsia="新宋体" w:hAnsi="新宋体"/>
        </w:rPr>
      </w:pPr>
      <w:r>
        <w:rPr>
          <w:rFonts w:ascii="新宋体" w:eastAsia="新宋体" w:hAnsi="新宋体"/>
        </w:rPr>
        <w:t>采购方式： 公开招标</w:t>
      </w:r>
    </w:p>
    <w:p w14:paraId="4A13D1AF" w14:textId="77777777" w:rsidR="00B02E52" w:rsidRDefault="00774CCB">
      <w:pPr>
        <w:widowControl/>
        <w:spacing w:after="100" w:afterAutospacing="1"/>
        <w:rPr>
          <w:rFonts w:ascii="新宋体" w:eastAsia="新宋体" w:hAnsi="新宋体"/>
          <w:b/>
        </w:rPr>
      </w:pPr>
      <w:r>
        <w:rPr>
          <w:rFonts w:ascii="新宋体" w:eastAsia="新宋体" w:hAnsi="新宋体"/>
        </w:rPr>
        <w:t>货币类型： 人民币</w:t>
      </w:r>
    </w:p>
    <w:p w14:paraId="755FFAA4"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B02E52" w14:paraId="72CCCE0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E1F5E22" w14:textId="77777777" w:rsidR="00B02E52" w:rsidRDefault="00774CCB">
            <w:pPr>
              <w:spacing w:line="276" w:lineRule="auto"/>
              <w:jc w:val="center"/>
              <w:rPr>
                <w:rFonts w:ascii="新宋体" w:eastAsia="新宋体" w:hAnsi="新宋体"/>
                <w:b/>
              </w:rPr>
            </w:pPr>
            <w:r>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146B4899" w14:textId="77777777" w:rsidR="00B02E52" w:rsidRDefault="00774CCB">
            <w:pPr>
              <w:spacing w:line="276" w:lineRule="auto"/>
              <w:jc w:val="center"/>
              <w:rPr>
                <w:rFonts w:ascii="新宋体" w:eastAsia="新宋体" w:hAnsi="新宋体"/>
                <w:b/>
              </w:rPr>
            </w:pPr>
            <w:r>
              <w:rPr>
                <w:rFonts w:ascii="新宋体" w:eastAsia="新宋体" w:hAnsi="新宋体"/>
                <w:b/>
              </w:rPr>
              <w:t>内容</w:t>
            </w:r>
          </w:p>
        </w:tc>
      </w:tr>
      <w:tr w:rsidR="00B02E52" w14:paraId="564A8E46" w14:textId="77777777">
        <w:trPr>
          <w:trHeight w:val="611"/>
          <w:jc w:val="center"/>
        </w:trPr>
        <w:tc>
          <w:tcPr>
            <w:tcW w:w="794" w:type="dxa"/>
            <w:tcBorders>
              <w:top w:val="single" w:sz="8" w:space="0" w:color="000000"/>
              <w:left w:val="single" w:sz="8" w:space="0" w:color="000000"/>
              <w:bottom w:val="single" w:sz="8" w:space="0" w:color="000000"/>
              <w:right w:val="single" w:sz="8" w:space="0" w:color="000000"/>
            </w:tcBorders>
          </w:tcPr>
          <w:p w14:paraId="3607CD96"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14:paraId="6466C96F" w14:textId="77777777" w:rsidR="00B02E52" w:rsidRDefault="00774CCB">
            <w:pPr>
              <w:spacing w:line="276" w:lineRule="auto"/>
              <w:rPr>
                <w:rFonts w:ascii="新宋体" w:eastAsia="新宋体" w:hAnsi="新宋体"/>
                <w:szCs w:val="21"/>
              </w:rPr>
            </w:pPr>
            <w:r>
              <w:rPr>
                <w:rFonts w:ascii="新宋体" w:eastAsia="新宋体" w:hAnsi="新宋体"/>
                <w:szCs w:val="21"/>
              </w:rPr>
              <w:t>投标人不具备招标文件所列的资格要求，或未提交相应的资格证明资料（详见招标公告 投标人资格要求）；</w:t>
            </w:r>
          </w:p>
        </w:tc>
      </w:tr>
    </w:tbl>
    <w:p w14:paraId="0541034D"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B02E52" w14:paraId="3F52E19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A285BB8" w14:textId="77777777" w:rsidR="00B02E52" w:rsidRDefault="00774CCB">
            <w:pPr>
              <w:spacing w:line="276" w:lineRule="auto"/>
              <w:jc w:val="center"/>
              <w:rPr>
                <w:rFonts w:ascii="新宋体" w:eastAsia="新宋体" w:hAnsi="新宋体"/>
                <w:b/>
              </w:rPr>
            </w:pPr>
            <w:r>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695364E7" w14:textId="77777777" w:rsidR="00B02E52" w:rsidRDefault="00774CCB">
            <w:pPr>
              <w:spacing w:line="276" w:lineRule="auto"/>
              <w:jc w:val="center"/>
              <w:rPr>
                <w:rFonts w:ascii="新宋体" w:eastAsia="新宋体" w:hAnsi="新宋体"/>
                <w:b/>
              </w:rPr>
            </w:pPr>
            <w:r>
              <w:rPr>
                <w:rFonts w:ascii="新宋体" w:eastAsia="新宋体" w:hAnsi="新宋体"/>
                <w:b/>
              </w:rPr>
              <w:t>内容</w:t>
            </w:r>
          </w:p>
        </w:tc>
      </w:tr>
      <w:tr w:rsidR="00B02E52" w14:paraId="0A9FF16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9A41D83"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14:paraId="580D2060" w14:textId="77777777" w:rsidR="00B02E52" w:rsidRDefault="00774CCB">
            <w:pPr>
              <w:spacing w:line="276" w:lineRule="auto"/>
              <w:rPr>
                <w:rFonts w:ascii="新宋体" w:eastAsia="新宋体" w:hAnsi="新宋体"/>
                <w:szCs w:val="21"/>
              </w:rPr>
            </w:pPr>
            <w:r>
              <w:rPr>
                <w:rFonts w:ascii="新宋体" w:eastAsia="新宋体" w:hAnsi="新宋体"/>
                <w:szCs w:val="21"/>
              </w:rPr>
              <w:t>将一个包或一个标段的内容拆开投标；</w:t>
            </w:r>
          </w:p>
        </w:tc>
      </w:tr>
      <w:tr w:rsidR="00B02E52" w14:paraId="7CD6FB2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4FC8676"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2</w:t>
            </w:r>
          </w:p>
        </w:tc>
        <w:tc>
          <w:tcPr>
            <w:tcW w:w="0" w:type="auto"/>
            <w:tcBorders>
              <w:top w:val="single" w:sz="8" w:space="0" w:color="000000"/>
              <w:left w:val="single" w:sz="8" w:space="0" w:color="000000"/>
              <w:bottom w:val="single" w:sz="8" w:space="0" w:color="000000"/>
              <w:right w:val="single" w:sz="8" w:space="0" w:color="000000"/>
            </w:tcBorders>
          </w:tcPr>
          <w:p w14:paraId="56BF1D61" w14:textId="77777777" w:rsidR="00B02E52" w:rsidRDefault="00774CCB">
            <w:pPr>
              <w:spacing w:line="276" w:lineRule="auto"/>
              <w:rPr>
                <w:rFonts w:ascii="新宋体" w:eastAsia="新宋体" w:hAnsi="新宋体"/>
                <w:szCs w:val="21"/>
              </w:rPr>
            </w:pPr>
            <w:r>
              <w:rPr>
                <w:rFonts w:ascii="新宋体" w:eastAsia="新宋体" w:hAnsi="新宋体"/>
                <w:szCs w:val="21"/>
              </w:rPr>
              <w:t>对同一项目投标时，提供两套以上的投标方案（招标文件另有规定的除外）；</w:t>
            </w:r>
          </w:p>
        </w:tc>
      </w:tr>
      <w:tr w:rsidR="00B02E52" w14:paraId="4A39509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E6D52F1"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3</w:t>
            </w:r>
          </w:p>
        </w:tc>
        <w:tc>
          <w:tcPr>
            <w:tcW w:w="0" w:type="auto"/>
            <w:tcBorders>
              <w:top w:val="single" w:sz="8" w:space="0" w:color="000000"/>
              <w:left w:val="single" w:sz="8" w:space="0" w:color="000000"/>
              <w:bottom w:val="single" w:sz="8" w:space="0" w:color="000000"/>
              <w:right w:val="single" w:sz="8" w:space="0" w:color="000000"/>
            </w:tcBorders>
          </w:tcPr>
          <w:p w14:paraId="2313D0AD" w14:textId="77777777" w:rsidR="00B02E52" w:rsidRDefault="00774CCB">
            <w:pPr>
              <w:spacing w:line="276" w:lineRule="auto"/>
              <w:rPr>
                <w:rFonts w:ascii="新宋体" w:eastAsia="新宋体" w:hAnsi="新宋体"/>
                <w:szCs w:val="21"/>
              </w:rPr>
            </w:pPr>
            <w:r>
              <w:rPr>
                <w:rFonts w:ascii="新宋体" w:eastAsia="新宋体" w:hAnsi="新宋体" w:hint="eastAsia"/>
                <w:szCs w:val="21"/>
              </w:rPr>
              <w:t>分项报价或投标总价</w:t>
            </w:r>
            <w:r>
              <w:rPr>
                <w:rFonts w:ascii="新宋体" w:eastAsia="新宋体" w:hAnsi="新宋体"/>
                <w:szCs w:val="21"/>
              </w:rPr>
              <w:t>高于预算</w:t>
            </w:r>
            <w:r>
              <w:rPr>
                <w:rFonts w:ascii="新宋体" w:eastAsia="新宋体" w:hAnsi="新宋体" w:hint="eastAsia"/>
                <w:szCs w:val="21"/>
              </w:rPr>
              <w:t>金额</w:t>
            </w:r>
            <w:r>
              <w:rPr>
                <w:rFonts w:ascii="新宋体" w:eastAsia="新宋体" w:hAnsi="新宋体"/>
                <w:szCs w:val="21"/>
              </w:rPr>
              <w:t>（最高投标限价）的；</w:t>
            </w:r>
          </w:p>
        </w:tc>
      </w:tr>
      <w:tr w:rsidR="00B02E52" w14:paraId="3CF00C9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3D69A16"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4</w:t>
            </w:r>
          </w:p>
        </w:tc>
        <w:tc>
          <w:tcPr>
            <w:tcW w:w="0" w:type="auto"/>
            <w:tcBorders>
              <w:top w:val="single" w:sz="8" w:space="0" w:color="000000"/>
              <w:left w:val="single" w:sz="8" w:space="0" w:color="000000"/>
              <w:bottom w:val="single" w:sz="8" w:space="0" w:color="000000"/>
              <w:right w:val="single" w:sz="8" w:space="0" w:color="000000"/>
            </w:tcBorders>
          </w:tcPr>
          <w:p w14:paraId="2AE20BEB" w14:textId="77777777" w:rsidR="00B02E52" w:rsidRDefault="00774CCB">
            <w:pPr>
              <w:spacing w:line="276" w:lineRule="auto"/>
              <w:rPr>
                <w:rFonts w:ascii="新宋体" w:eastAsia="新宋体" w:hAnsi="新宋体"/>
                <w:szCs w:val="21"/>
              </w:rPr>
            </w:pPr>
            <w:r>
              <w:rPr>
                <w:rFonts w:ascii="新宋体" w:eastAsia="新宋体" w:hAnsi="新宋体"/>
                <w:szCs w:val="21"/>
              </w:rPr>
              <w:t>同一项目出现两个及以上报价，且按规定无法确定哪个是有效报价；</w:t>
            </w:r>
          </w:p>
        </w:tc>
      </w:tr>
      <w:tr w:rsidR="00B02E52" w14:paraId="59BAB2E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020BF7F"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5</w:t>
            </w:r>
          </w:p>
        </w:tc>
        <w:tc>
          <w:tcPr>
            <w:tcW w:w="0" w:type="auto"/>
            <w:tcBorders>
              <w:top w:val="single" w:sz="8" w:space="0" w:color="000000"/>
              <w:left w:val="single" w:sz="8" w:space="0" w:color="000000"/>
              <w:bottom w:val="single" w:sz="8" w:space="0" w:color="000000"/>
              <w:right w:val="single" w:sz="8" w:space="0" w:color="000000"/>
            </w:tcBorders>
          </w:tcPr>
          <w:p w14:paraId="635F4A85" w14:textId="77777777" w:rsidR="00B02E52" w:rsidRDefault="00774CCB">
            <w:pPr>
              <w:spacing w:line="276" w:lineRule="auto"/>
              <w:rPr>
                <w:rFonts w:ascii="新宋体" w:eastAsia="新宋体" w:hAnsi="新宋体"/>
                <w:szCs w:val="21"/>
              </w:rPr>
            </w:pPr>
            <w:r>
              <w:rPr>
                <w:rFonts w:ascii="新宋体" w:eastAsia="新宋体" w:hAnsi="新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rsidR="00B02E52" w14:paraId="0C9A761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A6EE312"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6</w:t>
            </w:r>
          </w:p>
        </w:tc>
        <w:tc>
          <w:tcPr>
            <w:tcW w:w="0" w:type="auto"/>
            <w:tcBorders>
              <w:top w:val="single" w:sz="8" w:space="0" w:color="000000"/>
              <w:left w:val="single" w:sz="8" w:space="0" w:color="000000"/>
              <w:bottom w:val="single" w:sz="8" w:space="0" w:color="000000"/>
              <w:right w:val="single" w:sz="8" w:space="0" w:color="000000"/>
            </w:tcBorders>
          </w:tcPr>
          <w:p w14:paraId="3B0A137D" w14:textId="77777777" w:rsidR="00B02E52" w:rsidRDefault="00774CCB">
            <w:pPr>
              <w:spacing w:line="276" w:lineRule="auto"/>
              <w:rPr>
                <w:rFonts w:ascii="新宋体" w:eastAsia="新宋体" w:hAnsi="新宋体"/>
                <w:szCs w:val="21"/>
              </w:rPr>
            </w:pPr>
            <w:r>
              <w:rPr>
                <w:rFonts w:ascii="新宋体" w:eastAsia="新宋体" w:hAnsi="新宋体" w:hint="eastAsia"/>
                <w:szCs w:val="21"/>
              </w:rPr>
              <w:t>所投产品、工程、服务在商务、技术等方面没有实质性满足招标文件要求的（是否实质性满足招标文件要求，由评标委员会根据《实质性条款响应情况表》做出评判）；</w:t>
            </w:r>
          </w:p>
        </w:tc>
      </w:tr>
      <w:tr w:rsidR="00B02E52" w14:paraId="2091F83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CB1BF87"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7</w:t>
            </w:r>
          </w:p>
        </w:tc>
        <w:tc>
          <w:tcPr>
            <w:tcW w:w="0" w:type="auto"/>
            <w:tcBorders>
              <w:top w:val="single" w:sz="8" w:space="0" w:color="000000"/>
              <w:left w:val="single" w:sz="8" w:space="0" w:color="000000"/>
              <w:bottom w:val="single" w:sz="8" w:space="0" w:color="000000"/>
              <w:right w:val="single" w:sz="8" w:space="0" w:color="000000"/>
            </w:tcBorders>
          </w:tcPr>
          <w:p w14:paraId="6A0D7016" w14:textId="77777777" w:rsidR="00B02E52" w:rsidRDefault="00774CCB">
            <w:pPr>
              <w:spacing w:line="276" w:lineRule="auto"/>
              <w:rPr>
                <w:rFonts w:ascii="新宋体" w:eastAsia="新宋体" w:hAnsi="新宋体"/>
                <w:szCs w:val="21"/>
              </w:rPr>
            </w:pPr>
            <w:r>
              <w:rPr>
                <w:rFonts w:ascii="新宋体" w:eastAsia="新宋体" w:hAnsi="新宋体"/>
                <w:szCs w:val="21"/>
              </w:rPr>
              <w:t>未按招标文件所提供的样式填写《投标函》；未按招标文件所提供的《政府采购投标及履约承诺函》进行承诺；未按招标文件对投标文件组成的要求提供投标文件的（投标文件组成不完整）</w:t>
            </w:r>
            <w:r>
              <w:rPr>
                <w:rFonts w:ascii="新宋体" w:eastAsia="新宋体" w:hAnsi="新宋体" w:hint="eastAsia"/>
                <w:szCs w:val="21"/>
              </w:rPr>
              <w:t>；未按招标文件的要求，签字盖章的</w:t>
            </w:r>
            <w:r>
              <w:rPr>
                <w:rFonts w:ascii="新宋体" w:eastAsia="新宋体" w:hAnsi="新宋体"/>
                <w:szCs w:val="21"/>
              </w:rPr>
              <w:t>；</w:t>
            </w:r>
          </w:p>
        </w:tc>
      </w:tr>
      <w:tr w:rsidR="00B02E52" w14:paraId="0C779DD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AEC82B1"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8</w:t>
            </w:r>
          </w:p>
        </w:tc>
        <w:tc>
          <w:tcPr>
            <w:tcW w:w="0" w:type="auto"/>
            <w:tcBorders>
              <w:top w:val="single" w:sz="8" w:space="0" w:color="000000"/>
              <w:left w:val="single" w:sz="8" w:space="0" w:color="000000"/>
              <w:bottom w:val="single" w:sz="8" w:space="0" w:color="000000"/>
              <w:right w:val="single" w:sz="8" w:space="0" w:color="000000"/>
            </w:tcBorders>
          </w:tcPr>
          <w:p w14:paraId="7E5E8DEC" w14:textId="77777777" w:rsidR="00B02E52" w:rsidRDefault="00774CCB">
            <w:pPr>
              <w:spacing w:line="276" w:lineRule="auto"/>
              <w:rPr>
                <w:rFonts w:ascii="新宋体" w:eastAsia="新宋体" w:hAnsi="新宋体"/>
                <w:szCs w:val="21"/>
              </w:rPr>
            </w:pPr>
            <w:r>
              <w:rPr>
                <w:rFonts w:ascii="新宋体" w:eastAsia="新宋体" w:hAnsi="新宋体"/>
                <w:szCs w:val="21"/>
              </w:rPr>
              <w:t>投标报价有严重缺漏项目或对招标文件规定的服务清单项目及数量进行修改；</w:t>
            </w:r>
          </w:p>
        </w:tc>
      </w:tr>
      <w:tr w:rsidR="00B02E52" w14:paraId="47F1EAD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3EEBB09" w14:textId="77777777" w:rsidR="00B02E52" w:rsidRDefault="00774CCB">
            <w:pPr>
              <w:spacing w:line="276" w:lineRule="auto"/>
              <w:jc w:val="center"/>
              <w:rPr>
                <w:rFonts w:ascii="新宋体" w:eastAsia="新宋体" w:hAnsi="新宋体"/>
                <w:szCs w:val="21"/>
              </w:rPr>
            </w:pPr>
            <w:r>
              <w:rPr>
                <w:rFonts w:ascii="新宋体" w:eastAsia="新宋体" w:hAnsi="新宋体"/>
                <w:szCs w:val="21"/>
              </w:rPr>
              <w:t>9</w:t>
            </w:r>
          </w:p>
        </w:tc>
        <w:tc>
          <w:tcPr>
            <w:tcW w:w="0" w:type="auto"/>
            <w:tcBorders>
              <w:top w:val="single" w:sz="8" w:space="0" w:color="000000"/>
              <w:left w:val="single" w:sz="8" w:space="0" w:color="000000"/>
              <w:bottom w:val="single" w:sz="8" w:space="0" w:color="000000"/>
              <w:right w:val="single" w:sz="8" w:space="0" w:color="000000"/>
            </w:tcBorders>
          </w:tcPr>
          <w:p w14:paraId="588A2D1F" w14:textId="77777777" w:rsidR="00B02E52" w:rsidRDefault="00774CCB">
            <w:pPr>
              <w:spacing w:line="276" w:lineRule="auto"/>
              <w:rPr>
                <w:rFonts w:ascii="新宋体" w:eastAsia="新宋体" w:hAnsi="新宋体"/>
                <w:szCs w:val="21"/>
              </w:rPr>
            </w:pPr>
            <w:r>
              <w:rPr>
                <w:rFonts w:ascii="新宋体" w:eastAsia="新宋体" w:hAnsi="新宋体"/>
                <w:szCs w:val="21"/>
              </w:rPr>
              <w:t>法律、法规规定的其他情形。</w:t>
            </w:r>
          </w:p>
        </w:tc>
      </w:tr>
    </w:tbl>
    <w:p w14:paraId="26CACECA" w14:textId="77777777" w:rsidR="00B02E52" w:rsidRDefault="00774CCB">
      <w:pPr>
        <w:jc w:val="left"/>
        <w:rPr>
          <w:rFonts w:ascii="新宋体" w:eastAsia="新宋体" w:hAnsi="新宋体"/>
          <w:b/>
        </w:rPr>
      </w:pPr>
      <w:r>
        <w:rPr>
          <w:rFonts w:ascii="新宋体" w:eastAsia="新宋体" w:hAnsi="新宋体" w:hint="eastAsia"/>
          <w:b/>
        </w:rPr>
        <w:t>《资格性审查表》和《符合性审查表》初审不通过，按投标无效处理。</w:t>
      </w:r>
    </w:p>
    <w:p w14:paraId="4D6BD3F4" w14:textId="77777777" w:rsidR="00B02E52" w:rsidRDefault="00B02E52">
      <w:pPr>
        <w:spacing w:line="432" w:lineRule="auto"/>
        <w:ind w:firstLine="480"/>
        <w:rPr>
          <w:rFonts w:ascii="新宋体" w:eastAsia="新宋体" w:hAnsi="新宋体"/>
          <w:sz w:val="24"/>
        </w:rPr>
      </w:pPr>
    </w:p>
    <w:p w14:paraId="3CAF16CD" w14:textId="77777777" w:rsidR="00B02E52" w:rsidRDefault="00B02E52">
      <w:pPr>
        <w:rPr>
          <w:rFonts w:ascii="新宋体" w:eastAsia="新宋体" w:hAnsi="新宋体"/>
        </w:rPr>
      </w:pPr>
    </w:p>
    <w:p w14:paraId="240A842D" w14:textId="77777777" w:rsidR="00B02E52" w:rsidRDefault="00B02E52">
      <w:pPr>
        <w:rPr>
          <w:rFonts w:ascii="新宋体" w:eastAsia="新宋体" w:hAnsi="新宋体"/>
        </w:rPr>
      </w:pPr>
    </w:p>
    <w:p w14:paraId="427D73AF" w14:textId="77777777" w:rsidR="00B02E52" w:rsidRDefault="00B02E52">
      <w:pPr>
        <w:rPr>
          <w:rFonts w:ascii="新宋体" w:eastAsia="新宋体" w:hAnsi="新宋体"/>
        </w:rPr>
      </w:pPr>
    </w:p>
    <w:p w14:paraId="61CBE966"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综合评分法</w:t>
      </w:r>
      <w:r>
        <w:rPr>
          <w:rFonts w:ascii="新宋体" w:eastAsia="新宋体" w:hAnsi="新宋体"/>
          <w:kern w:val="44"/>
          <w:sz w:val="30"/>
          <w:szCs w:val="30"/>
        </w:rPr>
        <w:t>评标信息</w:t>
      </w: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B02E52" w14:paraId="4D3C063C" w14:textId="77777777">
        <w:trPr>
          <w:tblCellSpacing w:w="0" w:type="dxa"/>
          <w:jc w:val="center"/>
        </w:trPr>
        <w:tc>
          <w:tcPr>
            <w:tcW w:w="0" w:type="auto"/>
            <w:tcBorders>
              <w:top w:val="nil"/>
              <w:left w:val="nil"/>
              <w:bottom w:val="nil"/>
              <w:right w:val="nil"/>
            </w:tcBorders>
            <w:vAlign w:val="center"/>
          </w:tcPr>
          <w:p w14:paraId="66C5CC50" w14:textId="77777777" w:rsidR="00B02E52" w:rsidRDefault="00774CCB">
            <w:pPr>
              <w:spacing w:line="360" w:lineRule="auto"/>
              <w:rPr>
                <w:rFonts w:ascii="新宋体" w:eastAsia="新宋体" w:hAnsi="新宋体"/>
                <w:b/>
                <w:bCs/>
              </w:rPr>
            </w:pPr>
            <w:r>
              <w:rPr>
                <w:rFonts w:ascii="新宋体" w:eastAsia="新宋体" w:hAnsi="新宋体" w:hint="eastAsia"/>
                <w:b/>
                <w:bCs/>
                <w:szCs w:val="21"/>
              </w:rPr>
              <w:t xml:space="preserve"> 一、</w:t>
            </w:r>
            <w:r>
              <w:rPr>
                <w:rFonts w:ascii="新宋体" w:eastAsia="新宋体" w:hAnsi="新宋体"/>
                <w:b/>
                <w:bCs/>
                <w:szCs w:val="21"/>
              </w:rPr>
              <w:t>评标方法：综合评分法（新价格分算法）</w:t>
            </w:r>
          </w:p>
        </w:tc>
      </w:tr>
      <w:tr w:rsidR="00B02E52" w14:paraId="6EC9F3BF" w14:textId="77777777">
        <w:trPr>
          <w:tblCellSpacing w:w="0" w:type="dxa"/>
          <w:jc w:val="center"/>
        </w:trPr>
        <w:tc>
          <w:tcPr>
            <w:tcW w:w="0" w:type="auto"/>
            <w:tcBorders>
              <w:top w:val="nil"/>
              <w:left w:val="nil"/>
              <w:bottom w:val="nil"/>
              <w:right w:val="nil"/>
            </w:tcBorders>
            <w:vAlign w:val="center"/>
          </w:tcPr>
          <w:p w14:paraId="12C7F83A" w14:textId="77777777" w:rsidR="00B02E52" w:rsidRDefault="00774CCB">
            <w:pPr>
              <w:spacing w:line="360" w:lineRule="auto"/>
              <w:rPr>
                <w:rFonts w:ascii="新宋体" w:eastAsia="新宋体" w:hAnsi="新宋体"/>
                <w:szCs w:val="21"/>
              </w:rPr>
            </w:pPr>
            <w:r>
              <w:rPr>
                <w:rFonts w:ascii="新宋体" w:eastAsia="新宋体" w:hAnsi="新宋体"/>
                <w:szCs w:val="21"/>
              </w:rPr>
              <w:t xml:space="preserve">综合评分法，是指投标文件满足招标文件全部实质性要求，且按照评审因素的量化指标评审得分最高的投标人为中标候选人的评标方法。 </w:t>
            </w:r>
          </w:p>
          <w:p w14:paraId="1C8A870A" w14:textId="77777777" w:rsidR="00B02E52" w:rsidRDefault="00774CCB">
            <w:pPr>
              <w:spacing w:line="360" w:lineRule="auto"/>
              <w:rPr>
                <w:rFonts w:ascii="新宋体" w:eastAsia="新宋体" w:hAnsi="新宋体"/>
                <w:szCs w:val="21"/>
              </w:rPr>
            </w:pPr>
            <w:r>
              <w:rPr>
                <w:rFonts w:ascii="新宋体" w:eastAsia="新宋体" w:hAnsi="新宋体"/>
                <w:szCs w:val="21"/>
              </w:rPr>
              <w:t>价格分计算方法：</w:t>
            </w:r>
          </w:p>
          <w:p w14:paraId="096B466E" w14:textId="77777777" w:rsidR="00B02E52" w:rsidRDefault="00774CCB">
            <w:pPr>
              <w:spacing w:line="360" w:lineRule="auto"/>
              <w:rPr>
                <w:rFonts w:ascii="新宋体" w:eastAsia="新宋体" w:hAnsi="新宋体"/>
              </w:rPr>
            </w:pPr>
            <w:r>
              <w:rPr>
                <w:rFonts w:ascii="新宋体" w:eastAsia="新宋体" w:hAnsi="新宋体"/>
                <w:szCs w:val="21"/>
              </w:rPr>
              <w:t xml:space="preserve">采用低价优先法计算，即满足招标文件要求且投标价格最低的投标报价为评标基准价，其价格分为满分。其他投标人的价格分统一按照下列公式计算： </w:t>
            </w:r>
            <w:r>
              <w:rPr>
                <w:rFonts w:ascii="新宋体" w:eastAsia="新宋体" w:hAnsi="新宋体"/>
                <w:szCs w:val="21"/>
              </w:rPr>
              <w:br/>
              <w:t xml:space="preserve">投标报价得分=(评标基准价／投标报价)×100 </w:t>
            </w:r>
            <w:r>
              <w:rPr>
                <w:rFonts w:ascii="新宋体" w:eastAsia="新宋体" w:hAnsi="新宋体"/>
                <w:szCs w:val="21"/>
              </w:rPr>
              <w:br/>
              <w:t>评标总得分＝F1×A1＋F2×A2＋……＋Fn×An</w:t>
            </w:r>
            <w:r>
              <w:rPr>
                <w:rFonts w:ascii="新宋体" w:eastAsia="新宋体" w:hAnsi="新宋体"/>
                <w:szCs w:val="21"/>
              </w:rPr>
              <w:br/>
              <w:t xml:space="preserve">F1、F2……Fn分别为各项评审因素的得分； </w:t>
            </w:r>
            <w:r>
              <w:rPr>
                <w:rFonts w:ascii="新宋体" w:eastAsia="新宋体" w:hAnsi="新宋体"/>
                <w:szCs w:val="21"/>
              </w:rPr>
              <w:br/>
              <w:t xml:space="preserve">A1、A2、……An 分别为各项评审因素所占的权重(A1＋A2＋……＋An＝1)。 </w:t>
            </w:r>
            <w:r>
              <w:rPr>
                <w:rFonts w:ascii="新宋体" w:eastAsia="新宋体" w:hAnsi="新宋体"/>
                <w:szCs w:val="21"/>
              </w:rPr>
              <w:br/>
              <w:t xml:space="preserve">评标过程中，不得去掉报价中的最高报价和最低报价。 </w:t>
            </w:r>
            <w:r>
              <w:rPr>
                <w:rFonts w:ascii="新宋体" w:eastAsia="新宋体" w:hAnsi="新宋体"/>
                <w:szCs w:val="21"/>
              </w:rPr>
              <w:br/>
              <w:t xml:space="preserve">此方法适用于货物类、服务类、工程类项目。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04"/>
              <w:gridCol w:w="1111"/>
              <w:gridCol w:w="930"/>
              <w:gridCol w:w="5553"/>
            </w:tblGrid>
            <w:tr w:rsidR="00B02E52" w14:paraId="481CA984" w14:textId="77777777">
              <w:tc>
                <w:tcPr>
                  <w:tcW w:w="741" w:type="dxa"/>
                  <w:tcBorders>
                    <w:top w:val="single" w:sz="4" w:space="0" w:color="auto"/>
                    <w:left w:val="single" w:sz="4" w:space="0" w:color="auto"/>
                    <w:bottom w:val="single" w:sz="4" w:space="0" w:color="auto"/>
                    <w:right w:val="single" w:sz="4" w:space="0" w:color="auto"/>
                  </w:tcBorders>
                </w:tcPr>
                <w:p w14:paraId="73799B7C" w14:textId="77777777" w:rsidR="00B02E52" w:rsidRDefault="00774CCB">
                  <w:pPr>
                    <w:jc w:val="center"/>
                    <w:rPr>
                      <w:rFonts w:ascii="新宋体" w:eastAsia="新宋体" w:hAnsi="新宋体"/>
                      <w:b/>
                      <w:szCs w:val="21"/>
                    </w:rPr>
                  </w:pPr>
                  <w:r>
                    <w:rPr>
                      <w:rFonts w:ascii="新宋体" w:eastAsia="新宋体" w:hAnsi="新宋体" w:hint="eastAsia"/>
                      <w:b/>
                      <w:szCs w:val="21"/>
                    </w:rPr>
                    <w:t>序号</w:t>
                  </w:r>
                </w:p>
              </w:tc>
              <w:tc>
                <w:tcPr>
                  <w:tcW w:w="2745" w:type="dxa"/>
                  <w:gridSpan w:val="3"/>
                  <w:tcBorders>
                    <w:top w:val="single" w:sz="4" w:space="0" w:color="auto"/>
                    <w:left w:val="single" w:sz="4" w:space="0" w:color="auto"/>
                    <w:bottom w:val="single" w:sz="4" w:space="0" w:color="auto"/>
                    <w:right w:val="single" w:sz="4" w:space="0" w:color="auto"/>
                  </w:tcBorders>
                </w:tcPr>
                <w:p w14:paraId="1B4EE6B9" w14:textId="77777777" w:rsidR="00B02E52" w:rsidRDefault="00774CCB">
                  <w:pPr>
                    <w:jc w:val="center"/>
                    <w:rPr>
                      <w:rFonts w:ascii="新宋体" w:eastAsia="新宋体" w:hAnsi="新宋体"/>
                      <w:b/>
                      <w:szCs w:val="21"/>
                    </w:rPr>
                  </w:pPr>
                  <w:r>
                    <w:rPr>
                      <w:rFonts w:ascii="新宋体" w:eastAsia="新宋体" w:hAnsi="新宋体" w:hint="eastAsia"/>
                      <w:b/>
                      <w:szCs w:val="21"/>
                    </w:rPr>
                    <w:t>评分项</w:t>
                  </w:r>
                </w:p>
              </w:tc>
              <w:tc>
                <w:tcPr>
                  <w:tcW w:w="5553" w:type="dxa"/>
                  <w:tcBorders>
                    <w:top w:val="single" w:sz="4" w:space="0" w:color="auto"/>
                    <w:left w:val="single" w:sz="4" w:space="0" w:color="auto"/>
                    <w:bottom w:val="single" w:sz="4" w:space="0" w:color="auto"/>
                    <w:right w:val="single" w:sz="4" w:space="0" w:color="auto"/>
                  </w:tcBorders>
                </w:tcPr>
                <w:p w14:paraId="3CF618A8" w14:textId="77777777" w:rsidR="00B02E52" w:rsidRDefault="00774CCB">
                  <w:pPr>
                    <w:jc w:val="center"/>
                    <w:rPr>
                      <w:rFonts w:ascii="新宋体" w:eastAsia="新宋体" w:hAnsi="新宋体"/>
                      <w:b/>
                      <w:szCs w:val="21"/>
                    </w:rPr>
                  </w:pPr>
                  <w:r>
                    <w:rPr>
                      <w:rFonts w:ascii="新宋体" w:eastAsia="新宋体" w:hAnsi="新宋体" w:hint="eastAsia"/>
                      <w:b/>
                      <w:szCs w:val="21"/>
                    </w:rPr>
                    <w:t>权重</w:t>
                  </w:r>
                </w:p>
              </w:tc>
            </w:tr>
            <w:tr w:rsidR="00B02E52" w14:paraId="62E81797" w14:textId="77777777">
              <w:tc>
                <w:tcPr>
                  <w:tcW w:w="741" w:type="dxa"/>
                  <w:tcBorders>
                    <w:top w:val="single" w:sz="4" w:space="0" w:color="auto"/>
                    <w:left w:val="single" w:sz="4" w:space="0" w:color="auto"/>
                    <w:bottom w:val="single" w:sz="4" w:space="0" w:color="auto"/>
                    <w:right w:val="single" w:sz="4" w:space="0" w:color="auto"/>
                  </w:tcBorders>
                </w:tcPr>
                <w:p w14:paraId="0EA0078B" w14:textId="77777777" w:rsidR="00B02E52" w:rsidRDefault="00774CCB">
                  <w:pPr>
                    <w:jc w:val="center"/>
                    <w:rPr>
                      <w:rFonts w:ascii="新宋体" w:eastAsia="新宋体" w:hAnsi="新宋体"/>
                      <w:b/>
                      <w:szCs w:val="21"/>
                    </w:rPr>
                  </w:pPr>
                  <w:r>
                    <w:rPr>
                      <w:rFonts w:ascii="新宋体" w:eastAsia="新宋体" w:hAnsi="新宋体"/>
                      <w:b/>
                      <w:szCs w:val="21"/>
                    </w:rPr>
                    <w:t>1</w:t>
                  </w:r>
                </w:p>
              </w:tc>
              <w:tc>
                <w:tcPr>
                  <w:tcW w:w="2745" w:type="dxa"/>
                  <w:gridSpan w:val="3"/>
                  <w:tcBorders>
                    <w:top w:val="single" w:sz="4" w:space="0" w:color="auto"/>
                    <w:left w:val="single" w:sz="4" w:space="0" w:color="auto"/>
                    <w:bottom w:val="single" w:sz="4" w:space="0" w:color="auto"/>
                    <w:right w:val="single" w:sz="4" w:space="0" w:color="auto"/>
                  </w:tcBorders>
                </w:tcPr>
                <w:p w14:paraId="2C4E2A20" w14:textId="77777777" w:rsidR="00B02E52" w:rsidRDefault="00774CCB">
                  <w:pPr>
                    <w:jc w:val="center"/>
                    <w:rPr>
                      <w:rFonts w:ascii="新宋体" w:eastAsia="新宋体" w:hAnsi="新宋体"/>
                      <w:b/>
                      <w:szCs w:val="21"/>
                    </w:rPr>
                  </w:pPr>
                  <w:r>
                    <w:rPr>
                      <w:rFonts w:ascii="新宋体" w:eastAsia="新宋体" w:hAnsi="新宋体" w:hint="eastAsia"/>
                      <w:b/>
                      <w:szCs w:val="21"/>
                    </w:rPr>
                    <w:t>价格</w:t>
                  </w:r>
                </w:p>
              </w:tc>
              <w:tc>
                <w:tcPr>
                  <w:tcW w:w="5553" w:type="dxa"/>
                  <w:tcBorders>
                    <w:top w:val="single" w:sz="4" w:space="0" w:color="auto"/>
                    <w:left w:val="single" w:sz="4" w:space="0" w:color="auto"/>
                    <w:bottom w:val="single" w:sz="4" w:space="0" w:color="auto"/>
                    <w:right w:val="single" w:sz="4" w:space="0" w:color="auto"/>
                  </w:tcBorders>
                </w:tcPr>
                <w:p w14:paraId="4DB2E42B" w14:textId="77777777" w:rsidR="00B02E52" w:rsidRDefault="00774CCB">
                  <w:pPr>
                    <w:jc w:val="center"/>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0</w:t>
                  </w:r>
                </w:p>
              </w:tc>
            </w:tr>
            <w:tr w:rsidR="00B02E52" w14:paraId="4646224A" w14:textId="77777777">
              <w:tc>
                <w:tcPr>
                  <w:tcW w:w="741" w:type="dxa"/>
                  <w:tcBorders>
                    <w:top w:val="single" w:sz="4" w:space="0" w:color="auto"/>
                    <w:left w:val="single" w:sz="4" w:space="0" w:color="auto"/>
                    <w:bottom w:val="single" w:sz="4" w:space="0" w:color="auto"/>
                    <w:right w:val="single" w:sz="4" w:space="0" w:color="auto"/>
                  </w:tcBorders>
                </w:tcPr>
                <w:p w14:paraId="7CDDF11D" w14:textId="77777777" w:rsidR="00B02E52" w:rsidRDefault="00774CCB">
                  <w:pPr>
                    <w:jc w:val="center"/>
                    <w:rPr>
                      <w:rFonts w:ascii="新宋体" w:eastAsia="新宋体" w:hAnsi="新宋体"/>
                      <w:b/>
                      <w:szCs w:val="21"/>
                    </w:rPr>
                  </w:pPr>
                  <w:r>
                    <w:rPr>
                      <w:rFonts w:ascii="新宋体" w:eastAsia="新宋体" w:hAnsi="新宋体"/>
                      <w:b/>
                      <w:szCs w:val="21"/>
                    </w:rPr>
                    <w:t>2</w:t>
                  </w:r>
                </w:p>
              </w:tc>
              <w:tc>
                <w:tcPr>
                  <w:tcW w:w="2745" w:type="dxa"/>
                  <w:gridSpan w:val="3"/>
                  <w:tcBorders>
                    <w:top w:val="single" w:sz="4" w:space="0" w:color="auto"/>
                    <w:left w:val="single" w:sz="4" w:space="0" w:color="auto"/>
                    <w:bottom w:val="single" w:sz="4" w:space="0" w:color="auto"/>
                    <w:right w:val="single" w:sz="4" w:space="0" w:color="auto"/>
                  </w:tcBorders>
                </w:tcPr>
                <w:p w14:paraId="6977F000" w14:textId="77777777" w:rsidR="00B02E52" w:rsidRDefault="00774CCB">
                  <w:pPr>
                    <w:jc w:val="center"/>
                    <w:rPr>
                      <w:rFonts w:ascii="新宋体" w:eastAsia="新宋体" w:hAnsi="新宋体"/>
                      <w:b/>
                      <w:szCs w:val="21"/>
                    </w:rPr>
                  </w:pPr>
                  <w:r>
                    <w:rPr>
                      <w:rFonts w:ascii="新宋体" w:eastAsia="新宋体" w:hAnsi="新宋体" w:hint="eastAsia"/>
                      <w:b/>
                      <w:szCs w:val="21"/>
                    </w:rPr>
                    <w:t>技术</w:t>
                  </w:r>
                </w:p>
              </w:tc>
              <w:tc>
                <w:tcPr>
                  <w:tcW w:w="5553" w:type="dxa"/>
                  <w:tcBorders>
                    <w:top w:val="single" w:sz="4" w:space="0" w:color="auto"/>
                    <w:left w:val="single" w:sz="4" w:space="0" w:color="auto"/>
                    <w:bottom w:val="single" w:sz="4" w:space="0" w:color="auto"/>
                    <w:right w:val="single" w:sz="4" w:space="0" w:color="auto"/>
                  </w:tcBorders>
                </w:tcPr>
                <w:p w14:paraId="393F239D" w14:textId="77777777" w:rsidR="00B02E52" w:rsidRDefault="00565035">
                  <w:pPr>
                    <w:jc w:val="center"/>
                    <w:rPr>
                      <w:rFonts w:ascii="新宋体" w:eastAsia="新宋体" w:hAnsi="新宋体"/>
                      <w:b/>
                      <w:szCs w:val="21"/>
                    </w:rPr>
                  </w:pPr>
                  <w:r>
                    <w:rPr>
                      <w:rFonts w:ascii="新宋体" w:eastAsia="新宋体" w:hAnsi="新宋体" w:hint="eastAsia"/>
                      <w:b/>
                      <w:szCs w:val="21"/>
                    </w:rPr>
                    <w:t>38</w:t>
                  </w:r>
                </w:p>
              </w:tc>
            </w:tr>
            <w:tr w:rsidR="00B02E52" w14:paraId="37BB7255" w14:textId="77777777">
              <w:trPr>
                <w:trHeight w:val="63"/>
              </w:trPr>
              <w:tc>
                <w:tcPr>
                  <w:tcW w:w="741" w:type="dxa"/>
                  <w:vMerge w:val="restart"/>
                  <w:tcBorders>
                    <w:top w:val="single" w:sz="4" w:space="0" w:color="auto"/>
                    <w:left w:val="single" w:sz="4" w:space="0" w:color="auto"/>
                    <w:right w:val="single" w:sz="4" w:space="0" w:color="auto"/>
                  </w:tcBorders>
                </w:tcPr>
                <w:p w14:paraId="0B9E4C13"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52D92A8D" w14:textId="77777777" w:rsidR="00B02E52" w:rsidRDefault="00774CCB">
                  <w:pPr>
                    <w:rPr>
                      <w:rFonts w:ascii="新宋体" w:eastAsia="新宋体" w:hAnsi="新宋体"/>
                      <w:szCs w:val="21"/>
                    </w:rPr>
                  </w:pPr>
                  <w:r>
                    <w:rPr>
                      <w:rFonts w:ascii="新宋体" w:eastAsia="新宋体" w:hAnsi="新宋体" w:hint="eastAsia"/>
                      <w:szCs w:val="21"/>
                    </w:rPr>
                    <w:t>行号</w:t>
                  </w:r>
                </w:p>
              </w:tc>
              <w:tc>
                <w:tcPr>
                  <w:tcW w:w="1111" w:type="dxa"/>
                  <w:tcBorders>
                    <w:top w:val="single" w:sz="4" w:space="0" w:color="auto"/>
                    <w:left w:val="single" w:sz="4" w:space="0" w:color="auto"/>
                    <w:bottom w:val="single" w:sz="4" w:space="0" w:color="auto"/>
                    <w:right w:val="single" w:sz="4" w:space="0" w:color="auto"/>
                  </w:tcBorders>
                </w:tcPr>
                <w:p w14:paraId="70423F28" w14:textId="77777777" w:rsidR="00B02E52" w:rsidRDefault="00774CCB">
                  <w:pPr>
                    <w:rPr>
                      <w:rFonts w:ascii="新宋体" w:eastAsia="新宋体" w:hAnsi="新宋体"/>
                      <w:szCs w:val="21"/>
                    </w:rPr>
                  </w:pPr>
                  <w:r>
                    <w:rPr>
                      <w:rFonts w:ascii="新宋体" w:eastAsia="新宋体" w:hAnsi="新宋体" w:hint="eastAsia"/>
                      <w:szCs w:val="21"/>
                    </w:rPr>
                    <w:t>内容</w:t>
                  </w:r>
                </w:p>
              </w:tc>
              <w:tc>
                <w:tcPr>
                  <w:tcW w:w="930" w:type="dxa"/>
                  <w:tcBorders>
                    <w:top w:val="single" w:sz="4" w:space="0" w:color="auto"/>
                    <w:left w:val="single" w:sz="4" w:space="0" w:color="auto"/>
                    <w:bottom w:val="single" w:sz="4" w:space="0" w:color="auto"/>
                    <w:right w:val="single" w:sz="4" w:space="0" w:color="auto"/>
                  </w:tcBorders>
                </w:tcPr>
                <w:p w14:paraId="387DDCDD" w14:textId="77777777" w:rsidR="00B02E52" w:rsidRDefault="00774CCB">
                  <w:pPr>
                    <w:rPr>
                      <w:rFonts w:ascii="新宋体" w:eastAsia="新宋体" w:hAnsi="新宋体"/>
                      <w:szCs w:val="21"/>
                    </w:rPr>
                  </w:pPr>
                  <w:r>
                    <w:rPr>
                      <w:rFonts w:ascii="新宋体" w:eastAsia="新宋体" w:hAnsi="新宋体" w:hint="eastAsia"/>
                      <w:szCs w:val="21"/>
                    </w:rPr>
                    <w:t>权重</w:t>
                  </w:r>
                </w:p>
              </w:tc>
              <w:tc>
                <w:tcPr>
                  <w:tcW w:w="5553" w:type="dxa"/>
                  <w:tcBorders>
                    <w:top w:val="single" w:sz="4" w:space="0" w:color="auto"/>
                    <w:left w:val="single" w:sz="4" w:space="0" w:color="auto"/>
                    <w:bottom w:val="single" w:sz="4" w:space="0" w:color="auto"/>
                    <w:right w:val="single" w:sz="4" w:space="0" w:color="auto"/>
                  </w:tcBorders>
                </w:tcPr>
                <w:p w14:paraId="4F8EE386" w14:textId="77777777" w:rsidR="00B02E52" w:rsidRDefault="00774CCB">
                  <w:pPr>
                    <w:rPr>
                      <w:rFonts w:ascii="新宋体" w:eastAsia="新宋体" w:hAnsi="新宋体"/>
                      <w:szCs w:val="21"/>
                    </w:rPr>
                  </w:pPr>
                  <w:r>
                    <w:rPr>
                      <w:rFonts w:ascii="新宋体" w:eastAsia="新宋体" w:hAnsi="新宋体" w:hint="eastAsia"/>
                      <w:szCs w:val="21"/>
                    </w:rPr>
                    <w:t>评分准则</w:t>
                  </w:r>
                </w:p>
              </w:tc>
            </w:tr>
            <w:tr w:rsidR="00B02E52" w14:paraId="03DFE4FE" w14:textId="77777777">
              <w:trPr>
                <w:trHeight w:val="1485"/>
              </w:trPr>
              <w:tc>
                <w:tcPr>
                  <w:tcW w:w="741" w:type="dxa"/>
                  <w:vMerge/>
                  <w:tcBorders>
                    <w:left w:val="single" w:sz="4" w:space="0" w:color="auto"/>
                    <w:right w:val="single" w:sz="4" w:space="0" w:color="auto"/>
                  </w:tcBorders>
                  <w:vAlign w:val="center"/>
                </w:tcPr>
                <w:p w14:paraId="2D1DFAE0"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722E2E9A" w14:textId="77777777" w:rsidR="00B02E52" w:rsidRDefault="00774CCB">
                  <w:pPr>
                    <w:rPr>
                      <w:rFonts w:ascii="新宋体" w:eastAsia="新宋体" w:hAnsi="新宋体"/>
                      <w:szCs w:val="21"/>
                    </w:rPr>
                  </w:pPr>
                  <w:r>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14:paraId="70BEB1DE" w14:textId="77777777" w:rsidR="00B02E52" w:rsidRDefault="00774CCB">
                  <w:pPr>
                    <w:rPr>
                      <w:rFonts w:ascii="新宋体" w:eastAsia="新宋体" w:hAnsi="新宋体"/>
                      <w:szCs w:val="21"/>
                    </w:rPr>
                  </w:pPr>
                  <w:r>
                    <w:rPr>
                      <w:rFonts w:ascii="新宋体" w:eastAsia="新宋体" w:hAnsi="新宋体" w:hint="eastAsia"/>
                      <w:szCs w:val="21"/>
                    </w:rPr>
                    <w:t>实施方案</w:t>
                  </w:r>
                </w:p>
              </w:tc>
              <w:tc>
                <w:tcPr>
                  <w:tcW w:w="930" w:type="dxa"/>
                  <w:tcBorders>
                    <w:top w:val="single" w:sz="4" w:space="0" w:color="auto"/>
                    <w:left w:val="single" w:sz="4" w:space="0" w:color="auto"/>
                    <w:bottom w:val="single" w:sz="4" w:space="0" w:color="auto"/>
                    <w:right w:val="single" w:sz="4" w:space="0" w:color="auto"/>
                  </w:tcBorders>
                </w:tcPr>
                <w:p w14:paraId="5EBA8F74" w14:textId="77777777" w:rsidR="00B02E52" w:rsidRDefault="00774CCB">
                  <w:pPr>
                    <w:rPr>
                      <w:rFonts w:ascii="新宋体" w:eastAsia="新宋体" w:hAnsi="新宋体"/>
                      <w:szCs w:val="21"/>
                    </w:rPr>
                  </w:pPr>
                  <w:r>
                    <w:rPr>
                      <w:rFonts w:ascii="新宋体" w:eastAsia="新宋体" w:hAnsi="新宋体" w:hint="eastAsia"/>
                      <w:szCs w:val="21"/>
                    </w:rPr>
                    <w:t>15</w:t>
                  </w:r>
                </w:p>
              </w:tc>
              <w:tc>
                <w:tcPr>
                  <w:tcW w:w="5553" w:type="dxa"/>
                  <w:tcBorders>
                    <w:top w:val="single" w:sz="4" w:space="0" w:color="auto"/>
                    <w:left w:val="single" w:sz="4" w:space="0" w:color="auto"/>
                    <w:bottom w:val="single" w:sz="4" w:space="0" w:color="auto"/>
                    <w:right w:val="single" w:sz="4" w:space="0" w:color="auto"/>
                  </w:tcBorders>
                </w:tcPr>
                <w:p w14:paraId="361E2E15" w14:textId="77777777" w:rsidR="00B02E52" w:rsidRPr="00565035" w:rsidRDefault="00565035">
                  <w:pPr>
                    <w:rPr>
                      <w:rFonts w:ascii="新宋体" w:eastAsia="新宋体" w:hAnsi="新宋体"/>
                    </w:rPr>
                  </w:pPr>
                  <w:r w:rsidRPr="00565035">
                    <w:rPr>
                      <w:rFonts w:ascii="新宋体" w:eastAsia="新宋体" w:hAnsi="新宋体" w:hint="eastAsia"/>
                    </w:rPr>
                    <w:t>（一）评分内容：</w:t>
                  </w:r>
                </w:p>
                <w:p w14:paraId="3EDAA668" w14:textId="77777777" w:rsidR="00565035" w:rsidRPr="00565035" w:rsidRDefault="00565035" w:rsidP="00565035">
                  <w:pPr>
                    <w:rPr>
                      <w:rFonts w:ascii="新宋体" w:eastAsia="新宋体" w:hAnsi="新宋体"/>
                      <w:szCs w:val="21"/>
                    </w:rPr>
                  </w:pPr>
                  <w:r w:rsidRPr="00565035">
                    <w:rPr>
                      <w:rFonts w:ascii="新宋体" w:eastAsia="新宋体" w:hAnsi="新宋体" w:hint="eastAsia"/>
                      <w:szCs w:val="21"/>
                    </w:rPr>
                    <w:t>1.</w:t>
                  </w:r>
                  <w:r>
                    <w:rPr>
                      <w:rFonts w:ascii="新宋体" w:eastAsia="新宋体" w:hAnsi="新宋体" w:hint="eastAsia"/>
                      <w:szCs w:val="21"/>
                    </w:rPr>
                    <w:t>投标人对体彩行业的特性认知深刻</w:t>
                  </w:r>
                  <w:r w:rsidR="007E73A6">
                    <w:rPr>
                      <w:rFonts w:ascii="新宋体" w:eastAsia="新宋体" w:hAnsi="新宋体" w:hint="eastAsia"/>
                      <w:szCs w:val="21"/>
                    </w:rPr>
                    <w:t>。</w:t>
                  </w:r>
                </w:p>
                <w:p w14:paraId="652EC842" w14:textId="77777777" w:rsidR="00565035" w:rsidRPr="00565035" w:rsidRDefault="00565035" w:rsidP="00565035">
                  <w:pPr>
                    <w:rPr>
                      <w:rFonts w:ascii="新宋体" w:eastAsia="新宋体" w:hAnsi="新宋体"/>
                      <w:szCs w:val="21"/>
                      <w:highlight w:val="yellow"/>
                    </w:rPr>
                  </w:pPr>
                  <w:r w:rsidRPr="00565035">
                    <w:rPr>
                      <w:rFonts w:ascii="新宋体" w:eastAsia="新宋体" w:hAnsi="新宋体" w:hint="eastAsia"/>
                      <w:szCs w:val="21"/>
                    </w:rPr>
                    <w:t>2.投标人基于体彩行业特性能够深入分析网络安全风险</w:t>
                  </w:r>
                  <w:r w:rsidR="007E73A6">
                    <w:rPr>
                      <w:rFonts w:ascii="新宋体" w:eastAsia="新宋体" w:hAnsi="新宋体" w:hint="eastAsia"/>
                      <w:szCs w:val="21"/>
                    </w:rPr>
                    <w:t>。</w:t>
                  </w:r>
                </w:p>
                <w:p w14:paraId="4EC57C12" w14:textId="77777777" w:rsidR="00B02E52" w:rsidRPr="00565035" w:rsidRDefault="00565035" w:rsidP="00565035">
                  <w:pPr>
                    <w:rPr>
                      <w:rFonts w:ascii="新宋体" w:eastAsia="新宋体" w:hAnsi="新宋体"/>
                    </w:rPr>
                  </w:pPr>
                  <w:r>
                    <w:rPr>
                      <w:rFonts w:ascii="新宋体" w:eastAsia="新宋体" w:hAnsi="新宋体" w:hint="eastAsia"/>
                    </w:rPr>
                    <w:t>（二）</w:t>
                  </w:r>
                  <w:r w:rsidR="00774CCB" w:rsidRPr="00565035">
                    <w:rPr>
                      <w:rFonts w:ascii="新宋体" w:eastAsia="新宋体" w:hAnsi="新宋体" w:hint="eastAsia"/>
                    </w:rPr>
                    <w:t>评分标准：</w:t>
                  </w:r>
                </w:p>
                <w:p w14:paraId="09358E31" w14:textId="77777777" w:rsidR="00565035" w:rsidRPr="00565035" w:rsidRDefault="00565035" w:rsidP="00565035">
                  <w:pPr>
                    <w:rPr>
                      <w:rFonts w:ascii="新宋体" w:eastAsia="新宋体" w:hAnsi="新宋体"/>
                    </w:rPr>
                  </w:pPr>
                  <w:r w:rsidRPr="00565035">
                    <w:rPr>
                      <w:rFonts w:ascii="新宋体" w:eastAsia="新宋体" w:hAnsi="新宋体" w:hint="eastAsia"/>
                    </w:rPr>
                    <w:t>1.投标文件满足评审内容情况，本项最高得12分</w:t>
                  </w:r>
                  <w:r w:rsidR="007E73A6">
                    <w:rPr>
                      <w:rFonts w:ascii="新宋体" w:eastAsia="新宋体" w:hAnsi="新宋体" w:hint="eastAsia"/>
                    </w:rPr>
                    <w:t>；</w:t>
                  </w:r>
                </w:p>
                <w:p w14:paraId="669CA47F" w14:textId="77777777" w:rsidR="00565035" w:rsidRPr="00565035" w:rsidRDefault="00565035" w:rsidP="00565035">
                  <w:pPr>
                    <w:rPr>
                      <w:rFonts w:ascii="新宋体" w:eastAsia="新宋体" w:hAnsi="新宋体"/>
                    </w:rPr>
                  </w:pPr>
                  <w:r w:rsidRPr="00565035">
                    <w:rPr>
                      <w:rFonts w:ascii="新宋体" w:eastAsia="新宋体" w:hAnsi="新宋体" w:hint="eastAsia"/>
                    </w:rPr>
                    <w:t>（1）考察点每满足1点得6分；最高得12分</w:t>
                  </w:r>
                </w:p>
                <w:p w14:paraId="225F8CE8" w14:textId="77777777" w:rsidR="00565035" w:rsidRPr="00565035" w:rsidRDefault="00565035" w:rsidP="00565035">
                  <w:pPr>
                    <w:rPr>
                      <w:rFonts w:ascii="新宋体" w:eastAsia="新宋体" w:hAnsi="新宋体"/>
                    </w:rPr>
                  </w:pPr>
                  <w:r w:rsidRPr="00565035">
                    <w:rPr>
                      <w:rFonts w:ascii="新宋体" w:eastAsia="新宋体" w:hAnsi="新宋体" w:hint="eastAsia"/>
                    </w:rPr>
                    <w:t>（2）考察点全部不满足，不得分。</w:t>
                  </w:r>
                </w:p>
                <w:p w14:paraId="46AD61EB" w14:textId="5C0E3198" w:rsidR="00565035" w:rsidRPr="00565035" w:rsidRDefault="00565035" w:rsidP="00565035">
                  <w:pPr>
                    <w:rPr>
                      <w:rFonts w:ascii="新宋体" w:eastAsia="新宋体" w:hAnsi="新宋体"/>
                    </w:rPr>
                  </w:pPr>
                  <w:r w:rsidRPr="00565035">
                    <w:rPr>
                      <w:rFonts w:ascii="新宋体" w:eastAsia="新宋体" w:hAnsi="新宋体" w:hint="eastAsia"/>
                    </w:rPr>
                    <w:t>2.在此基础上，根据方案整体全面性、具体性、针对性、合理性、可操作性进行评分，本项最高</w:t>
                  </w:r>
                  <w:r w:rsidR="00AE0746">
                    <w:rPr>
                      <w:rFonts w:ascii="新宋体" w:eastAsia="新宋体" w:hAnsi="新宋体" w:hint="eastAsia"/>
                    </w:rPr>
                    <w:t>加</w:t>
                  </w:r>
                  <w:r w:rsidRPr="00565035">
                    <w:rPr>
                      <w:rFonts w:ascii="新宋体" w:eastAsia="新宋体" w:hAnsi="新宋体" w:hint="eastAsia"/>
                    </w:rPr>
                    <w:t>3分</w:t>
                  </w:r>
                  <w:r w:rsidR="007E73A6">
                    <w:rPr>
                      <w:rFonts w:ascii="新宋体" w:eastAsia="新宋体" w:hAnsi="新宋体" w:hint="eastAsia"/>
                    </w:rPr>
                    <w:t>；</w:t>
                  </w:r>
                </w:p>
                <w:p w14:paraId="049252B6" w14:textId="77777777" w:rsidR="00565035" w:rsidRPr="00565035" w:rsidRDefault="00565035" w:rsidP="00565035">
                  <w:pPr>
                    <w:rPr>
                      <w:rFonts w:ascii="新宋体" w:eastAsia="新宋体" w:hAnsi="新宋体"/>
                    </w:rPr>
                  </w:pPr>
                  <w:r w:rsidRPr="00565035">
                    <w:rPr>
                      <w:rFonts w:ascii="新宋体" w:eastAsia="新宋体" w:hAnsi="新宋体" w:hint="eastAsia"/>
                    </w:rPr>
                    <w:t>（1）</w:t>
                  </w:r>
                  <w:r>
                    <w:rPr>
                      <w:rFonts w:ascii="新宋体" w:eastAsia="新宋体" w:hAnsi="新宋体" w:hint="eastAsia"/>
                      <w:szCs w:val="21"/>
                    </w:rPr>
                    <w:t>实施方案</w:t>
                  </w:r>
                  <w:r w:rsidRPr="00565035">
                    <w:rPr>
                      <w:rFonts w:ascii="新宋体" w:eastAsia="新宋体" w:hAnsi="新宋体" w:hint="eastAsia"/>
                    </w:rPr>
                    <w:t>响应内容全面；</w:t>
                  </w:r>
                </w:p>
                <w:p w14:paraId="7C7BB787" w14:textId="77777777" w:rsidR="00565035" w:rsidRPr="00565035" w:rsidRDefault="00565035" w:rsidP="00565035">
                  <w:pPr>
                    <w:rPr>
                      <w:rFonts w:ascii="新宋体" w:eastAsia="新宋体" w:hAnsi="新宋体"/>
                    </w:rPr>
                  </w:pPr>
                  <w:r w:rsidRPr="00565035">
                    <w:rPr>
                      <w:rFonts w:ascii="新宋体" w:eastAsia="新宋体" w:hAnsi="新宋体" w:hint="eastAsia"/>
                    </w:rPr>
                    <w:t>（2）</w:t>
                  </w:r>
                  <w:r>
                    <w:rPr>
                      <w:rFonts w:ascii="新宋体" w:eastAsia="新宋体" w:hAnsi="新宋体" w:hint="eastAsia"/>
                      <w:szCs w:val="21"/>
                    </w:rPr>
                    <w:t>实施方案</w:t>
                  </w:r>
                  <w:r w:rsidRPr="00565035">
                    <w:rPr>
                      <w:rFonts w:ascii="新宋体" w:eastAsia="新宋体" w:hAnsi="新宋体" w:hint="eastAsia"/>
                    </w:rPr>
                    <w:t>响应内容具体；</w:t>
                  </w:r>
                </w:p>
                <w:p w14:paraId="313CA4B7" w14:textId="77777777" w:rsidR="00565035" w:rsidRPr="00565035" w:rsidRDefault="00565035" w:rsidP="00565035">
                  <w:pPr>
                    <w:rPr>
                      <w:rFonts w:ascii="新宋体" w:eastAsia="新宋体" w:hAnsi="新宋体"/>
                    </w:rPr>
                  </w:pPr>
                  <w:r w:rsidRPr="00565035">
                    <w:rPr>
                      <w:rFonts w:ascii="新宋体" w:eastAsia="新宋体" w:hAnsi="新宋体" w:hint="eastAsia"/>
                    </w:rPr>
                    <w:t>（3）</w:t>
                  </w:r>
                  <w:r>
                    <w:rPr>
                      <w:rFonts w:ascii="新宋体" w:eastAsia="新宋体" w:hAnsi="新宋体" w:hint="eastAsia"/>
                      <w:szCs w:val="21"/>
                    </w:rPr>
                    <w:t>实施方案</w:t>
                  </w:r>
                  <w:r w:rsidRPr="00565035">
                    <w:rPr>
                      <w:rFonts w:ascii="新宋体" w:eastAsia="新宋体" w:hAnsi="新宋体" w:hint="eastAsia"/>
                    </w:rPr>
                    <w:t>响应内容针对性强；</w:t>
                  </w:r>
                </w:p>
                <w:p w14:paraId="7E87BEE4" w14:textId="77777777" w:rsidR="00565035" w:rsidRPr="00565035" w:rsidRDefault="00565035" w:rsidP="00565035">
                  <w:pPr>
                    <w:rPr>
                      <w:rFonts w:ascii="新宋体" w:eastAsia="新宋体" w:hAnsi="新宋体"/>
                    </w:rPr>
                  </w:pPr>
                  <w:r w:rsidRPr="00565035">
                    <w:rPr>
                      <w:rFonts w:ascii="新宋体" w:eastAsia="新宋体" w:hAnsi="新宋体" w:hint="eastAsia"/>
                    </w:rPr>
                    <w:t>（4）</w:t>
                  </w:r>
                  <w:r>
                    <w:rPr>
                      <w:rFonts w:ascii="新宋体" w:eastAsia="新宋体" w:hAnsi="新宋体" w:hint="eastAsia"/>
                      <w:szCs w:val="21"/>
                    </w:rPr>
                    <w:t>实施方案</w:t>
                  </w:r>
                  <w:r w:rsidRPr="00565035">
                    <w:rPr>
                      <w:rFonts w:ascii="新宋体" w:eastAsia="新宋体" w:hAnsi="新宋体" w:hint="eastAsia"/>
                    </w:rPr>
                    <w:t>响应内容科学合理；</w:t>
                  </w:r>
                </w:p>
                <w:p w14:paraId="38B33CCC" w14:textId="77777777" w:rsidR="00565035" w:rsidRPr="00565035" w:rsidRDefault="00565035" w:rsidP="00565035">
                  <w:pPr>
                    <w:rPr>
                      <w:rFonts w:ascii="新宋体" w:eastAsia="新宋体" w:hAnsi="新宋体"/>
                    </w:rPr>
                  </w:pPr>
                  <w:r w:rsidRPr="00565035">
                    <w:rPr>
                      <w:rFonts w:ascii="新宋体" w:eastAsia="新宋体" w:hAnsi="新宋体" w:hint="eastAsia"/>
                    </w:rPr>
                    <w:t>（5）</w:t>
                  </w:r>
                  <w:r>
                    <w:rPr>
                      <w:rFonts w:ascii="新宋体" w:eastAsia="新宋体" w:hAnsi="新宋体" w:hint="eastAsia"/>
                      <w:szCs w:val="21"/>
                    </w:rPr>
                    <w:t>实施方案</w:t>
                  </w:r>
                  <w:r w:rsidRPr="00565035">
                    <w:rPr>
                      <w:rFonts w:ascii="新宋体" w:eastAsia="新宋体" w:hAnsi="新宋体" w:hint="eastAsia"/>
                    </w:rPr>
                    <w:t>响应内容可操作性强。</w:t>
                  </w:r>
                </w:p>
                <w:p w14:paraId="4F301D46" w14:textId="7AFB43F7" w:rsidR="00B02E52" w:rsidRPr="00565035" w:rsidRDefault="00565035" w:rsidP="00565035">
                  <w:pPr>
                    <w:rPr>
                      <w:rFonts w:ascii="新宋体" w:eastAsia="新宋体" w:hAnsi="新宋体"/>
                    </w:rPr>
                  </w:pPr>
                  <w:r w:rsidRPr="00565035">
                    <w:rPr>
                      <w:rFonts w:ascii="新宋体" w:eastAsia="新宋体" w:hAnsi="新宋体" w:hint="eastAsia"/>
                    </w:rPr>
                    <w:t>满足以上五项要求</w:t>
                  </w:r>
                  <w:r w:rsidR="00AE0746">
                    <w:rPr>
                      <w:rFonts w:ascii="新宋体" w:eastAsia="新宋体" w:hAnsi="新宋体" w:hint="eastAsia"/>
                    </w:rPr>
                    <w:t>加</w:t>
                  </w:r>
                  <w:r w:rsidRPr="00565035">
                    <w:rPr>
                      <w:rFonts w:ascii="新宋体" w:eastAsia="新宋体" w:hAnsi="新宋体" w:hint="eastAsia"/>
                    </w:rPr>
                    <w:t>3分</w:t>
                  </w:r>
                  <w:r>
                    <w:rPr>
                      <w:rFonts w:ascii="新宋体" w:eastAsia="新宋体" w:hAnsi="新宋体" w:hint="eastAsia"/>
                    </w:rPr>
                    <w:t>；</w:t>
                  </w:r>
                  <w:r w:rsidRPr="00565035">
                    <w:rPr>
                      <w:rFonts w:ascii="新宋体" w:eastAsia="新宋体" w:hAnsi="新宋体" w:hint="eastAsia"/>
                    </w:rPr>
                    <w:t>满足以上四项要求</w:t>
                  </w:r>
                  <w:r w:rsidR="00AE0746">
                    <w:rPr>
                      <w:rFonts w:ascii="新宋体" w:eastAsia="新宋体" w:hAnsi="新宋体" w:hint="eastAsia"/>
                    </w:rPr>
                    <w:t>加</w:t>
                  </w:r>
                  <w:r w:rsidRPr="00565035">
                    <w:rPr>
                      <w:rFonts w:ascii="新宋体" w:eastAsia="新宋体" w:hAnsi="新宋体" w:hint="eastAsia"/>
                    </w:rPr>
                    <w:t>2分</w:t>
                  </w:r>
                  <w:r>
                    <w:rPr>
                      <w:rFonts w:ascii="新宋体" w:eastAsia="新宋体" w:hAnsi="新宋体" w:hint="eastAsia"/>
                    </w:rPr>
                    <w:t>；</w:t>
                  </w:r>
                  <w:r w:rsidRPr="00565035">
                    <w:rPr>
                      <w:rFonts w:ascii="新宋体" w:eastAsia="新宋体" w:hAnsi="新宋体" w:hint="eastAsia"/>
                    </w:rPr>
                    <w:t>满足以上三项要求</w:t>
                  </w:r>
                  <w:r w:rsidR="00AE0746">
                    <w:rPr>
                      <w:rFonts w:ascii="新宋体" w:eastAsia="新宋体" w:hAnsi="新宋体" w:hint="eastAsia"/>
                    </w:rPr>
                    <w:t>加</w:t>
                  </w:r>
                  <w:r w:rsidRPr="00565035">
                    <w:rPr>
                      <w:rFonts w:ascii="新宋体" w:eastAsia="新宋体" w:hAnsi="新宋体" w:hint="eastAsia"/>
                    </w:rPr>
                    <w:t>1</w:t>
                  </w:r>
                  <w:r>
                    <w:rPr>
                      <w:rFonts w:ascii="新宋体" w:eastAsia="新宋体" w:hAnsi="新宋体" w:hint="eastAsia"/>
                    </w:rPr>
                    <w:t>分；</w:t>
                  </w:r>
                  <w:r w:rsidRPr="00565035">
                    <w:rPr>
                      <w:rFonts w:ascii="新宋体" w:eastAsia="新宋体" w:hAnsi="新宋体" w:hint="eastAsia"/>
                    </w:rPr>
                    <w:t>其它情况</w:t>
                  </w:r>
                  <w:r>
                    <w:rPr>
                      <w:rFonts w:ascii="新宋体" w:eastAsia="新宋体" w:hAnsi="新宋体" w:hint="eastAsia"/>
                    </w:rPr>
                    <w:t>不</w:t>
                  </w:r>
                  <w:r w:rsidR="00AE0746">
                    <w:rPr>
                      <w:rFonts w:ascii="新宋体" w:eastAsia="新宋体" w:hAnsi="新宋体" w:hint="eastAsia"/>
                    </w:rPr>
                    <w:t>加</w:t>
                  </w:r>
                  <w:r w:rsidRPr="00565035">
                    <w:rPr>
                      <w:rFonts w:ascii="新宋体" w:eastAsia="新宋体" w:hAnsi="新宋体" w:hint="eastAsia"/>
                    </w:rPr>
                    <w:t>分。</w:t>
                  </w:r>
                </w:p>
              </w:tc>
            </w:tr>
            <w:tr w:rsidR="00B02E52" w14:paraId="2B0FCC18" w14:textId="77777777">
              <w:trPr>
                <w:trHeight w:val="63"/>
              </w:trPr>
              <w:tc>
                <w:tcPr>
                  <w:tcW w:w="741" w:type="dxa"/>
                  <w:vMerge/>
                  <w:tcBorders>
                    <w:left w:val="single" w:sz="4" w:space="0" w:color="auto"/>
                    <w:right w:val="single" w:sz="4" w:space="0" w:color="auto"/>
                  </w:tcBorders>
                  <w:vAlign w:val="center"/>
                </w:tcPr>
                <w:p w14:paraId="3F60A097"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78FDA329" w14:textId="77777777" w:rsidR="00B02E52" w:rsidRDefault="00774CCB">
                  <w:pPr>
                    <w:rPr>
                      <w:rFonts w:ascii="新宋体" w:eastAsia="新宋体" w:hAnsi="新宋体"/>
                      <w:szCs w:val="21"/>
                    </w:rPr>
                  </w:pPr>
                  <w:r>
                    <w:rPr>
                      <w:rFonts w:ascii="新宋体" w:eastAsia="新宋体" w:hAnsi="新宋体"/>
                      <w:szCs w:val="21"/>
                    </w:rPr>
                    <w:t>2</w:t>
                  </w:r>
                </w:p>
              </w:tc>
              <w:tc>
                <w:tcPr>
                  <w:tcW w:w="1111" w:type="dxa"/>
                  <w:tcBorders>
                    <w:top w:val="single" w:sz="4" w:space="0" w:color="auto"/>
                    <w:left w:val="single" w:sz="4" w:space="0" w:color="auto"/>
                    <w:bottom w:val="single" w:sz="4" w:space="0" w:color="auto"/>
                    <w:right w:val="single" w:sz="4" w:space="0" w:color="auto"/>
                  </w:tcBorders>
                </w:tcPr>
                <w:p w14:paraId="356941B9" w14:textId="77777777" w:rsidR="00B02E52" w:rsidRDefault="00BF1633">
                  <w:pPr>
                    <w:rPr>
                      <w:rFonts w:ascii="新宋体" w:eastAsia="新宋体" w:hAnsi="新宋体"/>
                      <w:szCs w:val="21"/>
                    </w:rPr>
                  </w:pPr>
                  <w:r w:rsidRPr="00BF1633">
                    <w:rPr>
                      <w:rFonts w:ascii="新宋体" w:eastAsia="新宋体" w:hAnsi="新宋体" w:hint="eastAsia"/>
                      <w:szCs w:val="21"/>
                    </w:rPr>
                    <w:t>项目重点难点分析、应对措施及相关的合理化建议</w:t>
                  </w:r>
                </w:p>
              </w:tc>
              <w:tc>
                <w:tcPr>
                  <w:tcW w:w="930" w:type="dxa"/>
                  <w:tcBorders>
                    <w:top w:val="single" w:sz="4" w:space="0" w:color="auto"/>
                    <w:left w:val="single" w:sz="4" w:space="0" w:color="auto"/>
                    <w:bottom w:val="single" w:sz="4" w:space="0" w:color="auto"/>
                    <w:right w:val="single" w:sz="4" w:space="0" w:color="auto"/>
                  </w:tcBorders>
                </w:tcPr>
                <w:p w14:paraId="220B2A5B" w14:textId="77777777" w:rsidR="00B02E52" w:rsidRDefault="00BF1633">
                  <w:pPr>
                    <w:rPr>
                      <w:rFonts w:ascii="新宋体" w:eastAsia="新宋体" w:hAnsi="新宋体"/>
                      <w:szCs w:val="21"/>
                    </w:rPr>
                  </w:pPr>
                  <w:r>
                    <w:rPr>
                      <w:rFonts w:ascii="新宋体" w:eastAsia="新宋体" w:hAnsi="新宋体" w:hint="eastAsia"/>
                      <w:szCs w:val="21"/>
                    </w:rPr>
                    <w:t>10</w:t>
                  </w:r>
                </w:p>
              </w:tc>
              <w:tc>
                <w:tcPr>
                  <w:tcW w:w="5553" w:type="dxa"/>
                  <w:tcBorders>
                    <w:top w:val="single" w:sz="4" w:space="0" w:color="auto"/>
                    <w:left w:val="single" w:sz="4" w:space="0" w:color="auto"/>
                    <w:bottom w:val="single" w:sz="4" w:space="0" w:color="auto"/>
                    <w:right w:val="single" w:sz="4" w:space="0" w:color="auto"/>
                  </w:tcBorders>
                </w:tcPr>
                <w:p w14:paraId="216497DD" w14:textId="77777777" w:rsidR="007E73A6" w:rsidRPr="007E73A6" w:rsidRDefault="00BF1633" w:rsidP="007E73A6">
                  <w:pPr>
                    <w:rPr>
                      <w:rFonts w:ascii="新宋体" w:eastAsia="新宋体" w:hAnsi="新宋体"/>
                    </w:rPr>
                  </w:pPr>
                  <w:r w:rsidRPr="00565035">
                    <w:rPr>
                      <w:rFonts w:ascii="新宋体" w:eastAsia="新宋体" w:hAnsi="新宋体" w:hint="eastAsia"/>
                    </w:rPr>
                    <w:t>（一）评分内容：</w:t>
                  </w:r>
                  <w:r w:rsidR="007E73A6" w:rsidRPr="007E73A6">
                    <w:rPr>
                      <w:rFonts w:ascii="新宋体" w:eastAsia="新宋体" w:hAnsi="新宋体" w:hint="eastAsia"/>
                    </w:rPr>
                    <w:t>评审投标人对本项目难点重点的认识和应对措施</w:t>
                  </w:r>
                  <w:r w:rsidR="007E73A6">
                    <w:rPr>
                      <w:rFonts w:ascii="新宋体" w:eastAsia="新宋体" w:hAnsi="新宋体" w:hint="eastAsia"/>
                    </w:rPr>
                    <w:t>；</w:t>
                  </w:r>
                </w:p>
                <w:p w14:paraId="2B22B29B" w14:textId="77777777" w:rsidR="007E73A6" w:rsidRPr="007E73A6" w:rsidRDefault="007E73A6" w:rsidP="007E73A6">
                  <w:pPr>
                    <w:rPr>
                      <w:rFonts w:ascii="新宋体" w:eastAsia="新宋体" w:hAnsi="新宋体"/>
                    </w:rPr>
                  </w:pPr>
                  <w:r w:rsidRPr="007E73A6">
                    <w:rPr>
                      <w:rFonts w:ascii="新宋体" w:eastAsia="新宋体" w:hAnsi="新宋体" w:hint="eastAsia"/>
                    </w:rPr>
                    <w:t>1.投标人能结合彩票行业深入分析本项目重点</w:t>
                  </w:r>
                  <w:r>
                    <w:rPr>
                      <w:rFonts w:ascii="新宋体" w:eastAsia="新宋体" w:hAnsi="新宋体" w:hint="eastAsia"/>
                    </w:rPr>
                    <w:t>；</w:t>
                  </w:r>
                </w:p>
                <w:p w14:paraId="6D2ABC6C" w14:textId="77777777" w:rsidR="007E73A6" w:rsidRPr="007E73A6" w:rsidRDefault="007E73A6" w:rsidP="007E73A6">
                  <w:pPr>
                    <w:rPr>
                      <w:rFonts w:ascii="新宋体" w:eastAsia="新宋体" w:hAnsi="新宋体"/>
                    </w:rPr>
                  </w:pPr>
                  <w:r w:rsidRPr="007E73A6">
                    <w:rPr>
                      <w:rFonts w:ascii="新宋体" w:eastAsia="新宋体" w:hAnsi="新宋体" w:hint="eastAsia"/>
                    </w:rPr>
                    <w:t>2.投标人能结合彩票行业深入分析本项目难点</w:t>
                  </w:r>
                  <w:r>
                    <w:rPr>
                      <w:rFonts w:ascii="新宋体" w:eastAsia="新宋体" w:hAnsi="新宋体" w:hint="eastAsia"/>
                    </w:rPr>
                    <w:t>；</w:t>
                  </w:r>
                </w:p>
                <w:p w14:paraId="1B8B6C74" w14:textId="77777777" w:rsidR="00BF1633" w:rsidRPr="00565035" w:rsidRDefault="007E73A6" w:rsidP="007E73A6">
                  <w:pPr>
                    <w:rPr>
                      <w:rFonts w:ascii="新宋体" w:eastAsia="新宋体" w:hAnsi="新宋体"/>
                    </w:rPr>
                  </w:pPr>
                  <w:r w:rsidRPr="007E73A6">
                    <w:rPr>
                      <w:rFonts w:ascii="新宋体" w:eastAsia="新宋体" w:hAnsi="新宋体" w:hint="eastAsia"/>
                    </w:rPr>
                    <w:t>3.投标人基于以上重点难点分析，能够提出具有创新性和可操作性的建议</w:t>
                  </w:r>
                  <w:r>
                    <w:rPr>
                      <w:rFonts w:ascii="新宋体" w:eastAsia="新宋体" w:hAnsi="新宋体" w:hint="eastAsia"/>
                    </w:rPr>
                    <w:t>；</w:t>
                  </w:r>
                </w:p>
                <w:p w14:paraId="4ECC634D"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（二）评分标准：</w:t>
                  </w:r>
                </w:p>
                <w:p w14:paraId="120A4D8D"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1.投标文件满足评审内容情况，本项最高得6分</w:t>
                  </w:r>
                  <w:r>
                    <w:rPr>
                      <w:rFonts w:ascii="新宋体" w:eastAsia="新宋体" w:hAnsi="新宋体" w:hint="eastAsia"/>
                      <w:szCs w:val="21"/>
                    </w:rPr>
                    <w:t>；</w:t>
                  </w:r>
                </w:p>
                <w:p w14:paraId="304DE620"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（1）考察点每满足1点得2分，最高</w:t>
                  </w:r>
                  <w:r>
                    <w:rPr>
                      <w:rFonts w:ascii="新宋体" w:eastAsia="新宋体" w:hAnsi="新宋体" w:hint="eastAsia"/>
                      <w:szCs w:val="21"/>
                    </w:rPr>
                    <w:t>得</w:t>
                  </w:r>
                  <w:r w:rsidRPr="007E73A6">
                    <w:rPr>
                      <w:rFonts w:ascii="新宋体" w:eastAsia="新宋体" w:hAnsi="新宋体" w:hint="eastAsia"/>
                      <w:szCs w:val="21"/>
                    </w:rPr>
                    <w:t>6分；</w:t>
                  </w:r>
                </w:p>
                <w:p w14:paraId="3782338A"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（2）考察点全部不满足，不得分。</w:t>
                  </w:r>
                </w:p>
                <w:p w14:paraId="19000DC7" w14:textId="74DA1C96" w:rsidR="007E73A6" w:rsidRPr="007E73A6" w:rsidRDefault="007E73A6" w:rsidP="007E73A6">
                  <w:pPr>
                    <w:rPr>
                      <w:rFonts w:ascii="新宋体" w:eastAsia="新宋体" w:hAnsi="新宋体"/>
                      <w:szCs w:val="21"/>
                    </w:rPr>
                  </w:pPr>
                  <w:r w:rsidRPr="007E73A6">
                    <w:rPr>
                      <w:rFonts w:ascii="新宋体" w:eastAsia="新宋体" w:hAnsi="新宋体" w:hint="eastAsia"/>
                      <w:szCs w:val="21"/>
                    </w:rPr>
                    <w:lastRenderedPageBreak/>
                    <w:t>2.在此基础上，根据方案整体全面性、具体性、针对性、合理性进行评分，本项最高</w:t>
                  </w:r>
                  <w:r w:rsidR="00AE0746">
                    <w:rPr>
                      <w:rFonts w:ascii="新宋体" w:eastAsia="新宋体" w:hAnsi="新宋体" w:hint="eastAsia"/>
                    </w:rPr>
                    <w:t>加</w:t>
                  </w:r>
                  <w:r w:rsidRPr="007E73A6">
                    <w:rPr>
                      <w:rFonts w:ascii="新宋体" w:eastAsia="新宋体" w:hAnsi="新宋体" w:hint="eastAsia"/>
                      <w:szCs w:val="21"/>
                    </w:rPr>
                    <w:t>4分</w:t>
                  </w:r>
                  <w:r>
                    <w:rPr>
                      <w:rFonts w:ascii="新宋体" w:eastAsia="新宋体" w:hAnsi="新宋体" w:hint="eastAsia"/>
                      <w:szCs w:val="21"/>
                    </w:rPr>
                    <w:t>；</w:t>
                  </w:r>
                </w:p>
                <w:p w14:paraId="321D3A33"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（1）投标文件响应内容全面；</w:t>
                  </w:r>
                </w:p>
                <w:p w14:paraId="264E8521"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（2）投标文件响应内容具体；</w:t>
                  </w:r>
                </w:p>
                <w:p w14:paraId="2D560B38"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（3）投标文件响应内容针对性强；</w:t>
                  </w:r>
                </w:p>
                <w:p w14:paraId="58F94114"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（4）投标文件响应内容科学合理。</w:t>
                  </w:r>
                </w:p>
                <w:p w14:paraId="6D427F05" w14:textId="1DD79928" w:rsidR="00B02E52" w:rsidRDefault="007E73A6" w:rsidP="007E73A6">
                  <w:pPr>
                    <w:rPr>
                      <w:rFonts w:ascii="新宋体" w:eastAsia="新宋体" w:hAnsi="新宋体"/>
                      <w:szCs w:val="21"/>
                    </w:rPr>
                  </w:pPr>
                  <w:r w:rsidRPr="007E73A6">
                    <w:rPr>
                      <w:rFonts w:ascii="新宋体" w:eastAsia="新宋体" w:hAnsi="新宋体" w:hint="eastAsia"/>
                      <w:szCs w:val="21"/>
                    </w:rPr>
                    <w:t>满足以上四项要求</w:t>
                  </w:r>
                  <w:r w:rsidR="00AE0746">
                    <w:rPr>
                      <w:rFonts w:ascii="新宋体" w:eastAsia="新宋体" w:hAnsi="新宋体" w:hint="eastAsia"/>
                    </w:rPr>
                    <w:t>加</w:t>
                  </w:r>
                  <w:r w:rsidRPr="007E73A6">
                    <w:rPr>
                      <w:rFonts w:ascii="新宋体" w:eastAsia="新宋体" w:hAnsi="新宋体" w:hint="eastAsia"/>
                      <w:szCs w:val="21"/>
                    </w:rPr>
                    <w:t>4分</w:t>
                  </w:r>
                  <w:r>
                    <w:rPr>
                      <w:rFonts w:ascii="新宋体" w:eastAsia="新宋体" w:hAnsi="新宋体" w:hint="eastAsia"/>
                      <w:szCs w:val="21"/>
                    </w:rPr>
                    <w:t>；</w:t>
                  </w:r>
                  <w:r w:rsidRPr="007E73A6">
                    <w:rPr>
                      <w:rFonts w:ascii="新宋体" w:eastAsia="新宋体" w:hAnsi="新宋体" w:hint="eastAsia"/>
                      <w:szCs w:val="21"/>
                    </w:rPr>
                    <w:t>满足以上三项要求</w:t>
                  </w:r>
                  <w:r w:rsidR="00AE0746">
                    <w:rPr>
                      <w:rFonts w:ascii="新宋体" w:eastAsia="新宋体" w:hAnsi="新宋体" w:hint="eastAsia"/>
                    </w:rPr>
                    <w:t>加</w:t>
                  </w:r>
                  <w:r w:rsidRPr="007E73A6">
                    <w:rPr>
                      <w:rFonts w:ascii="新宋体" w:eastAsia="新宋体" w:hAnsi="新宋体" w:hint="eastAsia"/>
                      <w:szCs w:val="21"/>
                    </w:rPr>
                    <w:t>2分</w:t>
                  </w:r>
                  <w:r>
                    <w:rPr>
                      <w:rFonts w:ascii="新宋体" w:eastAsia="新宋体" w:hAnsi="新宋体" w:hint="eastAsia"/>
                      <w:szCs w:val="21"/>
                    </w:rPr>
                    <w:t>；</w:t>
                  </w:r>
                  <w:r w:rsidRPr="007E73A6">
                    <w:rPr>
                      <w:rFonts w:ascii="新宋体" w:eastAsia="新宋体" w:hAnsi="新宋体" w:hint="eastAsia"/>
                      <w:szCs w:val="21"/>
                    </w:rPr>
                    <w:t>满足以上二项要求</w:t>
                  </w:r>
                  <w:r w:rsidR="00AE0746">
                    <w:rPr>
                      <w:rFonts w:ascii="新宋体" w:eastAsia="新宋体" w:hAnsi="新宋体" w:hint="eastAsia"/>
                    </w:rPr>
                    <w:t>加</w:t>
                  </w:r>
                  <w:r w:rsidRPr="007E73A6">
                    <w:rPr>
                      <w:rFonts w:ascii="新宋体" w:eastAsia="新宋体" w:hAnsi="新宋体" w:hint="eastAsia"/>
                      <w:szCs w:val="21"/>
                    </w:rPr>
                    <w:t>1分</w:t>
                  </w:r>
                  <w:r>
                    <w:rPr>
                      <w:rFonts w:ascii="新宋体" w:eastAsia="新宋体" w:hAnsi="新宋体" w:hint="eastAsia"/>
                      <w:szCs w:val="21"/>
                    </w:rPr>
                    <w:t>；</w:t>
                  </w:r>
                  <w:r w:rsidRPr="007E73A6">
                    <w:rPr>
                      <w:rFonts w:ascii="新宋体" w:eastAsia="新宋体" w:hAnsi="新宋体" w:hint="eastAsia"/>
                      <w:szCs w:val="21"/>
                    </w:rPr>
                    <w:t>其它情况不</w:t>
                  </w:r>
                  <w:r w:rsidR="00AE0746">
                    <w:rPr>
                      <w:rFonts w:ascii="新宋体" w:eastAsia="新宋体" w:hAnsi="新宋体" w:hint="eastAsia"/>
                    </w:rPr>
                    <w:t>加</w:t>
                  </w:r>
                  <w:r w:rsidRPr="007E73A6">
                    <w:rPr>
                      <w:rFonts w:ascii="新宋体" w:eastAsia="新宋体" w:hAnsi="新宋体" w:hint="eastAsia"/>
                      <w:szCs w:val="21"/>
                    </w:rPr>
                    <w:t>分。</w:t>
                  </w:r>
                </w:p>
              </w:tc>
            </w:tr>
            <w:tr w:rsidR="00B02E52" w14:paraId="78E3A8C7" w14:textId="77777777">
              <w:trPr>
                <w:trHeight w:val="63"/>
              </w:trPr>
              <w:tc>
                <w:tcPr>
                  <w:tcW w:w="741" w:type="dxa"/>
                  <w:vMerge/>
                  <w:tcBorders>
                    <w:left w:val="single" w:sz="4" w:space="0" w:color="auto"/>
                    <w:right w:val="single" w:sz="4" w:space="0" w:color="auto"/>
                  </w:tcBorders>
                  <w:vAlign w:val="center"/>
                </w:tcPr>
                <w:p w14:paraId="18157024"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097BCA22" w14:textId="77777777" w:rsidR="00B02E52" w:rsidRDefault="00774CCB">
                  <w:pPr>
                    <w:rPr>
                      <w:rFonts w:ascii="新宋体" w:eastAsia="新宋体" w:hAnsi="新宋体"/>
                      <w:szCs w:val="21"/>
                    </w:rPr>
                  </w:pPr>
                  <w:r>
                    <w:rPr>
                      <w:rFonts w:ascii="新宋体" w:eastAsia="新宋体" w:hAnsi="新宋体"/>
                      <w:szCs w:val="21"/>
                    </w:rPr>
                    <w:t>3</w:t>
                  </w:r>
                </w:p>
              </w:tc>
              <w:tc>
                <w:tcPr>
                  <w:tcW w:w="1111" w:type="dxa"/>
                  <w:tcBorders>
                    <w:top w:val="single" w:sz="4" w:space="0" w:color="auto"/>
                    <w:left w:val="single" w:sz="4" w:space="0" w:color="auto"/>
                    <w:bottom w:val="single" w:sz="4" w:space="0" w:color="auto"/>
                    <w:right w:val="single" w:sz="4" w:space="0" w:color="auto"/>
                  </w:tcBorders>
                </w:tcPr>
                <w:p w14:paraId="6D061E8A" w14:textId="77777777" w:rsidR="00B02E52" w:rsidRDefault="007E73A6">
                  <w:pPr>
                    <w:rPr>
                      <w:rFonts w:ascii="新宋体" w:eastAsia="新宋体" w:hAnsi="新宋体"/>
                      <w:szCs w:val="21"/>
                    </w:rPr>
                  </w:pPr>
                  <w:r w:rsidRPr="007E73A6">
                    <w:rPr>
                      <w:rFonts w:ascii="新宋体" w:eastAsia="新宋体" w:hAnsi="新宋体" w:hint="eastAsia"/>
                      <w:szCs w:val="21"/>
                    </w:rPr>
                    <w:t>质量保障措施及方案</w:t>
                  </w:r>
                </w:p>
              </w:tc>
              <w:tc>
                <w:tcPr>
                  <w:tcW w:w="930" w:type="dxa"/>
                  <w:tcBorders>
                    <w:top w:val="single" w:sz="4" w:space="0" w:color="auto"/>
                    <w:left w:val="single" w:sz="4" w:space="0" w:color="auto"/>
                    <w:bottom w:val="single" w:sz="4" w:space="0" w:color="auto"/>
                    <w:right w:val="single" w:sz="4" w:space="0" w:color="auto"/>
                  </w:tcBorders>
                </w:tcPr>
                <w:p w14:paraId="1ECE8A13" w14:textId="77777777" w:rsidR="00B02E52" w:rsidRDefault="007E73A6">
                  <w:pPr>
                    <w:rPr>
                      <w:rFonts w:ascii="新宋体" w:eastAsia="新宋体" w:hAnsi="新宋体"/>
                      <w:szCs w:val="21"/>
                    </w:rPr>
                  </w:pPr>
                  <w:r>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14:paraId="7493AAC7" w14:textId="77777777" w:rsidR="007E73A6" w:rsidRDefault="007E73A6">
                  <w:pPr>
                    <w:rPr>
                      <w:rFonts w:ascii="新宋体" w:eastAsia="新宋体" w:hAnsi="新宋体"/>
                      <w:szCs w:val="21"/>
                    </w:rPr>
                  </w:pPr>
                  <w:r w:rsidRPr="007E73A6">
                    <w:rPr>
                      <w:rFonts w:ascii="新宋体" w:eastAsia="新宋体" w:hAnsi="新宋体" w:hint="eastAsia"/>
                      <w:szCs w:val="21"/>
                    </w:rPr>
                    <w:t>（一）评分内容：</w:t>
                  </w:r>
                </w:p>
                <w:p w14:paraId="600B971E"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1.投标人质量保障措施全面。</w:t>
                  </w:r>
                </w:p>
                <w:p w14:paraId="37B1396F"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2.投标人质量保障措施合理。</w:t>
                  </w:r>
                </w:p>
                <w:p w14:paraId="24F52181" w14:textId="77777777" w:rsidR="007E73A6" w:rsidRDefault="007E73A6" w:rsidP="007E73A6">
                  <w:pPr>
                    <w:rPr>
                      <w:rFonts w:ascii="新宋体" w:eastAsia="新宋体" w:hAnsi="新宋体"/>
                      <w:szCs w:val="21"/>
                    </w:rPr>
                  </w:pPr>
                  <w:r w:rsidRPr="007E73A6">
                    <w:rPr>
                      <w:rFonts w:ascii="新宋体" w:eastAsia="新宋体" w:hAnsi="新宋体" w:hint="eastAsia"/>
                      <w:szCs w:val="21"/>
                    </w:rPr>
                    <w:t>3.投标人质量保障措施严谨有效。</w:t>
                  </w:r>
                </w:p>
                <w:p w14:paraId="6B1324F5" w14:textId="77777777" w:rsidR="00B02E52" w:rsidRDefault="007E73A6">
                  <w:pPr>
                    <w:rPr>
                      <w:rFonts w:ascii="新宋体" w:eastAsia="新宋体" w:hAnsi="新宋体"/>
                      <w:szCs w:val="21"/>
                    </w:rPr>
                  </w:pPr>
                  <w:r>
                    <w:rPr>
                      <w:rFonts w:ascii="新宋体" w:eastAsia="新宋体" w:hAnsi="新宋体" w:hint="eastAsia"/>
                      <w:szCs w:val="21"/>
                    </w:rPr>
                    <w:t>（二）</w:t>
                  </w:r>
                  <w:r w:rsidR="00774CCB">
                    <w:rPr>
                      <w:rFonts w:ascii="新宋体" w:eastAsia="新宋体" w:hAnsi="新宋体" w:hint="eastAsia"/>
                      <w:szCs w:val="21"/>
                    </w:rPr>
                    <w:t>评分标准：</w:t>
                  </w:r>
                </w:p>
                <w:p w14:paraId="587DB5B3"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1.投标文件满足评审内容情况，本项最高得3分</w:t>
                  </w:r>
                  <w:r>
                    <w:rPr>
                      <w:rFonts w:ascii="新宋体" w:eastAsia="新宋体" w:hAnsi="新宋体" w:hint="eastAsia"/>
                      <w:szCs w:val="21"/>
                    </w:rPr>
                    <w:t>；</w:t>
                  </w:r>
                </w:p>
                <w:p w14:paraId="69B0870A" w14:textId="0DCCE481"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（1）考察点每满足1点得1分，最高</w:t>
                  </w:r>
                  <w:r w:rsidR="00AE0746">
                    <w:rPr>
                      <w:rFonts w:ascii="新宋体" w:eastAsia="新宋体" w:hAnsi="新宋体" w:hint="eastAsia"/>
                      <w:szCs w:val="21"/>
                    </w:rPr>
                    <w:t>得</w:t>
                  </w:r>
                  <w:r w:rsidRPr="007E73A6">
                    <w:rPr>
                      <w:rFonts w:ascii="新宋体" w:eastAsia="新宋体" w:hAnsi="新宋体" w:hint="eastAsia"/>
                      <w:szCs w:val="21"/>
                    </w:rPr>
                    <w:t>3分</w:t>
                  </w:r>
                  <w:r>
                    <w:rPr>
                      <w:rFonts w:ascii="新宋体" w:eastAsia="新宋体" w:hAnsi="新宋体" w:hint="eastAsia"/>
                      <w:szCs w:val="21"/>
                    </w:rPr>
                    <w:t>。</w:t>
                  </w:r>
                </w:p>
                <w:p w14:paraId="343983DE"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（2）考察点全部不满足，不得分。</w:t>
                  </w:r>
                </w:p>
                <w:p w14:paraId="1D84B172" w14:textId="785D6AF2"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2.在此基础上，根据方案整体具体性、针对性、可操作性进行评分，本项最高</w:t>
                  </w:r>
                  <w:r w:rsidR="00AE0746">
                    <w:rPr>
                      <w:rFonts w:ascii="新宋体" w:eastAsia="新宋体" w:hAnsi="新宋体" w:hint="eastAsia"/>
                    </w:rPr>
                    <w:t>加</w:t>
                  </w:r>
                  <w:r w:rsidRPr="007E73A6">
                    <w:rPr>
                      <w:rFonts w:ascii="新宋体" w:eastAsia="新宋体" w:hAnsi="新宋体" w:hint="eastAsia"/>
                      <w:szCs w:val="21"/>
                    </w:rPr>
                    <w:t>2分</w:t>
                  </w:r>
                  <w:r>
                    <w:rPr>
                      <w:rFonts w:ascii="新宋体" w:eastAsia="新宋体" w:hAnsi="新宋体" w:hint="eastAsia"/>
                      <w:szCs w:val="21"/>
                    </w:rPr>
                    <w:t>；</w:t>
                  </w:r>
                </w:p>
                <w:p w14:paraId="06981512"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（1）投标文件响应内容具体；</w:t>
                  </w:r>
                </w:p>
                <w:p w14:paraId="136CFEED"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（2）投标文件响应内容针对性强；</w:t>
                  </w:r>
                </w:p>
                <w:p w14:paraId="577C8417" w14:textId="77777777" w:rsidR="007E73A6" w:rsidRPr="007E73A6" w:rsidRDefault="007E73A6" w:rsidP="007E73A6">
                  <w:pPr>
                    <w:rPr>
                      <w:rFonts w:ascii="新宋体" w:eastAsia="新宋体" w:hAnsi="新宋体"/>
                      <w:szCs w:val="21"/>
                    </w:rPr>
                  </w:pPr>
                  <w:r w:rsidRPr="007E73A6">
                    <w:rPr>
                      <w:rFonts w:ascii="新宋体" w:eastAsia="新宋体" w:hAnsi="新宋体" w:hint="eastAsia"/>
                      <w:szCs w:val="21"/>
                    </w:rPr>
                    <w:t>（3）投标文件响应内容可操作性强。</w:t>
                  </w:r>
                </w:p>
                <w:p w14:paraId="5EE456D2" w14:textId="2556CB95" w:rsidR="00B02E52" w:rsidRDefault="007E73A6" w:rsidP="007E73A6">
                  <w:pPr>
                    <w:rPr>
                      <w:rFonts w:ascii="新宋体" w:eastAsia="新宋体" w:hAnsi="新宋体"/>
                      <w:szCs w:val="21"/>
                    </w:rPr>
                  </w:pPr>
                  <w:r w:rsidRPr="007E73A6">
                    <w:rPr>
                      <w:rFonts w:ascii="新宋体" w:eastAsia="新宋体" w:hAnsi="新宋体" w:hint="eastAsia"/>
                      <w:szCs w:val="21"/>
                    </w:rPr>
                    <w:t>满足以上三项要求</w:t>
                  </w:r>
                  <w:r w:rsidR="00AE0746">
                    <w:rPr>
                      <w:rFonts w:ascii="新宋体" w:eastAsia="新宋体" w:hAnsi="新宋体" w:hint="eastAsia"/>
                    </w:rPr>
                    <w:t>加</w:t>
                  </w:r>
                  <w:r w:rsidRPr="007E73A6">
                    <w:rPr>
                      <w:rFonts w:ascii="新宋体" w:eastAsia="新宋体" w:hAnsi="新宋体" w:hint="eastAsia"/>
                      <w:szCs w:val="21"/>
                    </w:rPr>
                    <w:t>2分</w:t>
                  </w:r>
                  <w:r>
                    <w:rPr>
                      <w:rFonts w:ascii="新宋体" w:eastAsia="新宋体" w:hAnsi="新宋体" w:hint="eastAsia"/>
                      <w:szCs w:val="21"/>
                    </w:rPr>
                    <w:t>；</w:t>
                  </w:r>
                  <w:r w:rsidRPr="007E73A6">
                    <w:rPr>
                      <w:rFonts w:ascii="新宋体" w:eastAsia="新宋体" w:hAnsi="新宋体" w:hint="eastAsia"/>
                      <w:szCs w:val="21"/>
                    </w:rPr>
                    <w:t>满足以上二项要求</w:t>
                  </w:r>
                  <w:r w:rsidR="00AE0746">
                    <w:rPr>
                      <w:rFonts w:ascii="新宋体" w:eastAsia="新宋体" w:hAnsi="新宋体" w:hint="eastAsia"/>
                    </w:rPr>
                    <w:t>加</w:t>
                  </w:r>
                  <w:r w:rsidRPr="007E73A6">
                    <w:rPr>
                      <w:rFonts w:ascii="新宋体" w:eastAsia="新宋体" w:hAnsi="新宋体" w:hint="eastAsia"/>
                      <w:szCs w:val="21"/>
                    </w:rPr>
                    <w:t>1.5分</w:t>
                  </w:r>
                  <w:r>
                    <w:rPr>
                      <w:rFonts w:ascii="新宋体" w:eastAsia="新宋体" w:hAnsi="新宋体" w:hint="eastAsia"/>
                      <w:szCs w:val="21"/>
                    </w:rPr>
                    <w:t>；</w:t>
                  </w:r>
                  <w:r w:rsidRPr="007E73A6">
                    <w:rPr>
                      <w:rFonts w:ascii="新宋体" w:eastAsia="新宋体" w:hAnsi="新宋体" w:hint="eastAsia"/>
                      <w:szCs w:val="21"/>
                    </w:rPr>
                    <w:t>满足以上一项要求</w:t>
                  </w:r>
                  <w:r w:rsidR="00AE0746">
                    <w:rPr>
                      <w:rFonts w:ascii="新宋体" w:eastAsia="新宋体" w:hAnsi="新宋体" w:hint="eastAsia"/>
                    </w:rPr>
                    <w:t>加</w:t>
                  </w:r>
                  <w:r w:rsidRPr="007E73A6">
                    <w:rPr>
                      <w:rFonts w:ascii="新宋体" w:eastAsia="新宋体" w:hAnsi="新宋体" w:hint="eastAsia"/>
                      <w:szCs w:val="21"/>
                    </w:rPr>
                    <w:t>1分</w:t>
                  </w:r>
                  <w:r>
                    <w:rPr>
                      <w:rFonts w:ascii="新宋体" w:eastAsia="新宋体" w:hAnsi="新宋体" w:hint="eastAsia"/>
                      <w:szCs w:val="21"/>
                    </w:rPr>
                    <w:t>；</w:t>
                  </w:r>
                  <w:r w:rsidRPr="007E73A6">
                    <w:rPr>
                      <w:rFonts w:ascii="新宋体" w:eastAsia="新宋体" w:hAnsi="新宋体" w:hint="eastAsia"/>
                      <w:szCs w:val="21"/>
                    </w:rPr>
                    <w:t>其它情况不</w:t>
                  </w:r>
                  <w:r w:rsidR="00AE0746">
                    <w:rPr>
                      <w:rFonts w:ascii="新宋体" w:eastAsia="新宋体" w:hAnsi="新宋体" w:hint="eastAsia"/>
                    </w:rPr>
                    <w:t>加</w:t>
                  </w:r>
                  <w:r w:rsidRPr="007E73A6">
                    <w:rPr>
                      <w:rFonts w:ascii="新宋体" w:eastAsia="新宋体" w:hAnsi="新宋体" w:hint="eastAsia"/>
                      <w:szCs w:val="21"/>
                    </w:rPr>
                    <w:t>分。</w:t>
                  </w:r>
                </w:p>
              </w:tc>
            </w:tr>
            <w:tr w:rsidR="00B02E52" w14:paraId="3E990B65" w14:textId="77777777">
              <w:trPr>
                <w:trHeight w:val="63"/>
              </w:trPr>
              <w:tc>
                <w:tcPr>
                  <w:tcW w:w="741" w:type="dxa"/>
                  <w:vMerge/>
                  <w:tcBorders>
                    <w:left w:val="single" w:sz="4" w:space="0" w:color="auto"/>
                    <w:right w:val="single" w:sz="4" w:space="0" w:color="auto"/>
                  </w:tcBorders>
                  <w:vAlign w:val="center"/>
                </w:tcPr>
                <w:p w14:paraId="50CEC91C"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280629E4" w14:textId="77777777" w:rsidR="00B02E52" w:rsidRDefault="00774CCB">
                  <w:pPr>
                    <w:rPr>
                      <w:rFonts w:ascii="新宋体" w:eastAsia="新宋体" w:hAnsi="新宋体"/>
                      <w:szCs w:val="21"/>
                    </w:rPr>
                  </w:pPr>
                  <w:r>
                    <w:rPr>
                      <w:rFonts w:ascii="新宋体" w:eastAsia="新宋体" w:hAnsi="新宋体" w:hint="eastAsia"/>
                      <w:szCs w:val="21"/>
                    </w:rPr>
                    <w:t>4</w:t>
                  </w:r>
                </w:p>
              </w:tc>
              <w:tc>
                <w:tcPr>
                  <w:tcW w:w="1111" w:type="dxa"/>
                  <w:tcBorders>
                    <w:top w:val="single" w:sz="4" w:space="0" w:color="auto"/>
                    <w:left w:val="single" w:sz="4" w:space="0" w:color="auto"/>
                    <w:bottom w:val="single" w:sz="4" w:space="0" w:color="auto"/>
                    <w:right w:val="single" w:sz="4" w:space="0" w:color="auto"/>
                  </w:tcBorders>
                </w:tcPr>
                <w:p w14:paraId="0F81C6D4" w14:textId="77777777" w:rsidR="00B02E52" w:rsidRDefault="007E73A6">
                  <w:pPr>
                    <w:rPr>
                      <w:rFonts w:ascii="新宋体" w:eastAsia="新宋体" w:hAnsi="新宋体"/>
                      <w:szCs w:val="21"/>
                    </w:rPr>
                  </w:pPr>
                  <w:r w:rsidRPr="007E73A6">
                    <w:rPr>
                      <w:rFonts w:ascii="新宋体" w:eastAsia="新宋体" w:hAnsi="新宋体" w:hint="eastAsia"/>
                      <w:szCs w:val="21"/>
                    </w:rPr>
                    <w:t>项目完成（服务期满）后的服务承诺</w:t>
                  </w:r>
                </w:p>
              </w:tc>
              <w:tc>
                <w:tcPr>
                  <w:tcW w:w="930" w:type="dxa"/>
                  <w:tcBorders>
                    <w:top w:val="single" w:sz="4" w:space="0" w:color="auto"/>
                    <w:left w:val="single" w:sz="4" w:space="0" w:color="auto"/>
                    <w:bottom w:val="single" w:sz="4" w:space="0" w:color="auto"/>
                    <w:right w:val="single" w:sz="4" w:space="0" w:color="auto"/>
                  </w:tcBorders>
                </w:tcPr>
                <w:p w14:paraId="00B572EF" w14:textId="77777777" w:rsidR="00B02E52" w:rsidRDefault="007E73A6">
                  <w:pPr>
                    <w:rPr>
                      <w:rFonts w:ascii="新宋体" w:eastAsia="新宋体" w:hAnsi="新宋体"/>
                      <w:szCs w:val="21"/>
                    </w:rPr>
                  </w:pPr>
                  <w:r>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14:paraId="4C06EBFA" w14:textId="77777777" w:rsidR="007E73A6" w:rsidRDefault="007E73A6" w:rsidP="007E73A6">
                  <w:pPr>
                    <w:rPr>
                      <w:rFonts w:ascii="新宋体" w:eastAsia="新宋体" w:hAnsi="新宋体"/>
                      <w:szCs w:val="21"/>
                    </w:rPr>
                  </w:pPr>
                  <w:r>
                    <w:rPr>
                      <w:rFonts w:ascii="新宋体" w:eastAsia="新宋体" w:hAnsi="新宋体" w:hint="eastAsia"/>
                      <w:szCs w:val="21"/>
                    </w:rPr>
                    <w:t>（一）</w:t>
                  </w:r>
                  <w:r w:rsidRPr="007E73A6">
                    <w:rPr>
                      <w:rFonts w:ascii="新宋体" w:eastAsia="新宋体" w:hAnsi="新宋体" w:hint="eastAsia"/>
                      <w:szCs w:val="21"/>
                    </w:rPr>
                    <w:t>评分内容：</w:t>
                  </w:r>
                </w:p>
                <w:p w14:paraId="4097B5A8" w14:textId="77777777" w:rsidR="007E73A6" w:rsidRPr="007E73A6" w:rsidRDefault="007E73A6" w:rsidP="007E73A6">
                  <w:pPr>
                    <w:rPr>
                      <w:rFonts w:ascii="新宋体" w:eastAsia="新宋体" w:hAnsi="新宋体"/>
                      <w:szCs w:val="21"/>
                    </w:rPr>
                  </w:pPr>
                  <w:r>
                    <w:rPr>
                      <w:rFonts w:ascii="新宋体" w:eastAsia="新宋体" w:hAnsi="新宋体" w:hint="eastAsia"/>
                      <w:szCs w:val="21"/>
                    </w:rPr>
                    <w:t>考察</w:t>
                  </w:r>
                  <w:r w:rsidRPr="007E73A6">
                    <w:rPr>
                      <w:rFonts w:ascii="新宋体" w:eastAsia="新宋体" w:hAnsi="新宋体" w:hint="eastAsia"/>
                      <w:szCs w:val="21"/>
                    </w:rPr>
                    <w:t>投标人承诺服务期满后的售后服务</w:t>
                  </w:r>
                  <w:r>
                    <w:rPr>
                      <w:rFonts w:ascii="新宋体" w:eastAsia="新宋体" w:hAnsi="新宋体" w:hint="eastAsia"/>
                      <w:szCs w:val="21"/>
                    </w:rPr>
                    <w:t>；</w:t>
                  </w:r>
                </w:p>
                <w:p w14:paraId="1720B930" w14:textId="77777777" w:rsidR="007E73A6" w:rsidRDefault="007E73A6" w:rsidP="007E73A6">
                  <w:pPr>
                    <w:rPr>
                      <w:rFonts w:ascii="新宋体" w:eastAsia="新宋体" w:hAnsi="新宋体"/>
                      <w:szCs w:val="21"/>
                    </w:rPr>
                  </w:pPr>
                  <w:r>
                    <w:rPr>
                      <w:rFonts w:ascii="新宋体" w:eastAsia="新宋体" w:hAnsi="新宋体" w:hint="eastAsia"/>
                      <w:szCs w:val="21"/>
                    </w:rPr>
                    <w:t>（二）</w:t>
                  </w:r>
                  <w:r w:rsidRPr="007E73A6">
                    <w:rPr>
                      <w:rFonts w:ascii="新宋体" w:eastAsia="新宋体" w:hAnsi="新宋体" w:hint="eastAsia"/>
                      <w:szCs w:val="21"/>
                    </w:rPr>
                    <w:t>评分标准：</w:t>
                  </w:r>
                </w:p>
                <w:p w14:paraId="5D6D2108" w14:textId="77777777" w:rsidR="00B02E52" w:rsidRDefault="007E73A6" w:rsidP="007E73A6">
                  <w:pPr>
                    <w:rPr>
                      <w:rFonts w:ascii="新宋体" w:eastAsia="新宋体" w:hAnsi="新宋体"/>
                      <w:szCs w:val="21"/>
                    </w:rPr>
                  </w:pPr>
                  <w:r w:rsidRPr="007E73A6">
                    <w:rPr>
                      <w:rFonts w:ascii="新宋体" w:eastAsia="新宋体" w:hAnsi="新宋体" w:hint="eastAsia"/>
                      <w:szCs w:val="21"/>
                    </w:rPr>
                    <w:t>投标人按照“商务需求”要求提供的售后服务承诺，得满分。未提供承诺或承诺内容不满足要求不得分。</w:t>
                  </w:r>
                </w:p>
              </w:tc>
            </w:tr>
            <w:tr w:rsidR="00B02E52" w14:paraId="65645609" w14:textId="77777777">
              <w:trPr>
                <w:trHeight w:val="63"/>
              </w:trPr>
              <w:tc>
                <w:tcPr>
                  <w:tcW w:w="741" w:type="dxa"/>
                  <w:vMerge/>
                  <w:tcBorders>
                    <w:left w:val="single" w:sz="4" w:space="0" w:color="auto"/>
                    <w:right w:val="single" w:sz="4" w:space="0" w:color="auto"/>
                  </w:tcBorders>
                  <w:vAlign w:val="center"/>
                </w:tcPr>
                <w:p w14:paraId="1056F337"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72BD506E" w14:textId="77777777" w:rsidR="00B02E52" w:rsidRDefault="00774CCB">
                  <w:pPr>
                    <w:rPr>
                      <w:rFonts w:ascii="新宋体" w:eastAsia="新宋体" w:hAnsi="新宋体"/>
                      <w:szCs w:val="21"/>
                    </w:rPr>
                  </w:pPr>
                  <w:r>
                    <w:rPr>
                      <w:rFonts w:ascii="新宋体" w:eastAsia="新宋体" w:hAnsi="新宋体" w:hint="eastAsia"/>
                      <w:szCs w:val="21"/>
                    </w:rPr>
                    <w:t>5</w:t>
                  </w:r>
                </w:p>
              </w:tc>
              <w:tc>
                <w:tcPr>
                  <w:tcW w:w="1111" w:type="dxa"/>
                  <w:tcBorders>
                    <w:top w:val="single" w:sz="4" w:space="0" w:color="auto"/>
                    <w:left w:val="single" w:sz="4" w:space="0" w:color="auto"/>
                    <w:bottom w:val="single" w:sz="4" w:space="0" w:color="auto"/>
                    <w:right w:val="single" w:sz="4" w:space="0" w:color="auto"/>
                  </w:tcBorders>
                </w:tcPr>
                <w:p w14:paraId="63C388CA" w14:textId="77777777" w:rsidR="00B02E52" w:rsidRDefault="00774CCB">
                  <w:pPr>
                    <w:rPr>
                      <w:rFonts w:ascii="新宋体" w:eastAsia="新宋体" w:hAnsi="新宋体"/>
                      <w:szCs w:val="21"/>
                    </w:rPr>
                  </w:pPr>
                  <w:r>
                    <w:rPr>
                      <w:rFonts w:ascii="新宋体" w:eastAsia="新宋体" w:hAnsi="新宋体" w:hint="eastAsia"/>
                      <w:szCs w:val="21"/>
                    </w:rPr>
                    <w:t>违约承诺</w:t>
                  </w:r>
                </w:p>
              </w:tc>
              <w:tc>
                <w:tcPr>
                  <w:tcW w:w="930" w:type="dxa"/>
                  <w:tcBorders>
                    <w:top w:val="single" w:sz="4" w:space="0" w:color="auto"/>
                    <w:left w:val="single" w:sz="4" w:space="0" w:color="auto"/>
                    <w:bottom w:val="single" w:sz="4" w:space="0" w:color="auto"/>
                    <w:right w:val="single" w:sz="4" w:space="0" w:color="auto"/>
                  </w:tcBorders>
                </w:tcPr>
                <w:p w14:paraId="5F639EE6" w14:textId="77777777" w:rsidR="00B02E52" w:rsidRDefault="00774CCB">
                  <w:pPr>
                    <w:rPr>
                      <w:rFonts w:ascii="新宋体" w:eastAsia="新宋体" w:hAnsi="新宋体"/>
                      <w:szCs w:val="21"/>
                    </w:rPr>
                  </w:pPr>
                  <w:r>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14:paraId="0BD3BE84"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（一）评分内容：</w:t>
                  </w:r>
                </w:p>
                <w:p w14:paraId="55408314"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1.投标人违约承诺内容具体。</w:t>
                  </w:r>
                </w:p>
                <w:p w14:paraId="26F167CA"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2.投标人违约承诺中有明确的补偿措施。</w:t>
                  </w:r>
                </w:p>
                <w:p w14:paraId="16277BD7"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（二）评分标准：</w:t>
                  </w:r>
                </w:p>
                <w:p w14:paraId="03C69737"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1.投标文件满足评审内容情况，本项最高得3分</w:t>
                  </w:r>
                  <w:r>
                    <w:rPr>
                      <w:rFonts w:ascii="新宋体" w:eastAsia="新宋体" w:hAnsi="新宋体" w:hint="eastAsia"/>
                      <w:szCs w:val="21"/>
                    </w:rPr>
                    <w:t>；</w:t>
                  </w:r>
                </w:p>
                <w:p w14:paraId="74A3BD9E"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（1）考察点每满足1点得1.5分，最高3分；</w:t>
                  </w:r>
                </w:p>
                <w:p w14:paraId="48AE4FC8"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（2）考察点全部不满足，不得分。</w:t>
                  </w:r>
                </w:p>
                <w:p w14:paraId="62378F62"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2.在此基础上，根据方案整体全面性、针对性、合理性、可操作性进行评分，本项最高加2分</w:t>
                  </w:r>
                  <w:r>
                    <w:rPr>
                      <w:rFonts w:ascii="新宋体" w:eastAsia="新宋体" w:hAnsi="新宋体" w:hint="eastAsia"/>
                      <w:szCs w:val="21"/>
                    </w:rPr>
                    <w:t>；</w:t>
                  </w:r>
                </w:p>
                <w:p w14:paraId="088499BE"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（1）投标文件响应内容全面；</w:t>
                  </w:r>
                </w:p>
                <w:p w14:paraId="620ABA28"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（2）投标文件响应内容针对性强；</w:t>
                  </w:r>
                </w:p>
                <w:p w14:paraId="509469D8"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（3）投标文件响应内容科学合理；</w:t>
                  </w:r>
                </w:p>
                <w:p w14:paraId="68AD7116" w14:textId="77777777" w:rsidR="00B17087" w:rsidRPr="00B17087" w:rsidRDefault="00B17087" w:rsidP="00B17087">
                  <w:pPr>
                    <w:rPr>
                      <w:rFonts w:ascii="新宋体" w:eastAsia="新宋体" w:hAnsi="新宋体"/>
                      <w:szCs w:val="21"/>
                    </w:rPr>
                  </w:pPr>
                  <w:r w:rsidRPr="00B17087">
                    <w:rPr>
                      <w:rFonts w:ascii="新宋体" w:eastAsia="新宋体" w:hAnsi="新宋体" w:hint="eastAsia"/>
                      <w:szCs w:val="21"/>
                    </w:rPr>
                    <w:t>（4）投标文件响应内容可操作性强。</w:t>
                  </w:r>
                </w:p>
                <w:p w14:paraId="60D84F3A" w14:textId="334A5B04" w:rsidR="00B02E52" w:rsidRDefault="00B17087" w:rsidP="00B17087">
                  <w:pPr>
                    <w:rPr>
                      <w:rFonts w:ascii="新宋体" w:eastAsia="新宋体" w:hAnsi="新宋体"/>
                      <w:szCs w:val="21"/>
                    </w:rPr>
                  </w:pPr>
                  <w:r w:rsidRPr="00B17087">
                    <w:rPr>
                      <w:rFonts w:ascii="新宋体" w:eastAsia="新宋体" w:hAnsi="新宋体" w:hint="eastAsia"/>
                      <w:szCs w:val="21"/>
                    </w:rPr>
                    <w:t>满足以上四项要求</w:t>
                  </w:r>
                  <w:r w:rsidR="00AE0746">
                    <w:rPr>
                      <w:rFonts w:ascii="新宋体" w:eastAsia="新宋体" w:hAnsi="新宋体" w:hint="eastAsia"/>
                      <w:szCs w:val="21"/>
                    </w:rPr>
                    <w:t>加</w:t>
                  </w:r>
                  <w:r w:rsidRPr="00B17087">
                    <w:rPr>
                      <w:rFonts w:ascii="新宋体" w:eastAsia="新宋体" w:hAnsi="新宋体" w:hint="eastAsia"/>
                      <w:szCs w:val="21"/>
                    </w:rPr>
                    <w:t>2分</w:t>
                  </w:r>
                  <w:r>
                    <w:rPr>
                      <w:rFonts w:ascii="新宋体" w:eastAsia="新宋体" w:hAnsi="新宋体" w:hint="eastAsia"/>
                      <w:szCs w:val="21"/>
                    </w:rPr>
                    <w:t>；</w:t>
                  </w:r>
                  <w:r w:rsidRPr="00B17087">
                    <w:rPr>
                      <w:rFonts w:ascii="新宋体" w:eastAsia="新宋体" w:hAnsi="新宋体" w:hint="eastAsia"/>
                      <w:szCs w:val="21"/>
                    </w:rPr>
                    <w:t>满足以上三项要求</w:t>
                  </w:r>
                  <w:r w:rsidR="00AE0746">
                    <w:rPr>
                      <w:rFonts w:ascii="新宋体" w:eastAsia="新宋体" w:hAnsi="新宋体" w:hint="eastAsia"/>
                    </w:rPr>
                    <w:t>加</w:t>
                  </w:r>
                  <w:r w:rsidRPr="00B17087">
                    <w:rPr>
                      <w:rFonts w:ascii="新宋体" w:eastAsia="新宋体" w:hAnsi="新宋体" w:hint="eastAsia"/>
                      <w:szCs w:val="21"/>
                    </w:rPr>
                    <w:t>1.5分</w:t>
                  </w:r>
                  <w:r>
                    <w:rPr>
                      <w:rFonts w:ascii="新宋体" w:eastAsia="新宋体" w:hAnsi="新宋体" w:hint="eastAsia"/>
                      <w:szCs w:val="21"/>
                    </w:rPr>
                    <w:t>；</w:t>
                  </w:r>
                  <w:r w:rsidRPr="00B17087">
                    <w:rPr>
                      <w:rFonts w:ascii="新宋体" w:eastAsia="新宋体" w:hAnsi="新宋体" w:hint="eastAsia"/>
                      <w:szCs w:val="21"/>
                    </w:rPr>
                    <w:t>满足以上二项要求</w:t>
                  </w:r>
                  <w:r w:rsidR="00AE0746">
                    <w:rPr>
                      <w:rFonts w:ascii="新宋体" w:eastAsia="新宋体" w:hAnsi="新宋体" w:hint="eastAsia"/>
                    </w:rPr>
                    <w:t>加</w:t>
                  </w:r>
                  <w:r w:rsidRPr="00B17087">
                    <w:rPr>
                      <w:rFonts w:ascii="新宋体" w:eastAsia="新宋体" w:hAnsi="新宋体" w:hint="eastAsia"/>
                      <w:szCs w:val="21"/>
                    </w:rPr>
                    <w:t>1分</w:t>
                  </w:r>
                  <w:r>
                    <w:rPr>
                      <w:rFonts w:ascii="新宋体" w:eastAsia="新宋体" w:hAnsi="新宋体" w:hint="eastAsia"/>
                      <w:szCs w:val="21"/>
                    </w:rPr>
                    <w:t>；</w:t>
                  </w:r>
                  <w:r w:rsidRPr="00B17087">
                    <w:rPr>
                      <w:rFonts w:ascii="新宋体" w:eastAsia="新宋体" w:hAnsi="新宋体" w:hint="eastAsia"/>
                      <w:szCs w:val="21"/>
                    </w:rPr>
                    <w:t>其它情况不</w:t>
                  </w:r>
                  <w:r w:rsidR="00AE0746">
                    <w:rPr>
                      <w:rFonts w:ascii="新宋体" w:eastAsia="新宋体" w:hAnsi="新宋体" w:hint="eastAsia"/>
                    </w:rPr>
                    <w:t>加</w:t>
                  </w:r>
                  <w:r w:rsidRPr="00B17087">
                    <w:rPr>
                      <w:rFonts w:ascii="新宋体" w:eastAsia="新宋体" w:hAnsi="新宋体" w:hint="eastAsia"/>
                      <w:szCs w:val="21"/>
                    </w:rPr>
                    <w:t>分。</w:t>
                  </w:r>
                </w:p>
              </w:tc>
            </w:tr>
            <w:tr w:rsidR="00B02E52" w14:paraId="1C027DBD" w14:textId="77777777">
              <w:tc>
                <w:tcPr>
                  <w:tcW w:w="741" w:type="dxa"/>
                  <w:tcBorders>
                    <w:top w:val="single" w:sz="4" w:space="0" w:color="auto"/>
                    <w:left w:val="single" w:sz="4" w:space="0" w:color="auto"/>
                    <w:bottom w:val="single" w:sz="4" w:space="0" w:color="auto"/>
                    <w:right w:val="single" w:sz="4" w:space="0" w:color="auto"/>
                  </w:tcBorders>
                </w:tcPr>
                <w:p w14:paraId="55457BAC" w14:textId="77777777" w:rsidR="00B02E52" w:rsidRDefault="00774CCB">
                  <w:pPr>
                    <w:jc w:val="center"/>
                    <w:rPr>
                      <w:rFonts w:ascii="新宋体" w:eastAsia="新宋体" w:hAnsi="新宋体"/>
                      <w:b/>
                      <w:szCs w:val="21"/>
                    </w:rPr>
                  </w:pPr>
                  <w:r>
                    <w:rPr>
                      <w:rFonts w:ascii="新宋体" w:eastAsia="新宋体" w:hAnsi="新宋体"/>
                      <w:b/>
                      <w:szCs w:val="21"/>
                    </w:rPr>
                    <w:t>3</w:t>
                  </w:r>
                </w:p>
              </w:tc>
              <w:tc>
                <w:tcPr>
                  <w:tcW w:w="2745" w:type="dxa"/>
                  <w:gridSpan w:val="3"/>
                  <w:tcBorders>
                    <w:top w:val="single" w:sz="4" w:space="0" w:color="auto"/>
                    <w:left w:val="single" w:sz="4" w:space="0" w:color="auto"/>
                    <w:bottom w:val="single" w:sz="4" w:space="0" w:color="auto"/>
                    <w:right w:val="single" w:sz="4" w:space="0" w:color="auto"/>
                  </w:tcBorders>
                </w:tcPr>
                <w:p w14:paraId="65A65E9B" w14:textId="77777777" w:rsidR="00B02E52" w:rsidRDefault="00774CCB">
                  <w:pPr>
                    <w:jc w:val="center"/>
                    <w:rPr>
                      <w:rFonts w:ascii="新宋体" w:eastAsia="新宋体" w:hAnsi="新宋体"/>
                      <w:b/>
                      <w:szCs w:val="21"/>
                    </w:rPr>
                  </w:pPr>
                  <w:r>
                    <w:rPr>
                      <w:rFonts w:ascii="新宋体" w:eastAsia="新宋体" w:hAnsi="新宋体" w:hint="eastAsia"/>
                      <w:b/>
                      <w:szCs w:val="21"/>
                    </w:rPr>
                    <w:t>综合实力</w:t>
                  </w:r>
                </w:p>
              </w:tc>
              <w:tc>
                <w:tcPr>
                  <w:tcW w:w="5553" w:type="dxa"/>
                  <w:tcBorders>
                    <w:top w:val="single" w:sz="4" w:space="0" w:color="auto"/>
                    <w:left w:val="single" w:sz="4" w:space="0" w:color="auto"/>
                    <w:bottom w:val="single" w:sz="4" w:space="0" w:color="auto"/>
                    <w:right w:val="single" w:sz="4" w:space="0" w:color="auto"/>
                  </w:tcBorders>
                </w:tcPr>
                <w:p w14:paraId="3A885A71" w14:textId="77777777" w:rsidR="00B02E52" w:rsidRDefault="006A31A6">
                  <w:pPr>
                    <w:jc w:val="center"/>
                    <w:rPr>
                      <w:rFonts w:ascii="新宋体" w:eastAsia="新宋体" w:hAnsi="新宋体"/>
                      <w:b/>
                      <w:szCs w:val="21"/>
                    </w:rPr>
                  </w:pPr>
                  <w:r>
                    <w:rPr>
                      <w:rFonts w:ascii="新宋体" w:eastAsia="新宋体" w:hAnsi="新宋体" w:hint="eastAsia"/>
                      <w:b/>
                      <w:szCs w:val="21"/>
                    </w:rPr>
                    <w:t>3</w:t>
                  </w:r>
                  <w:r w:rsidR="00D775BD">
                    <w:rPr>
                      <w:rFonts w:ascii="新宋体" w:eastAsia="新宋体" w:hAnsi="新宋体" w:hint="eastAsia"/>
                      <w:b/>
                      <w:szCs w:val="21"/>
                    </w:rPr>
                    <w:t>7</w:t>
                  </w:r>
                </w:p>
              </w:tc>
            </w:tr>
            <w:tr w:rsidR="00B02E52" w14:paraId="3972CE62" w14:textId="77777777">
              <w:trPr>
                <w:trHeight w:val="81"/>
              </w:trPr>
              <w:tc>
                <w:tcPr>
                  <w:tcW w:w="741" w:type="dxa"/>
                  <w:vMerge w:val="restart"/>
                  <w:tcBorders>
                    <w:top w:val="single" w:sz="4" w:space="0" w:color="auto"/>
                    <w:left w:val="single" w:sz="4" w:space="0" w:color="auto"/>
                    <w:right w:val="single" w:sz="4" w:space="0" w:color="auto"/>
                  </w:tcBorders>
                </w:tcPr>
                <w:p w14:paraId="269E8996"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2B1115BC" w14:textId="77777777" w:rsidR="00B02E52" w:rsidRDefault="00774CCB">
                  <w:pPr>
                    <w:rPr>
                      <w:rFonts w:ascii="新宋体" w:eastAsia="新宋体" w:hAnsi="新宋体"/>
                      <w:szCs w:val="21"/>
                    </w:rPr>
                  </w:pPr>
                  <w:r>
                    <w:rPr>
                      <w:rFonts w:ascii="新宋体" w:eastAsia="新宋体" w:hAnsi="新宋体" w:hint="eastAsia"/>
                      <w:szCs w:val="21"/>
                    </w:rPr>
                    <w:t>行号</w:t>
                  </w:r>
                </w:p>
              </w:tc>
              <w:tc>
                <w:tcPr>
                  <w:tcW w:w="1111" w:type="dxa"/>
                  <w:tcBorders>
                    <w:top w:val="single" w:sz="4" w:space="0" w:color="auto"/>
                    <w:left w:val="single" w:sz="4" w:space="0" w:color="auto"/>
                    <w:bottom w:val="single" w:sz="4" w:space="0" w:color="auto"/>
                    <w:right w:val="single" w:sz="4" w:space="0" w:color="auto"/>
                  </w:tcBorders>
                </w:tcPr>
                <w:p w14:paraId="497BA9C2" w14:textId="77777777" w:rsidR="00B02E52" w:rsidRDefault="00774CCB">
                  <w:pPr>
                    <w:rPr>
                      <w:rFonts w:ascii="新宋体" w:eastAsia="新宋体" w:hAnsi="新宋体"/>
                      <w:szCs w:val="21"/>
                    </w:rPr>
                  </w:pPr>
                  <w:r>
                    <w:rPr>
                      <w:rFonts w:ascii="新宋体" w:eastAsia="新宋体" w:hAnsi="新宋体" w:hint="eastAsia"/>
                      <w:szCs w:val="21"/>
                    </w:rPr>
                    <w:t>内容</w:t>
                  </w:r>
                </w:p>
              </w:tc>
              <w:tc>
                <w:tcPr>
                  <w:tcW w:w="930" w:type="dxa"/>
                  <w:tcBorders>
                    <w:top w:val="single" w:sz="4" w:space="0" w:color="auto"/>
                    <w:left w:val="single" w:sz="4" w:space="0" w:color="auto"/>
                    <w:bottom w:val="single" w:sz="4" w:space="0" w:color="auto"/>
                    <w:right w:val="single" w:sz="4" w:space="0" w:color="auto"/>
                  </w:tcBorders>
                </w:tcPr>
                <w:p w14:paraId="282C56DD" w14:textId="77777777" w:rsidR="00B02E52" w:rsidRDefault="00774CCB">
                  <w:pPr>
                    <w:rPr>
                      <w:rFonts w:ascii="新宋体" w:eastAsia="新宋体" w:hAnsi="新宋体"/>
                      <w:szCs w:val="21"/>
                    </w:rPr>
                  </w:pPr>
                  <w:r>
                    <w:rPr>
                      <w:rFonts w:ascii="新宋体" w:eastAsia="新宋体" w:hAnsi="新宋体" w:hint="eastAsia"/>
                      <w:szCs w:val="21"/>
                    </w:rPr>
                    <w:t>权重</w:t>
                  </w:r>
                </w:p>
              </w:tc>
              <w:tc>
                <w:tcPr>
                  <w:tcW w:w="5553" w:type="dxa"/>
                  <w:tcBorders>
                    <w:top w:val="single" w:sz="4" w:space="0" w:color="auto"/>
                    <w:left w:val="single" w:sz="4" w:space="0" w:color="auto"/>
                    <w:bottom w:val="single" w:sz="4" w:space="0" w:color="auto"/>
                    <w:right w:val="single" w:sz="4" w:space="0" w:color="auto"/>
                  </w:tcBorders>
                </w:tcPr>
                <w:p w14:paraId="480D1887" w14:textId="77777777" w:rsidR="00B02E52" w:rsidRDefault="00774CCB">
                  <w:pPr>
                    <w:rPr>
                      <w:rFonts w:ascii="新宋体" w:eastAsia="新宋体" w:hAnsi="新宋体"/>
                      <w:szCs w:val="21"/>
                    </w:rPr>
                  </w:pPr>
                  <w:r>
                    <w:rPr>
                      <w:rFonts w:ascii="新宋体" w:eastAsia="新宋体" w:hAnsi="新宋体" w:hint="eastAsia"/>
                      <w:szCs w:val="21"/>
                    </w:rPr>
                    <w:t>评分准则</w:t>
                  </w:r>
                </w:p>
              </w:tc>
            </w:tr>
            <w:tr w:rsidR="00B02E52" w14:paraId="66FF6010" w14:textId="77777777">
              <w:trPr>
                <w:trHeight w:val="78"/>
              </w:trPr>
              <w:tc>
                <w:tcPr>
                  <w:tcW w:w="741" w:type="dxa"/>
                  <w:vMerge/>
                  <w:tcBorders>
                    <w:left w:val="single" w:sz="4" w:space="0" w:color="auto"/>
                    <w:right w:val="single" w:sz="4" w:space="0" w:color="auto"/>
                  </w:tcBorders>
                  <w:vAlign w:val="center"/>
                </w:tcPr>
                <w:p w14:paraId="04644931"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16588A23" w14:textId="77777777" w:rsidR="00B02E52" w:rsidRDefault="00774CCB">
                  <w:pPr>
                    <w:rPr>
                      <w:rFonts w:ascii="新宋体" w:eastAsia="新宋体" w:hAnsi="新宋体"/>
                      <w:szCs w:val="21"/>
                    </w:rPr>
                  </w:pPr>
                  <w:r>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14:paraId="5DB81011" w14:textId="77777777" w:rsidR="00B02E52" w:rsidRDefault="006A31A6">
                  <w:pPr>
                    <w:rPr>
                      <w:rFonts w:ascii="新宋体" w:eastAsia="新宋体" w:hAnsi="新宋体"/>
                      <w:szCs w:val="21"/>
                    </w:rPr>
                  </w:pPr>
                  <w:r w:rsidRPr="006A31A6">
                    <w:rPr>
                      <w:rFonts w:ascii="新宋体" w:eastAsia="新宋体" w:hAnsi="新宋体" w:hint="eastAsia"/>
                      <w:szCs w:val="21"/>
                    </w:rPr>
                    <w:t>投标人通过相关认证情况</w:t>
                  </w:r>
                </w:p>
              </w:tc>
              <w:tc>
                <w:tcPr>
                  <w:tcW w:w="930" w:type="dxa"/>
                  <w:tcBorders>
                    <w:top w:val="single" w:sz="4" w:space="0" w:color="auto"/>
                    <w:left w:val="single" w:sz="4" w:space="0" w:color="auto"/>
                    <w:bottom w:val="single" w:sz="4" w:space="0" w:color="auto"/>
                    <w:right w:val="single" w:sz="4" w:space="0" w:color="auto"/>
                  </w:tcBorders>
                </w:tcPr>
                <w:p w14:paraId="794D5495" w14:textId="77777777" w:rsidR="00B02E52" w:rsidRDefault="006A31A6">
                  <w:pPr>
                    <w:rPr>
                      <w:rFonts w:ascii="新宋体" w:eastAsia="新宋体" w:hAnsi="新宋体"/>
                      <w:szCs w:val="21"/>
                    </w:rPr>
                  </w:pPr>
                  <w:r>
                    <w:rPr>
                      <w:rFonts w:ascii="新宋体" w:eastAsia="新宋体" w:hAnsi="新宋体" w:hint="eastAsia"/>
                      <w:szCs w:val="21"/>
                    </w:rPr>
                    <w:t>5</w:t>
                  </w:r>
                </w:p>
              </w:tc>
              <w:tc>
                <w:tcPr>
                  <w:tcW w:w="5553" w:type="dxa"/>
                  <w:tcBorders>
                    <w:top w:val="single" w:sz="4" w:space="0" w:color="auto"/>
                    <w:left w:val="single" w:sz="4" w:space="0" w:color="auto"/>
                    <w:bottom w:val="single" w:sz="4" w:space="0" w:color="auto"/>
                    <w:right w:val="single" w:sz="4" w:space="0" w:color="auto"/>
                  </w:tcBorders>
                </w:tcPr>
                <w:p w14:paraId="26B2D45D" w14:textId="77777777" w:rsidR="00E1783A" w:rsidRPr="00E1783A" w:rsidRDefault="00E1783A" w:rsidP="00E1783A">
                  <w:pPr>
                    <w:rPr>
                      <w:rFonts w:ascii="新宋体" w:eastAsia="新宋体" w:hAnsi="新宋体"/>
                    </w:rPr>
                  </w:pPr>
                  <w:r w:rsidRPr="00E1783A">
                    <w:rPr>
                      <w:rFonts w:ascii="新宋体" w:eastAsia="新宋体" w:hAnsi="新宋体" w:hint="eastAsia"/>
                    </w:rPr>
                    <w:t>（一）评分内容：</w:t>
                  </w:r>
                </w:p>
                <w:p w14:paraId="3589AD8E" w14:textId="77777777" w:rsidR="00E1783A" w:rsidRPr="00E1783A" w:rsidRDefault="00E1783A" w:rsidP="00E1783A">
                  <w:pPr>
                    <w:rPr>
                      <w:rFonts w:ascii="新宋体" w:eastAsia="新宋体" w:hAnsi="新宋体"/>
                    </w:rPr>
                  </w:pPr>
                  <w:r w:rsidRPr="00E1783A">
                    <w:rPr>
                      <w:rFonts w:ascii="新宋体" w:eastAsia="新宋体" w:hAnsi="新宋体" w:hint="eastAsia"/>
                    </w:rPr>
                    <w:t>1、投标人具有由省部级及以上公安监管部门或等级保护主管部门颁发认可的《网络安全等级测评与检测评估机构服务认证证书》，得3分。</w:t>
                  </w:r>
                </w:p>
                <w:p w14:paraId="7DD3FC25" w14:textId="77777777" w:rsidR="00E1783A" w:rsidRPr="00E1783A" w:rsidRDefault="00E1783A" w:rsidP="00E1783A">
                  <w:pPr>
                    <w:rPr>
                      <w:rFonts w:ascii="新宋体" w:eastAsia="新宋体" w:hAnsi="新宋体"/>
                    </w:rPr>
                  </w:pPr>
                  <w:r w:rsidRPr="00E1783A">
                    <w:rPr>
                      <w:rFonts w:ascii="新宋体" w:eastAsia="新宋体" w:hAnsi="新宋体" w:hint="eastAsia"/>
                    </w:rPr>
                    <w:t>2、投标人具有市场监督管理局办法的CMA证书（检验检测</w:t>
                  </w:r>
                  <w:r w:rsidRPr="00E1783A">
                    <w:rPr>
                      <w:rFonts w:ascii="新宋体" w:eastAsia="新宋体" w:hAnsi="新宋体" w:hint="eastAsia"/>
                    </w:rPr>
                    <w:lastRenderedPageBreak/>
                    <w:t>机构资质认定证书），得2分。</w:t>
                  </w:r>
                </w:p>
                <w:p w14:paraId="487D164B" w14:textId="77777777" w:rsidR="00E1783A" w:rsidRPr="00E1783A" w:rsidRDefault="00E1783A" w:rsidP="00E1783A">
                  <w:pPr>
                    <w:rPr>
                      <w:rFonts w:ascii="新宋体" w:eastAsia="新宋体" w:hAnsi="新宋体"/>
                    </w:rPr>
                  </w:pPr>
                  <w:r w:rsidRPr="00E1783A">
                    <w:rPr>
                      <w:rFonts w:ascii="新宋体" w:eastAsia="新宋体" w:hAnsi="新宋体" w:hint="eastAsia"/>
                    </w:rPr>
                    <w:t>（二）评分依据：</w:t>
                  </w:r>
                </w:p>
                <w:p w14:paraId="01CD2905" w14:textId="77777777" w:rsidR="00E1783A" w:rsidRPr="00E1783A" w:rsidRDefault="00E1783A" w:rsidP="00E1783A">
                  <w:pPr>
                    <w:rPr>
                      <w:rFonts w:ascii="新宋体" w:eastAsia="新宋体" w:hAnsi="新宋体"/>
                    </w:rPr>
                  </w:pPr>
                  <w:r w:rsidRPr="00E1783A">
                    <w:rPr>
                      <w:rFonts w:ascii="新宋体" w:eastAsia="新宋体" w:hAnsi="新宋体" w:hint="eastAsia"/>
                    </w:rPr>
                    <w:t>1.要求提供有效的认证证书作为得分依据。</w:t>
                  </w:r>
                </w:p>
                <w:p w14:paraId="36AB5C44" w14:textId="77777777" w:rsidR="00B02E52" w:rsidRPr="00E1783A" w:rsidRDefault="00E1783A" w:rsidP="00E1783A">
                  <w:pPr>
                    <w:rPr>
                      <w:rFonts w:ascii="新宋体" w:eastAsia="新宋体" w:hAnsi="新宋体"/>
                    </w:rPr>
                  </w:pPr>
                  <w:r w:rsidRPr="00E1783A">
                    <w:rPr>
                      <w:rFonts w:ascii="新宋体" w:eastAsia="新宋体" w:hAnsi="新宋体" w:hint="eastAsia"/>
                    </w:rPr>
                    <w:t>2.以上资料均要求提供扫描件，原件备查。</w:t>
                  </w:r>
                </w:p>
              </w:tc>
            </w:tr>
            <w:tr w:rsidR="00B02E52" w14:paraId="586B56CC" w14:textId="77777777">
              <w:trPr>
                <w:trHeight w:val="78"/>
              </w:trPr>
              <w:tc>
                <w:tcPr>
                  <w:tcW w:w="741" w:type="dxa"/>
                  <w:vMerge/>
                  <w:tcBorders>
                    <w:left w:val="single" w:sz="4" w:space="0" w:color="auto"/>
                    <w:right w:val="single" w:sz="4" w:space="0" w:color="auto"/>
                  </w:tcBorders>
                  <w:vAlign w:val="center"/>
                </w:tcPr>
                <w:p w14:paraId="6E1541F7"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4090A01C" w14:textId="77777777" w:rsidR="00B02E52" w:rsidRDefault="00774CCB">
                  <w:pPr>
                    <w:rPr>
                      <w:rFonts w:ascii="新宋体" w:eastAsia="新宋体" w:hAnsi="新宋体"/>
                      <w:szCs w:val="21"/>
                    </w:rPr>
                  </w:pPr>
                  <w:r>
                    <w:rPr>
                      <w:rFonts w:ascii="新宋体" w:eastAsia="新宋体" w:hAnsi="新宋体" w:hint="eastAsia"/>
                      <w:szCs w:val="21"/>
                    </w:rPr>
                    <w:t>2</w:t>
                  </w:r>
                </w:p>
              </w:tc>
              <w:tc>
                <w:tcPr>
                  <w:tcW w:w="1111" w:type="dxa"/>
                  <w:tcBorders>
                    <w:top w:val="single" w:sz="4" w:space="0" w:color="auto"/>
                    <w:left w:val="single" w:sz="4" w:space="0" w:color="auto"/>
                    <w:bottom w:val="single" w:sz="4" w:space="0" w:color="auto"/>
                    <w:right w:val="single" w:sz="4" w:space="0" w:color="auto"/>
                  </w:tcBorders>
                </w:tcPr>
                <w:p w14:paraId="075B23EC" w14:textId="77777777" w:rsidR="00B02E52" w:rsidRDefault="00774CCB">
                  <w:pPr>
                    <w:rPr>
                      <w:rFonts w:ascii="新宋体" w:eastAsia="新宋体" w:hAnsi="新宋体"/>
                      <w:szCs w:val="21"/>
                    </w:rPr>
                  </w:pPr>
                  <w:r>
                    <w:rPr>
                      <w:rFonts w:ascii="新宋体" w:eastAsia="新宋体" w:hAnsi="新宋体" w:hint="eastAsia"/>
                      <w:szCs w:val="21"/>
                    </w:rPr>
                    <w:t>投标人同类项目业绩情况</w:t>
                  </w:r>
                </w:p>
              </w:tc>
              <w:tc>
                <w:tcPr>
                  <w:tcW w:w="930" w:type="dxa"/>
                  <w:tcBorders>
                    <w:top w:val="single" w:sz="4" w:space="0" w:color="auto"/>
                    <w:left w:val="single" w:sz="4" w:space="0" w:color="auto"/>
                    <w:bottom w:val="single" w:sz="4" w:space="0" w:color="auto"/>
                    <w:right w:val="single" w:sz="4" w:space="0" w:color="auto"/>
                  </w:tcBorders>
                </w:tcPr>
                <w:p w14:paraId="4E7DCEBA" w14:textId="77777777" w:rsidR="00B02E52" w:rsidRDefault="00D35D28">
                  <w:pPr>
                    <w:rPr>
                      <w:rFonts w:ascii="新宋体" w:eastAsia="新宋体" w:hAnsi="新宋体"/>
                      <w:szCs w:val="21"/>
                    </w:rPr>
                  </w:pPr>
                  <w:r>
                    <w:rPr>
                      <w:rFonts w:ascii="新宋体" w:eastAsia="新宋体" w:hAnsi="新宋体" w:hint="eastAsia"/>
                      <w:szCs w:val="21"/>
                    </w:rPr>
                    <w:t>4</w:t>
                  </w:r>
                </w:p>
              </w:tc>
              <w:tc>
                <w:tcPr>
                  <w:tcW w:w="5553" w:type="dxa"/>
                  <w:tcBorders>
                    <w:top w:val="single" w:sz="4" w:space="0" w:color="auto"/>
                    <w:left w:val="single" w:sz="4" w:space="0" w:color="auto"/>
                    <w:bottom w:val="single" w:sz="4" w:space="0" w:color="auto"/>
                    <w:right w:val="single" w:sz="4" w:space="0" w:color="auto"/>
                  </w:tcBorders>
                </w:tcPr>
                <w:p w14:paraId="4B70A60A"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（一）评分内容：</w:t>
                  </w:r>
                </w:p>
                <w:p w14:paraId="3B9E99C3"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评分内容：</w:t>
                  </w:r>
                </w:p>
                <w:p w14:paraId="4E7D964C"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1、投标人2019年1月1日到本项目投标截止之日具有与我中心相同行业的信息系统安全等保评测业绩的，每提供一项，得1分；最高得3分。</w:t>
                  </w:r>
                </w:p>
                <w:p w14:paraId="42FBADE3"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2、投标人2019年1月1日到本项目投标截止之日具有信息系统安全服务业绩的，每提供一项，得0.5分；最高得1分。</w:t>
                  </w:r>
                </w:p>
                <w:p w14:paraId="4C4AB3DB"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（二）评分依据：</w:t>
                  </w:r>
                </w:p>
                <w:p w14:paraId="68E2C2F4"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1、投标人须提供业绩合同复印件或扫描件并加盖公章，原件备查。没有提供或复印件不清晰无法识别关键信息的，不得分。</w:t>
                  </w:r>
                </w:p>
                <w:p w14:paraId="5E5E0825" w14:textId="77777777" w:rsidR="00B02E52" w:rsidRDefault="00D35D28" w:rsidP="00D35D28">
                  <w:pPr>
                    <w:rPr>
                      <w:rFonts w:ascii="新宋体" w:eastAsia="新宋体" w:hAnsi="新宋体"/>
                      <w:szCs w:val="21"/>
                    </w:rPr>
                  </w:pPr>
                  <w:r w:rsidRPr="00D35D28">
                    <w:rPr>
                      <w:rFonts w:ascii="新宋体" w:eastAsia="新宋体" w:hAnsi="新宋体" w:hint="eastAsia"/>
                      <w:szCs w:val="21"/>
                    </w:rPr>
                    <w:t>2、业绩以合同签订日期为准。</w:t>
                  </w:r>
                </w:p>
              </w:tc>
            </w:tr>
            <w:tr w:rsidR="00B02E52" w14:paraId="483A7D26" w14:textId="77777777">
              <w:trPr>
                <w:trHeight w:val="78"/>
              </w:trPr>
              <w:tc>
                <w:tcPr>
                  <w:tcW w:w="741" w:type="dxa"/>
                  <w:vMerge/>
                  <w:tcBorders>
                    <w:left w:val="single" w:sz="4" w:space="0" w:color="auto"/>
                    <w:right w:val="single" w:sz="4" w:space="0" w:color="auto"/>
                  </w:tcBorders>
                  <w:vAlign w:val="center"/>
                </w:tcPr>
                <w:p w14:paraId="28EDA468"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3FC8EA85" w14:textId="77777777" w:rsidR="00B02E52" w:rsidRDefault="00774CCB">
                  <w:pPr>
                    <w:rPr>
                      <w:rFonts w:ascii="新宋体" w:eastAsia="新宋体" w:hAnsi="新宋体"/>
                      <w:szCs w:val="21"/>
                    </w:rPr>
                  </w:pPr>
                  <w:r>
                    <w:rPr>
                      <w:rFonts w:ascii="新宋体" w:eastAsia="新宋体" w:hAnsi="新宋体" w:hint="eastAsia"/>
                      <w:szCs w:val="21"/>
                    </w:rPr>
                    <w:t>3</w:t>
                  </w:r>
                </w:p>
              </w:tc>
              <w:tc>
                <w:tcPr>
                  <w:tcW w:w="1111" w:type="dxa"/>
                  <w:tcBorders>
                    <w:top w:val="single" w:sz="4" w:space="0" w:color="auto"/>
                    <w:left w:val="single" w:sz="4" w:space="0" w:color="auto"/>
                    <w:bottom w:val="single" w:sz="4" w:space="0" w:color="auto"/>
                    <w:right w:val="single" w:sz="4" w:space="0" w:color="auto"/>
                  </w:tcBorders>
                </w:tcPr>
                <w:p w14:paraId="19D9C7C3" w14:textId="77777777" w:rsidR="00B02E52" w:rsidRDefault="00774CCB">
                  <w:pPr>
                    <w:rPr>
                      <w:rFonts w:ascii="新宋体" w:eastAsia="新宋体" w:hAnsi="新宋体"/>
                      <w:szCs w:val="21"/>
                    </w:rPr>
                  </w:pPr>
                  <w:r>
                    <w:rPr>
                      <w:rFonts w:ascii="新宋体" w:eastAsia="新宋体" w:hAnsi="新宋体" w:hint="eastAsia"/>
                      <w:szCs w:val="21"/>
                    </w:rPr>
                    <w:t>投标人获奖情况</w:t>
                  </w:r>
                </w:p>
              </w:tc>
              <w:tc>
                <w:tcPr>
                  <w:tcW w:w="930" w:type="dxa"/>
                  <w:tcBorders>
                    <w:top w:val="single" w:sz="4" w:space="0" w:color="auto"/>
                    <w:left w:val="single" w:sz="4" w:space="0" w:color="auto"/>
                    <w:bottom w:val="single" w:sz="4" w:space="0" w:color="auto"/>
                    <w:right w:val="single" w:sz="4" w:space="0" w:color="auto"/>
                  </w:tcBorders>
                </w:tcPr>
                <w:p w14:paraId="52D13657" w14:textId="77777777" w:rsidR="00B02E52" w:rsidRDefault="00D35D28">
                  <w:pPr>
                    <w:rPr>
                      <w:rFonts w:ascii="新宋体" w:eastAsia="新宋体" w:hAnsi="新宋体"/>
                      <w:szCs w:val="21"/>
                    </w:rPr>
                  </w:pPr>
                  <w:r>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tcPr>
                <w:p w14:paraId="3F1E91C7"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（一）评分内容：</w:t>
                  </w:r>
                </w:p>
                <w:p w14:paraId="12CB67E5"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1. 投标人2019年1月1日到本项目投标截止之日参加国家网络安全攻防演习并取得公安部网络安全保卫局颁发的获奖证书，得3分。否则不得分。</w:t>
                  </w:r>
                </w:p>
                <w:p w14:paraId="205D858C"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（二）评分依据：</w:t>
                  </w:r>
                </w:p>
                <w:p w14:paraId="3ED91F08"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1.提供所获奖项照片或获奖（荣誉）证书作为得分依据。</w:t>
                  </w:r>
                </w:p>
                <w:p w14:paraId="2A884136" w14:textId="77777777" w:rsidR="00B02E52" w:rsidRDefault="00D35D28" w:rsidP="00D35D28">
                  <w:pPr>
                    <w:rPr>
                      <w:rFonts w:ascii="新宋体" w:eastAsia="新宋体" w:hAnsi="新宋体"/>
                      <w:szCs w:val="21"/>
                    </w:rPr>
                  </w:pPr>
                  <w:r w:rsidRPr="00D35D28">
                    <w:rPr>
                      <w:rFonts w:ascii="新宋体" w:eastAsia="新宋体" w:hAnsi="新宋体" w:hint="eastAsia"/>
                      <w:szCs w:val="21"/>
                    </w:rPr>
                    <w:t>2.以上资料均要求提供扫描件，原件备查。</w:t>
                  </w:r>
                </w:p>
              </w:tc>
            </w:tr>
            <w:tr w:rsidR="00B02E52" w14:paraId="0F9C67A8" w14:textId="77777777">
              <w:trPr>
                <w:trHeight w:val="78"/>
              </w:trPr>
              <w:tc>
                <w:tcPr>
                  <w:tcW w:w="741" w:type="dxa"/>
                  <w:vMerge/>
                  <w:tcBorders>
                    <w:left w:val="single" w:sz="4" w:space="0" w:color="auto"/>
                    <w:right w:val="single" w:sz="4" w:space="0" w:color="auto"/>
                  </w:tcBorders>
                  <w:vAlign w:val="center"/>
                </w:tcPr>
                <w:p w14:paraId="06DFEE0E"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57BC3AFE" w14:textId="77777777" w:rsidR="00B02E52" w:rsidRDefault="00774CCB">
                  <w:pPr>
                    <w:rPr>
                      <w:rFonts w:ascii="新宋体" w:eastAsia="新宋体" w:hAnsi="新宋体"/>
                      <w:szCs w:val="21"/>
                    </w:rPr>
                  </w:pPr>
                  <w:r>
                    <w:rPr>
                      <w:rFonts w:ascii="新宋体" w:eastAsia="新宋体" w:hAnsi="新宋体" w:hint="eastAsia"/>
                      <w:szCs w:val="21"/>
                    </w:rPr>
                    <w:t>4</w:t>
                  </w:r>
                </w:p>
              </w:tc>
              <w:tc>
                <w:tcPr>
                  <w:tcW w:w="1111" w:type="dxa"/>
                  <w:tcBorders>
                    <w:top w:val="single" w:sz="4" w:space="0" w:color="auto"/>
                    <w:left w:val="single" w:sz="4" w:space="0" w:color="auto"/>
                    <w:bottom w:val="single" w:sz="4" w:space="0" w:color="auto"/>
                    <w:right w:val="single" w:sz="4" w:space="0" w:color="auto"/>
                  </w:tcBorders>
                </w:tcPr>
                <w:p w14:paraId="6B300D0B" w14:textId="77777777" w:rsidR="00B02E52" w:rsidRDefault="00774CCB">
                  <w:pPr>
                    <w:rPr>
                      <w:rFonts w:ascii="新宋体" w:eastAsia="新宋体" w:hAnsi="新宋体"/>
                      <w:szCs w:val="21"/>
                    </w:rPr>
                  </w:pPr>
                  <w:r>
                    <w:rPr>
                      <w:rFonts w:ascii="新宋体" w:eastAsia="新宋体" w:hAnsi="新宋体" w:hint="eastAsia"/>
                      <w:szCs w:val="21"/>
                    </w:rPr>
                    <w:t>拟安排的项目负责人情况（仅限一人）</w:t>
                  </w:r>
                </w:p>
              </w:tc>
              <w:tc>
                <w:tcPr>
                  <w:tcW w:w="930" w:type="dxa"/>
                  <w:tcBorders>
                    <w:top w:val="single" w:sz="4" w:space="0" w:color="auto"/>
                    <w:left w:val="single" w:sz="4" w:space="0" w:color="auto"/>
                    <w:bottom w:val="single" w:sz="4" w:space="0" w:color="auto"/>
                    <w:right w:val="single" w:sz="4" w:space="0" w:color="auto"/>
                  </w:tcBorders>
                </w:tcPr>
                <w:p w14:paraId="2D7158FB" w14:textId="77777777" w:rsidR="00B02E52" w:rsidRDefault="00774CCB">
                  <w:pPr>
                    <w:rPr>
                      <w:rFonts w:ascii="新宋体" w:eastAsia="新宋体" w:hAnsi="新宋体"/>
                      <w:szCs w:val="21"/>
                    </w:rPr>
                  </w:pPr>
                  <w:r>
                    <w:rPr>
                      <w:rFonts w:ascii="新宋体" w:eastAsia="新宋体" w:hAnsi="新宋体" w:hint="eastAsia"/>
                      <w:szCs w:val="21"/>
                    </w:rPr>
                    <w:t>6</w:t>
                  </w:r>
                </w:p>
              </w:tc>
              <w:tc>
                <w:tcPr>
                  <w:tcW w:w="5553" w:type="dxa"/>
                  <w:tcBorders>
                    <w:top w:val="single" w:sz="4" w:space="0" w:color="auto"/>
                    <w:left w:val="single" w:sz="4" w:space="0" w:color="auto"/>
                    <w:bottom w:val="single" w:sz="4" w:space="0" w:color="auto"/>
                    <w:right w:val="single" w:sz="4" w:space="0" w:color="auto"/>
                  </w:tcBorders>
                </w:tcPr>
                <w:p w14:paraId="706F63EE"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（一）评分内容：</w:t>
                  </w:r>
                </w:p>
                <w:p w14:paraId="7C599DFD"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1</w:t>
                  </w:r>
                  <w:r>
                    <w:rPr>
                      <w:rFonts w:ascii="新宋体" w:eastAsia="新宋体" w:hAnsi="新宋体" w:hint="eastAsia"/>
                      <w:szCs w:val="21"/>
                    </w:rPr>
                    <w:t>.</w:t>
                  </w:r>
                  <w:r w:rsidRPr="00D35D28">
                    <w:rPr>
                      <w:rFonts w:ascii="新宋体" w:eastAsia="新宋体" w:hAnsi="新宋体" w:hint="eastAsia"/>
                      <w:szCs w:val="21"/>
                    </w:rPr>
                    <w:t>项目负责人具有高级测评师（信息安全等级测评）资格证，得2分。</w:t>
                  </w:r>
                </w:p>
                <w:p w14:paraId="150EEEEB"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2</w:t>
                  </w:r>
                  <w:r>
                    <w:rPr>
                      <w:rFonts w:ascii="新宋体" w:eastAsia="新宋体" w:hAnsi="新宋体" w:hint="eastAsia"/>
                      <w:szCs w:val="21"/>
                    </w:rPr>
                    <w:t>.</w:t>
                  </w:r>
                  <w:r w:rsidRPr="00D35D28">
                    <w:rPr>
                      <w:rFonts w:ascii="新宋体" w:eastAsia="新宋体" w:hAnsi="新宋体" w:hint="eastAsia"/>
                      <w:szCs w:val="21"/>
                    </w:rPr>
                    <w:t>项目负责人具有CISP（注册信息安全专业人员）证书，得2分。</w:t>
                  </w:r>
                </w:p>
                <w:p w14:paraId="78F07885"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3</w:t>
                  </w:r>
                  <w:r>
                    <w:rPr>
                      <w:rFonts w:ascii="新宋体" w:eastAsia="新宋体" w:hAnsi="新宋体" w:hint="eastAsia"/>
                      <w:szCs w:val="21"/>
                    </w:rPr>
                    <w:t>.</w:t>
                  </w:r>
                  <w:r w:rsidRPr="00D35D28">
                    <w:rPr>
                      <w:rFonts w:ascii="新宋体" w:eastAsia="新宋体" w:hAnsi="新宋体" w:hint="eastAsia"/>
                      <w:szCs w:val="21"/>
                    </w:rPr>
                    <w:t>项目负责人具有EXIN （国际信息科学考试学会）颁发的DPO（数据保护官）证书，得2分。</w:t>
                  </w:r>
                </w:p>
                <w:p w14:paraId="3C4C8DA3"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二、评分依据：</w:t>
                  </w:r>
                </w:p>
                <w:p w14:paraId="5FE281DA" w14:textId="77777777" w:rsidR="00B02E52" w:rsidRDefault="00D35D28" w:rsidP="00D35D28">
                  <w:pPr>
                    <w:rPr>
                      <w:rFonts w:ascii="新宋体" w:eastAsia="新宋体" w:hAnsi="新宋体"/>
                      <w:szCs w:val="21"/>
                    </w:rPr>
                  </w:pPr>
                  <w:r w:rsidRPr="00D35D28">
                    <w:rPr>
                      <w:rFonts w:ascii="新宋体" w:eastAsia="新宋体" w:hAnsi="新宋体" w:hint="eastAsia"/>
                      <w:szCs w:val="21"/>
                    </w:rPr>
                    <w:t>投标人须提供项目负责人身份证复印件、资质证书、劳动合同。均提供复印件并加盖公章，原件备查。没有提供或复印件不清晰无法识别关键信息的，不得分。</w:t>
                  </w:r>
                </w:p>
              </w:tc>
            </w:tr>
            <w:tr w:rsidR="00B02E52" w14:paraId="0C594F67" w14:textId="77777777">
              <w:trPr>
                <w:trHeight w:val="78"/>
              </w:trPr>
              <w:tc>
                <w:tcPr>
                  <w:tcW w:w="741" w:type="dxa"/>
                  <w:vMerge/>
                  <w:tcBorders>
                    <w:left w:val="single" w:sz="4" w:space="0" w:color="auto"/>
                    <w:right w:val="single" w:sz="4" w:space="0" w:color="auto"/>
                  </w:tcBorders>
                  <w:vAlign w:val="center"/>
                </w:tcPr>
                <w:p w14:paraId="7E415B3D"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2C5630BE" w14:textId="77777777" w:rsidR="00B02E52" w:rsidRDefault="00774CCB">
                  <w:pPr>
                    <w:rPr>
                      <w:rFonts w:ascii="新宋体" w:eastAsia="新宋体" w:hAnsi="新宋体"/>
                      <w:szCs w:val="21"/>
                    </w:rPr>
                  </w:pPr>
                  <w:r>
                    <w:rPr>
                      <w:rFonts w:ascii="新宋体" w:eastAsia="新宋体" w:hAnsi="新宋体" w:hint="eastAsia"/>
                      <w:szCs w:val="21"/>
                    </w:rPr>
                    <w:t>5</w:t>
                  </w:r>
                </w:p>
              </w:tc>
              <w:tc>
                <w:tcPr>
                  <w:tcW w:w="1111" w:type="dxa"/>
                  <w:tcBorders>
                    <w:top w:val="single" w:sz="4" w:space="0" w:color="auto"/>
                    <w:left w:val="single" w:sz="4" w:space="0" w:color="auto"/>
                    <w:bottom w:val="single" w:sz="4" w:space="0" w:color="auto"/>
                    <w:right w:val="single" w:sz="4" w:space="0" w:color="auto"/>
                  </w:tcBorders>
                </w:tcPr>
                <w:p w14:paraId="0198ACFD" w14:textId="77777777" w:rsidR="00B02E52" w:rsidRDefault="00D35D28">
                  <w:pPr>
                    <w:rPr>
                      <w:rFonts w:ascii="新宋体" w:eastAsia="新宋体" w:hAnsi="新宋体"/>
                      <w:szCs w:val="21"/>
                    </w:rPr>
                  </w:pPr>
                  <w:r w:rsidRPr="00D35D28">
                    <w:rPr>
                      <w:rFonts w:ascii="新宋体" w:eastAsia="新宋体" w:hAnsi="新宋体" w:hint="eastAsia"/>
                      <w:szCs w:val="21"/>
                    </w:rPr>
                    <w:t>拟安排的项目主要团队成员（主要技术人员）情况（项目负责人除外）</w:t>
                  </w:r>
                </w:p>
              </w:tc>
              <w:tc>
                <w:tcPr>
                  <w:tcW w:w="930" w:type="dxa"/>
                  <w:tcBorders>
                    <w:top w:val="single" w:sz="4" w:space="0" w:color="auto"/>
                    <w:left w:val="single" w:sz="4" w:space="0" w:color="auto"/>
                    <w:bottom w:val="single" w:sz="4" w:space="0" w:color="auto"/>
                    <w:right w:val="single" w:sz="4" w:space="0" w:color="auto"/>
                  </w:tcBorders>
                </w:tcPr>
                <w:p w14:paraId="59310FB8" w14:textId="77777777" w:rsidR="00B02E52" w:rsidRDefault="00D35D28">
                  <w:pPr>
                    <w:rPr>
                      <w:rFonts w:ascii="新宋体" w:eastAsia="新宋体" w:hAnsi="新宋体"/>
                      <w:szCs w:val="21"/>
                    </w:rPr>
                  </w:pPr>
                  <w:r>
                    <w:rPr>
                      <w:rFonts w:ascii="新宋体" w:eastAsia="新宋体" w:hAnsi="新宋体" w:hint="eastAsia"/>
                      <w:szCs w:val="21"/>
                    </w:rPr>
                    <w:t>14</w:t>
                  </w:r>
                </w:p>
              </w:tc>
              <w:tc>
                <w:tcPr>
                  <w:tcW w:w="5553" w:type="dxa"/>
                  <w:tcBorders>
                    <w:top w:val="single" w:sz="4" w:space="0" w:color="auto"/>
                    <w:left w:val="single" w:sz="4" w:space="0" w:color="auto"/>
                    <w:bottom w:val="single" w:sz="4" w:space="0" w:color="auto"/>
                    <w:right w:val="single" w:sz="4" w:space="0" w:color="auto"/>
                  </w:tcBorders>
                </w:tcPr>
                <w:p w14:paraId="4A34ED52" w14:textId="77777777" w:rsidR="00D35D28" w:rsidRDefault="00D35D28" w:rsidP="00D35D28">
                  <w:pPr>
                    <w:rPr>
                      <w:rFonts w:ascii="新宋体" w:eastAsia="新宋体" w:hAnsi="新宋体"/>
                      <w:szCs w:val="21"/>
                    </w:rPr>
                  </w:pPr>
                  <w:r w:rsidRPr="00D35D28">
                    <w:rPr>
                      <w:rFonts w:ascii="新宋体" w:eastAsia="新宋体" w:hAnsi="新宋体" w:hint="eastAsia"/>
                      <w:szCs w:val="21"/>
                    </w:rPr>
                    <w:t>（一）评分内容：</w:t>
                  </w:r>
                </w:p>
                <w:p w14:paraId="6B81422C" w14:textId="77777777" w:rsidR="00D35D28" w:rsidRPr="00BC6A29" w:rsidRDefault="00D35D28" w:rsidP="00D35D28">
                  <w:pPr>
                    <w:rPr>
                      <w:rFonts w:ascii="新宋体" w:eastAsia="新宋体" w:hAnsi="新宋体"/>
                      <w:szCs w:val="21"/>
                    </w:rPr>
                  </w:pPr>
                  <w:r w:rsidRPr="00D35D28">
                    <w:rPr>
                      <w:rFonts w:ascii="新宋体" w:eastAsia="新宋体" w:hAnsi="新宋体" w:hint="eastAsia"/>
                      <w:szCs w:val="21"/>
                    </w:rPr>
                    <w:t>拟派项目团队成员不低于6人，且同时具</w:t>
                  </w:r>
                  <w:r w:rsidRPr="00BC6A29">
                    <w:rPr>
                      <w:rFonts w:ascii="新宋体" w:eastAsia="新宋体" w:hAnsi="新宋体" w:hint="eastAsia"/>
                      <w:szCs w:val="21"/>
                    </w:rPr>
                    <w:t>有中关村信息安全测评联盟颁发的网络安全等级测评师证书，不满足本项不得分。在此基础上进行以下评审：</w:t>
                  </w:r>
                </w:p>
                <w:p w14:paraId="58D47497" w14:textId="77777777" w:rsidR="00D35D28" w:rsidRPr="00BC6A29" w:rsidRDefault="00D35D28" w:rsidP="00D35D28">
                  <w:pPr>
                    <w:rPr>
                      <w:rFonts w:ascii="新宋体" w:eastAsia="新宋体" w:hAnsi="新宋体"/>
                      <w:szCs w:val="21"/>
                    </w:rPr>
                  </w:pPr>
                  <w:r w:rsidRPr="00BC6A29">
                    <w:rPr>
                      <w:rFonts w:ascii="新宋体" w:eastAsia="新宋体" w:hAnsi="新宋体" w:hint="eastAsia"/>
                      <w:szCs w:val="21"/>
                    </w:rPr>
                    <w:t>1.参与项目实施团队成员中，每有一人同</w:t>
                  </w:r>
                  <w:r w:rsidRPr="00D35D28">
                    <w:rPr>
                      <w:rFonts w:ascii="新宋体" w:eastAsia="新宋体" w:hAnsi="新宋体" w:hint="eastAsia"/>
                      <w:szCs w:val="21"/>
                    </w:rPr>
                    <w:t>时持有信息安全等级测评师证书及EX</w:t>
                  </w:r>
                  <w:r w:rsidRPr="00BC6A29">
                    <w:rPr>
                      <w:rFonts w:ascii="新宋体" w:eastAsia="新宋体" w:hAnsi="新宋体" w:hint="eastAsia"/>
                      <w:szCs w:val="21"/>
                    </w:rPr>
                    <w:t>IN（国际信息科学考试学会）颁发的DPO</w:t>
                  </w:r>
                  <w:r w:rsidR="00005030" w:rsidRPr="00BC6A29">
                    <w:rPr>
                      <w:rFonts w:ascii="新宋体" w:eastAsia="新宋体" w:hAnsi="新宋体" w:hint="eastAsia"/>
                      <w:szCs w:val="21"/>
                    </w:rPr>
                    <w:t>（数据保护官）证书，</w:t>
                  </w:r>
                  <w:r w:rsidRPr="00BC6A29">
                    <w:rPr>
                      <w:rFonts w:ascii="新宋体" w:eastAsia="新宋体" w:hAnsi="新宋体" w:hint="eastAsia"/>
                      <w:szCs w:val="21"/>
                    </w:rPr>
                    <w:t>得2分</w:t>
                  </w:r>
                  <w:r w:rsidR="00005030" w:rsidRPr="00BC6A29">
                    <w:rPr>
                      <w:rFonts w:ascii="新宋体" w:eastAsia="新宋体" w:hAnsi="新宋体" w:hint="eastAsia"/>
                      <w:szCs w:val="21"/>
                    </w:rPr>
                    <w:t>（单独持有</w:t>
                  </w:r>
                  <w:r w:rsidRPr="00BC6A29">
                    <w:rPr>
                      <w:rFonts w:ascii="新宋体" w:eastAsia="新宋体" w:hAnsi="新宋体" w:hint="eastAsia"/>
                      <w:szCs w:val="21"/>
                    </w:rPr>
                    <w:t>其中一项</w:t>
                  </w:r>
                  <w:r w:rsidR="00005030" w:rsidRPr="00BC6A29">
                    <w:rPr>
                      <w:rFonts w:ascii="新宋体" w:eastAsia="新宋体" w:hAnsi="新宋体" w:hint="eastAsia"/>
                      <w:szCs w:val="21"/>
                    </w:rPr>
                    <w:t>证书</w:t>
                  </w:r>
                  <w:r w:rsidRPr="00BC6A29">
                    <w:rPr>
                      <w:rFonts w:ascii="新宋体" w:eastAsia="新宋体" w:hAnsi="新宋体" w:hint="eastAsia"/>
                      <w:szCs w:val="21"/>
                    </w:rPr>
                    <w:t>不得分</w:t>
                  </w:r>
                  <w:r w:rsidR="00005030" w:rsidRPr="00BC6A29">
                    <w:rPr>
                      <w:rFonts w:ascii="新宋体" w:eastAsia="新宋体" w:hAnsi="新宋体" w:hint="eastAsia"/>
                      <w:szCs w:val="21"/>
                    </w:rPr>
                    <w:t>），</w:t>
                  </w:r>
                  <w:r w:rsidRPr="00BC6A29">
                    <w:rPr>
                      <w:rFonts w:ascii="新宋体" w:eastAsia="新宋体" w:hAnsi="新宋体" w:hint="eastAsia"/>
                      <w:szCs w:val="21"/>
                    </w:rPr>
                    <w:t>最高8分。</w:t>
                  </w:r>
                </w:p>
                <w:p w14:paraId="6989A031"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2</w:t>
                  </w:r>
                  <w:r>
                    <w:rPr>
                      <w:rFonts w:ascii="新宋体" w:eastAsia="新宋体" w:hAnsi="新宋体" w:hint="eastAsia"/>
                      <w:szCs w:val="21"/>
                    </w:rPr>
                    <w:t>.</w:t>
                  </w:r>
                  <w:r w:rsidRPr="00D35D28">
                    <w:rPr>
                      <w:rFonts w:ascii="新宋体" w:eastAsia="新宋体" w:hAnsi="新宋体" w:hint="eastAsia"/>
                      <w:szCs w:val="21"/>
                    </w:rPr>
                    <w:t>项目团队成员中至少一人获得CISSP（注册信息系统安全专家）证书，得3分，最高3分。</w:t>
                  </w:r>
                </w:p>
                <w:p w14:paraId="5FD361BF"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3</w:t>
                  </w:r>
                  <w:r>
                    <w:rPr>
                      <w:rFonts w:ascii="新宋体" w:eastAsia="新宋体" w:hAnsi="新宋体" w:hint="eastAsia"/>
                      <w:szCs w:val="21"/>
                    </w:rPr>
                    <w:t>.</w:t>
                  </w:r>
                  <w:r w:rsidRPr="00D35D28">
                    <w:rPr>
                      <w:rFonts w:ascii="新宋体" w:eastAsia="新宋体" w:hAnsi="新宋体" w:hint="eastAsia"/>
                      <w:szCs w:val="21"/>
                    </w:rPr>
                    <w:t>项目团队成员中至少一人获得CISA（国际信息系统审计师）证书，得3分，最高3分。</w:t>
                  </w:r>
                </w:p>
                <w:p w14:paraId="4B59D672" w14:textId="77777777" w:rsidR="00D35D28" w:rsidRPr="00D35D28" w:rsidRDefault="00D35D28" w:rsidP="00D35D28">
                  <w:pPr>
                    <w:rPr>
                      <w:rFonts w:ascii="新宋体" w:eastAsia="新宋体" w:hAnsi="新宋体"/>
                      <w:szCs w:val="21"/>
                    </w:rPr>
                  </w:pPr>
                  <w:r w:rsidRPr="00D35D28">
                    <w:rPr>
                      <w:rFonts w:ascii="新宋体" w:eastAsia="新宋体" w:hAnsi="新宋体" w:hint="eastAsia"/>
                      <w:szCs w:val="21"/>
                    </w:rPr>
                    <w:t>二、评分依据：</w:t>
                  </w:r>
                </w:p>
                <w:p w14:paraId="5084A922" w14:textId="77777777" w:rsidR="00B02E52" w:rsidRDefault="00D35D28" w:rsidP="00D35D28">
                  <w:pPr>
                    <w:rPr>
                      <w:rFonts w:ascii="新宋体" w:eastAsia="新宋体" w:hAnsi="新宋体"/>
                      <w:szCs w:val="21"/>
                    </w:rPr>
                  </w:pPr>
                  <w:r w:rsidRPr="00D35D28">
                    <w:rPr>
                      <w:rFonts w:ascii="新宋体" w:eastAsia="新宋体" w:hAnsi="新宋体" w:hint="eastAsia"/>
                      <w:szCs w:val="21"/>
                    </w:rPr>
                    <w:t>投标人须提供团队成员身份证复印件、相应的资质证书、劳动合同。提供复印件或扫描件并加盖公章，原件备查。</w:t>
                  </w:r>
                  <w:r w:rsidRPr="00D35D28">
                    <w:rPr>
                      <w:rFonts w:ascii="新宋体" w:eastAsia="新宋体" w:hAnsi="新宋体" w:hint="eastAsia"/>
                      <w:szCs w:val="21"/>
                    </w:rPr>
                    <w:lastRenderedPageBreak/>
                    <w:t>没有提供或提供的材料不清晰无法识别关键信息的，不得分。</w:t>
                  </w:r>
                </w:p>
              </w:tc>
            </w:tr>
            <w:tr w:rsidR="00D775BD" w14:paraId="4F6B4BF7" w14:textId="77777777">
              <w:trPr>
                <w:trHeight w:val="78"/>
              </w:trPr>
              <w:tc>
                <w:tcPr>
                  <w:tcW w:w="741" w:type="dxa"/>
                  <w:vMerge/>
                  <w:tcBorders>
                    <w:left w:val="single" w:sz="4" w:space="0" w:color="auto"/>
                    <w:right w:val="single" w:sz="4" w:space="0" w:color="auto"/>
                  </w:tcBorders>
                  <w:vAlign w:val="center"/>
                </w:tcPr>
                <w:p w14:paraId="5947D1EC" w14:textId="77777777" w:rsidR="00D775BD" w:rsidRDefault="00D775BD">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334D2AB8" w14:textId="77777777" w:rsidR="00D775BD" w:rsidRDefault="00D775BD">
                  <w:pPr>
                    <w:rPr>
                      <w:rFonts w:ascii="新宋体" w:eastAsia="新宋体" w:hAnsi="新宋体"/>
                      <w:szCs w:val="21"/>
                    </w:rPr>
                  </w:pPr>
                  <w:r>
                    <w:rPr>
                      <w:rFonts w:ascii="新宋体" w:eastAsia="新宋体" w:hAnsi="新宋体" w:hint="eastAsia"/>
                      <w:szCs w:val="21"/>
                    </w:rPr>
                    <w:t>6</w:t>
                  </w:r>
                </w:p>
              </w:tc>
              <w:tc>
                <w:tcPr>
                  <w:tcW w:w="1111" w:type="dxa"/>
                  <w:tcBorders>
                    <w:top w:val="single" w:sz="4" w:space="0" w:color="auto"/>
                    <w:left w:val="single" w:sz="4" w:space="0" w:color="auto"/>
                    <w:bottom w:val="single" w:sz="4" w:space="0" w:color="auto"/>
                    <w:right w:val="single" w:sz="4" w:space="0" w:color="auto"/>
                  </w:tcBorders>
                </w:tcPr>
                <w:p w14:paraId="326CA278" w14:textId="77777777" w:rsidR="00D775BD" w:rsidRDefault="00D775BD">
                  <w:pPr>
                    <w:rPr>
                      <w:rFonts w:ascii="新宋体" w:eastAsia="新宋体" w:hAnsi="新宋体"/>
                      <w:szCs w:val="21"/>
                    </w:rPr>
                  </w:pPr>
                  <w:r w:rsidRPr="00D775BD">
                    <w:rPr>
                      <w:rFonts w:ascii="新宋体" w:eastAsia="新宋体" w:hAnsi="新宋体" w:hint="eastAsia"/>
                      <w:szCs w:val="21"/>
                    </w:rPr>
                    <w:t>环保执行情况</w:t>
                  </w:r>
                </w:p>
              </w:tc>
              <w:tc>
                <w:tcPr>
                  <w:tcW w:w="930" w:type="dxa"/>
                  <w:tcBorders>
                    <w:top w:val="single" w:sz="4" w:space="0" w:color="auto"/>
                    <w:left w:val="single" w:sz="4" w:space="0" w:color="auto"/>
                    <w:bottom w:val="single" w:sz="4" w:space="0" w:color="auto"/>
                    <w:right w:val="single" w:sz="4" w:space="0" w:color="auto"/>
                  </w:tcBorders>
                </w:tcPr>
                <w:p w14:paraId="0CA1B654" w14:textId="77777777" w:rsidR="00D775BD" w:rsidRDefault="00D775BD">
                  <w:pPr>
                    <w:rPr>
                      <w:rFonts w:ascii="新宋体" w:eastAsia="新宋体" w:hAnsi="新宋体"/>
                      <w:szCs w:val="21"/>
                    </w:rPr>
                  </w:pPr>
                  <w:r>
                    <w:rPr>
                      <w:rFonts w:ascii="新宋体" w:eastAsia="新宋体" w:hAnsi="新宋体" w:hint="eastAsia"/>
                      <w:szCs w:val="21"/>
                    </w:rPr>
                    <w:t>2</w:t>
                  </w:r>
                </w:p>
              </w:tc>
              <w:tc>
                <w:tcPr>
                  <w:tcW w:w="5553" w:type="dxa"/>
                  <w:tcBorders>
                    <w:top w:val="single" w:sz="4" w:space="0" w:color="auto"/>
                    <w:left w:val="single" w:sz="4" w:space="0" w:color="auto"/>
                    <w:bottom w:val="single" w:sz="4" w:space="0" w:color="auto"/>
                    <w:right w:val="single" w:sz="4" w:space="0" w:color="auto"/>
                  </w:tcBorders>
                  <w:vAlign w:val="center"/>
                </w:tcPr>
                <w:p w14:paraId="32DC7B19" w14:textId="77777777" w:rsidR="00D775BD" w:rsidRDefault="00D775BD">
                  <w:pPr>
                    <w:rPr>
                      <w:szCs w:val="21"/>
                    </w:rPr>
                  </w:pPr>
                  <w:r w:rsidRPr="00D775BD">
                    <w:rPr>
                      <w:rFonts w:hint="eastAsia"/>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rsidR="00B02E52" w14:paraId="16D60205" w14:textId="77777777">
              <w:trPr>
                <w:trHeight w:val="78"/>
              </w:trPr>
              <w:tc>
                <w:tcPr>
                  <w:tcW w:w="741" w:type="dxa"/>
                  <w:vMerge/>
                  <w:tcBorders>
                    <w:left w:val="single" w:sz="4" w:space="0" w:color="auto"/>
                    <w:right w:val="single" w:sz="4" w:space="0" w:color="auto"/>
                  </w:tcBorders>
                  <w:vAlign w:val="center"/>
                </w:tcPr>
                <w:p w14:paraId="624E336C"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6D179744" w14:textId="77777777" w:rsidR="00B02E52" w:rsidRDefault="00D775BD">
                  <w:pPr>
                    <w:rPr>
                      <w:rFonts w:ascii="新宋体" w:eastAsia="新宋体" w:hAnsi="新宋体"/>
                      <w:szCs w:val="21"/>
                    </w:rPr>
                  </w:pPr>
                  <w:r>
                    <w:rPr>
                      <w:rFonts w:ascii="新宋体" w:eastAsia="新宋体" w:hAnsi="新宋体" w:hint="eastAsia"/>
                      <w:szCs w:val="21"/>
                    </w:rPr>
                    <w:t>7</w:t>
                  </w:r>
                </w:p>
              </w:tc>
              <w:tc>
                <w:tcPr>
                  <w:tcW w:w="1111" w:type="dxa"/>
                  <w:tcBorders>
                    <w:top w:val="single" w:sz="4" w:space="0" w:color="auto"/>
                    <w:left w:val="single" w:sz="4" w:space="0" w:color="auto"/>
                    <w:bottom w:val="single" w:sz="4" w:space="0" w:color="auto"/>
                    <w:right w:val="single" w:sz="4" w:space="0" w:color="auto"/>
                  </w:tcBorders>
                </w:tcPr>
                <w:p w14:paraId="3D12EE29" w14:textId="77777777" w:rsidR="00B02E52" w:rsidRDefault="00774CCB">
                  <w:pPr>
                    <w:rPr>
                      <w:rFonts w:ascii="新宋体" w:eastAsia="新宋体" w:hAnsi="新宋体"/>
                      <w:szCs w:val="21"/>
                    </w:rPr>
                  </w:pPr>
                  <w:r>
                    <w:rPr>
                      <w:rFonts w:ascii="新宋体" w:eastAsia="新宋体" w:hAnsi="新宋体" w:hint="eastAsia"/>
                      <w:szCs w:val="21"/>
                    </w:rPr>
                    <w:t>服务网点</w:t>
                  </w:r>
                </w:p>
              </w:tc>
              <w:tc>
                <w:tcPr>
                  <w:tcW w:w="930" w:type="dxa"/>
                  <w:tcBorders>
                    <w:top w:val="single" w:sz="4" w:space="0" w:color="auto"/>
                    <w:left w:val="single" w:sz="4" w:space="0" w:color="auto"/>
                    <w:bottom w:val="single" w:sz="4" w:space="0" w:color="auto"/>
                    <w:right w:val="single" w:sz="4" w:space="0" w:color="auto"/>
                  </w:tcBorders>
                </w:tcPr>
                <w:p w14:paraId="1A476873" w14:textId="77777777" w:rsidR="00B02E52" w:rsidRDefault="00774CCB">
                  <w:pPr>
                    <w:rPr>
                      <w:rFonts w:ascii="新宋体" w:eastAsia="新宋体" w:hAnsi="新宋体"/>
                      <w:szCs w:val="21"/>
                    </w:rPr>
                  </w:pPr>
                  <w:r>
                    <w:rPr>
                      <w:rFonts w:ascii="新宋体" w:eastAsia="新宋体" w:hAnsi="新宋体" w:hint="eastAsia"/>
                      <w:szCs w:val="21"/>
                    </w:rPr>
                    <w:t>3</w:t>
                  </w:r>
                </w:p>
              </w:tc>
              <w:tc>
                <w:tcPr>
                  <w:tcW w:w="5553" w:type="dxa"/>
                  <w:tcBorders>
                    <w:top w:val="single" w:sz="4" w:space="0" w:color="auto"/>
                    <w:left w:val="single" w:sz="4" w:space="0" w:color="auto"/>
                    <w:bottom w:val="single" w:sz="4" w:space="0" w:color="auto"/>
                    <w:right w:val="single" w:sz="4" w:space="0" w:color="auto"/>
                  </w:tcBorders>
                  <w:vAlign w:val="center"/>
                </w:tcPr>
                <w:p w14:paraId="407EB72E" w14:textId="77777777" w:rsidR="00B02E52" w:rsidRDefault="00774CCB">
                  <w:pPr>
                    <w:rPr>
                      <w:szCs w:val="21"/>
                    </w:rPr>
                  </w:pPr>
                  <w:r>
                    <w:rPr>
                      <w:rFonts w:hint="eastAsia"/>
                      <w:szCs w:val="21"/>
                    </w:rPr>
                    <w:t>1.</w:t>
                  </w:r>
                  <w:r>
                    <w:rPr>
                      <w:szCs w:val="21"/>
                    </w:rPr>
                    <w:t>深圳供应商，或非深圳供应商但在深圳有合法注册的分公司（或售后机构）（分公司的必须提供分公司营业执照扫描件，售后机构必须同时提供售后服务合作合同及售后机构营业执照扫描件作为得分依据，原件备查）的，得</w:t>
                  </w:r>
                  <w:r w:rsidR="00005030">
                    <w:rPr>
                      <w:rFonts w:hint="eastAsia"/>
                      <w:szCs w:val="21"/>
                    </w:rPr>
                    <w:t>3</w:t>
                  </w:r>
                  <w:r>
                    <w:rPr>
                      <w:szCs w:val="21"/>
                    </w:rPr>
                    <w:t>分；否则不得分。</w:t>
                  </w:r>
                </w:p>
                <w:p w14:paraId="58462A6A" w14:textId="46928344" w:rsidR="00B02E52" w:rsidRDefault="00774CCB" w:rsidP="00AE0746">
                  <w:pPr>
                    <w:rPr>
                      <w:rFonts w:ascii="新宋体" w:eastAsia="新宋体" w:hAnsi="新宋体"/>
                      <w:szCs w:val="21"/>
                    </w:rPr>
                  </w:pPr>
                  <w:r>
                    <w:rPr>
                      <w:szCs w:val="21"/>
                    </w:rPr>
                    <w:t>2.</w:t>
                  </w:r>
                  <w:r>
                    <w:rPr>
                      <w:szCs w:val="21"/>
                    </w:rPr>
                    <w:t>外地供应商承诺：中标后设立本地经营（服务）网点的，提供承诺文件（格式自定）的，得</w:t>
                  </w:r>
                  <w:r w:rsidR="00C12528">
                    <w:rPr>
                      <w:szCs w:val="21"/>
                    </w:rPr>
                    <w:t>1</w:t>
                  </w:r>
                  <w:r>
                    <w:rPr>
                      <w:szCs w:val="21"/>
                    </w:rPr>
                    <w:t>分；未提供承诺或承诺内容不满足要求均不得分。</w:t>
                  </w:r>
                </w:p>
              </w:tc>
            </w:tr>
            <w:tr w:rsidR="00B02E52" w14:paraId="72C7FD70" w14:textId="77777777">
              <w:trPr>
                <w:trHeight w:val="78"/>
              </w:trPr>
              <w:tc>
                <w:tcPr>
                  <w:tcW w:w="741" w:type="dxa"/>
                  <w:tcBorders>
                    <w:top w:val="single" w:sz="4" w:space="0" w:color="auto"/>
                    <w:left w:val="single" w:sz="4" w:space="0" w:color="auto"/>
                    <w:bottom w:val="single" w:sz="4" w:space="0" w:color="auto"/>
                    <w:right w:val="single" w:sz="4" w:space="0" w:color="auto"/>
                  </w:tcBorders>
                </w:tcPr>
                <w:p w14:paraId="2B1847AB" w14:textId="77777777" w:rsidR="00B02E52" w:rsidRDefault="00774CCB">
                  <w:pPr>
                    <w:jc w:val="center"/>
                    <w:rPr>
                      <w:rFonts w:ascii="新宋体" w:eastAsia="新宋体" w:hAnsi="新宋体"/>
                      <w:b/>
                      <w:szCs w:val="21"/>
                    </w:rPr>
                  </w:pPr>
                  <w:bookmarkStart w:id="1" w:name="InsertEnd"/>
                  <w:bookmarkEnd w:id="1"/>
                  <w:r>
                    <w:rPr>
                      <w:rFonts w:ascii="新宋体" w:eastAsia="新宋体" w:hAnsi="新宋体" w:hint="eastAsia"/>
                      <w:b/>
                      <w:szCs w:val="21"/>
                    </w:rPr>
                    <w:t>4</w:t>
                  </w:r>
                </w:p>
              </w:tc>
              <w:tc>
                <w:tcPr>
                  <w:tcW w:w="2745" w:type="dxa"/>
                  <w:gridSpan w:val="3"/>
                  <w:tcBorders>
                    <w:top w:val="single" w:sz="4" w:space="0" w:color="auto"/>
                    <w:left w:val="single" w:sz="4" w:space="0" w:color="auto"/>
                    <w:bottom w:val="single" w:sz="4" w:space="0" w:color="auto"/>
                    <w:right w:val="single" w:sz="4" w:space="0" w:color="auto"/>
                  </w:tcBorders>
                </w:tcPr>
                <w:p w14:paraId="5D823A65" w14:textId="77777777" w:rsidR="00B02E52" w:rsidRDefault="00774CCB">
                  <w:pPr>
                    <w:jc w:val="center"/>
                    <w:rPr>
                      <w:rFonts w:ascii="新宋体" w:eastAsia="新宋体" w:hAnsi="新宋体"/>
                      <w:b/>
                      <w:szCs w:val="21"/>
                    </w:rPr>
                  </w:pPr>
                  <w:r>
                    <w:rPr>
                      <w:rFonts w:ascii="新宋体" w:eastAsia="新宋体" w:hAnsi="新宋体" w:hint="eastAsia"/>
                      <w:b/>
                      <w:szCs w:val="21"/>
                    </w:rPr>
                    <w:t>诚信情况</w:t>
                  </w:r>
                </w:p>
              </w:tc>
              <w:tc>
                <w:tcPr>
                  <w:tcW w:w="5553" w:type="dxa"/>
                  <w:tcBorders>
                    <w:top w:val="single" w:sz="4" w:space="0" w:color="auto"/>
                    <w:left w:val="single" w:sz="4" w:space="0" w:color="auto"/>
                    <w:bottom w:val="single" w:sz="4" w:space="0" w:color="auto"/>
                    <w:right w:val="single" w:sz="4" w:space="0" w:color="auto"/>
                  </w:tcBorders>
                </w:tcPr>
                <w:p w14:paraId="68071546" w14:textId="77777777" w:rsidR="00B02E52" w:rsidRDefault="00D775BD">
                  <w:pPr>
                    <w:jc w:val="center"/>
                    <w:rPr>
                      <w:rFonts w:ascii="新宋体" w:eastAsia="新宋体" w:hAnsi="新宋体"/>
                      <w:b/>
                      <w:szCs w:val="21"/>
                    </w:rPr>
                  </w:pPr>
                  <w:r>
                    <w:rPr>
                      <w:rFonts w:ascii="新宋体" w:eastAsia="新宋体" w:hAnsi="新宋体" w:hint="eastAsia"/>
                      <w:b/>
                      <w:szCs w:val="21"/>
                    </w:rPr>
                    <w:t>5</w:t>
                  </w:r>
                </w:p>
              </w:tc>
            </w:tr>
            <w:tr w:rsidR="00B02E52" w14:paraId="09704938" w14:textId="77777777">
              <w:trPr>
                <w:trHeight w:val="78"/>
              </w:trPr>
              <w:tc>
                <w:tcPr>
                  <w:tcW w:w="741" w:type="dxa"/>
                  <w:vMerge w:val="restart"/>
                  <w:tcBorders>
                    <w:top w:val="single" w:sz="4" w:space="0" w:color="auto"/>
                    <w:left w:val="single" w:sz="4" w:space="0" w:color="auto"/>
                    <w:right w:val="single" w:sz="4" w:space="0" w:color="auto"/>
                  </w:tcBorders>
                </w:tcPr>
                <w:p w14:paraId="7D5297D0"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vAlign w:val="center"/>
                </w:tcPr>
                <w:p w14:paraId="6496F694" w14:textId="77777777" w:rsidR="00B02E52" w:rsidRDefault="00774CCB">
                  <w:pPr>
                    <w:rPr>
                      <w:rFonts w:ascii="新宋体" w:eastAsia="新宋体" w:hAnsi="新宋体" w:cs="宋体"/>
                      <w:szCs w:val="21"/>
                    </w:rPr>
                  </w:pPr>
                  <w:r>
                    <w:rPr>
                      <w:rFonts w:ascii="新宋体" w:eastAsia="新宋体" w:hAnsi="新宋体"/>
                      <w:szCs w:val="21"/>
                    </w:rPr>
                    <w:t>序号</w:t>
                  </w:r>
                </w:p>
              </w:tc>
              <w:tc>
                <w:tcPr>
                  <w:tcW w:w="1111" w:type="dxa"/>
                  <w:tcBorders>
                    <w:top w:val="single" w:sz="4" w:space="0" w:color="auto"/>
                    <w:left w:val="single" w:sz="4" w:space="0" w:color="auto"/>
                    <w:bottom w:val="single" w:sz="4" w:space="0" w:color="auto"/>
                    <w:right w:val="single" w:sz="4" w:space="0" w:color="auto"/>
                  </w:tcBorders>
                  <w:vAlign w:val="center"/>
                </w:tcPr>
                <w:p w14:paraId="0E7E7AE3" w14:textId="77777777" w:rsidR="00B02E52" w:rsidRDefault="00774CCB">
                  <w:pPr>
                    <w:rPr>
                      <w:rFonts w:ascii="新宋体" w:eastAsia="新宋体" w:hAnsi="新宋体" w:cs="宋体"/>
                      <w:szCs w:val="21"/>
                    </w:rPr>
                  </w:pPr>
                  <w:r>
                    <w:rPr>
                      <w:rFonts w:ascii="新宋体" w:eastAsia="新宋体" w:hAnsi="新宋体"/>
                      <w:szCs w:val="21"/>
                    </w:rPr>
                    <w:t>评分因素</w:t>
                  </w:r>
                </w:p>
              </w:tc>
              <w:tc>
                <w:tcPr>
                  <w:tcW w:w="930" w:type="dxa"/>
                  <w:tcBorders>
                    <w:top w:val="single" w:sz="4" w:space="0" w:color="auto"/>
                    <w:left w:val="single" w:sz="4" w:space="0" w:color="auto"/>
                    <w:bottom w:val="single" w:sz="4" w:space="0" w:color="auto"/>
                    <w:right w:val="single" w:sz="4" w:space="0" w:color="auto"/>
                  </w:tcBorders>
                  <w:vAlign w:val="center"/>
                </w:tcPr>
                <w:p w14:paraId="253D1841" w14:textId="77777777" w:rsidR="00B02E52" w:rsidRDefault="00774CCB">
                  <w:pPr>
                    <w:rPr>
                      <w:rFonts w:ascii="新宋体" w:eastAsia="新宋体" w:hAnsi="新宋体" w:cs="宋体"/>
                      <w:szCs w:val="21"/>
                    </w:rPr>
                  </w:pPr>
                  <w:r>
                    <w:rPr>
                      <w:rFonts w:ascii="新宋体" w:eastAsia="新宋体" w:hAnsi="新宋体"/>
                      <w:szCs w:val="21"/>
                    </w:rPr>
                    <w:t>权重</w:t>
                  </w:r>
                </w:p>
              </w:tc>
              <w:tc>
                <w:tcPr>
                  <w:tcW w:w="5553" w:type="dxa"/>
                  <w:tcBorders>
                    <w:top w:val="single" w:sz="4" w:space="0" w:color="auto"/>
                    <w:left w:val="single" w:sz="4" w:space="0" w:color="auto"/>
                    <w:bottom w:val="single" w:sz="4" w:space="0" w:color="auto"/>
                    <w:right w:val="single" w:sz="4" w:space="0" w:color="auto"/>
                  </w:tcBorders>
                  <w:vAlign w:val="center"/>
                </w:tcPr>
                <w:p w14:paraId="33D83B86" w14:textId="77777777" w:rsidR="00B02E52" w:rsidRDefault="00774CCB">
                  <w:pPr>
                    <w:rPr>
                      <w:rFonts w:ascii="新宋体" w:eastAsia="新宋体" w:hAnsi="新宋体" w:cs="宋体"/>
                      <w:szCs w:val="21"/>
                    </w:rPr>
                  </w:pPr>
                  <w:r>
                    <w:rPr>
                      <w:rFonts w:ascii="新宋体" w:eastAsia="新宋体" w:hAnsi="新宋体"/>
                      <w:szCs w:val="21"/>
                    </w:rPr>
                    <w:t>评分准则</w:t>
                  </w:r>
                </w:p>
              </w:tc>
            </w:tr>
            <w:tr w:rsidR="00B02E52" w14:paraId="2AE9D074" w14:textId="77777777">
              <w:trPr>
                <w:trHeight w:val="78"/>
              </w:trPr>
              <w:tc>
                <w:tcPr>
                  <w:tcW w:w="741" w:type="dxa"/>
                  <w:vMerge/>
                  <w:tcBorders>
                    <w:left w:val="single" w:sz="4" w:space="0" w:color="auto"/>
                    <w:right w:val="single" w:sz="4" w:space="0" w:color="auto"/>
                  </w:tcBorders>
                </w:tcPr>
                <w:p w14:paraId="33B58C09" w14:textId="77777777" w:rsidR="00B02E52" w:rsidRDefault="00B02E52">
                  <w:pPr>
                    <w:rPr>
                      <w:rFonts w:ascii="新宋体" w:eastAsia="新宋体" w:hAnsi="新宋体"/>
                      <w:szCs w:val="21"/>
                    </w:rPr>
                  </w:pPr>
                </w:p>
              </w:tc>
              <w:tc>
                <w:tcPr>
                  <w:tcW w:w="704" w:type="dxa"/>
                  <w:tcBorders>
                    <w:top w:val="single" w:sz="4" w:space="0" w:color="auto"/>
                    <w:left w:val="single" w:sz="4" w:space="0" w:color="auto"/>
                    <w:bottom w:val="single" w:sz="4" w:space="0" w:color="auto"/>
                    <w:right w:val="single" w:sz="4" w:space="0" w:color="auto"/>
                  </w:tcBorders>
                </w:tcPr>
                <w:p w14:paraId="56CA12EE" w14:textId="77777777" w:rsidR="00B02E52" w:rsidRDefault="00774CCB">
                  <w:pPr>
                    <w:rPr>
                      <w:rFonts w:ascii="新宋体" w:eastAsia="新宋体" w:hAnsi="新宋体" w:cs="宋体"/>
                      <w:szCs w:val="21"/>
                    </w:rPr>
                  </w:pPr>
                  <w:r>
                    <w:rPr>
                      <w:rFonts w:ascii="新宋体" w:eastAsia="新宋体" w:hAnsi="新宋体"/>
                      <w:szCs w:val="21"/>
                    </w:rPr>
                    <w:t>1</w:t>
                  </w:r>
                </w:p>
              </w:tc>
              <w:tc>
                <w:tcPr>
                  <w:tcW w:w="1111" w:type="dxa"/>
                  <w:tcBorders>
                    <w:top w:val="single" w:sz="4" w:space="0" w:color="auto"/>
                    <w:left w:val="single" w:sz="4" w:space="0" w:color="auto"/>
                    <w:bottom w:val="single" w:sz="4" w:space="0" w:color="auto"/>
                    <w:right w:val="single" w:sz="4" w:space="0" w:color="auto"/>
                  </w:tcBorders>
                </w:tcPr>
                <w:p w14:paraId="21451040" w14:textId="77777777" w:rsidR="00B02E52" w:rsidRDefault="00774CCB">
                  <w:pPr>
                    <w:rPr>
                      <w:rFonts w:ascii="新宋体" w:eastAsia="新宋体" w:hAnsi="新宋体"/>
                      <w:szCs w:val="21"/>
                    </w:rPr>
                  </w:pPr>
                  <w:r>
                    <w:rPr>
                      <w:rFonts w:ascii="新宋体" w:eastAsia="新宋体" w:hAnsi="新宋体"/>
                      <w:szCs w:val="21"/>
                    </w:rPr>
                    <w:t>市财政</w:t>
                  </w:r>
                  <w:r>
                    <w:rPr>
                      <w:rFonts w:ascii="新宋体" w:eastAsia="新宋体" w:hAnsi="新宋体" w:hint="eastAsia"/>
                      <w:szCs w:val="21"/>
                    </w:rPr>
                    <w:t>局</w:t>
                  </w:r>
                  <w:r>
                    <w:rPr>
                      <w:rFonts w:ascii="新宋体" w:eastAsia="新宋体" w:hAnsi="新宋体"/>
                      <w:szCs w:val="21"/>
                    </w:rPr>
                    <w:t>诚信管理情况</w:t>
                  </w:r>
                </w:p>
              </w:tc>
              <w:tc>
                <w:tcPr>
                  <w:tcW w:w="930" w:type="dxa"/>
                  <w:tcBorders>
                    <w:top w:val="single" w:sz="4" w:space="0" w:color="auto"/>
                    <w:left w:val="single" w:sz="4" w:space="0" w:color="auto"/>
                    <w:bottom w:val="single" w:sz="4" w:space="0" w:color="auto"/>
                    <w:right w:val="single" w:sz="4" w:space="0" w:color="auto"/>
                  </w:tcBorders>
                </w:tcPr>
                <w:p w14:paraId="718D2E48" w14:textId="77777777" w:rsidR="00B02E52" w:rsidRDefault="00774CCB">
                  <w:pPr>
                    <w:rPr>
                      <w:rFonts w:ascii="新宋体" w:eastAsia="新宋体" w:hAnsi="新宋体" w:cs="宋体"/>
                      <w:szCs w:val="21"/>
                    </w:rPr>
                  </w:pPr>
                  <w:r>
                    <w:rPr>
                      <w:rFonts w:ascii="新宋体" w:eastAsia="新宋体" w:hAnsi="新宋体"/>
                      <w:szCs w:val="21"/>
                    </w:rPr>
                    <w:t>5</w:t>
                  </w:r>
                </w:p>
              </w:tc>
              <w:tc>
                <w:tcPr>
                  <w:tcW w:w="5553" w:type="dxa"/>
                  <w:tcBorders>
                    <w:top w:val="single" w:sz="4" w:space="0" w:color="auto"/>
                    <w:left w:val="single" w:sz="4" w:space="0" w:color="auto"/>
                    <w:bottom w:val="single" w:sz="4" w:space="0" w:color="auto"/>
                    <w:right w:val="single" w:sz="4" w:space="0" w:color="auto"/>
                  </w:tcBorders>
                </w:tcPr>
                <w:p w14:paraId="5035617D" w14:textId="77777777" w:rsidR="00B02E52" w:rsidRDefault="00774CCB">
                  <w:pPr>
                    <w:rPr>
                      <w:rFonts w:ascii="新宋体" w:eastAsia="新宋体" w:hAnsi="新宋体"/>
                      <w:szCs w:val="21"/>
                    </w:rPr>
                  </w:pPr>
                  <w:r>
                    <w:rPr>
                      <w:rFonts w:ascii="新宋体" w:eastAsia="新宋体" w:hAnsi="新宋体" w:cs="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66EEB606" w14:textId="77777777" w:rsidR="00B02E52" w:rsidRDefault="00B02E52">
            <w:pPr>
              <w:rPr>
                <w:rFonts w:ascii="新宋体" w:eastAsia="新宋体" w:hAnsi="新宋体"/>
              </w:rPr>
            </w:pPr>
          </w:p>
        </w:tc>
      </w:tr>
    </w:tbl>
    <w:p w14:paraId="5498D1FC" w14:textId="77777777" w:rsidR="00B02E52" w:rsidRDefault="00B02E52">
      <w:pPr>
        <w:rPr>
          <w:rFonts w:ascii="新宋体" w:eastAsia="新宋体" w:hAnsi="新宋体"/>
        </w:rPr>
      </w:pPr>
    </w:p>
    <w:p w14:paraId="05BC8419" w14:textId="77777777" w:rsidR="00B02E52" w:rsidRDefault="00B02E52">
      <w:pPr>
        <w:rPr>
          <w:rFonts w:ascii="新宋体" w:eastAsia="新宋体" w:hAnsi="新宋体"/>
        </w:rPr>
      </w:pPr>
    </w:p>
    <w:p w14:paraId="2C245480" w14:textId="77777777" w:rsidR="00B02E52" w:rsidRDefault="00774CCB">
      <w:pPr>
        <w:pStyle w:val="2"/>
        <w:rPr>
          <w:rFonts w:ascii="新宋体" w:eastAsia="新宋体" w:hAnsi="新宋体"/>
          <w:sz w:val="30"/>
          <w:szCs w:val="30"/>
        </w:rPr>
      </w:pPr>
      <w:r>
        <w:rPr>
          <w:rFonts w:ascii="新宋体" w:eastAsia="新宋体" w:hAnsi="新宋体" w:hint="eastAsia"/>
          <w:sz w:val="30"/>
          <w:szCs w:val="30"/>
        </w:rPr>
        <w:t>其它关键信息</w:t>
      </w:r>
    </w:p>
    <w:p w14:paraId="08CA8CCB" w14:textId="77777777" w:rsidR="00B02E52" w:rsidRDefault="00774CCB">
      <w:pPr>
        <w:pStyle w:val="aff1"/>
        <w:numPr>
          <w:ilvl w:val="0"/>
          <w:numId w:val="7"/>
        </w:numPr>
        <w:spacing w:line="360" w:lineRule="auto"/>
        <w:ind w:firstLineChars="0"/>
        <w:rPr>
          <w:rFonts w:ascii="新宋体" w:eastAsia="新宋体" w:hAnsi="新宋体"/>
          <w:b/>
        </w:rPr>
      </w:pPr>
      <w:r>
        <w:rPr>
          <w:rFonts w:ascii="新宋体" w:eastAsia="新宋体" w:hAnsi="新宋体" w:hint="eastAsia"/>
          <w:b/>
        </w:rPr>
        <w:t>评标定标信息</w:t>
      </w:r>
    </w:p>
    <w:p w14:paraId="5D87F680" w14:textId="77777777" w:rsidR="00B02E52" w:rsidRDefault="00774CCB">
      <w:pPr>
        <w:spacing w:line="360" w:lineRule="auto"/>
        <w:jc w:val="center"/>
        <w:rPr>
          <w:rFonts w:ascii="新宋体" w:eastAsia="新宋体" w:hAnsi="新宋体"/>
        </w:rPr>
      </w:pPr>
      <w:r>
        <w:rPr>
          <w:rFonts w:ascii="新宋体" w:eastAsia="新宋体" w:hAnsi="新宋体" w:hint="eastAsia"/>
        </w:rPr>
        <w:t>非评定分离项目</w:t>
      </w:r>
    </w:p>
    <w:tbl>
      <w:tblPr>
        <w:tblStyle w:val="af6"/>
        <w:tblW w:w="5000" w:type="pct"/>
        <w:tblLook w:val="04A0" w:firstRow="1" w:lastRow="0" w:firstColumn="1" w:lastColumn="0" w:noHBand="0" w:noVBand="1"/>
      </w:tblPr>
      <w:tblGrid>
        <w:gridCol w:w="4643"/>
        <w:gridCol w:w="4644"/>
      </w:tblGrid>
      <w:tr w:rsidR="00B02E52" w14:paraId="524CEEF0" w14:textId="77777777" w:rsidTr="00D775BD">
        <w:tc>
          <w:tcPr>
            <w:tcW w:w="2500" w:type="pct"/>
          </w:tcPr>
          <w:p w14:paraId="44087387" w14:textId="77777777" w:rsidR="00B02E52" w:rsidRDefault="00774CCB">
            <w:pPr>
              <w:spacing w:line="360" w:lineRule="auto"/>
              <w:jc w:val="center"/>
              <w:rPr>
                <w:rFonts w:ascii="新宋体" w:eastAsia="新宋体" w:hAnsi="新宋体"/>
              </w:rPr>
            </w:pPr>
            <w:r>
              <w:rPr>
                <w:rFonts w:ascii="新宋体" w:eastAsia="新宋体" w:hAnsi="新宋体" w:hint="eastAsia"/>
              </w:rPr>
              <w:t>评标方法</w:t>
            </w:r>
          </w:p>
        </w:tc>
        <w:tc>
          <w:tcPr>
            <w:tcW w:w="2500" w:type="pct"/>
          </w:tcPr>
          <w:p w14:paraId="1344D285" w14:textId="77777777" w:rsidR="00B02E52" w:rsidRDefault="00D775BD">
            <w:pPr>
              <w:spacing w:line="360" w:lineRule="auto"/>
              <w:jc w:val="center"/>
              <w:rPr>
                <w:rFonts w:ascii="新宋体" w:eastAsia="新宋体" w:hAnsi="新宋体"/>
              </w:rPr>
            </w:pPr>
            <w:r>
              <w:rPr>
                <w:rFonts w:hint="eastAsia"/>
              </w:rPr>
              <w:t>综合评分法</w:t>
            </w:r>
          </w:p>
        </w:tc>
      </w:tr>
      <w:tr w:rsidR="00B02E52" w14:paraId="70BA9727" w14:textId="77777777" w:rsidTr="00D775BD">
        <w:tc>
          <w:tcPr>
            <w:tcW w:w="2500" w:type="pct"/>
          </w:tcPr>
          <w:p w14:paraId="6C7756FC" w14:textId="77777777" w:rsidR="00B02E52" w:rsidRDefault="00774CCB">
            <w:pPr>
              <w:spacing w:line="360" w:lineRule="auto"/>
              <w:jc w:val="center"/>
              <w:rPr>
                <w:rFonts w:ascii="新宋体" w:eastAsia="新宋体" w:hAnsi="新宋体"/>
              </w:rPr>
            </w:pPr>
            <w:r>
              <w:rPr>
                <w:rFonts w:ascii="新宋体" w:eastAsia="新宋体" w:hAnsi="新宋体" w:hint="eastAsia"/>
              </w:rPr>
              <w:t>中标供应商家数</w:t>
            </w:r>
          </w:p>
        </w:tc>
        <w:tc>
          <w:tcPr>
            <w:tcW w:w="2500" w:type="pct"/>
          </w:tcPr>
          <w:p w14:paraId="3950EDAB" w14:textId="77777777" w:rsidR="00B02E52" w:rsidRDefault="00D775BD">
            <w:pPr>
              <w:spacing w:line="360" w:lineRule="auto"/>
              <w:jc w:val="center"/>
              <w:rPr>
                <w:rFonts w:ascii="新宋体" w:eastAsia="新宋体" w:hAnsi="新宋体"/>
              </w:rPr>
            </w:pPr>
            <w:r>
              <w:rPr>
                <w:rFonts w:ascii="新宋体" w:eastAsia="新宋体" w:hAnsi="新宋体" w:hint="eastAsia"/>
              </w:rPr>
              <w:t>1</w:t>
            </w:r>
          </w:p>
        </w:tc>
      </w:tr>
    </w:tbl>
    <w:p w14:paraId="4145B1CC" w14:textId="77777777" w:rsidR="00B02E52" w:rsidRDefault="00B02E52">
      <w:pPr>
        <w:spacing w:line="360" w:lineRule="auto"/>
        <w:rPr>
          <w:rFonts w:ascii="新宋体" w:eastAsia="新宋体" w:hAnsi="新宋体"/>
        </w:rPr>
      </w:pPr>
    </w:p>
    <w:p w14:paraId="29C2B80D" w14:textId="77777777" w:rsidR="00B02E52" w:rsidRDefault="00774CCB">
      <w:pPr>
        <w:spacing w:line="360" w:lineRule="auto"/>
        <w:rPr>
          <w:rFonts w:ascii="新宋体" w:eastAsia="新宋体" w:hAnsi="新宋体"/>
          <w:b/>
        </w:rPr>
      </w:pPr>
      <w:r>
        <w:rPr>
          <w:rFonts w:ascii="新宋体" w:eastAsia="新宋体" w:hAnsi="新宋体" w:hint="eastAsia"/>
          <w:b/>
        </w:rPr>
        <w:t>二、关于享受优惠政策的主体及价格扣除比例</w:t>
      </w:r>
    </w:p>
    <w:p w14:paraId="2E1B9581" w14:textId="77777777" w:rsidR="00B02E52" w:rsidRDefault="00774CCB">
      <w:pPr>
        <w:spacing w:line="360" w:lineRule="auto"/>
        <w:rPr>
          <w:rFonts w:ascii="新宋体" w:eastAsia="新宋体" w:hAnsi="新宋体"/>
        </w:rPr>
      </w:pPr>
      <w:r>
        <w:rPr>
          <w:rFonts w:ascii="新宋体" w:eastAsia="新宋体" w:hAnsi="新宋体" w:hint="eastAsia"/>
        </w:rPr>
        <w:t>1.根据《政府采购促进中小企业发展管理办法》（财库﹝2020﹞46 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00D775BD" w:rsidRPr="00D775BD">
        <w:rPr>
          <w:rFonts w:ascii="新宋体" w:eastAsia="新宋体" w:hAnsi="新宋体" w:hint="eastAsia"/>
          <w:u w:val="single"/>
        </w:rPr>
        <w:t>_10</w:t>
      </w:r>
      <w:r w:rsidRPr="00D775BD">
        <w:rPr>
          <w:rFonts w:ascii="新宋体" w:eastAsia="新宋体" w:hAnsi="新宋体" w:hint="eastAsia"/>
          <w:u w:val="single"/>
        </w:rPr>
        <w:t>_</w:t>
      </w:r>
      <w:r>
        <w:rPr>
          <w:rFonts w:ascii="新宋体" w:eastAsia="新宋体" w:hAnsi="新宋体" w:hint="eastAsia"/>
        </w:rPr>
        <w:t>%后参与评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14:paraId="734333FA" w14:textId="77777777" w:rsidR="00B02E52" w:rsidRDefault="00774CCB">
      <w:pPr>
        <w:spacing w:line="360" w:lineRule="auto"/>
        <w:rPr>
          <w:rFonts w:ascii="新宋体" w:eastAsia="新宋体" w:hAnsi="新宋体"/>
        </w:rPr>
      </w:pPr>
      <w:r>
        <w:rPr>
          <w:rFonts w:ascii="新宋体" w:eastAsia="新宋体" w:hAnsi="新宋体" w:hint="eastAsia"/>
        </w:rPr>
        <w:t xml:space="preserve">    2.联合协议中约定，小型、微型企业和监狱企业的协议合同金额占到联合体协议合同总金额30%以上且不足100%的，可给予联合体</w:t>
      </w:r>
      <w:r>
        <w:rPr>
          <w:rFonts w:ascii="新宋体" w:eastAsia="新宋体" w:hAnsi="新宋体" w:hint="eastAsia"/>
          <w:u w:val="single"/>
        </w:rPr>
        <w:t>3</w:t>
      </w:r>
      <w:r>
        <w:rPr>
          <w:rFonts w:ascii="新宋体" w:eastAsia="新宋体" w:hAnsi="新宋体" w:hint="eastAsia"/>
        </w:rPr>
        <w:t>%的价格扣除。</w:t>
      </w:r>
    </w:p>
    <w:p w14:paraId="742DEDE9" w14:textId="77777777" w:rsidR="00B02E52" w:rsidRDefault="00774CCB">
      <w:pPr>
        <w:spacing w:line="360" w:lineRule="auto"/>
        <w:rPr>
          <w:rFonts w:ascii="新宋体" w:eastAsia="新宋体" w:hAnsi="新宋体"/>
        </w:rPr>
      </w:pPr>
      <w:r>
        <w:rPr>
          <w:rFonts w:ascii="新宋体" w:eastAsia="新宋体" w:hAnsi="新宋体" w:hint="eastAsia"/>
        </w:rPr>
        <w:t xml:space="preserve">    联合体各方均为小型、微型企业和监狱企业的，联合体视同为小型、微型企业和监狱企业，均</w:t>
      </w:r>
      <w:r>
        <w:rPr>
          <w:rFonts w:ascii="新宋体" w:eastAsia="新宋体" w:hAnsi="新宋体" w:hint="eastAsia"/>
        </w:rPr>
        <w:lastRenderedPageBreak/>
        <w:t>享受评标优惠政策第一款的优惠政策。</w:t>
      </w:r>
    </w:p>
    <w:p w14:paraId="210CF9A9" w14:textId="77777777" w:rsidR="00B02E52" w:rsidRDefault="00B02E52">
      <w:pPr>
        <w:spacing w:line="360" w:lineRule="auto"/>
        <w:rPr>
          <w:rFonts w:ascii="新宋体" w:eastAsia="新宋体" w:hAnsi="新宋体"/>
        </w:rPr>
      </w:pPr>
    </w:p>
    <w:p w14:paraId="09D27F2C" w14:textId="77777777" w:rsidR="00B02E52" w:rsidRDefault="00774CCB">
      <w:pPr>
        <w:spacing w:line="360" w:lineRule="auto"/>
        <w:rPr>
          <w:rFonts w:ascii="新宋体" w:eastAsia="新宋体" w:hAnsi="新宋体"/>
          <w:b/>
        </w:rPr>
      </w:pPr>
      <w:r>
        <w:rPr>
          <w:rFonts w:ascii="新宋体" w:eastAsia="新宋体" w:hAnsi="新宋体" w:hint="eastAsia"/>
          <w:b/>
        </w:rPr>
        <w:t>三、关于失信供应商的价格上浮</w:t>
      </w:r>
    </w:p>
    <w:p w14:paraId="6B6565FE" w14:textId="77777777" w:rsidR="00B02E52" w:rsidRDefault="00774CCB">
      <w:pPr>
        <w:spacing w:line="360" w:lineRule="auto"/>
        <w:rPr>
          <w:rFonts w:ascii="新宋体" w:eastAsia="新宋体" w:hAnsi="新宋体"/>
        </w:rPr>
      </w:pPr>
      <w:r>
        <w:rPr>
          <w:rFonts w:ascii="新宋体" w:eastAsia="新宋体" w:hAnsi="新宋体" w:hint="eastAsia"/>
        </w:rPr>
        <w:t>根据《深圳市财政委员会关于印发〈深圳市政府采购供应商诚信管理暂行办法操作细则〉的通知》（深财购〔</w:t>
      </w:r>
      <w:r>
        <w:rPr>
          <w:rFonts w:ascii="新宋体" w:eastAsia="新宋体" w:hAnsi="新宋体"/>
        </w:rPr>
        <w:t>2017</w:t>
      </w:r>
      <w:r>
        <w:rPr>
          <w:rFonts w:ascii="新宋体" w:eastAsia="新宋体" w:hAnsi="新宋体" w:hint="eastAsia"/>
        </w:rPr>
        <w:t>〕</w:t>
      </w:r>
      <w:r>
        <w:rPr>
          <w:rFonts w:ascii="新宋体" w:eastAsia="新宋体" w:hAnsi="新宋体"/>
        </w:rPr>
        <w:t xml:space="preserve">42 </w:t>
      </w:r>
      <w:r>
        <w:rPr>
          <w:rFonts w:ascii="新宋体" w:eastAsia="新宋体" w:hAnsi="新宋体" w:hint="eastAsia"/>
        </w:rPr>
        <w:t>号）的规定，采取价格评比法（比如最低价法）的项目，因违法违规行为被记入诚信档案的失信供应商最终报价在该企业最后一轮报价的基础上上浮</w:t>
      </w:r>
      <w:r>
        <w:rPr>
          <w:rFonts w:ascii="新宋体" w:eastAsia="新宋体" w:hAnsi="新宋体"/>
        </w:rPr>
        <w:t>10%</w:t>
      </w:r>
      <w:r>
        <w:rPr>
          <w:rFonts w:ascii="新宋体" w:eastAsia="新宋体" w:hAnsi="新宋体" w:hint="eastAsia"/>
        </w:rPr>
        <w:t>。失信供应商符合优惠主体资格的，价格扣除和价格上浮一并执行。</w:t>
      </w:r>
    </w:p>
    <w:p w14:paraId="2C06A528" w14:textId="77777777" w:rsidR="00B02E52" w:rsidRDefault="00B02E52">
      <w:pPr>
        <w:spacing w:line="360" w:lineRule="auto"/>
        <w:rPr>
          <w:rFonts w:ascii="新宋体" w:eastAsia="新宋体" w:hAnsi="新宋体"/>
        </w:rPr>
      </w:pPr>
    </w:p>
    <w:p w14:paraId="15FAA7F5" w14:textId="77777777" w:rsidR="00B02E52" w:rsidRDefault="00774CCB">
      <w:pPr>
        <w:spacing w:line="360" w:lineRule="auto"/>
        <w:rPr>
          <w:rFonts w:ascii="新宋体" w:eastAsia="新宋体" w:hAnsi="新宋体"/>
          <w:b/>
        </w:rPr>
      </w:pPr>
      <w:r>
        <w:rPr>
          <w:rFonts w:ascii="新宋体" w:eastAsia="新宋体" w:hAnsi="新宋体" w:hint="eastAsia"/>
          <w:b/>
        </w:rPr>
        <w:t>四、其他说明</w:t>
      </w:r>
    </w:p>
    <w:p w14:paraId="4C0A0CDD" w14:textId="77777777" w:rsidR="00B02E52" w:rsidRDefault="00774CCB">
      <w:pPr>
        <w:spacing w:line="360" w:lineRule="auto"/>
        <w:rPr>
          <w:rFonts w:ascii="新宋体" w:eastAsia="新宋体" w:hAnsi="新宋体"/>
        </w:rPr>
      </w:pPr>
      <w:r>
        <w:rPr>
          <w:rFonts w:ascii="新宋体" w:eastAsia="新宋体" w:hAnsi="新宋体" w:hint="eastAsia"/>
        </w:rPr>
        <w:t>1.采购人拟采购的服务（工程）中，如涉及《关于调整优化节能产品环境标志产品政府采购执行机制的通知》（财库〔2019〕9号）中的产品，要依据该通知要求执行。</w:t>
      </w:r>
    </w:p>
    <w:p w14:paraId="389C503B" w14:textId="77777777" w:rsidR="00B02E52" w:rsidRDefault="00B02E52">
      <w:pPr>
        <w:ind w:firstLineChars="1550" w:firstLine="3268"/>
        <w:rPr>
          <w:rFonts w:ascii="新宋体" w:eastAsia="新宋体" w:hAnsi="新宋体"/>
          <w:b/>
        </w:rPr>
      </w:pPr>
    </w:p>
    <w:p w14:paraId="5FBEA805" w14:textId="77777777" w:rsidR="00B02E52" w:rsidRDefault="00B02E52">
      <w:pPr>
        <w:rPr>
          <w:rFonts w:ascii="新宋体" w:eastAsia="新宋体" w:hAnsi="新宋体"/>
          <w:b/>
        </w:rPr>
      </w:pPr>
    </w:p>
    <w:p w14:paraId="3040B7B0" w14:textId="77777777" w:rsidR="00B02E52" w:rsidRDefault="00774CCB">
      <w:pPr>
        <w:widowControl/>
        <w:jc w:val="left"/>
        <w:rPr>
          <w:rFonts w:ascii="新宋体" w:eastAsia="新宋体" w:hAnsi="新宋体"/>
          <w:b/>
        </w:rPr>
      </w:pPr>
      <w:r>
        <w:rPr>
          <w:rFonts w:ascii="新宋体" w:eastAsia="新宋体" w:hAnsi="新宋体"/>
          <w:b/>
        </w:rPr>
        <w:br w:type="page"/>
      </w:r>
    </w:p>
    <w:p w14:paraId="3DD395AF" w14:textId="77777777" w:rsidR="00B02E52" w:rsidRDefault="00774CCB">
      <w:pPr>
        <w:pStyle w:val="10"/>
      </w:pPr>
      <w:r>
        <w:rPr>
          <w:rFonts w:hint="eastAsia"/>
        </w:rPr>
        <w:lastRenderedPageBreak/>
        <w:t>目  录</w:t>
      </w:r>
    </w:p>
    <w:p w14:paraId="79221DA2" w14:textId="77777777" w:rsidR="00B02E52" w:rsidRDefault="00774CCB">
      <w:pPr>
        <w:spacing w:line="480" w:lineRule="auto"/>
        <w:rPr>
          <w:rFonts w:ascii="新宋体" w:eastAsia="新宋体" w:hAnsi="新宋体"/>
          <w:b/>
          <w:sz w:val="28"/>
          <w:szCs w:val="28"/>
        </w:rPr>
      </w:pPr>
      <w:r>
        <w:rPr>
          <w:rFonts w:ascii="新宋体" w:eastAsia="新宋体" w:hAnsi="新宋体" w:hint="eastAsia"/>
          <w:b/>
          <w:sz w:val="28"/>
          <w:szCs w:val="28"/>
        </w:rPr>
        <w:t>第一册  专用条款</w:t>
      </w:r>
    </w:p>
    <w:p w14:paraId="2CD7BF7F" w14:textId="77777777" w:rsidR="00B02E52" w:rsidRDefault="00774CCB">
      <w:pPr>
        <w:spacing w:line="480" w:lineRule="auto"/>
        <w:rPr>
          <w:rFonts w:ascii="新宋体" w:eastAsia="新宋体" w:hAnsi="新宋体"/>
          <w:b/>
          <w:sz w:val="28"/>
          <w:szCs w:val="28"/>
        </w:rPr>
      </w:pPr>
      <w:r>
        <w:rPr>
          <w:rFonts w:ascii="新宋体" w:eastAsia="新宋体" w:hAnsi="新宋体" w:hint="eastAsia"/>
          <w:b/>
          <w:sz w:val="28"/>
          <w:szCs w:val="28"/>
        </w:rPr>
        <w:t xml:space="preserve">       关键信息</w:t>
      </w:r>
    </w:p>
    <w:p w14:paraId="6BDA377C" w14:textId="77777777" w:rsidR="00B02E52" w:rsidRDefault="00774CCB">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第一章  招标公告</w:t>
      </w:r>
    </w:p>
    <w:p w14:paraId="2D8F93C6" w14:textId="77777777" w:rsidR="00B02E52" w:rsidRDefault="00774CCB">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第二章  招标项目需求</w:t>
      </w:r>
    </w:p>
    <w:p w14:paraId="7824D2FE" w14:textId="77777777" w:rsidR="00B02E52" w:rsidRDefault="00774CCB">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第三章  投标文件格式、附件</w:t>
      </w:r>
    </w:p>
    <w:p w14:paraId="37BF3FBA" w14:textId="77777777" w:rsidR="00B02E52" w:rsidRDefault="00774CCB">
      <w:pPr>
        <w:spacing w:line="480" w:lineRule="auto"/>
        <w:ind w:leftChars="67" w:left="141" w:firstLineChars="300" w:firstLine="843"/>
        <w:rPr>
          <w:rFonts w:ascii="新宋体" w:eastAsia="新宋体" w:hAnsi="新宋体"/>
          <w:b/>
          <w:sz w:val="28"/>
          <w:szCs w:val="28"/>
        </w:rPr>
      </w:pPr>
      <w:r>
        <w:rPr>
          <w:rFonts w:ascii="新宋体" w:eastAsia="新宋体" w:hAnsi="新宋体" w:hint="eastAsia"/>
          <w:b/>
          <w:sz w:val="28"/>
          <w:szCs w:val="28"/>
        </w:rPr>
        <w:t>第四章  政府采购合同的签订、履行及验收</w:t>
      </w:r>
    </w:p>
    <w:p w14:paraId="3EFC9A50" w14:textId="77777777" w:rsidR="00B02E52" w:rsidRDefault="00774CCB">
      <w:pPr>
        <w:spacing w:line="480" w:lineRule="auto"/>
        <w:rPr>
          <w:rFonts w:ascii="新宋体" w:eastAsia="新宋体" w:hAnsi="新宋体"/>
          <w:b/>
          <w:sz w:val="28"/>
          <w:szCs w:val="28"/>
        </w:rPr>
      </w:pPr>
      <w:r>
        <w:rPr>
          <w:rFonts w:ascii="新宋体" w:eastAsia="新宋体" w:hAnsi="新宋体" w:hint="eastAsia"/>
          <w:b/>
          <w:sz w:val="28"/>
          <w:szCs w:val="28"/>
        </w:rPr>
        <w:t>第二册  通用条款</w:t>
      </w:r>
    </w:p>
    <w:p w14:paraId="7BB8BD6F" w14:textId="77777777" w:rsidR="00B02E52" w:rsidRDefault="00774CCB">
      <w:pPr>
        <w:spacing w:line="480" w:lineRule="auto"/>
        <w:rPr>
          <w:rFonts w:ascii="新宋体" w:eastAsia="新宋体" w:hAnsi="新宋体"/>
          <w:b/>
          <w:sz w:val="28"/>
          <w:szCs w:val="28"/>
        </w:rPr>
      </w:pPr>
      <w:r>
        <w:rPr>
          <w:rFonts w:ascii="新宋体" w:eastAsia="新宋体" w:hAnsi="新宋体" w:hint="eastAsia"/>
          <w:b/>
          <w:sz w:val="28"/>
          <w:szCs w:val="28"/>
        </w:rPr>
        <w:t>备注：</w:t>
      </w:r>
    </w:p>
    <w:p w14:paraId="79484B60" w14:textId="77777777" w:rsidR="00B02E52" w:rsidRDefault="00774CCB">
      <w:pPr>
        <w:spacing w:line="480" w:lineRule="auto"/>
        <w:rPr>
          <w:rFonts w:ascii="新宋体" w:eastAsia="新宋体" w:hAnsi="新宋体"/>
          <w:b/>
          <w:sz w:val="28"/>
          <w:szCs w:val="28"/>
        </w:rPr>
      </w:pPr>
      <w:r>
        <w:rPr>
          <w:rFonts w:ascii="新宋体" w:eastAsia="新宋体" w:hAnsi="新宋体" w:hint="eastAsia"/>
          <w:b/>
          <w:sz w:val="28"/>
          <w:szCs w:val="28"/>
        </w:rPr>
        <w:t>1.本招标文件分为第一册“专用条款”和第二册“通用条款”。</w:t>
      </w:r>
    </w:p>
    <w:p w14:paraId="65808C0C" w14:textId="77777777" w:rsidR="00B02E52" w:rsidRDefault="00774CCB">
      <w:pPr>
        <w:spacing w:line="480" w:lineRule="auto"/>
        <w:jc w:val="left"/>
        <w:rPr>
          <w:rFonts w:ascii="新宋体" w:eastAsia="新宋体" w:hAnsi="新宋体"/>
          <w:b/>
          <w:sz w:val="28"/>
          <w:szCs w:val="28"/>
        </w:rPr>
      </w:pPr>
      <w:r>
        <w:rPr>
          <w:rFonts w:ascii="新宋体" w:eastAsia="新宋体" w:hAnsi="新宋体" w:hint="eastAsia"/>
          <w:b/>
          <w:sz w:val="28"/>
          <w:szCs w:val="28"/>
        </w:rPr>
        <w:t>2.“专用条款”是对本次采购项目的具体要求，包含招标公告、招标项目需求、投标文件格式、合同条款及格式、附件等内容。</w:t>
      </w:r>
    </w:p>
    <w:p w14:paraId="0F89910A" w14:textId="77777777" w:rsidR="00B02E52" w:rsidRDefault="00774CCB">
      <w:pPr>
        <w:spacing w:line="480" w:lineRule="auto"/>
        <w:jc w:val="left"/>
        <w:rPr>
          <w:rFonts w:ascii="新宋体" w:eastAsia="新宋体" w:hAnsi="新宋体"/>
          <w:b/>
          <w:sz w:val="28"/>
          <w:szCs w:val="28"/>
        </w:rPr>
      </w:pPr>
      <w:r>
        <w:rPr>
          <w:rFonts w:ascii="新宋体" w:eastAsia="新宋体" w:hAnsi="新宋体" w:hint="eastAsia"/>
          <w:b/>
          <w:sz w:val="28"/>
          <w:szCs w:val="28"/>
        </w:rPr>
        <w:t>3.“通用条款”是通用于政府采购项目的基础性条款，具有普遍性和通用性。</w:t>
      </w:r>
    </w:p>
    <w:p w14:paraId="2B8DD698" w14:textId="77777777" w:rsidR="00B02E52" w:rsidRDefault="00774CCB">
      <w:pPr>
        <w:spacing w:line="480" w:lineRule="auto"/>
        <w:jc w:val="left"/>
        <w:rPr>
          <w:rFonts w:ascii="新宋体" w:eastAsia="新宋体" w:hAnsi="新宋体"/>
          <w:b/>
          <w:sz w:val="28"/>
          <w:szCs w:val="28"/>
        </w:rPr>
      </w:pPr>
      <w:r>
        <w:rPr>
          <w:rFonts w:ascii="新宋体" w:eastAsia="新宋体" w:hAnsi="新宋体" w:hint="eastAsia"/>
          <w:b/>
          <w:sz w:val="28"/>
          <w:szCs w:val="28"/>
        </w:rPr>
        <w:t>4.当出现“专用条款”和“通用条款”表述不一致或有冲突时，以“专用条款”为准。</w:t>
      </w:r>
    </w:p>
    <w:p w14:paraId="7B6E5444" w14:textId="77777777" w:rsidR="00B02E52" w:rsidRDefault="00B02E52">
      <w:pPr>
        <w:rPr>
          <w:rFonts w:ascii="新宋体" w:eastAsia="新宋体" w:hAnsi="新宋体"/>
        </w:rPr>
      </w:pPr>
    </w:p>
    <w:p w14:paraId="52A3A6BE" w14:textId="77777777" w:rsidR="00B02E52" w:rsidRDefault="00B02E52">
      <w:pPr>
        <w:rPr>
          <w:rFonts w:ascii="新宋体" w:eastAsia="新宋体" w:hAnsi="新宋体"/>
        </w:rPr>
      </w:pPr>
    </w:p>
    <w:p w14:paraId="6B40B28B" w14:textId="77777777" w:rsidR="00B02E52" w:rsidRDefault="00B02E52">
      <w:pPr>
        <w:rPr>
          <w:rFonts w:ascii="新宋体" w:eastAsia="新宋体" w:hAnsi="新宋体"/>
        </w:rPr>
      </w:pPr>
    </w:p>
    <w:p w14:paraId="2C0E7170" w14:textId="77777777" w:rsidR="00B02E52" w:rsidRDefault="00B02E52">
      <w:pPr>
        <w:rPr>
          <w:rFonts w:ascii="新宋体" w:eastAsia="新宋体" w:hAnsi="新宋体"/>
        </w:rPr>
      </w:pPr>
    </w:p>
    <w:p w14:paraId="4122A1BD" w14:textId="77777777" w:rsidR="00B02E52" w:rsidRDefault="00B02E52">
      <w:pPr>
        <w:rPr>
          <w:rFonts w:ascii="新宋体" w:eastAsia="新宋体" w:hAnsi="新宋体"/>
        </w:rPr>
      </w:pPr>
    </w:p>
    <w:p w14:paraId="68A3B782" w14:textId="77777777" w:rsidR="00B02E52" w:rsidRDefault="00B02E52">
      <w:pPr>
        <w:rPr>
          <w:rFonts w:ascii="新宋体" w:eastAsia="新宋体" w:hAnsi="新宋体"/>
        </w:rPr>
      </w:pPr>
    </w:p>
    <w:p w14:paraId="6BC3ECFC" w14:textId="77777777" w:rsidR="00B02E52" w:rsidRDefault="00B02E52">
      <w:pPr>
        <w:rPr>
          <w:rFonts w:ascii="新宋体" w:eastAsia="新宋体" w:hAnsi="新宋体"/>
        </w:rPr>
      </w:pPr>
    </w:p>
    <w:p w14:paraId="56677BED" w14:textId="77777777" w:rsidR="00B02E52" w:rsidRDefault="00B02E52">
      <w:pPr>
        <w:rPr>
          <w:rFonts w:ascii="新宋体" w:eastAsia="新宋体" w:hAnsi="新宋体"/>
        </w:rPr>
      </w:pPr>
    </w:p>
    <w:p w14:paraId="5B0A2104" w14:textId="77777777" w:rsidR="00B02E52" w:rsidRDefault="00774CCB">
      <w:pPr>
        <w:pStyle w:val="10"/>
      </w:pPr>
      <w:r>
        <w:rPr>
          <w:rFonts w:hint="eastAsia"/>
        </w:rPr>
        <w:lastRenderedPageBreak/>
        <w:t>第一册  专用条款</w:t>
      </w:r>
    </w:p>
    <w:p w14:paraId="2EA18234"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第一章  招标公告</w:t>
      </w:r>
    </w:p>
    <w:tbl>
      <w:tblPr>
        <w:tblW w:w="4900" w:type="pct"/>
        <w:jc w:val="center"/>
        <w:tblCellSpacing w:w="0" w:type="dxa"/>
        <w:tblCellMar>
          <w:left w:w="0" w:type="dxa"/>
          <w:right w:w="0" w:type="dxa"/>
        </w:tblCellMar>
        <w:tblLook w:val="04A0" w:firstRow="1" w:lastRow="0" w:firstColumn="1" w:lastColumn="0" w:noHBand="0" w:noVBand="1"/>
      </w:tblPr>
      <w:tblGrid>
        <w:gridCol w:w="8890"/>
      </w:tblGrid>
      <w:tr w:rsidR="00B02E52" w14:paraId="178BE27A" w14:textId="77777777">
        <w:trPr>
          <w:trHeight w:val="6096"/>
          <w:tblCellSpacing w:w="0" w:type="dxa"/>
          <w:jc w:val="center"/>
        </w:trPr>
        <w:tc>
          <w:tcPr>
            <w:tcW w:w="0" w:type="auto"/>
            <w:vAlign w:val="center"/>
          </w:tcPr>
          <w:p w14:paraId="050CC003" w14:textId="7402907B" w:rsidR="00B02E52" w:rsidRPr="00342946" w:rsidRDefault="00774CCB">
            <w:pPr>
              <w:spacing w:line="360" w:lineRule="auto"/>
              <w:rPr>
                <w:rFonts w:ascii="新宋体" w:eastAsia="新宋体" w:hAnsi="新宋体"/>
                <w:szCs w:val="21"/>
              </w:rPr>
            </w:pPr>
            <w:r>
              <w:rPr>
                <w:rFonts w:ascii="新宋体" w:eastAsia="新宋体" w:hAnsi="新宋体" w:hint="eastAsia"/>
                <w:szCs w:val="21"/>
              </w:rPr>
              <w:t>项目概况</w:t>
            </w:r>
            <w:r w:rsidRPr="00190307">
              <w:rPr>
                <w:rFonts w:ascii="新宋体" w:eastAsia="新宋体" w:hAnsi="新宋体" w:hint="eastAsia"/>
                <w:szCs w:val="21"/>
              </w:rPr>
              <w:t>：</w:t>
            </w:r>
            <w:r w:rsidR="00190307" w:rsidRPr="00190307">
              <w:rPr>
                <w:rFonts w:ascii="新宋体" w:eastAsia="新宋体" w:hAnsi="新宋体" w:hint="eastAsia"/>
                <w:szCs w:val="21"/>
                <w:u w:val="single"/>
              </w:rPr>
              <w:t>网络安全服务</w:t>
            </w:r>
            <w:r w:rsidRPr="00190307">
              <w:rPr>
                <w:rFonts w:ascii="新宋体" w:eastAsia="新宋体" w:hAnsi="新宋体" w:hint="eastAsia"/>
                <w:szCs w:val="21"/>
              </w:rPr>
              <w:t>采购项目的潜在投标人应在</w:t>
            </w:r>
            <w:r w:rsidRPr="00190307">
              <w:rPr>
                <w:rFonts w:ascii="新宋体" w:eastAsia="新宋体" w:hAnsi="新宋体" w:hint="eastAsia"/>
                <w:szCs w:val="21"/>
                <w:u w:val="single"/>
              </w:rPr>
              <w:t>深圳市福田区天安数码城创新科技广场一期B座1210</w:t>
            </w:r>
            <w:r w:rsidRPr="00190307">
              <w:rPr>
                <w:rFonts w:ascii="新宋体" w:eastAsia="新宋体" w:hAnsi="新宋体" w:hint="eastAsia"/>
                <w:szCs w:val="21"/>
              </w:rPr>
              <w:t>获取招标</w:t>
            </w:r>
            <w:r>
              <w:rPr>
                <w:rFonts w:ascii="新宋体" w:eastAsia="新宋体" w:hAnsi="新宋体" w:hint="eastAsia"/>
                <w:szCs w:val="21"/>
              </w:rPr>
              <w:t>文件，并</w:t>
            </w:r>
            <w:r w:rsidRPr="00342946">
              <w:rPr>
                <w:rFonts w:ascii="新宋体" w:eastAsia="新宋体" w:hAnsi="新宋体" w:hint="eastAsia"/>
                <w:szCs w:val="21"/>
              </w:rPr>
              <w:t>于</w:t>
            </w:r>
            <w:r w:rsidR="000F7A92" w:rsidRPr="00342946">
              <w:rPr>
                <w:rFonts w:ascii="新宋体" w:eastAsia="新宋体" w:hAnsi="新宋体" w:hint="eastAsia"/>
                <w:szCs w:val="21"/>
                <w:u w:val="single"/>
              </w:rPr>
              <w:t>2022</w:t>
            </w:r>
            <w:r w:rsidRPr="00342946">
              <w:rPr>
                <w:rFonts w:ascii="新宋体" w:eastAsia="新宋体" w:hAnsi="新宋体" w:hint="eastAsia"/>
                <w:bCs/>
                <w:szCs w:val="21"/>
                <w:u w:val="single"/>
              </w:rPr>
              <w:t xml:space="preserve">年 </w:t>
            </w:r>
            <w:r w:rsidR="00342946" w:rsidRPr="00342946">
              <w:rPr>
                <w:rFonts w:ascii="新宋体" w:eastAsia="新宋体" w:hAnsi="新宋体" w:hint="eastAsia"/>
                <w:bCs/>
                <w:szCs w:val="21"/>
                <w:u w:val="single"/>
              </w:rPr>
              <w:t>03</w:t>
            </w:r>
            <w:r w:rsidRPr="00342946">
              <w:rPr>
                <w:rFonts w:ascii="新宋体" w:eastAsia="新宋体" w:hAnsi="新宋体" w:hint="eastAsia"/>
                <w:bCs/>
                <w:szCs w:val="21"/>
                <w:u w:val="single"/>
              </w:rPr>
              <w:t>月</w:t>
            </w:r>
            <w:r w:rsidR="00342946" w:rsidRPr="00342946">
              <w:rPr>
                <w:rFonts w:ascii="新宋体" w:eastAsia="新宋体" w:hAnsi="新宋体" w:hint="eastAsia"/>
                <w:bCs/>
                <w:szCs w:val="21"/>
                <w:u w:val="single"/>
              </w:rPr>
              <w:t>01</w:t>
            </w:r>
            <w:r w:rsidRPr="00342946">
              <w:rPr>
                <w:rFonts w:ascii="新宋体" w:eastAsia="新宋体" w:hAnsi="新宋体" w:hint="eastAsia"/>
                <w:bCs/>
                <w:szCs w:val="21"/>
                <w:u w:val="single"/>
              </w:rPr>
              <w:t>日</w:t>
            </w:r>
            <w:r w:rsidR="00342946" w:rsidRPr="00342946">
              <w:rPr>
                <w:rFonts w:ascii="新宋体" w:eastAsia="新宋体" w:hAnsi="新宋体" w:hint="eastAsia"/>
                <w:bCs/>
                <w:szCs w:val="21"/>
                <w:u w:val="single"/>
              </w:rPr>
              <w:t>10</w:t>
            </w:r>
            <w:r w:rsidRPr="00342946">
              <w:rPr>
                <w:rFonts w:ascii="新宋体" w:eastAsia="新宋体" w:hAnsi="新宋体" w:hint="eastAsia"/>
                <w:bCs/>
                <w:szCs w:val="21"/>
                <w:u w:val="single"/>
              </w:rPr>
              <w:t>:</w:t>
            </w:r>
            <w:r w:rsidR="00342946" w:rsidRPr="00342946">
              <w:rPr>
                <w:rFonts w:ascii="新宋体" w:eastAsia="新宋体" w:hAnsi="新宋体" w:hint="eastAsia"/>
                <w:bCs/>
                <w:szCs w:val="21"/>
                <w:u w:val="single"/>
              </w:rPr>
              <w:t>00</w:t>
            </w:r>
            <w:r w:rsidRPr="00342946">
              <w:rPr>
                <w:rFonts w:ascii="新宋体" w:eastAsia="新宋体" w:hAnsi="新宋体" w:hint="eastAsia"/>
                <w:bCs/>
                <w:szCs w:val="21"/>
                <w:u w:val="single"/>
              </w:rPr>
              <w:t xml:space="preserve"> （</w:t>
            </w:r>
            <w:r w:rsidRPr="00342946">
              <w:rPr>
                <w:rFonts w:ascii="新宋体" w:eastAsia="新宋体" w:hAnsi="新宋体" w:hint="eastAsia"/>
                <w:bCs/>
                <w:szCs w:val="21"/>
              </w:rPr>
              <w:t>北京时间）前提交响应文件</w:t>
            </w:r>
            <w:r w:rsidRPr="00342946">
              <w:rPr>
                <w:rFonts w:ascii="新宋体" w:eastAsia="新宋体" w:hAnsi="新宋体" w:hint="eastAsia"/>
                <w:szCs w:val="21"/>
              </w:rPr>
              <w:t>。</w:t>
            </w:r>
          </w:p>
          <w:p w14:paraId="552EF2A1" w14:textId="77777777" w:rsidR="00B02E52" w:rsidRPr="00342946" w:rsidRDefault="00774CCB">
            <w:pPr>
              <w:spacing w:line="360" w:lineRule="auto"/>
              <w:rPr>
                <w:rFonts w:ascii="新宋体" w:eastAsia="新宋体" w:hAnsi="新宋体" w:cs="宋体"/>
                <w:b/>
                <w:szCs w:val="21"/>
              </w:rPr>
            </w:pPr>
            <w:r w:rsidRPr="00342946">
              <w:rPr>
                <w:rFonts w:ascii="新宋体" w:eastAsia="新宋体" w:hAnsi="新宋体" w:cs="宋体" w:hint="eastAsia"/>
                <w:b/>
                <w:szCs w:val="21"/>
              </w:rPr>
              <w:t>一、项目基本情况</w:t>
            </w:r>
          </w:p>
          <w:p w14:paraId="051EE588"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szCs w:val="21"/>
              </w:rPr>
              <w:t>1.项目编号：</w:t>
            </w:r>
            <w:r w:rsidR="00190307" w:rsidRPr="00190307">
              <w:rPr>
                <w:rFonts w:ascii="新宋体" w:eastAsia="新宋体" w:hAnsi="新宋体"/>
                <w:szCs w:val="21"/>
              </w:rPr>
              <w:t>RNX2022018ZC-TCZX</w:t>
            </w:r>
          </w:p>
          <w:p w14:paraId="0D583A1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2.项目名称：</w:t>
            </w:r>
            <w:r w:rsidR="00190307" w:rsidRPr="00190307">
              <w:rPr>
                <w:rFonts w:ascii="新宋体" w:eastAsia="新宋体" w:hAnsi="新宋体" w:hint="eastAsia"/>
                <w:szCs w:val="21"/>
              </w:rPr>
              <w:t>网络安全服务</w:t>
            </w:r>
          </w:p>
          <w:p w14:paraId="0CBA751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3.预算金额：</w:t>
            </w:r>
            <w:r w:rsidR="00190307">
              <w:rPr>
                <w:rFonts w:ascii="新宋体" w:eastAsia="新宋体" w:hAnsi="新宋体" w:hint="eastAsia"/>
                <w:szCs w:val="21"/>
              </w:rPr>
              <w:t>人民币捌拾万元（800,000.00）</w:t>
            </w:r>
          </w:p>
          <w:p w14:paraId="682A547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4.最高限价：</w:t>
            </w:r>
            <w:r w:rsidR="00190307">
              <w:rPr>
                <w:rFonts w:ascii="新宋体" w:eastAsia="新宋体" w:hAnsi="新宋体" w:hint="eastAsia"/>
                <w:szCs w:val="21"/>
              </w:rPr>
              <w:t>人民币捌拾万元（800,000.00）</w:t>
            </w:r>
          </w:p>
          <w:p w14:paraId="3AF7F92E"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szCs w:val="21"/>
              </w:rPr>
              <w:t>5.采购需求：</w:t>
            </w:r>
            <w:r w:rsidR="00190307">
              <w:rPr>
                <w:rFonts w:ascii="新宋体" w:eastAsia="新宋体" w:hAnsi="新宋体"/>
                <w:color w:val="FF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134"/>
              <w:gridCol w:w="3686"/>
              <w:gridCol w:w="1092"/>
            </w:tblGrid>
            <w:tr w:rsidR="00B02E52" w14:paraId="061E794D" w14:textId="77777777">
              <w:trPr>
                <w:jc w:val="center"/>
              </w:trPr>
              <w:tc>
                <w:tcPr>
                  <w:tcW w:w="2966" w:type="dxa"/>
                  <w:shd w:val="clear" w:color="auto" w:fill="4BACC6"/>
                  <w:vAlign w:val="center"/>
                </w:tcPr>
                <w:p w14:paraId="561F3546" w14:textId="77777777" w:rsidR="00B02E52" w:rsidRDefault="00774CCB">
                  <w:pPr>
                    <w:spacing w:line="360" w:lineRule="auto"/>
                    <w:jc w:val="center"/>
                    <w:rPr>
                      <w:rFonts w:ascii="新宋体" w:eastAsia="新宋体" w:hAnsi="新宋体"/>
                      <w:szCs w:val="21"/>
                    </w:rPr>
                  </w:pPr>
                  <w:r>
                    <w:rPr>
                      <w:rFonts w:ascii="新宋体" w:eastAsia="新宋体" w:hAnsi="新宋体" w:hint="eastAsia"/>
                      <w:szCs w:val="21"/>
                    </w:rPr>
                    <w:t>标的名称</w:t>
                  </w:r>
                </w:p>
              </w:tc>
              <w:tc>
                <w:tcPr>
                  <w:tcW w:w="1134" w:type="dxa"/>
                  <w:shd w:val="clear" w:color="auto" w:fill="4BACC6"/>
                  <w:vAlign w:val="center"/>
                </w:tcPr>
                <w:p w14:paraId="064B96ED" w14:textId="77777777" w:rsidR="00B02E52" w:rsidRDefault="00774CCB">
                  <w:pPr>
                    <w:spacing w:line="360" w:lineRule="auto"/>
                    <w:jc w:val="center"/>
                    <w:rPr>
                      <w:rFonts w:ascii="新宋体" w:eastAsia="新宋体" w:hAnsi="新宋体"/>
                      <w:szCs w:val="21"/>
                    </w:rPr>
                  </w:pPr>
                  <w:r>
                    <w:rPr>
                      <w:rFonts w:ascii="新宋体" w:eastAsia="新宋体" w:hAnsi="新宋体" w:hint="eastAsia"/>
                      <w:szCs w:val="21"/>
                    </w:rPr>
                    <w:t>数量</w:t>
                  </w:r>
                </w:p>
              </w:tc>
              <w:tc>
                <w:tcPr>
                  <w:tcW w:w="3686" w:type="dxa"/>
                  <w:shd w:val="clear" w:color="auto" w:fill="4BACC6"/>
                  <w:vAlign w:val="center"/>
                </w:tcPr>
                <w:p w14:paraId="1CE9A312" w14:textId="77777777" w:rsidR="00B02E52" w:rsidRDefault="00774CCB">
                  <w:pPr>
                    <w:spacing w:line="360" w:lineRule="auto"/>
                    <w:jc w:val="center"/>
                    <w:rPr>
                      <w:rFonts w:ascii="新宋体" w:eastAsia="新宋体" w:hAnsi="新宋体"/>
                      <w:szCs w:val="21"/>
                    </w:rPr>
                  </w:pPr>
                  <w:r>
                    <w:rPr>
                      <w:rFonts w:ascii="新宋体" w:eastAsia="新宋体" w:hAnsi="新宋体" w:hint="eastAsia"/>
                      <w:szCs w:val="21"/>
                    </w:rPr>
                    <w:t>简要技术需求（服务需求）</w:t>
                  </w:r>
                </w:p>
              </w:tc>
              <w:tc>
                <w:tcPr>
                  <w:tcW w:w="1092" w:type="dxa"/>
                  <w:shd w:val="clear" w:color="auto" w:fill="4BACC6"/>
                  <w:vAlign w:val="center"/>
                </w:tcPr>
                <w:p w14:paraId="4A219A04" w14:textId="77777777" w:rsidR="00B02E52" w:rsidRDefault="00774CCB">
                  <w:pPr>
                    <w:spacing w:line="360" w:lineRule="auto"/>
                    <w:jc w:val="center"/>
                    <w:rPr>
                      <w:rFonts w:ascii="新宋体" w:eastAsia="新宋体" w:hAnsi="新宋体"/>
                      <w:szCs w:val="21"/>
                    </w:rPr>
                  </w:pPr>
                  <w:r>
                    <w:rPr>
                      <w:rFonts w:ascii="新宋体" w:eastAsia="新宋体" w:hAnsi="新宋体" w:hint="eastAsia"/>
                      <w:szCs w:val="21"/>
                    </w:rPr>
                    <w:t>备注</w:t>
                  </w:r>
                </w:p>
              </w:tc>
            </w:tr>
            <w:tr w:rsidR="0086693E" w:rsidRPr="0086693E" w14:paraId="40849775" w14:textId="77777777" w:rsidTr="00190307">
              <w:trPr>
                <w:jc w:val="center"/>
              </w:trPr>
              <w:tc>
                <w:tcPr>
                  <w:tcW w:w="2966" w:type="dxa"/>
                  <w:shd w:val="clear" w:color="auto" w:fill="auto"/>
                  <w:vAlign w:val="center"/>
                </w:tcPr>
                <w:p w14:paraId="5A203D63" w14:textId="77777777" w:rsidR="00B02E52" w:rsidRPr="0086693E" w:rsidRDefault="00190307" w:rsidP="00190307">
                  <w:pPr>
                    <w:spacing w:line="360" w:lineRule="auto"/>
                    <w:jc w:val="center"/>
                    <w:rPr>
                      <w:rFonts w:ascii="新宋体" w:eastAsia="新宋体" w:hAnsi="新宋体"/>
                      <w:szCs w:val="21"/>
                    </w:rPr>
                  </w:pPr>
                  <w:r w:rsidRPr="0086693E">
                    <w:rPr>
                      <w:rFonts w:ascii="新宋体" w:eastAsia="新宋体" w:hAnsi="新宋体" w:hint="eastAsia"/>
                      <w:szCs w:val="21"/>
                    </w:rPr>
                    <w:t>网络安全服务</w:t>
                  </w:r>
                </w:p>
              </w:tc>
              <w:tc>
                <w:tcPr>
                  <w:tcW w:w="1134" w:type="dxa"/>
                  <w:shd w:val="clear" w:color="auto" w:fill="auto"/>
                  <w:vAlign w:val="center"/>
                </w:tcPr>
                <w:p w14:paraId="21DFE492" w14:textId="77777777" w:rsidR="00B02E52" w:rsidRPr="0086693E" w:rsidRDefault="00190307" w:rsidP="00190307">
                  <w:pPr>
                    <w:spacing w:line="360" w:lineRule="auto"/>
                    <w:jc w:val="center"/>
                    <w:rPr>
                      <w:rFonts w:ascii="新宋体" w:eastAsia="新宋体" w:hAnsi="新宋体"/>
                      <w:szCs w:val="21"/>
                    </w:rPr>
                  </w:pPr>
                  <w:r w:rsidRPr="0086693E">
                    <w:rPr>
                      <w:rFonts w:ascii="新宋体" w:eastAsia="新宋体" w:hAnsi="新宋体"/>
                      <w:szCs w:val="21"/>
                    </w:rPr>
                    <w:t>一项</w:t>
                  </w:r>
                </w:p>
              </w:tc>
              <w:tc>
                <w:tcPr>
                  <w:tcW w:w="3686" w:type="dxa"/>
                  <w:shd w:val="clear" w:color="auto" w:fill="auto"/>
                  <w:vAlign w:val="center"/>
                </w:tcPr>
                <w:p w14:paraId="25507435" w14:textId="77777777" w:rsidR="00B02E52" w:rsidRPr="0086693E" w:rsidRDefault="00774CCB" w:rsidP="00190307">
                  <w:pPr>
                    <w:spacing w:line="360" w:lineRule="auto"/>
                    <w:jc w:val="center"/>
                    <w:rPr>
                      <w:rFonts w:ascii="新宋体" w:eastAsia="新宋体" w:hAnsi="新宋体"/>
                      <w:szCs w:val="21"/>
                    </w:rPr>
                  </w:pPr>
                  <w:r w:rsidRPr="0086693E">
                    <w:rPr>
                      <w:rFonts w:ascii="新宋体" w:eastAsia="新宋体" w:hAnsi="新宋体" w:hint="eastAsia"/>
                      <w:szCs w:val="21"/>
                    </w:rPr>
                    <w:t>详见附件内容</w:t>
                  </w:r>
                </w:p>
              </w:tc>
              <w:tc>
                <w:tcPr>
                  <w:tcW w:w="1092" w:type="dxa"/>
                  <w:shd w:val="clear" w:color="auto" w:fill="auto"/>
                  <w:vAlign w:val="center"/>
                </w:tcPr>
                <w:p w14:paraId="1A86CD74" w14:textId="77777777" w:rsidR="00B02E52" w:rsidRPr="0086693E" w:rsidRDefault="00B02E52">
                  <w:pPr>
                    <w:spacing w:line="360" w:lineRule="auto"/>
                    <w:jc w:val="center"/>
                    <w:rPr>
                      <w:rFonts w:ascii="新宋体" w:eastAsia="新宋体" w:hAnsi="新宋体"/>
                      <w:szCs w:val="21"/>
                      <w:u w:val="single"/>
                    </w:rPr>
                  </w:pPr>
                </w:p>
              </w:tc>
            </w:tr>
          </w:tbl>
          <w:p w14:paraId="39B345CF" w14:textId="77777777" w:rsidR="00B02E52" w:rsidRPr="0086693E" w:rsidRDefault="00774CCB">
            <w:pPr>
              <w:spacing w:line="360" w:lineRule="auto"/>
              <w:rPr>
                <w:rFonts w:ascii="新宋体" w:eastAsia="新宋体" w:hAnsi="新宋体"/>
                <w:szCs w:val="21"/>
                <w:u w:val="single"/>
              </w:rPr>
            </w:pPr>
            <w:r w:rsidRPr="0086693E">
              <w:rPr>
                <w:rFonts w:ascii="新宋体" w:eastAsia="新宋体" w:hAnsi="新宋体" w:hint="eastAsia"/>
                <w:szCs w:val="21"/>
              </w:rPr>
              <w:t>6.合同履行期限：</w:t>
            </w:r>
            <w:r w:rsidR="0086693E" w:rsidRPr="0086693E">
              <w:rPr>
                <w:rFonts w:ascii="新宋体" w:eastAsia="新宋体" w:hAnsi="新宋体" w:hint="eastAsia"/>
                <w:szCs w:val="21"/>
              </w:rPr>
              <w:t>合同生效之日起到2022年12月31日</w:t>
            </w:r>
          </w:p>
          <w:p w14:paraId="2D89FC07" w14:textId="3703169C" w:rsidR="00B02E52" w:rsidRPr="0086693E" w:rsidRDefault="00774CCB">
            <w:pPr>
              <w:spacing w:line="360" w:lineRule="auto"/>
              <w:rPr>
                <w:rFonts w:ascii="新宋体" w:eastAsia="新宋体" w:hAnsi="新宋体"/>
                <w:szCs w:val="21"/>
              </w:rPr>
            </w:pPr>
            <w:r w:rsidRPr="0086693E">
              <w:rPr>
                <w:rFonts w:ascii="新宋体" w:eastAsia="新宋体" w:hAnsi="新宋体" w:hint="eastAsia"/>
                <w:szCs w:val="21"/>
              </w:rPr>
              <w:t>7.</w:t>
            </w:r>
            <w:r w:rsidR="00AE0746" w:rsidRPr="0066123C">
              <w:rPr>
                <w:rFonts w:ascii="新宋体" w:eastAsia="新宋体" w:hAnsi="新宋体" w:hint="eastAsia"/>
                <w:szCs w:val="21"/>
              </w:rPr>
              <w:t>落实政府采购政策需满足的资格要求：非专门面向中小企业</w:t>
            </w:r>
          </w:p>
          <w:p w14:paraId="21966C9D" w14:textId="77777777" w:rsidR="00B02E52" w:rsidRDefault="00774CCB">
            <w:pPr>
              <w:spacing w:line="360" w:lineRule="auto"/>
              <w:rPr>
                <w:rFonts w:ascii="新宋体" w:eastAsia="新宋体" w:hAnsi="新宋体" w:cs="宋体"/>
                <w:b/>
                <w:szCs w:val="21"/>
              </w:rPr>
            </w:pPr>
            <w:r>
              <w:rPr>
                <w:rFonts w:ascii="新宋体" w:eastAsia="新宋体" w:hAnsi="新宋体" w:cs="宋体" w:hint="eastAsia"/>
                <w:b/>
                <w:szCs w:val="21"/>
              </w:rPr>
              <w:t>二、供应商的资格要求：</w:t>
            </w:r>
          </w:p>
          <w:p w14:paraId="757303F4"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1.已在深圳公共资源交易网站注册的政府采购供应商（由代理机构查询）</w:t>
            </w:r>
            <w:r>
              <w:rPr>
                <w:rFonts w:ascii="新宋体" w:eastAsia="新宋体" w:hAnsi="新宋体" w:cs="宋体" w:hint="eastAsia"/>
                <w:szCs w:val="21"/>
              </w:rPr>
              <w:t>；</w:t>
            </w:r>
          </w:p>
          <w:p w14:paraId="586B933D"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2.具有独立法人资格或是具有独立承担民事责任能力的其它组织（提供营业执照或事业单位法人证书等证明资料扫描件，原件备查）；</w:t>
            </w:r>
          </w:p>
          <w:p w14:paraId="31FC5EB5"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3.参与本项目投标前三年内，在经营活动中没有重大违法记录（由供应商在《政府采购投标及履约承诺函》中作出声明）；</w:t>
            </w:r>
          </w:p>
          <w:p w14:paraId="39CA0D89"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4.参与本项目政府采购活动时不存在被有关部门禁止参与政府采购活动且在有效期内的情况（由供应商在《政府采购投标及履约承诺函》中作出声明）；</w:t>
            </w:r>
          </w:p>
          <w:p w14:paraId="17761B10"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5.具备《中华人民共和国政府采购法》第二十二条第一款的条件（由供应商在《政府采购投标及履约承诺函》中作出声明）；</w:t>
            </w:r>
          </w:p>
          <w:p w14:paraId="28F8E392"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6.未被列入失信被执行人、重大税收违法案件当事人名单、政府采购严重违法失信行为记录名单（由供应商在《政府采购投标及履约承诺函》中作出声明）。</w:t>
            </w:r>
          </w:p>
          <w:p w14:paraId="6F3F18B3"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7.单位负责人为同一人或存在直接控股、管理关系的供应商，不得参加同一合同项下的政府采购活动。（由供应商在《政府采购投标及履约承诺函》中作出声明）。</w:t>
            </w:r>
          </w:p>
          <w:p w14:paraId="62A381DD" w14:textId="77777777" w:rsidR="00AE0746"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注：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35B0789C" w14:textId="5CCFE99F" w:rsidR="00AE0746" w:rsidRPr="001D1543" w:rsidRDefault="00002976" w:rsidP="00AE0746">
            <w:pPr>
              <w:spacing w:line="360" w:lineRule="auto"/>
              <w:rPr>
                <w:rFonts w:ascii="新宋体" w:eastAsia="新宋体" w:hAnsi="新宋体" w:cs="宋体"/>
                <w:szCs w:val="21"/>
              </w:rPr>
            </w:pPr>
            <w:r>
              <w:rPr>
                <w:rFonts w:ascii="新宋体" w:eastAsia="新宋体" w:hAnsi="新宋体" w:cs="宋体" w:hint="eastAsia"/>
                <w:szCs w:val="21"/>
              </w:rPr>
              <w:lastRenderedPageBreak/>
              <w:t>8</w:t>
            </w:r>
            <w:r w:rsidR="00AE0746" w:rsidRPr="001D1543">
              <w:rPr>
                <w:rFonts w:ascii="新宋体" w:eastAsia="新宋体" w:hAnsi="新宋体" w:cs="宋体" w:hint="eastAsia"/>
                <w:szCs w:val="21"/>
              </w:rPr>
              <w:t xml:space="preserve">.联合体投标要求，本项目选用方式 </w:t>
            </w:r>
            <w:r w:rsidR="00AE0746" w:rsidRPr="00AE0746">
              <w:rPr>
                <w:rFonts w:ascii="新宋体" w:eastAsia="新宋体" w:hAnsi="新宋体" w:cs="宋体" w:hint="eastAsia"/>
                <w:szCs w:val="21"/>
                <w:u w:val="single"/>
              </w:rPr>
              <w:t>（1）</w:t>
            </w:r>
            <w:r w:rsidR="00AE0746" w:rsidRPr="001D1543">
              <w:rPr>
                <w:rFonts w:ascii="新宋体" w:eastAsia="新宋体" w:hAnsi="新宋体" w:cs="宋体" w:hint="eastAsia"/>
                <w:szCs w:val="21"/>
              </w:rPr>
              <w:t xml:space="preserve"> 。</w:t>
            </w:r>
          </w:p>
          <w:p w14:paraId="4E0FB630" w14:textId="77777777" w:rsidR="00AE0746" w:rsidRPr="001D1543" w:rsidRDefault="00AE0746" w:rsidP="00AE0746">
            <w:pPr>
              <w:spacing w:line="360" w:lineRule="auto"/>
              <w:rPr>
                <w:rFonts w:ascii="新宋体" w:eastAsia="新宋体" w:hAnsi="新宋体" w:cs="宋体"/>
                <w:szCs w:val="21"/>
              </w:rPr>
            </w:pPr>
            <w:r w:rsidRPr="001D1543">
              <w:rPr>
                <w:rFonts w:ascii="新宋体" w:eastAsia="新宋体" w:hAnsi="新宋体" w:cs="宋体" w:hint="eastAsia"/>
                <w:szCs w:val="21"/>
              </w:rPr>
              <w:t>（1）本项目不接受联合体投标。</w:t>
            </w:r>
          </w:p>
          <w:p w14:paraId="4C4C45A0" w14:textId="19703210" w:rsidR="00B02E52" w:rsidRPr="00AE0746" w:rsidRDefault="00AE0746">
            <w:pPr>
              <w:spacing w:line="360" w:lineRule="auto"/>
              <w:rPr>
                <w:rFonts w:ascii="新宋体" w:eastAsia="新宋体" w:hAnsi="新宋体" w:cs="宋体"/>
                <w:szCs w:val="21"/>
              </w:rPr>
            </w:pPr>
            <w:r w:rsidRPr="001D1543">
              <w:rPr>
                <w:rFonts w:ascii="新宋体" w:eastAsia="新宋体" w:hAnsi="新宋体" w:cs="宋体" w:hint="eastAsia"/>
                <w:szCs w:val="21"/>
              </w:rPr>
              <w:t>（2）本项目接受联合体投标（联合体成员单位数量不超过    家），联合体牵头单位由（具有**资质或承担**工作内容） 的企业承担。以联合体投标，投标人还必须提供《联合体投标协议》（格式自定），载明联合体各方承担的工作和义务。联合体各方应当共同与采购人签订采购合同，就采购合同约定的事项对采购人承担连带责任。</w:t>
            </w:r>
          </w:p>
          <w:p w14:paraId="2517DDEC" w14:textId="77777777" w:rsidR="00B02E52" w:rsidRDefault="00774CCB">
            <w:pPr>
              <w:spacing w:line="360" w:lineRule="auto"/>
              <w:rPr>
                <w:rFonts w:ascii="新宋体" w:eastAsia="新宋体" w:hAnsi="新宋体" w:cs="宋体"/>
                <w:b/>
                <w:szCs w:val="21"/>
              </w:rPr>
            </w:pPr>
            <w:r>
              <w:rPr>
                <w:rFonts w:ascii="新宋体" w:eastAsia="新宋体" w:hAnsi="新宋体" w:cs="宋体" w:hint="eastAsia"/>
                <w:b/>
                <w:szCs w:val="21"/>
              </w:rPr>
              <w:t>三、获取招标文件</w:t>
            </w:r>
          </w:p>
          <w:p w14:paraId="1FA97590" w14:textId="11516895" w:rsidR="00B02E52" w:rsidRPr="006D05E2" w:rsidRDefault="00774CCB">
            <w:pPr>
              <w:spacing w:line="360" w:lineRule="auto"/>
              <w:rPr>
                <w:rFonts w:ascii="新宋体" w:eastAsia="新宋体" w:hAnsi="新宋体" w:cs="宋体"/>
                <w:szCs w:val="21"/>
              </w:rPr>
            </w:pPr>
            <w:r>
              <w:rPr>
                <w:rFonts w:ascii="新宋体" w:eastAsia="新宋体" w:hAnsi="新宋体" w:hint="eastAsia"/>
                <w:szCs w:val="21"/>
              </w:rPr>
              <w:t>1.</w:t>
            </w:r>
            <w:r>
              <w:rPr>
                <w:rFonts w:ascii="新宋体" w:eastAsia="新宋体" w:hAnsi="新宋体" w:cs="宋体" w:hint="eastAsia"/>
                <w:szCs w:val="21"/>
              </w:rPr>
              <w:t>时间</w:t>
            </w:r>
            <w:r w:rsidRPr="006D05E2">
              <w:rPr>
                <w:rFonts w:ascii="新宋体" w:eastAsia="新宋体" w:hAnsi="新宋体" w:cs="宋体" w:hint="eastAsia"/>
                <w:szCs w:val="21"/>
              </w:rPr>
              <w:t>：</w:t>
            </w:r>
            <w:r w:rsidR="00E45D0B" w:rsidRPr="006D05E2">
              <w:rPr>
                <w:rFonts w:ascii="新宋体" w:eastAsia="新宋体" w:hAnsi="新宋体" w:cs="宋体" w:hint="eastAsia"/>
                <w:szCs w:val="21"/>
              </w:rPr>
              <w:t>2022</w:t>
            </w:r>
            <w:r w:rsidRPr="006D05E2">
              <w:rPr>
                <w:rFonts w:ascii="新宋体" w:eastAsia="新宋体" w:hAnsi="新宋体"/>
                <w:szCs w:val="21"/>
              </w:rPr>
              <w:t>年</w:t>
            </w:r>
            <w:r w:rsidR="006D05E2" w:rsidRPr="006D05E2">
              <w:rPr>
                <w:rFonts w:ascii="新宋体" w:eastAsia="新宋体" w:hAnsi="新宋体" w:hint="eastAsia"/>
                <w:szCs w:val="21"/>
              </w:rPr>
              <w:t>02</w:t>
            </w:r>
            <w:r w:rsidRPr="006D05E2">
              <w:rPr>
                <w:rFonts w:ascii="新宋体" w:eastAsia="新宋体" w:hAnsi="新宋体"/>
                <w:szCs w:val="21"/>
              </w:rPr>
              <w:t>月</w:t>
            </w:r>
            <w:r w:rsidR="006D05E2" w:rsidRPr="006D05E2">
              <w:rPr>
                <w:rFonts w:ascii="新宋体" w:eastAsia="新宋体" w:hAnsi="新宋体" w:hint="eastAsia"/>
                <w:szCs w:val="21"/>
              </w:rPr>
              <w:t>21</w:t>
            </w:r>
            <w:r w:rsidRPr="006D05E2">
              <w:rPr>
                <w:rFonts w:ascii="新宋体" w:eastAsia="新宋体" w:hAnsi="新宋体"/>
                <w:szCs w:val="21"/>
              </w:rPr>
              <w:t>日</w:t>
            </w:r>
            <w:r w:rsidRPr="006D05E2">
              <w:rPr>
                <w:rFonts w:ascii="新宋体" w:eastAsia="新宋体" w:hAnsi="新宋体" w:cs="宋体" w:hint="eastAsia"/>
                <w:szCs w:val="21"/>
              </w:rPr>
              <w:t>起至</w:t>
            </w:r>
            <w:r w:rsidR="00E45D0B" w:rsidRPr="006D05E2">
              <w:rPr>
                <w:rFonts w:ascii="新宋体" w:eastAsia="新宋体" w:hAnsi="新宋体" w:cs="宋体" w:hint="eastAsia"/>
                <w:szCs w:val="21"/>
              </w:rPr>
              <w:t>2022</w:t>
            </w:r>
            <w:r w:rsidRPr="006D05E2">
              <w:rPr>
                <w:rFonts w:ascii="新宋体" w:eastAsia="新宋体" w:hAnsi="新宋体"/>
                <w:szCs w:val="21"/>
              </w:rPr>
              <w:t>年</w:t>
            </w:r>
            <w:r w:rsidR="006D05E2" w:rsidRPr="006D05E2">
              <w:rPr>
                <w:rFonts w:ascii="新宋体" w:eastAsia="新宋体" w:hAnsi="新宋体" w:hint="eastAsia"/>
                <w:szCs w:val="21"/>
              </w:rPr>
              <w:t>02</w:t>
            </w:r>
            <w:r w:rsidRPr="006D05E2">
              <w:rPr>
                <w:rFonts w:ascii="新宋体" w:eastAsia="新宋体" w:hAnsi="新宋体"/>
                <w:szCs w:val="21"/>
              </w:rPr>
              <w:t>月</w:t>
            </w:r>
            <w:r w:rsidR="006D05E2" w:rsidRPr="006D05E2">
              <w:rPr>
                <w:rFonts w:ascii="新宋体" w:eastAsia="新宋体" w:hAnsi="新宋体" w:hint="eastAsia"/>
                <w:szCs w:val="21"/>
              </w:rPr>
              <w:t>25</w:t>
            </w:r>
            <w:r w:rsidRPr="006D05E2">
              <w:rPr>
                <w:rFonts w:ascii="新宋体" w:eastAsia="新宋体" w:hAnsi="新宋体"/>
                <w:szCs w:val="21"/>
              </w:rPr>
              <w:t>日</w:t>
            </w:r>
            <w:r w:rsidRPr="006D05E2">
              <w:rPr>
                <w:rFonts w:ascii="新宋体" w:eastAsia="新宋体" w:hAnsi="新宋体" w:cs="宋体" w:hint="eastAsia"/>
                <w:szCs w:val="21"/>
              </w:rPr>
              <w:t>，每天09:00至12:00，14:00至17：30（北京时间，</w:t>
            </w:r>
            <w:r w:rsidRPr="006D05E2">
              <w:rPr>
                <w:rFonts w:ascii="新宋体" w:eastAsia="新宋体" w:hAnsi="新宋体" w:cs="宋体"/>
                <w:szCs w:val="21"/>
              </w:rPr>
              <w:t>法定节假日</w:t>
            </w:r>
            <w:r w:rsidRPr="006D05E2">
              <w:rPr>
                <w:rFonts w:ascii="新宋体" w:eastAsia="新宋体" w:hAnsi="新宋体" w:cs="宋体" w:hint="eastAsia"/>
                <w:szCs w:val="21"/>
              </w:rPr>
              <w:t>除外）。</w:t>
            </w:r>
          </w:p>
          <w:p w14:paraId="430FCC16" w14:textId="77777777" w:rsidR="00B02E52" w:rsidRPr="006D05E2" w:rsidRDefault="00774CCB">
            <w:pPr>
              <w:spacing w:line="360" w:lineRule="auto"/>
              <w:rPr>
                <w:rFonts w:ascii="新宋体" w:eastAsia="新宋体" w:hAnsi="新宋体" w:cs="宋体"/>
                <w:szCs w:val="21"/>
                <w:u w:val="single"/>
              </w:rPr>
            </w:pPr>
            <w:r w:rsidRPr="006D05E2">
              <w:rPr>
                <w:rFonts w:ascii="新宋体" w:eastAsia="新宋体" w:hAnsi="新宋体" w:hint="eastAsia"/>
                <w:szCs w:val="21"/>
              </w:rPr>
              <w:t>2.</w:t>
            </w:r>
            <w:r w:rsidRPr="006D05E2">
              <w:rPr>
                <w:rFonts w:ascii="新宋体" w:eastAsia="新宋体" w:hAnsi="新宋体" w:cs="宋体" w:hint="eastAsia"/>
                <w:szCs w:val="21"/>
              </w:rPr>
              <w:t>地点：深圳市福田区天安数码城创新科技广场一期B座1210室；</w:t>
            </w:r>
          </w:p>
          <w:p w14:paraId="5015395D" w14:textId="77777777" w:rsidR="00B02E52" w:rsidRPr="006D05E2" w:rsidRDefault="00774CCB">
            <w:pPr>
              <w:spacing w:line="360" w:lineRule="auto"/>
              <w:rPr>
                <w:rFonts w:ascii="新宋体" w:eastAsia="新宋体" w:hAnsi="新宋体" w:cs="宋体"/>
                <w:szCs w:val="21"/>
              </w:rPr>
            </w:pPr>
            <w:r w:rsidRPr="006D05E2">
              <w:rPr>
                <w:rFonts w:ascii="新宋体" w:eastAsia="新宋体" w:hAnsi="新宋体" w:hint="eastAsia"/>
                <w:szCs w:val="21"/>
              </w:rPr>
              <w:t>3.</w:t>
            </w:r>
            <w:r w:rsidRPr="006D05E2">
              <w:rPr>
                <w:rFonts w:ascii="新宋体" w:eastAsia="新宋体" w:hAnsi="新宋体" w:cs="宋体" w:hint="eastAsia"/>
                <w:szCs w:val="21"/>
              </w:rPr>
              <w:t>方式：</w:t>
            </w:r>
          </w:p>
          <w:p w14:paraId="594688AA" w14:textId="77777777" w:rsidR="00B02E52" w:rsidRPr="006D05E2" w:rsidRDefault="00774CCB">
            <w:pPr>
              <w:spacing w:line="360" w:lineRule="auto"/>
              <w:rPr>
                <w:rFonts w:ascii="新宋体" w:eastAsia="新宋体" w:hAnsi="新宋体" w:cs="宋体"/>
                <w:szCs w:val="21"/>
              </w:rPr>
            </w:pPr>
            <w:r w:rsidRPr="006D05E2">
              <w:rPr>
                <w:rFonts w:ascii="新宋体" w:eastAsia="新宋体" w:hAnsi="新宋体" w:cs="宋体" w:hint="eastAsia"/>
                <w:szCs w:val="21"/>
              </w:rPr>
              <w:t>（1）投标人获取招标文件须提交投标人营业执照复印件并加盖公章，法定代表人授权书；</w:t>
            </w:r>
            <w:r w:rsidRPr="006D05E2">
              <w:rPr>
                <w:rFonts w:ascii="新宋体" w:eastAsia="新宋体" w:hAnsi="新宋体" w:cs="宋体"/>
                <w:szCs w:val="21"/>
              </w:rPr>
              <w:t>现场购买或邮购；</w:t>
            </w:r>
          </w:p>
          <w:p w14:paraId="01F5C079" w14:textId="77777777" w:rsidR="00B02E52" w:rsidRPr="006D05E2" w:rsidRDefault="00774CCB">
            <w:pPr>
              <w:spacing w:line="360" w:lineRule="auto"/>
              <w:rPr>
                <w:rFonts w:ascii="新宋体" w:eastAsia="新宋体" w:hAnsi="新宋体" w:cs="宋体"/>
                <w:szCs w:val="21"/>
              </w:rPr>
            </w:pPr>
            <w:r w:rsidRPr="006D05E2">
              <w:rPr>
                <w:rFonts w:ascii="新宋体" w:eastAsia="新宋体" w:hAnsi="新宋体" w:cs="宋体" w:hint="eastAsia"/>
                <w:szCs w:val="21"/>
              </w:rPr>
              <w:t>（2）采用汇款方式购买招标文件请汇至以下账户</w:t>
            </w:r>
          </w:p>
          <w:p w14:paraId="4BE585D9" w14:textId="77777777" w:rsidR="00B02E52" w:rsidRPr="006D05E2" w:rsidRDefault="00774CCB">
            <w:pPr>
              <w:spacing w:line="360" w:lineRule="auto"/>
              <w:ind w:firstLineChars="50" w:firstLine="105"/>
              <w:rPr>
                <w:rFonts w:ascii="新宋体" w:eastAsia="新宋体" w:hAnsi="新宋体" w:cs="宋体"/>
                <w:szCs w:val="21"/>
              </w:rPr>
            </w:pPr>
            <w:r w:rsidRPr="006D05E2">
              <w:rPr>
                <w:rFonts w:ascii="新宋体" w:eastAsia="新宋体" w:hAnsi="新宋体" w:cs="宋体" w:hint="eastAsia"/>
                <w:szCs w:val="21"/>
              </w:rPr>
              <w:t>开户银行：兴业银行蛇口支行</w:t>
            </w:r>
          </w:p>
          <w:p w14:paraId="3F4CAFE6" w14:textId="77777777" w:rsidR="00B02E52" w:rsidRPr="006D05E2" w:rsidRDefault="00774CCB">
            <w:pPr>
              <w:spacing w:line="360" w:lineRule="auto"/>
              <w:ind w:firstLineChars="50" w:firstLine="105"/>
              <w:rPr>
                <w:rFonts w:ascii="新宋体" w:eastAsia="新宋体" w:hAnsi="新宋体" w:cs="宋体"/>
                <w:szCs w:val="21"/>
              </w:rPr>
            </w:pPr>
            <w:r w:rsidRPr="006D05E2">
              <w:rPr>
                <w:rFonts w:ascii="新宋体" w:eastAsia="新宋体" w:hAnsi="新宋体" w:cs="宋体" w:hint="eastAsia"/>
                <w:szCs w:val="21"/>
              </w:rPr>
              <w:t>帐户名称：深圳市瑞凝信招标咨询有限公司</w:t>
            </w:r>
          </w:p>
          <w:p w14:paraId="7C04E1C5" w14:textId="77777777" w:rsidR="00B02E52" w:rsidRPr="006D05E2" w:rsidRDefault="00774CCB">
            <w:pPr>
              <w:spacing w:line="360" w:lineRule="auto"/>
              <w:ind w:firstLineChars="50" w:firstLine="105"/>
              <w:rPr>
                <w:rFonts w:ascii="新宋体" w:eastAsia="新宋体" w:hAnsi="新宋体" w:cs="宋体"/>
                <w:szCs w:val="21"/>
              </w:rPr>
            </w:pPr>
            <w:r w:rsidRPr="006D05E2">
              <w:rPr>
                <w:rFonts w:ascii="新宋体" w:eastAsia="新宋体" w:hAnsi="新宋体" w:cs="宋体" w:hint="eastAsia"/>
                <w:szCs w:val="21"/>
              </w:rPr>
              <w:t>账　　号：338150100100051162</w:t>
            </w:r>
          </w:p>
          <w:p w14:paraId="62562CE3" w14:textId="77777777" w:rsidR="00B02E52" w:rsidRPr="006D05E2" w:rsidRDefault="00774CCB">
            <w:pPr>
              <w:spacing w:line="360" w:lineRule="auto"/>
              <w:rPr>
                <w:rFonts w:ascii="新宋体" w:eastAsia="新宋体" w:hAnsi="新宋体" w:cs="宋体"/>
                <w:szCs w:val="21"/>
              </w:rPr>
            </w:pPr>
            <w:r w:rsidRPr="006D05E2">
              <w:rPr>
                <w:rFonts w:ascii="新宋体" w:eastAsia="新宋体" w:hAnsi="新宋体" w:cs="宋体" w:hint="eastAsia"/>
                <w:szCs w:val="21"/>
              </w:rPr>
              <w:t>（3）获取招标文件请自带U盘拷贝电子文档；</w:t>
            </w:r>
          </w:p>
          <w:p w14:paraId="1F04F714" w14:textId="77777777" w:rsidR="00B02E52" w:rsidRPr="006D05E2" w:rsidRDefault="00774CCB">
            <w:pPr>
              <w:spacing w:line="360" w:lineRule="auto"/>
              <w:rPr>
                <w:rFonts w:ascii="新宋体" w:eastAsia="新宋体" w:hAnsi="新宋体" w:cs="宋体"/>
                <w:szCs w:val="21"/>
              </w:rPr>
            </w:pPr>
            <w:r w:rsidRPr="006D05E2">
              <w:rPr>
                <w:rFonts w:ascii="新宋体" w:eastAsia="新宋体" w:hAnsi="新宋体" w:cs="宋体" w:hint="eastAsia"/>
                <w:szCs w:val="21"/>
              </w:rPr>
              <w:t>4</w:t>
            </w:r>
            <w:r w:rsidRPr="006D05E2">
              <w:rPr>
                <w:rFonts w:ascii="新宋体" w:eastAsia="新宋体" w:hAnsi="新宋体" w:cs="宋体"/>
                <w:szCs w:val="21"/>
              </w:rPr>
              <w:t>.</w:t>
            </w:r>
            <w:r w:rsidRPr="006D05E2">
              <w:rPr>
                <w:rFonts w:ascii="新宋体" w:eastAsia="新宋体" w:hAnsi="新宋体" w:cs="宋体" w:hint="eastAsia"/>
                <w:szCs w:val="21"/>
              </w:rPr>
              <w:t>招标文件售价：每套售价</w:t>
            </w:r>
            <w:r w:rsidRPr="006D05E2">
              <w:rPr>
                <w:rFonts w:ascii="新宋体" w:eastAsia="新宋体" w:hAnsi="新宋体" w:cs="宋体"/>
                <w:szCs w:val="21"/>
              </w:rPr>
              <w:t>500元</w:t>
            </w:r>
            <w:r w:rsidRPr="006D05E2">
              <w:rPr>
                <w:rFonts w:ascii="新宋体" w:eastAsia="新宋体" w:hAnsi="新宋体" w:cs="宋体" w:hint="eastAsia"/>
                <w:szCs w:val="21"/>
              </w:rPr>
              <w:t>（售后不退）</w:t>
            </w:r>
            <w:r w:rsidRPr="006D05E2">
              <w:rPr>
                <w:rFonts w:ascii="新宋体" w:eastAsia="新宋体" w:hAnsi="新宋体" w:cs="宋体"/>
                <w:szCs w:val="21"/>
              </w:rPr>
              <w:t>。</w:t>
            </w:r>
          </w:p>
          <w:p w14:paraId="1C878259" w14:textId="77777777" w:rsidR="00B02E52" w:rsidRDefault="00774CCB">
            <w:pPr>
              <w:spacing w:line="360" w:lineRule="auto"/>
              <w:rPr>
                <w:rFonts w:ascii="新宋体" w:eastAsia="新宋体" w:hAnsi="新宋体" w:cs="宋体"/>
                <w:b/>
                <w:szCs w:val="21"/>
              </w:rPr>
            </w:pPr>
            <w:r>
              <w:rPr>
                <w:rFonts w:ascii="新宋体" w:eastAsia="新宋体" w:hAnsi="新宋体" w:cs="宋体" w:hint="eastAsia"/>
                <w:b/>
                <w:szCs w:val="21"/>
              </w:rPr>
              <w:t>四、提交投标文件截止时间、开标时间和地点</w:t>
            </w:r>
          </w:p>
          <w:p w14:paraId="15A06022" w14:textId="6AF98012" w:rsidR="00B02E52" w:rsidRPr="006D05E2" w:rsidRDefault="00774CCB">
            <w:pPr>
              <w:spacing w:line="360" w:lineRule="auto"/>
              <w:rPr>
                <w:rFonts w:ascii="新宋体" w:eastAsia="新宋体" w:hAnsi="新宋体" w:cs="宋体"/>
                <w:kern w:val="0"/>
                <w:szCs w:val="21"/>
              </w:rPr>
            </w:pPr>
            <w:r>
              <w:rPr>
                <w:rFonts w:ascii="新宋体" w:eastAsia="新宋体" w:hAnsi="新宋体" w:cs="宋体" w:hint="eastAsia"/>
                <w:kern w:val="0"/>
                <w:szCs w:val="21"/>
              </w:rPr>
              <w:t>1.</w:t>
            </w:r>
            <w:r>
              <w:rPr>
                <w:rFonts w:ascii="新宋体" w:eastAsia="新宋体" w:hAnsi="新宋体" w:cs="宋体"/>
                <w:kern w:val="0"/>
                <w:szCs w:val="21"/>
              </w:rPr>
              <w:t>投标截止时间</w:t>
            </w:r>
            <w:r w:rsidRPr="006D05E2">
              <w:rPr>
                <w:rFonts w:ascii="新宋体" w:eastAsia="新宋体" w:hAnsi="新宋体" w:cs="宋体" w:hint="eastAsia"/>
                <w:kern w:val="0"/>
                <w:szCs w:val="21"/>
              </w:rPr>
              <w:t>：</w:t>
            </w:r>
            <w:r w:rsidR="00E45D0B" w:rsidRPr="006D05E2">
              <w:rPr>
                <w:rFonts w:ascii="新宋体" w:eastAsia="新宋体" w:hAnsi="新宋体" w:cs="宋体" w:hint="eastAsia"/>
                <w:kern w:val="0"/>
                <w:szCs w:val="21"/>
              </w:rPr>
              <w:t>2022</w:t>
            </w:r>
            <w:r w:rsidRPr="006D05E2">
              <w:rPr>
                <w:rFonts w:ascii="新宋体" w:eastAsia="新宋体" w:hAnsi="新宋体"/>
                <w:szCs w:val="21"/>
              </w:rPr>
              <w:t>年</w:t>
            </w:r>
            <w:r w:rsidR="006D05E2" w:rsidRPr="006D05E2">
              <w:rPr>
                <w:rFonts w:ascii="新宋体" w:eastAsia="新宋体" w:hAnsi="新宋体" w:hint="eastAsia"/>
                <w:szCs w:val="21"/>
              </w:rPr>
              <w:t>03</w:t>
            </w:r>
            <w:r w:rsidRPr="006D05E2">
              <w:rPr>
                <w:rFonts w:ascii="新宋体" w:eastAsia="新宋体" w:hAnsi="新宋体"/>
                <w:szCs w:val="21"/>
              </w:rPr>
              <w:t>月</w:t>
            </w:r>
            <w:r w:rsidR="006D05E2" w:rsidRPr="006D05E2">
              <w:rPr>
                <w:rFonts w:ascii="新宋体" w:eastAsia="新宋体" w:hAnsi="新宋体" w:hint="eastAsia"/>
                <w:szCs w:val="21"/>
              </w:rPr>
              <w:t>01</w:t>
            </w:r>
            <w:r w:rsidRPr="006D05E2">
              <w:rPr>
                <w:rFonts w:ascii="新宋体" w:eastAsia="新宋体" w:hAnsi="新宋体"/>
                <w:szCs w:val="21"/>
              </w:rPr>
              <w:t>日</w:t>
            </w:r>
            <w:r w:rsidR="006D05E2" w:rsidRPr="006D05E2">
              <w:rPr>
                <w:rFonts w:ascii="新宋体" w:eastAsia="新宋体" w:hAnsi="新宋体" w:hint="eastAsia"/>
                <w:szCs w:val="21"/>
              </w:rPr>
              <w:t>10</w:t>
            </w:r>
            <w:r w:rsidRPr="006D05E2">
              <w:rPr>
                <w:rFonts w:ascii="新宋体" w:eastAsia="新宋体" w:hAnsi="新宋体"/>
                <w:szCs w:val="21"/>
              </w:rPr>
              <w:t>:</w:t>
            </w:r>
            <w:r w:rsidR="006D05E2" w:rsidRPr="006D05E2">
              <w:rPr>
                <w:rFonts w:ascii="新宋体" w:eastAsia="新宋体" w:hAnsi="新宋体" w:hint="eastAsia"/>
                <w:szCs w:val="21"/>
              </w:rPr>
              <w:t>00</w:t>
            </w:r>
            <w:r w:rsidRPr="006D05E2">
              <w:rPr>
                <w:rFonts w:ascii="新宋体" w:eastAsia="新宋体" w:hAnsi="新宋体" w:cs="宋体" w:hint="eastAsia"/>
                <w:szCs w:val="21"/>
                <w:u w:val="single"/>
              </w:rPr>
              <w:t>（北京时间）</w:t>
            </w:r>
            <w:r w:rsidRPr="006D05E2">
              <w:rPr>
                <w:rFonts w:ascii="新宋体" w:eastAsia="新宋体" w:hAnsi="新宋体" w:cs="宋体"/>
                <w:kern w:val="0"/>
                <w:szCs w:val="21"/>
              </w:rPr>
              <w:t xml:space="preserve">时。 </w:t>
            </w:r>
          </w:p>
          <w:p w14:paraId="4494BCFC" w14:textId="452A6D4F" w:rsidR="00B02E52" w:rsidRDefault="00774CCB">
            <w:pPr>
              <w:spacing w:line="360" w:lineRule="auto"/>
              <w:rPr>
                <w:rFonts w:ascii="新宋体" w:eastAsia="新宋体" w:hAnsi="新宋体" w:cs="宋体"/>
                <w:kern w:val="0"/>
                <w:szCs w:val="21"/>
              </w:rPr>
            </w:pPr>
            <w:r w:rsidRPr="006D05E2">
              <w:rPr>
                <w:rFonts w:ascii="新宋体" w:eastAsia="新宋体" w:hAnsi="新宋体" w:cs="宋体" w:hint="eastAsia"/>
                <w:kern w:val="0"/>
                <w:szCs w:val="21"/>
              </w:rPr>
              <w:t>2.</w:t>
            </w:r>
            <w:r w:rsidRPr="006D05E2">
              <w:rPr>
                <w:rFonts w:ascii="新宋体" w:eastAsia="新宋体" w:hAnsi="新宋体" w:cs="宋体"/>
                <w:kern w:val="0"/>
                <w:szCs w:val="21"/>
              </w:rPr>
              <w:t>开标时间和地点</w:t>
            </w:r>
            <w:r w:rsidRPr="006D05E2">
              <w:rPr>
                <w:rFonts w:ascii="新宋体" w:eastAsia="新宋体" w:hAnsi="新宋体" w:cs="宋体" w:hint="eastAsia"/>
                <w:kern w:val="0"/>
                <w:szCs w:val="21"/>
              </w:rPr>
              <w:t>：</w:t>
            </w:r>
            <w:r w:rsidRPr="006D05E2">
              <w:rPr>
                <w:rFonts w:ascii="新宋体" w:eastAsia="新宋体" w:hAnsi="新宋体" w:cs="宋体"/>
                <w:kern w:val="0"/>
                <w:szCs w:val="21"/>
              </w:rPr>
              <w:t>定于</w:t>
            </w:r>
            <w:r w:rsidRPr="006D05E2">
              <w:rPr>
                <w:rFonts w:ascii="新宋体" w:eastAsia="新宋体" w:hAnsi="新宋体" w:cs="宋体" w:hint="eastAsia"/>
                <w:kern w:val="0"/>
                <w:szCs w:val="21"/>
              </w:rPr>
              <w:t>2022</w:t>
            </w:r>
            <w:r w:rsidRPr="006D05E2">
              <w:rPr>
                <w:rFonts w:ascii="新宋体" w:eastAsia="新宋体" w:hAnsi="新宋体"/>
                <w:szCs w:val="21"/>
              </w:rPr>
              <w:t>年</w:t>
            </w:r>
            <w:r w:rsidR="006D05E2" w:rsidRPr="006D05E2">
              <w:rPr>
                <w:rFonts w:ascii="新宋体" w:eastAsia="新宋体" w:hAnsi="新宋体" w:hint="eastAsia"/>
                <w:szCs w:val="21"/>
              </w:rPr>
              <w:t>03</w:t>
            </w:r>
            <w:r w:rsidRPr="006D05E2">
              <w:rPr>
                <w:rFonts w:ascii="新宋体" w:eastAsia="新宋体" w:hAnsi="新宋体"/>
                <w:szCs w:val="21"/>
              </w:rPr>
              <w:t>月</w:t>
            </w:r>
            <w:r w:rsidR="006D05E2" w:rsidRPr="006D05E2">
              <w:rPr>
                <w:rFonts w:ascii="新宋体" w:eastAsia="新宋体" w:hAnsi="新宋体" w:hint="eastAsia"/>
                <w:szCs w:val="21"/>
              </w:rPr>
              <w:t>01</w:t>
            </w:r>
            <w:r w:rsidRPr="006D05E2">
              <w:rPr>
                <w:rFonts w:ascii="新宋体" w:eastAsia="新宋体" w:hAnsi="新宋体"/>
                <w:szCs w:val="21"/>
              </w:rPr>
              <w:t>日</w:t>
            </w:r>
            <w:r w:rsidR="006D05E2" w:rsidRPr="006D05E2">
              <w:rPr>
                <w:rFonts w:ascii="新宋体" w:eastAsia="新宋体" w:hAnsi="新宋体" w:hint="eastAsia"/>
                <w:szCs w:val="21"/>
              </w:rPr>
              <w:t>10</w:t>
            </w:r>
            <w:r w:rsidRPr="006D05E2">
              <w:rPr>
                <w:rFonts w:ascii="新宋体" w:eastAsia="新宋体" w:hAnsi="新宋体"/>
                <w:szCs w:val="21"/>
              </w:rPr>
              <w:t>:</w:t>
            </w:r>
            <w:r w:rsidR="006D05E2" w:rsidRPr="006D05E2">
              <w:rPr>
                <w:rFonts w:ascii="新宋体" w:eastAsia="新宋体" w:hAnsi="新宋体" w:hint="eastAsia"/>
                <w:szCs w:val="21"/>
              </w:rPr>
              <w:t>00</w:t>
            </w:r>
            <w:r w:rsidRPr="006D05E2">
              <w:rPr>
                <w:rFonts w:ascii="新宋体" w:eastAsia="新宋体" w:hAnsi="新宋体" w:cs="宋体" w:hint="eastAsia"/>
                <w:szCs w:val="21"/>
                <w:u w:val="single"/>
              </w:rPr>
              <w:t>（北京时间）</w:t>
            </w:r>
            <w:r w:rsidRPr="006D05E2">
              <w:rPr>
                <w:rFonts w:ascii="新宋体" w:eastAsia="新宋体" w:hAnsi="新宋体" w:cs="宋体"/>
                <w:kern w:val="0"/>
                <w:szCs w:val="21"/>
              </w:rPr>
              <w:t>时，在</w:t>
            </w:r>
            <w:r w:rsidRPr="006D05E2">
              <w:rPr>
                <w:rFonts w:ascii="新宋体" w:eastAsia="新宋体" w:hAnsi="新宋体" w:cs="宋体" w:hint="eastAsia"/>
                <w:kern w:val="0"/>
                <w:szCs w:val="21"/>
              </w:rPr>
              <w:t>深圳市福田区天安数码城创新科技广场一期B座1210室</w:t>
            </w:r>
            <w:r w:rsidRPr="006D05E2">
              <w:rPr>
                <w:rFonts w:ascii="新宋体" w:eastAsia="新宋体" w:hAnsi="新宋体" w:cs="宋体"/>
                <w:kern w:val="0"/>
                <w:szCs w:val="21"/>
              </w:rPr>
              <w:t>公开开标</w:t>
            </w:r>
            <w:r w:rsidRPr="006D05E2">
              <w:rPr>
                <w:rFonts w:ascii="新宋体" w:eastAsia="新宋体" w:hAnsi="新宋体" w:cs="宋体" w:hint="eastAsia"/>
                <w:kern w:val="0"/>
                <w:szCs w:val="21"/>
              </w:rPr>
              <w:t>；响应文件不接受邮寄，需法定代表（负责人）或其授权代表委托人送达开标现场并参加开标会，逾期送达的、未送达指定地点的或者不按照招标文件要求密封的投标文件，代理机构将</w:t>
            </w:r>
            <w:r>
              <w:rPr>
                <w:rFonts w:ascii="新宋体" w:eastAsia="新宋体" w:hAnsi="新宋体" w:cs="宋体" w:hint="eastAsia"/>
                <w:color w:val="000000"/>
                <w:kern w:val="0"/>
                <w:szCs w:val="21"/>
              </w:rPr>
              <w:t>予以拒收。</w:t>
            </w:r>
          </w:p>
          <w:p w14:paraId="1922F813" w14:textId="77777777" w:rsidR="00B02E52" w:rsidRDefault="00774CCB">
            <w:pPr>
              <w:spacing w:line="360" w:lineRule="auto"/>
              <w:rPr>
                <w:rFonts w:ascii="新宋体" w:eastAsia="新宋体" w:hAnsi="新宋体" w:cs="宋体"/>
                <w:kern w:val="0"/>
                <w:szCs w:val="21"/>
              </w:rPr>
            </w:pPr>
            <w:r>
              <w:rPr>
                <w:rFonts w:ascii="新宋体" w:eastAsia="新宋体" w:hAnsi="新宋体" w:cs="宋体" w:hint="eastAsia"/>
                <w:b/>
                <w:szCs w:val="21"/>
              </w:rPr>
              <w:t>五、公告期限：</w:t>
            </w:r>
            <w:r>
              <w:rPr>
                <w:rFonts w:ascii="新宋体" w:eastAsia="新宋体" w:hAnsi="新宋体" w:cs="宋体" w:hint="eastAsia"/>
                <w:kern w:val="0"/>
                <w:szCs w:val="21"/>
              </w:rPr>
              <w:t>自本公告发布之日起5个工作日。</w:t>
            </w:r>
          </w:p>
          <w:p w14:paraId="6D93B349" w14:textId="77777777" w:rsidR="00B02E52" w:rsidRDefault="00774CCB">
            <w:pPr>
              <w:spacing w:line="360" w:lineRule="auto"/>
              <w:rPr>
                <w:rFonts w:ascii="新宋体" w:eastAsia="新宋体" w:hAnsi="新宋体" w:cs="宋体"/>
                <w:b/>
                <w:szCs w:val="21"/>
              </w:rPr>
            </w:pPr>
            <w:r>
              <w:rPr>
                <w:rFonts w:ascii="新宋体" w:eastAsia="新宋体" w:hAnsi="新宋体" w:cs="宋体" w:hint="eastAsia"/>
                <w:b/>
                <w:szCs w:val="21"/>
              </w:rPr>
              <w:t>六、其他补充事宜</w:t>
            </w:r>
          </w:p>
          <w:p w14:paraId="5651F52C"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szCs w:val="21"/>
              </w:rPr>
              <w:t>本项目实行网下投标，采用纸质投标文件。</w:t>
            </w:r>
          </w:p>
          <w:p w14:paraId="21378A5A" w14:textId="05A71F97" w:rsidR="00B02E52" w:rsidRPr="0086693E" w:rsidRDefault="00774CCB">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szCs w:val="21"/>
              </w:rPr>
              <w:t>采购文件澄清/修改事</w:t>
            </w:r>
            <w:r w:rsidRPr="006D05E2">
              <w:rPr>
                <w:rFonts w:ascii="新宋体" w:eastAsia="新宋体" w:hAnsi="新宋体" w:cs="宋体" w:hint="eastAsia"/>
                <w:szCs w:val="21"/>
              </w:rPr>
              <w:t>项：2022</w:t>
            </w:r>
            <w:r w:rsidRPr="006D05E2">
              <w:rPr>
                <w:rFonts w:ascii="新宋体" w:eastAsia="新宋体" w:hAnsi="新宋体"/>
                <w:szCs w:val="21"/>
              </w:rPr>
              <w:t>年</w:t>
            </w:r>
            <w:r w:rsidR="006D05E2" w:rsidRPr="006D05E2">
              <w:rPr>
                <w:rFonts w:ascii="新宋体" w:eastAsia="新宋体" w:hAnsi="新宋体" w:hint="eastAsia"/>
                <w:szCs w:val="21"/>
              </w:rPr>
              <w:t>02</w:t>
            </w:r>
            <w:r w:rsidRPr="006D05E2">
              <w:rPr>
                <w:rFonts w:ascii="新宋体" w:eastAsia="新宋体" w:hAnsi="新宋体"/>
                <w:szCs w:val="21"/>
              </w:rPr>
              <w:t>月</w:t>
            </w:r>
            <w:r w:rsidR="006D05E2" w:rsidRPr="006D05E2">
              <w:rPr>
                <w:rFonts w:ascii="新宋体" w:eastAsia="新宋体" w:hAnsi="新宋体" w:hint="eastAsia"/>
                <w:szCs w:val="21"/>
              </w:rPr>
              <w:t>25</w:t>
            </w:r>
            <w:r w:rsidRPr="006D05E2">
              <w:rPr>
                <w:rFonts w:ascii="新宋体" w:eastAsia="新宋体" w:hAnsi="新宋体"/>
                <w:szCs w:val="21"/>
              </w:rPr>
              <w:t>日</w:t>
            </w:r>
            <w:r w:rsidR="006D05E2" w:rsidRPr="006D05E2">
              <w:rPr>
                <w:rFonts w:ascii="新宋体" w:eastAsia="新宋体" w:hAnsi="新宋体" w:hint="eastAsia"/>
                <w:szCs w:val="21"/>
              </w:rPr>
              <w:t>17</w:t>
            </w:r>
            <w:r w:rsidRPr="006D05E2">
              <w:rPr>
                <w:rFonts w:ascii="新宋体" w:eastAsia="新宋体" w:hAnsi="新宋体"/>
                <w:szCs w:val="21"/>
              </w:rPr>
              <w:t>:</w:t>
            </w:r>
            <w:r w:rsidR="006D05E2" w:rsidRPr="006D05E2">
              <w:rPr>
                <w:rFonts w:ascii="新宋体" w:eastAsia="新宋体" w:hAnsi="新宋体" w:hint="eastAsia"/>
                <w:szCs w:val="21"/>
              </w:rPr>
              <w:t>30</w:t>
            </w:r>
            <w:r w:rsidRPr="006D05E2">
              <w:rPr>
                <w:rFonts w:ascii="新宋体" w:eastAsia="新宋体" w:hAnsi="新宋体" w:cs="宋体" w:hint="eastAsia"/>
                <w:szCs w:val="21"/>
                <w:u w:val="single"/>
              </w:rPr>
              <w:t>（北京时间）</w:t>
            </w:r>
            <w:r w:rsidRPr="006D05E2">
              <w:rPr>
                <w:rFonts w:ascii="新宋体" w:eastAsia="新宋体" w:hAnsi="新宋体" w:cs="宋体"/>
                <w:szCs w:val="21"/>
              </w:rPr>
              <w:t>时前，供应商如认为采购文件存在不明确、不清晰和</w:t>
            </w:r>
            <w:r>
              <w:rPr>
                <w:rFonts w:ascii="新宋体" w:eastAsia="新宋体" w:hAnsi="新宋体" w:cs="宋体"/>
                <w:szCs w:val="21"/>
              </w:rPr>
              <w:t>前后不一致等问题，要求对采购文件作出澄清的</w:t>
            </w:r>
            <w:r>
              <w:rPr>
                <w:rFonts w:ascii="新宋体" w:eastAsia="新宋体" w:hAnsi="新宋体" w:cs="宋体" w:hint="eastAsia"/>
                <w:szCs w:val="21"/>
              </w:rPr>
              <w:t>以书面形式通知招标代理机构，逾期不予受理</w:t>
            </w:r>
            <w:r>
              <w:rPr>
                <w:rFonts w:ascii="新宋体" w:eastAsia="新宋体" w:hAnsi="新宋体" w:cs="宋体"/>
                <w:szCs w:val="21"/>
              </w:rPr>
              <w:t>。供应商提出的澄清要求内容如出现“质疑”字眼，将予以退回。</w:t>
            </w:r>
            <w:r>
              <w:rPr>
                <w:rFonts w:ascii="新宋体" w:eastAsia="新宋体" w:hAnsi="新宋体" w:cs="宋体" w:hint="eastAsia"/>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w:t>
            </w:r>
            <w:r w:rsidRPr="0086693E">
              <w:rPr>
                <w:rFonts w:ascii="新宋体" w:eastAsia="新宋体" w:hAnsi="新宋体" w:cs="宋体" w:hint="eastAsia"/>
                <w:szCs w:val="21"/>
              </w:rPr>
              <w:t>布之日起七个工作日内网下向采购代理机构递交书面</w:t>
            </w:r>
            <w:r w:rsidRPr="0086693E">
              <w:rPr>
                <w:rFonts w:ascii="新宋体" w:eastAsia="新宋体" w:hAnsi="新宋体" w:cs="宋体" w:hint="eastAsia"/>
                <w:szCs w:val="21"/>
              </w:rPr>
              <w:lastRenderedPageBreak/>
              <w:t>质疑函。质疑材料可以采用现场或邮寄方式提交，采用邮寄方式提交的，交邮时间应在本公告发布之日起七个工作日内。现场提交、邮寄地址：深圳市福田区天安数码城创新科技广场一期B座1210室。质疑咨询电话：</w:t>
            </w:r>
            <w:r w:rsidRPr="0086693E">
              <w:rPr>
                <w:rFonts w:ascii="新宋体" w:eastAsia="新宋体" w:hAnsi="新宋体" w:cs="宋体"/>
                <w:szCs w:val="21"/>
              </w:rPr>
              <w:t>0755-88602731</w:t>
            </w:r>
            <w:r w:rsidRPr="0086693E">
              <w:rPr>
                <w:rFonts w:ascii="新宋体" w:eastAsia="新宋体" w:hAnsi="新宋体" w:cs="宋体" w:hint="eastAsia"/>
                <w:szCs w:val="21"/>
              </w:rPr>
              <w:t>。根据《深圳经济特区政府采购条例》第四十二条“供应商投诉的事项应当是经过质疑的事项”的规定，未经正式质疑的，将影响供应商行使向财政部门提起投诉的权利）</w:t>
            </w:r>
            <w:r w:rsidRPr="0086693E">
              <w:rPr>
                <w:rFonts w:ascii="新宋体" w:eastAsia="新宋体" w:hAnsi="新宋体" w:cs="宋体"/>
                <w:szCs w:val="21"/>
              </w:rPr>
              <w:t xml:space="preserve">。 </w:t>
            </w:r>
          </w:p>
          <w:p w14:paraId="6AC371B7"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3.代理机构</w:t>
            </w:r>
            <w:r>
              <w:rPr>
                <w:rFonts w:ascii="新宋体" w:eastAsia="新宋体" w:hAnsi="新宋体" w:cs="宋体"/>
                <w:szCs w:val="21"/>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14:paraId="66EE5D35"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4.</w:t>
            </w:r>
            <w:r>
              <w:rPr>
                <w:rFonts w:ascii="新宋体" w:eastAsia="新宋体" w:hAnsi="新宋体" w:cs="宋体"/>
                <w:szCs w:val="21"/>
              </w:rPr>
              <w:t>本招标公告及本项目招标文件所涉及的时间一律为北京时间。投标人有义务在招标活动期间浏览</w:t>
            </w:r>
            <w:r>
              <w:rPr>
                <w:rFonts w:ascii="新宋体" w:eastAsia="新宋体" w:hAnsi="新宋体" w:cs="宋体" w:hint="eastAsia"/>
                <w:szCs w:val="21"/>
              </w:rPr>
              <w:t>深圳公共资源交易中心</w:t>
            </w:r>
            <w:r>
              <w:rPr>
                <w:rFonts w:ascii="新宋体" w:eastAsia="新宋体" w:hAnsi="新宋体" w:cs="宋体"/>
                <w:szCs w:val="21"/>
              </w:rPr>
              <w:t>网</w:t>
            </w:r>
            <w:r>
              <w:rPr>
                <w:rFonts w:ascii="新宋体" w:eastAsia="新宋体" w:hAnsi="新宋体" w:cs="宋体" w:hint="eastAsia"/>
                <w:szCs w:val="21"/>
              </w:rPr>
              <w:t>、深圳市瑞凝信招标咨询有限公司招标网</w:t>
            </w:r>
            <w:r>
              <w:rPr>
                <w:rFonts w:ascii="新宋体" w:eastAsia="新宋体" w:hAnsi="新宋体" w:cs="宋体"/>
                <w:szCs w:val="21"/>
              </w:rPr>
              <w:t>，</w:t>
            </w:r>
            <w:r>
              <w:rPr>
                <w:rFonts w:ascii="新宋体" w:eastAsia="新宋体" w:hAnsi="新宋体" w:cs="宋体" w:hint="eastAsia"/>
                <w:szCs w:val="21"/>
              </w:rPr>
              <w:t>在以上网站公布的与本次招标项目有关的信息视为已送达各投标人</w:t>
            </w:r>
            <w:r>
              <w:rPr>
                <w:rFonts w:ascii="新宋体" w:eastAsia="新宋体" w:hAnsi="新宋体" w:cs="宋体"/>
                <w:szCs w:val="21"/>
              </w:rPr>
              <w:t>。</w:t>
            </w:r>
          </w:p>
          <w:p w14:paraId="617AB163" w14:textId="77777777" w:rsidR="00B02E52" w:rsidRPr="0086693E" w:rsidRDefault="00774CCB">
            <w:pPr>
              <w:spacing w:line="360" w:lineRule="auto"/>
              <w:rPr>
                <w:rFonts w:ascii="新宋体" w:eastAsia="新宋体" w:hAnsi="新宋体" w:cs="宋体"/>
                <w:szCs w:val="21"/>
              </w:rPr>
            </w:pPr>
            <w:r>
              <w:rPr>
                <w:rFonts w:ascii="新宋体" w:eastAsia="新宋体" w:hAnsi="新宋体" w:cs="宋体" w:hint="eastAsia"/>
                <w:szCs w:val="21"/>
              </w:rPr>
              <w:t>5.</w:t>
            </w:r>
            <w:r>
              <w:rPr>
                <w:rFonts w:ascii="新宋体" w:eastAsia="新宋体" w:hAnsi="新宋体" w:cs="宋体" w:hint="eastAsia"/>
                <w:bCs/>
                <w:color w:val="333333"/>
                <w:kern w:val="0"/>
                <w:szCs w:val="21"/>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w:t>
            </w:r>
            <w:r w:rsidRPr="0086693E">
              <w:rPr>
                <w:rFonts w:ascii="新宋体" w:eastAsia="新宋体" w:hAnsi="新宋体" w:cs="宋体" w:hint="eastAsia"/>
                <w:bCs/>
                <w:kern w:val="0"/>
                <w:szCs w:val="21"/>
              </w:rPr>
              <w:t>十二条规定条件的供应商，将取消其参与本次投标的资格。</w:t>
            </w:r>
          </w:p>
          <w:p w14:paraId="3AF41BD3" w14:textId="77777777" w:rsidR="00B02E52" w:rsidRPr="0086693E" w:rsidRDefault="00774CCB">
            <w:pPr>
              <w:spacing w:line="360" w:lineRule="auto"/>
              <w:rPr>
                <w:rFonts w:ascii="新宋体" w:eastAsia="新宋体" w:hAnsi="新宋体" w:cs="宋体"/>
                <w:bCs/>
                <w:kern w:val="0"/>
                <w:szCs w:val="21"/>
              </w:rPr>
            </w:pPr>
            <w:r w:rsidRPr="0086693E">
              <w:rPr>
                <w:rFonts w:ascii="新宋体" w:eastAsia="新宋体" w:hAnsi="新宋体" w:cs="宋体" w:hint="eastAsia"/>
                <w:szCs w:val="21"/>
              </w:rPr>
              <w:t>6.</w:t>
            </w:r>
            <w:r w:rsidRPr="0086693E">
              <w:rPr>
                <w:rFonts w:ascii="新宋体" w:eastAsia="新宋体" w:hAnsi="新宋体" w:cs="宋体" w:hint="eastAsia"/>
                <w:bCs/>
                <w:kern w:val="0"/>
                <w:szCs w:val="21"/>
              </w:rPr>
              <w:t>评标方法：综合评分法</w:t>
            </w:r>
          </w:p>
          <w:p w14:paraId="41DC46F8" w14:textId="77777777" w:rsidR="00B02E52" w:rsidRPr="007E37F2" w:rsidRDefault="00774CCB">
            <w:pPr>
              <w:spacing w:line="360" w:lineRule="auto"/>
              <w:rPr>
                <w:rFonts w:ascii="新宋体" w:eastAsia="新宋体" w:hAnsi="新宋体" w:cs="宋体"/>
                <w:b/>
                <w:szCs w:val="21"/>
              </w:rPr>
            </w:pPr>
            <w:r>
              <w:rPr>
                <w:rFonts w:ascii="新宋体" w:eastAsia="新宋体" w:hAnsi="新宋体" w:cs="宋体" w:hint="eastAsia"/>
                <w:b/>
                <w:szCs w:val="21"/>
              </w:rPr>
              <w:t>七、对本次采购提出</w:t>
            </w:r>
            <w:r w:rsidRPr="007E37F2">
              <w:rPr>
                <w:rFonts w:ascii="新宋体" w:eastAsia="新宋体" w:hAnsi="新宋体" w:cs="宋体" w:hint="eastAsia"/>
                <w:b/>
                <w:szCs w:val="21"/>
              </w:rPr>
              <w:t>询问，请按</w:t>
            </w:r>
            <w:r w:rsidRPr="007E37F2">
              <w:rPr>
                <w:rFonts w:ascii="新宋体" w:eastAsia="新宋体" w:hAnsi="新宋体" w:cs="宋体"/>
                <w:b/>
                <w:szCs w:val="21"/>
              </w:rPr>
              <w:t>以下方式</w:t>
            </w:r>
            <w:r w:rsidRPr="007E37F2">
              <w:rPr>
                <w:rFonts w:ascii="新宋体" w:eastAsia="新宋体" w:hAnsi="新宋体" w:cs="宋体" w:hint="eastAsia"/>
                <w:b/>
                <w:szCs w:val="21"/>
              </w:rPr>
              <w:t>联系。</w:t>
            </w:r>
          </w:p>
          <w:p w14:paraId="3A9B5F5A" w14:textId="77777777" w:rsidR="00B02E52" w:rsidRPr="007E37F2" w:rsidRDefault="00774CCB">
            <w:pPr>
              <w:spacing w:line="360" w:lineRule="auto"/>
              <w:rPr>
                <w:rFonts w:ascii="新宋体" w:eastAsia="新宋体" w:hAnsi="新宋体"/>
                <w:szCs w:val="21"/>
              </w:rPr>
            </w:pPr>
            <w:r w:rsidRPr="007E37F2">
              <w:rPr>
                <w:rFonts w:ascii="新宋体" w:eastAsia="新宋体" w:hAnsi="新宋体" w:cs="宋体" w:hint="eastAsia"/>
                <w:szCs w:val="21"/>
              </w:rPr>
              <w:t>1.采购人信息</w:t>
            </w:r>
          </w:p>
          <w:p w14:paraId="75A5CF91" w14:textId="77777777" w:rsidR="00B02E52" w:rsidRPr="007E37F2" w:rsidRDefault="00774CCB">
            <w:pPr>
              <w:spacing w:line="360" w:lineRule="auto"/>
              <w:rPr>
                <w:rFonts w:ascii="新宋体" w:eastAsia="新宋体" w:hAnsi="新宋体"/>
                <w:szCs w:val="21"/>
              </w:rPr>
            </w:pPr>
            <w:r w:rsidRPr="007E37F2">
              <w:rPr>
                <w:rFonts w:ascii="新宋体" w:eastAsia="新宋体" w:hAnsi="新宋体" w:hint="eastAsia"/>
                <w:szCs w:val="21"/>
              </w:rPr>
              <w:t>名 称：</w:t>
            </w:r>
            <w:r w:rsidR="0086693E" w:rsidRPr="007E37F2">
              <w:rPr>
                <w:rFonts w:ascii="新宋体" w:eastAsia="新宋体" w:hAnsi="新宋体" w:hint="eastAsia"/>
                <w:szCs w:val="21"/>
                <w:u w:val="single"/>
              </w:rPr>
              <w:t>深圳市体育彩票管理中心</w:t>
            </w:r>
          </w:p>
          <w:p w14:paraId="7518DFA4" w14:textId="77777777" w:rsidR="00B02E52" w:rsidRPr="007E37F2" w:rsidRDefault="00774CCB">
            <w:pPr>
              <w:spacing w:line="360" w:lineRule="auto"/>
              <w:rPr>
                <w:rFonts w:ascii="新宋体" w:eastAsia="新宋体" w:hAnsi="新宋体"/>
                <w:szCs w:val="21"/>
              </w:rPr>
            </w:pPr>
            <w:r w:rsidRPr="007E37F2">
              <w:rPr>
                <w:rFonts w:ascii="新宋体" w:eastAsia="新宋体" w:hAnsi="新宋体" w:hint="eastAsia"/>
                <w:szCs w:val="21"/>
              </w:rPr>
              <w:t>地址：</w:t>
            </w:r>
            <w:r w:rsidR="0086693E" w:rsidRPr="007E37F2">
              <w:rPr>
                <w:rFonts w:ascii="新宋体" w:eastAsia="新宋体" w:hAnsi="新宋体" w:hint="eastAsia"/>
                <w:szCs w:val="21"/>
                <w:u w:val="single"/>
              </w:rPr>
              <w:t>深圳市罗湖区清水河一路116号罗湖投资控股大厦2座17楼1703</w:t>
            </w:r>
          </w:p>
          <w:p w14:paraId="56487B0E" w14:textId="77777777" w:rsidR="00B02E52" w:rsidRPr="007E37F2" w:rsidRDefault="00774CCB">
            <w:pPr>
              <w:spacing w:line="360" w:lineRule="auto"/>
              <w:rPr>
                <w:rFonts w:ascii="新宋体" w:eastAsia="新宋体" w:hAnsi="新宋体"/>
                <w:szCs w:val="21"/>
                <w:u w:val="single"/>
              </w:rPr>
            </w:pPr>
            <w:r w:rsidRPr="007E37F2">
              <w:rPr>
                <w:rFonts w:ascii="新宋体" w:eastAsia="新宋体" w:hAnsi="新宋体" w:hint="eastAsia"/>
                <w:szCs w:val="21"/>
              </w:rPr>
              <w:t>联系方式：</w:t>
            </w:r>
            <w:r w:rsidR="0086693E" w:rsidRPr="007E37F2">
              <w:rPr>
                <w:rFonts w:ascii="新宋体" w:eastAsia="新宋体" w:hAnsi="新宋体" w:hint="eastAsia"/>
                <w:szCs w:val="21"/>
                <w:u w:val="single"/>
              </w:rPr>
              <w:t>李工 0755-82139419</w:t>
            </w:r>
          </w:p>
          <w:p w14:paraId="35A5B841" w14:textId="77777777" w:rsidR="00B02E52" w:rsidRDefault="00774CCB">
            <w:pPr>
              <w:spacing w:line="360" w:lineRule="auto"/>
              <w:rPr>
                <w:rFonts w:ascii="新宋体" w:eastAsia="新宋体" w:hAnsi="新宋体"/>
                <w:szCs w:val="21"/>
              </w:rPr>
            </w:pPr>
            <w:r>
              <w:rPr>
                <w:rFonts w:ascii="新宋体" w:eastAsia="新宋体" w:hAnsi="新宋体" w:cs="宋体" w:hint="eastAsia"/>
                <w:szCs w:val="21"/>
              </w:rPr>
              <w:t>2.采购代理机构信息</w:t>
            </w:r>
          </w:p>
          <w:p w14:paraId="319A6C3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名 称：</w:t>
            </w:r>
            <w:r>
              <w:rPr>
                <w:rFonts w:ascii="新宋体" w:eastAsia="新宋体" w:hAnsi="新宋体" w:hint="eastAsia"/>
                <w:szCs w:val="21"/>
                <w:u w:val="single"/>
              </w:rPr>
              <w:t>深圳市瑞凝信招标咨询有限公司</w:t>
            </w:r>
          </w:p>
          <w:p w14:paraId="0C36EC61" w14:textId="77777777" w:rsidR="00B02E52" w:rsidRDefault="00774CCB">
            <w:pPr>
              <w:spacing w:line="360" w:lineRule="auto"/>
              <w:rPr>
                <w:rFonts w:ascii="新宋体" w:eastAsia="新宋体" w:hAnsi="新宋体"/>
                <w:szCs w:val="21"/>
                <w:u w:val="single"/>
              </w:rPr>
            </w:pPr>
            <w:r>
              <w:rPr>
                <w:rFonts w:ascii="新宋体" w:eastAsia="新宋体" w:hAnsi="新宋体" w:hint="eastAsia"/>
                <w:szCs w:val="21"/>
              </w:rPr>
              <w:t>地　址：</w:t>
            </w:r>
            <w:r>
              <w:rPr>
                <w:rFonts w:ascii="新宋体" w:eastAsia="新宋体" w:hAnsi="新宋体" w:hint="eastAsia"/>
                <w:szCs w:val="21"/>
                <w:u w:val="single"/>
              </w:rPr>
              <w:t>深圳市福田区天安数码城创新科技广场一期B座1210</w:t>
            </w:r>
          </w:p>
          <w:p w14:paraId="3216E9A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联系方式：</w:t>
            </w:r>
            <w:r>
              <w:rPr>
                <w:rFonts w:ascii="新宋体" w:eastAsia="新宋体" w:hAnsi="新宋体"/>
                <w:szCs w:val="21"/>
                <w:u w:val="single"/>
              </w:rPr>
              <w:t>0755-88602731</w:t>
            </w:r>
          </w:p>
          <w:p w14:paraId="340E9026" w14:textId="77777777" w:rsidR="00B02E52" w:rsidRDefault="00774CCB">
            <w:pPr>
              <w:spacing w:line="360" w:lineRule="auto"/>
              <w:rPr>
                <w:rFonts w:ascii="新宋体" w:eastAsia="新宋体" w:hAnsi="新宋体"/>
                <w:szCs w:val="21"/>
                <w:u w:val="single"/>
              </w:rPr>
            </w:pPr>
            <w:r>
              <w:rPr>
                <w:rFonts w:ascii="新宋体" w:eastAsia="新宋体" w:hAnsi="新宋体" w:cs="宋体" w:hint="eastAsia"/>
                <w:szCs w:val="21"/>
              </w:rPr>
              <w:t>3.项目</w:t>
            </w:r>
            <w:r>
              <w:rPr>
                <w:rFonts w:ascii="新宋体" w:eastAsia="新宋体" w:hAnsi="新宋体" w:cs="宋体"/>
                <w:szCs w:val="21"/>
              </w:rPr>
              <w:t>联系方式</w:t>
            </w:r>
          </w:p>
          <w:p w14:paraId="3ED9166B" w14:textId="209579C2" w:rsidR="00B02E52" w:rsidRPr="00AE0746" w:rsidRDefault="00774CCB">
            <w:pPr>
              <w:spacing w:line="360" w:lineRule="auto"/>
              <w:rPr>
                <w:rFonts w:ascii="新宋体" w:eastAsia="新宋体" w:hAnsi="新宋体"/>
                <w:szCs w:val="21"/>
              </w:rPr>
            </w:pPr>
            <w:r>
              <w:rPr>
                <w:rFonts w:ascii="新宋体" w:eastAsia="新宋体" w:hAnsi="新宋体" w:hint="eastAsia"/>
                <w:szCs w:val="21"/>
              </w:rPr>
              <w:t>项目联系人：</w:t>
            </w:r>
            <w:r>
              <w:rPr>
                <w:rFonts w:ascii="新宋体" w:eastAsia="新宋体" w:hAnsi="新宋体" w:hint="eastAsia"/>
                <w:szCs w:val="21"/>
                <w:u w:val="single"/>
              </w:rPr>
              <w:t>陈先生</w:t>
            </w:r>
            <w:r w:rsidR="008529BB">
              <w:rPr>
                <w:rFonts w:ascii="新宋体" w:eastAsia="新宋体" w:hAnsi="新宋体" w:hint="eastAsia"/>
                <w:szCs w:val="21"/>
                <w:u w:val="single"/>
              </w:rPr>
              <w:t xml:space="preserve"> </w:t>
            </w:r>
            <w:r>
              <w:rPr>
                <w:rFonts w:ascii="新宋体" w:eastAsia="新宋体" w:hAnsi="新宋体"/>
                <w:szCs w:val="21"/>
                <w:u w:val="single"/>
              </w:rPr>
              <w:t>0755-88602731</w:t>
            </w:r>
          </w:p>
          <w:p w14:paraId="21EE2313" w14:textId="77777777" w:rsidR="00B02E52" w:rsidRDefault="00774CCB">
            <w:pPr>
              <w:pStyle w:val="af2"/>
              <w:spacing w:line="360" w:lineRule="auto"/>
              <w:jc w:val="right"/>
              <w:textAlignment w:val="baseline"/>
              <w:rPr>
                <w:rFonts w:ascii="新宋体" w:eastAsia="新宋体" w:hAnsi="新宋体"/>
                <w:bCs/>
                <w:color w:val="333333"/>
                <w:sz w:val="21"/>
                <w:szCs w:val="21"/>
                <w:shd w:val="clear" w:color="auto" w:fill="FFFFFF"/>
              </w:rPr>
            </w:pPr>
            <w:bookmarkStart w:id="2" w:name="_GoBack"/>
            <w:bookmarkEnd w:id="2"/>
            <w:r>
              <w:rPr>
                <w:rFonts w:ascii="新宋体" w:eastAsia="新宋体" w:hAnsi="新宋体" w:hint="eastAsia"/>
                <w:bCs/>
                <w:color w:val="333333"/>
                <w:sz w:val="21"/>
                <w:szCs w:val="21"/>
              </w:rPr>
              <w:t>深圳市瑞凝信招标咨询有限公司</w:t>
            </w:r>
          </w:p>
          <w:p w14:paraId="47C447E0" w14:textId="11F30AC5" w:rsidR="00B02E52" w:rsidRPr="00342946" w:rsidRDefault="00774CCB">
            <w:pPr>
              <w:spacing w:line="360" w:lineRule="auto"/>
              <w:jc w:val="right"/>
              <w:rPr>
                <w:rFonts w:ascii="新宋体" w:eastAsia="新宋体" w:hAnsi="新宋体"/>
                <w:bCs/>
                <w:szCs w:val="21"/>
              </w:rPr>
            </w:pPr>
            <w:r w:rsidRPr="00342946">
              <w:rPr>
                <w:rFonts w:ascii="新宋体" w:eastAsia="新宋体" w:hAnsi="新宋体" w:hint="eastAsia"/>
                <w:bCs/>
                <w:szCs w:val="21"/>
              </w:rPr>
              <w:t>2022年</w:t>
            </w:r>
            <w:r w:rsidR="00342946" w:rsidRPr="00342946">
              <w:rPr>
                <w:rFonts w:ascii="新宋体" w:eastAsia="新宋体" w:hAnsi="新宋体" w:hint="eastAsia"/>
                <w:bCs/>
                <w:szCs w:val="21"/>
              </w:rPr>
              <w:t>02</w:t>
            </w:r>
            <w:r w:rsidRPr="00342946">
              <w:rPr>
                <w:rFonts w:ascii="新宋体" w:eastAsia="新宋体" w:hAnsi="新宋体" w:hint="eastAsia"/>
                <w:bCs/>
                <w:szCs w:val="21"/>
              </w:rPr>
              <w:t>月</w:t>
            </w:r>
            <w:r w:rsidR="00342946" w:rsidRPr="00342946">
              <w:rPr>
                <w:rFonts w:ascii="新宋体" w:eastAsia="新宋体" w:hAnsi="新宋体" w:hint="eastAsia"/>
                <w:bCs/>
                <w:szCs w:val="21"/>
              </w:rPr>
              <w:t>18</w:t>
            </w:r>
            <w:r w:rsidRPr="00342946">
              <w:rPr>
                <w:rFonts w:ascii="新宋体" w:eastAsia="新宋体" w:hAnsi="新宋体" w:hint="eastAsia"/>
                <w:bCs/>
                <w:szCs w:val="21"/>
              </w:rPr>
              <w:t>日</w:t>
            </w:r>
          </w:p>
          <w:p w14:paraId="50062A26" w14:textId="77777777" w:rsidR="00B02E52" w:rsidRDefault="00B02E52">
            <w:pPr>
              <w:rPr>
                <w:rFonts w:ascii="新宋体" w:eastAsia="新宋体" w:hAnsi="新宋体" w:cs="宋体"/>
                <w:sz w:val="24"/>
              </w:rPr>
            </w:pPr>
          </w:p>
        </w:tc>
      </w:tr>
    </w:tbl>
    <w:p w14:paraId="43C832E5"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第二章  招标项目需求</w:t>
      </w:r>
    </w:p>
    <w:p w14:paraId="72554B37" w14:textId="77777777" w:rsidR="00B02E52" w:rsidRDefault="00774CCB">
      <w:pPr>
        <w:pStyle w:val="30"/>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012"/>
        <w:gridCol w:w="6239"/>
      </w:tblGrid>
      <w:tr w:rsidR="00B02E52" w14:paraId="4682ABEA" w14:textId="77777777">
        <w:trPr>
          <w:cantSplit/>
          <w:trHeight w:val="20"/>
          <w:jc w:val="center"/>
        </w:trPr>
        <w:tc>
          <w:tcPr>
            <w:tcW w:w="827" w:type="dxa"/>
            <w:vAlign w:val="center"/>
          </w:tcPr>
          <w:p w14:paraId="4D3361FC" w14:textId="77777777" w:rsidR="00B02E52" w:rsidRDefault="00774CCB">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14:paraId="4742D4B1" w14:textId="77777777" w:rsidR="00B02E52" w:rsidRDefault="00774CCB">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14:paraId="69E66377" w14:textId="77777777" w:rsidR="00B02E52" w:rsidRDefault="00774CCB">
            <w:pPr>
              <w:spacing w:line="276" w:lineRule="auto"/>
              <w:jc w:val="center"/>
              <w:rPr>
                <w:rFonts w:ascii="新宋体" w:eastAsia="新宋体" w:hAnsi="新宋体"/>
                <w:b/>
                <w:bCs/>
              </w:rPr>
            </w:pPr>
            <w:r>
              <w:rPr>
                <w:rFonts w:ascii="新宋体" w:eastAsia="新宋体" w:hAnsi="新宋体" w:hint="eastAsia"/>
                <w:b/>
                <w:bCs/>
              </w:rPr>
              <w:t>规      定</w:t>
            </w:r>
          </w:p>
        </w:tc>
      </w:tr>
      <w:tr w:rsidR="00B02E52" w14:paraId="4210C02D" w14:textId="77777777">
        <w:trPr>
          <w:cantSplit/>
          <w:trHeight w:val="20"/>
          <w:jc w:val="center"/>
        </w:trPr>
        <w:tc>
          <w:tcPr>
            <w:tcW w:w="827" w:type="dxa"/>
            <w:vAlign w:val="center"/>
          </w:tcPr>
          <w:p w14:paraId="1E0A0820" w14:textId="77777777" w:rsidR="00B02E52" w:rsidRDefault="00774CCB">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14:paraId="01E67E7C" w14:textId="77777777" w:rsidR="00B02E52" w:rsidRDefault="00774CCB">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14:paraId="028EF9C6" w14:textId="77777777" w:rsidR="00B02E52" w:rsidRDefault="00774CCB">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B02E52" w14:paraId="50869F5B" w14:textId="77777777">
        <w:trPr>
          <w:cantSplit/>
          <w:trHeight w:val="20"/>
          <w:jc w:val="center"/>
        </w:trPr>
        <w:tc>
          <w:tcPr>
            <w:tcW w:w="827" w:type="dxa"/>
            <w:vAlign w:val="center"/>
          </w:tcPr>
          <w:p w14:paraId="17A9655F" w14:textId="77777777" w:rsidR="00B02E52" w:rsidRDefault="00774CCB">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14:paraId="58A2B657" w14:textId="77777777" w:rsidR="00B02E52" w:rsidRDefault="00774CCB">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14:paraId="753A16B9" w14:textId="77777777" w:rsidR="00B02E52" w:rsidRDefault="00774CCB">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B02E52" w14:paraId="42A5DD61" w14:textId="77777777">
        <w:trPr>
          <w:cantSplit/>
          <w:trHeight w:val="20"/>
          <w:jc w:val="center"/>
        </w:trPr>
        <w:tc>
          <w:tcPr>
            <w:tcW w:w="827" w:type="dxa"/>
            <w:vAlign w:val="center"/>
          </w:tcPr>
          <w:p w14:paraId="579C527B" w14:textId="77777777" w:rsidR="00B02E52" w:rsidRDefault="00774CCB">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14:paraId="23150C28" w14:textId="77777777" w:rsidR="00B02E52" w:rsidRDefault="00774CCB">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14:paraId="79801B57" w14:textId="77777777" w:rsidR="00B02E52" w:rsidRDefault="00774CCB">
            <w:pPr>
              <w:spacing w:line="276" w:lineRule="auto"/>
              <w:rPr>
                <w:rFonts w:ascii="新宋体" w:eastAsia="新宋体" w:hAnsi="新宋体"/>
              </w:rPr>
            </w:pPr>
            <w:r>
              <w:rPr>
                <w:rFonts w:ascii="新宋体" w:eastAsia="新宋体" w:hAnsi="新宋体" w:hint="eastAsia"/>
              </w:rPr>
              <w:t>不允许</w:t>
            </w:r>
          </w:p>
        </w:tc>
      </w:tr>
      <w:tr w:rsidR="00B02E52" w14:paraId="41AEA9F2" w14:textId="77777777">
        <w:trPr>
          <w:cantSplit/>
          <w:trHeight w:val="20"/>
          <w:jc w:val="center"/>
        </w:trPr>
        <w:tc>
          <w:tcPr>
            <w:tcW w:w="827" w:type="dxa"/>
            <w:vAlign w:val="center"/>
          </w:tcPr>
          <w:p w14:paraId="702AA6FB" w14:textId="77777777" w:rsidR="00B02E52" w:rsidRDefault="00774CCB">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14:paraId="2F54D5BC" w14:textId="77777777" w:rsidR="00B02E52" w:rsidRDefault="00774CCB">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14:paraId="64984C29" w14:textId="77777777" w:rsidR="00B02E52" w:rsidRDefault="00774CCB">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3" w:name="投递标书方式"/>
            <w:r>
              <w:rPr>
                <w:rFonts w:ascii="新宋体" w:eastAsia="新宋体" w:hAnsi="新宋体" w:hint="eastAsia"/>
                <w:snapToGrid w:val="0"/>
                <w:szCs w:val="21"/>
                <w:u w:val="single"/>
                <w:lang w:val="zh-CN"/>
              </w:rPr>
              <w:t>网下投标</w:t>
            </w:r>
            <w:bookmarkEnd w:id="3"/>
            <w:r w:rsidRPr="00F6138C">
              <w:rPr>
                <w:rFonts w:ascii="新宋体" w:eastAsia="新宋体" w:hAnsi="新宋体" w:hint="eastAsia"/>
                <w:snapToGrid w:val="0"/>
                <w:szCs w:val="21"/>
                <w:lang w:val="zh-CN"/>
              </w:rPr>
              <w:t>，按照招标文件的要求提交纸质文件正本1份，副本4份，电子文件1份（WORD和PDF格式电子文档各1份）电子文档要求U盘，PDF格式有签字盖章，不留密码，无病毒，不压缩，密封提交，所有</w:t>
            </w:r>
            <w:r w:rsidRPr="00F6138C">
              <w:rPr>
                <w:rFonts w:ascii="新宋体" w:eastAsia="新宋体" w:hAnsi="新宋体" w:cs="宋体" w:hint="eastAsia"/>
                <w:snapToGrid w:val="0"/>
                <w:szCs w:val="21"/>
                <w:lang w:val="zh-CN"/>
              </w:rPr>
              <w:t>应</w:t>
            </w:r>
            <w:r>
              <w:rPr>
                <w:rFonts w:ascii="新宋体" w:eastAsia="新宋体" w:hAnsi="新宋体" w:cs="宋体" w:hint="eastAsia"/>
                <w:snapToGrid w:val="0"/>
                <w:szCs w:val="21"/>
                <w:lang w:val="zh-CN"/>
              </w:rPr>
              <w:t>答文件</w:t>
            </w:r>
            <w:r>
              <w:rPr>
                <w:rFonts w:ascii="新宋体" w:eastAsia="新宋体" w:hAnsi="新宋体"/>
                <w:snapToGrid w:val="0"/>
                <w:szCs w:val="21"/>
                <w:lang w:val="zh-CN"/>
              </w:rPr>
              <w:t>应于</w:t>
            </w:r>
            <w:r>
              <w:rPr>
                <w:rFonts w:ascii="新宋体" w:eastAsia="新宋体" w:hAnsi="新宋体" w:hint="eastAsia"/>
                <w:snapToGrid w:val="0"/>
                <w:szCs w:val="21"/>
                <w:lang w:val="zh-CN"/>
              </w:rPr>
              <w:t>递交截止时间</w:t>
            </w:r>
            <w:r>
              <w:rPr>
                <w:rFonts w:ascii="新宋体" w:eastAsia="新宋体" w:hAnsi="新宋体"/>
                <w:snapToGrid w:val="0"/>
                <w:szCs w:val="21"/>
                <w:lang w:val="zh-CN"/>
              </w:rPr>
              <w:t>之前</w:t>
            </w:r>
            <w:r>
              <w:rPr>
                <w:rFonts w:ascii="新宋体" w:eastAsia="新宋体" w:hAnsi="新宋体" w:hint="eastAsia"/>
                <w:snapToGrid w:val="0"/>
                <w:szCs w:val="21"/>
                <w:lang w:val="zh-CN"/>
              </w:rPr>
              <w:t>送达招标文件规定的地址</w:t>
            </w:r>
            <w:r>
              <w:rPr>
                <w:rFonts w:ascii="新宋体" w:eastAsia="新宋体" w:hAnsi="新宋体"/>
                <w:snapToGrid w:val="0"/>
                <w:szCs w:val="21"/>
                <w:lang w:val="zh-CN"/>
              </w:rPr>
              <w:t>。</w:t>
            </w:r>
          </w:p>
        </w:tc>
      </w:tr>
      <w:tr w:rsidR="00B02E52" w14:paraId="172D0E17" w14:textId="77777777">
        <w:trPr>
          <w:cantSplit/>
          <w:trHeight w:val="20"/>
          <w:jc w:val="center"/>
        </w:trPr>
        <w:tc>
          <w:tcPr>
            <w:tcW w:w="827" w:type="dxa"/>
            <w:vAlign w:val="center"/>
          </w:tcPr>
          <w:p w14:paraId="64BA75B7" w14:textId="77777777" w:rsidR="00B02E52" w:rsidRDefault="00774CCB">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14:paraId="6042CE49" w14:textId="77777777" w:rsidR="00B02E52" w:rsidRDefault="00774CCB">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14:paraId="7DF0BA6E" w14:textId="77777777" w:rsidR="00B02E52" w:rsidRDefault="00774CCB" w:rsidP="007E37F2">
            <w:pPr>
              <w:spacing w:line="276" w:lineRule="auto"/>
              <w:rPr>
                <w:rFonts w:ascii="新宋体" w:eastAsia="新宋体" w:hAnsi="新宋体"/>
              </w:rPr>
            </w:pPr>
            <w:r>
              <w:rPr>
                <w:rFonts w:ascii="新宋体" w:eastAsia="新宋体" w:hAnsi="新宋体" w:hint="eastAsia"/>
              </w:rPr>
              <w:t>_</w:t>
            </w:r>
            <w:r w:rsidR="007E37F2" w:rsidRPr="007E37F2">
              <w:rPr>
                <w:rFonts w:ascii="新宋体" w:eastAsia="新宋体" w:hAnsi="新宋体" w:hint="eastAsia"/>
                <w:u w:val="single"/>
              </w:rPr>
              <w:t>0</w:t>
            </w:r>
            <w:r w:rsidRPr="007E37F2">
              <w:rPr>
                <w:rFonts w:ascii="新宋体" w:eastAsia="新宋体" w:hAnsi="新宋体" w:hint="eastAsia"/>
                <w:u w:val="single"/>
              </w:rPr>
              <w:t>_</w:t>
            </w:r>
            <w:r>
              <w:rPr>
                <w:rFonts w:ascii="新宋体" w:eastAsia="新宋体" w:hAnsi="新宋体" w:hint="eastAsia"/>
              </w:rPr>
              <w:t>万元或合同金额的_</w:t>
            </w:r>
            <w:r w:rsidR="007E37F2" w:rsidRPr="007E37F2">
              <w:rPr>
                <w:rFonts w:ascii="新宋体" w:eastAsia="新宋体" w:hAnsi="新宋体" w:hint="eastAsia"/>
                <w:u w:val="single"/>
              </w:rPr>
              <w:t>0</w:t>
            </w:r>
            <w:r>
              <w:rPr>
                <w:rFonts w:ascii="新宋体" w:eastAsia="新宋体" w:hAnsi="新宋体" w:hint="eastAsia"/>
              </w:rPr>
              <w:t>_%，缴纳方式：</w:t>
            </w:r>
            <w:r w:rsidR="00402AE5">
              <w:rPr>
                <w:rFonts w:ascii="新宋体" w:eastAsia="新宋体" w:hAnsi="新宋体" w:hint="eastAsia"/>
              </w:rPr>
              <w:t>/</w:t>
            </w:r>
          </w:p>
        </w:tc>
      </w:tr>
      <w:tr w:rsidR="00B02E52" w14:paraId="77078E05" w14:textId="77777777">
        <w:trPr>
          <w:cantSplit/>
          <w:trHeight w:val="20"/>
          <w:jc w:val="center"/>
        </w:trPr>
        <w:tc>
          <w:tcPr>
            <w:tcW w:w="827" w:type="dxa"/>
            <w:vAlign w:val="center"/>
          </w:tcPr>
          <w:p w14:paraId="36825336" w14:textId="77777777" w:rsidR="00B02E52" w:rsidRDefault="00774CCB">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14:paraId="40BF03B4" w14:textId="77777777" w:rsidR="00B02E52" w:rsidRDefault="00774CCB">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14:paraId="7AFDD5FF" w14:textId="77777777" w:rsidR="00B02E52" w:rsidRDefault="00774CCB" w:rsidP="00402AE5">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w:t>
            </w:r>
          </w:p>
        </w:tc>
      </w:tr>
    </w:tbl>
    <w:p w14:paraId="77E055B7" w14:textId="77777777" w:rsidR="00B02E52" w:rsidRDefault="00774CCB">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14:paraId="74455014" w14:textId="77777777" w:rsidR="00B02E52" w:rsidRDefault="00B02E52">
      <w:pPr>
        <w:rPr>
          <w:rFonts w:ascii="新宋体" w:eastAsia="新宋体" w:hAnsi="新宋体"/>
          <w:b/>
        </w:rPr>
      </w:pPr>
    </w:p>
    <w:p w14:paraId="221E002F" w14:textId="77777777" w:rsidR="00B02E52" w:rsidRDefault="00774CCB">
      <w:pPr>
        <w:pStyle w:val="30"/>
        <w:rPr>
          <w:rFonts w:ascii="新宋体" w:eastAsia="新宋体" w:hAnsi="新宋体"/>
          <w:kern w:val="44"/>
          <w:szCs w:val="28"/>
        </w:rPr>
      </w:pPr>
      <w:bookmarkStart w:id="4" w:name="_Toc128884461"/>
      <w:r>
        <w:rPr>
          <w:rFonts w:ascii="新宋体" w:eastAsia="新宋体" w:hAnsi="新宋体" w:hint="eastAsia"/>
          <w:kern w:val="44"/>
          <w:szCs w:val="28"/>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B02E52" w14:paraId="2A37C99F" w14:textId="77777777">
        <w:trPr>
          <w:jc w:val="center"/>
        </w:trPr>
        <w:tc>
          <w:tcPr>
            <w:tcW w:w="959" w:type="dxa"/>
          </w:tcPr>
          <w:p w14:paraId="73F9DAB8" w14:textId="77777777" w:rsidR="00B02E52" w:rsidRDefault="00774CCB">
            <w:pPr>
              <w:spacing w:line="276" w:lineRule="auto"/>
              <w:rPr>
                <w:rFonts w:ascii="新宋体" w:eastAsia="新宋体" w:hAnsi="新宋体"/>
              </w:rPr>
            </w:pPr>
            <w:r>
              <w:rPr>
                <w:rFonts w:ascii="新宋体" w:eastAsia="新宋体" w:hAnsi="新宋体" w:hint="eastAsia"/>
              </w:rPr>
              <w:t>序号</w:t>
            </w:r>
          </w:p>
        </w:tc>
        <w:tc>
          <w:tcPr>
            <w:tcW w:w="7938" w:type="dxa"/>
          </w:tcPr>
          <w:p w14:paraId="5348C844" w14:textId="77777777" w:rsidR="00B02E52" w:rsidRDefault="00774CCB">
            <w:pPr>
              <w:spacing w:line="276" w:lineRule="auto"/>
              <w:rPr>
                <w:rFonts w:ascii="新宋体" w:eastAsia="新宋体" w:hAnsi="新宋体"/>
              </w:rPr>
            </w:pPr>
            <w:r>
              <w:rPr>
                <w:rFonts w:ascii="新宋体" w:eastAsia="新宋体" w:hAnsi="新宋体" w:hint="eastAsia"/>
              </w:rPr>
              <w:t>具体内容</w:t>
            </w:r>
          </w:p>
        </w:tc>
      </w:tr>
      <w:tr w:rsidR="00B02E52" w14:paraId="5121CEC4" w14:textId="77777777">
        <w:trPr>
          <w:jc w:val="center"/>
        </w:trPr>
        <w:tc>
          <w:tcPr>
            <w:tcW w:w="959" w:type="dxa"/>
          </w:tcPr>
          <w:p w14:paraId="393EA856" w14:textId="77777777" w:rsidR="00B02E52" w:rsidRDefault="00774CCB">
            <w:pPr>
              <w:spacing w:line="276" w:lineRule="auto"/>
              <w:rPr>
                <w:rFonts w:ascii="新宋体" w:eastAsia="新宋体" w:hAnsi="新宋体"/>
              </w:rPr>
            </w:pPr>
            <w:r>
              <w:rPr>
                <w:rFonts w:ascii="新宋体" w:eastAsia="新宋体" w:hAnsi="新宋体" w:hint="eastAsia"/>
              </w:rPr>
              <w:t>1</w:t>
            </w:r>
          </w:p>
        </w:tc>
        <w:tc>
          <w:tcPr>
            <w:tcW w:w="7938" w:type="dxa"/>
          </w:tcPr>
          <w:p w14:paraId="33CCC156" w14:textId="77777777" w:rsidR="00B02E52" w:rsidRDefault="00774CCB">
            <w:pPr>
              <w:spacing w:line="276" w:lineRule="auto"/>
              <w:rPr>
                <w:rFonts w:ascii="新宋体" w:eastAsia="新宋体" w:hAnsi="新宋体"/>
              </w:rPr>
            </w:pPr>
            <w:r>
              <w:rPr>
                <w:rFonts w:ascii="新宋体" w:eastAsia="新宋体" w:hAnsi="新宋体" w:hint="eastAsia"/>
              </w:rPr>
              <w:t>完全满足本项目服务期限的要求。</w:t>
            </w:r>
          </w:p>
        </w:tc>
      </w:tr>
      <w:tr w:rsidR="007E37F2" w14:paraId="27829765" w14:textId="77777777">
        <w:trPr>
          <w:jc w:val="center"/>
        </w:trPr>
        <w:tc>
          <w:tcPr>
            <w:tcW w:w="959" w:type="dxa"/>
          </w:tcPr>
          <w:p w14:paraId="19061CD5" w14:textId="77777777" w:rsidR="007E37F2" w:rsidRDefault="007E37F2">
            <w:pPr>
              <w:spacing w:line="276" w:lineRule="auto"/>
              <w:rPr>
                <w:rFonts w:ascii="新宋体" w:eastAsia="新宋体" w:hAnsi="新宋体"/>
              </w:rPr>
            </w:pPr>
            <w:r>
              <w:rPr>
                <w:rFonts w:ascii="新宋体" w:eastAsia="新宋体" w:hAnsi="新宋体" w:hint="eastAsia"/>
              </w:rPr>
              <w:t>2</w:t>
            </w:r>
          </w:p>
        </w:tc>
        <w:tc>
          <w:tcPr>
            <w:tcW w:w="7938" w:type="dxa"/>
          </w:tcPr>
          <w:p w14:paraId="1A8CD2E0" w14:textId="77777777" w:rsidR="007E37F2" w:rsidRDefault="007E37F2" w:rsidP="007B56E3">
            <w:pPr>
              <w:spacing w:line="276" w:lineRule="auto"/>
              <w:rPr>
                <w:rFonts w:ascii="新宋体" w:eastAsia="新宋体" w:hAnsi="新宋体"/>
              </w:rPr>
            </w:pPr>
            <w:r>
              <w:rPr>
                <w:rFonts w:ascii="新宋体" w:eastAsia="新宋体" w:hAnsi="新宋体" w:hint="eastAsia"/>
              </w:rPr>
              <w:t>完全满足“四、项目技术要求”中的所有内容。</w:t>
            </w:r>
          </w:p>
        </w:tc>
      </w:tr>
      <w:tr w:rsidR="007E37F2" w14:paraId="08FE0CFA" w14:textId="77777777">
        <w:trPr>
          <w:jc w:val="center"/>
        </w:trPr>
        <w:tc>
          <w:tcPr>
            <w:tcW w:w="959" w:type="dxa"/>
          </w:tcPr>
          <w:p w14:paraId="57F6C41F" w14:textId="77777777" w:rsidR="007E37F2" w:rsidRDefault="007E37F2">
            <w:pPr>
              <w:spacing w:line="276" w:lineRule="auto"/>
              <w:rPr>
                <w:rFonts w:ascii="新宋体" w:eastAsia="新宋体" w:hAnsi="新宋体"/>
              </w:rPr>
            </w:pPr>
            <w:r>
              <w:rPr>
                <w:rFonts w:ascii="新宋体" w:eastAsia="新宋体" w:hAnsi="新宋体" w:hint="eastAsia"/>
              </w:rPr>
              <w:t>3</w:t>
            </w:r>
          </w:p>
        </w:tc>
        <w:tc>
          <w:tcPr>
            <w:tcW w:w="7938" w:type="dxa"/>
          </w:tcPr>
          <w:p w14:paraId="30CECF93" w14:textId="77777777" w:rsidR="007E37F2" w:rsidRDefault="007E37F2" w:rsidP="007B56E3">
            <w:pPr>
              <w:spacing w:line="276" w:lineRule="auto"/>
              <w:rPr>
                <w:rFonts w:ascii="新宋体" w:eastAsia="新宋体" w:hAnsi="新宋体"/>
              </w:rPr>
            </w:pPr>
            <w:r>
              <w:rPr>
                <w:rFonts w:ascii="新宋体" w:eastAsia="新宋体" w:hAnsi="新宋体" w:hint="eastAsia"/>
              </w:rPr>
              <w:t>完全满足“五、项目商务要求”中的所有内容。</w:t>
            </w:r>
          </w:p>
        </w:tc>
      </w:tr>
    </w:tbl>
    <w:p w14:paraId="15448CBE" w14:textId="77777777" w:rsidR="00B02E52" w:rsidRDefault="00774CCB">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4"/>
    <w:p w14:paraId="01D8182A" w14:textId="77777777" w:rsidR="00B02E52" w:rsidRDefault="00774CCB">
      <w:pPr>
        <w:pStyle w:val="30"/>
        <w:rPr>
          <w:rFonts w:ascii="新宋体" w:eastAsia="新宋体" w:hAnsi="新宋体"/>
          <w:kern w:val="44"/>
          <w:szCs w:val="28"/>
        </w:rPr>
      </w:pPr>
      <w:r>
        <w:rPr>
          <w:rFonts w:ascii="新宋体" w:eastAsia="新宋体" w:hAnsi="新宋体" w:hint="eastAsia"/>
          <w:kern w:val="44"/>
          <w:szCs w:val="28"/>
        </w:rPr>
        <w:t>三、项目概况</w:t>
      </w:r>
    </w:p>
    <w:p w14:paraId="5A23AD24" w14:textId="77777777" w:rsidR="00B02E52" w:rsidRDefault="00774CCB">
      <w:pPr>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sidR="00402AE5">
        <w:rPr>
          <w:rFonts w:ascii="新宋体" w:eastAsia="新宋体" w:hAnsi="新宋体" w:hint="eastAsia"/>
          <w:szCs w:val="21"/>
        </w:rPr>
        <w:t>人民币捌拾万元（800,000.00）</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 xml:space="preserve">: </w:t>
      </w:r>
      <w:r w:rsidR="00402AE5">
        <w:rPr>
          <w:rFonts w:ascii="新宋体" w:eastAsia="新宋体" w:hAnsi="新宋体" w:hint="eastAsia"/>
          <w:szCs w:val="21"/>
        </w:rPr>
        <w:t>人民币捌拾万元（800,000.00）</w:t>
      </w:r>
    </w:p>
    <w:p w14:paraId="25B62C87" w14:textId="77777777" w:rsidR="00B02E52" w:rsidRDefault="00B02E52">
      <w:pPr>
        <w:rPr>
          <w:rFonts w:ascii="新宋体" w:eastAsia="新宋体" w:hAnsi="新宋体" w:cs="宋体"/>
          <w:szCs w:val="21"/>
        </w:rPr>
      </w:pPr>
    </w:p>
    <w:p w14:paraId="58D6F77B" w14:textId="77777777" w:rsidR="00402AE5" w:rsidRDefault="00774CCB" w:rsidP="00402AE5">
      <w:pPr>
        <w:spacing w:line="360" w:lineRule="auto"/>
        <w:rPr>
          <w:rFonts w:ascii="新宋体" w:eastAsia="新宋体" w:hAnsi="新宋体" w:cs="宋体"/>
          <w:szCs w:val="21"/>
        </w:rPr>
      </w:pPr>
      <w:r>
        <w:rPr>
          <w:rFonts w:ascii="新宋体" w:eastAsia="新宋体" w:hAnsi="新宋体" w:cs="宋体" w:hint="eastAsia"/>
          <w:szCs w:val="21"/>
        </w:rPr>
        <w:t xml:space="preserve">（二）项目概况: </w:t>
      </w:r>
    </w:p>
    <w:p w14:paraId="49E10B9D" w14:textId="77777777" w:rsidR="00B02E52" w:rsidRDefault="00402AE5" w:rsidP="00402AE5">
      <w:pPr>
        <w:spacing w:line="360" w:lineRule="auto"/>
        <w:ind w:firstLineChars="200" w:firstLine="420"/>
        <w:rPr>
          <w:rFonts w:ascii="新宋体" w:eastAsia="新宋体" w:hAnsi="新宋体" w:cs="宋体"/>
          <w:szCs w:val="21"/>
        </w:rPr>
      </w:pPr>
      <w:r w:rsidRPr="00402AE5">
        <w:rPr>
          <w:rFonts w:ascii="新宋体" w:eastAsia="新宋体" w:hAnsi="新宋体" w:cs="宋体" w:hint="eastAsia"/>
          <w:szCs w:val="21"/>
        </w:rPr>
        <w:t>为加强网络信息系统安全保障，做好信息系统安全定级、备案、检测评估、整改和检查工作，提高信息系统防篡改、防病毒、防攻击、防瘫痪、防劫持、防泄密能力，做好重点时期网络安全保障，确保信息系统安全平稳运行，我中心特设立此项目，拟采购一家专业供应商提供网络安全服务。</w:t>
      </w:r>
    </w:p>
    <w:p w14:paraId="59876F62" w14:textId="77777777" w:rsidR="00B02E52" w:rsidRDefault="00B02E52">
      <w:pPr>
        <w:rPr>
          <w:rFonts w:ascii="新宋体" w:eastAsia="新宋体" w:hAnsi="新宋体"/>
          <w:b/>
          <w:bCs/>
          <w:szCs w:val="21"/>
        </w:rPr>
      </w:pPr>
    </w:p>
    <w:p w14:paraId="3BC8EB47" w14:textId="77777777" w:rsidR="00DF68BD" w:rsidRPr="00DF68BD" w:rsidRDefault="00774CCB" w:rsidP="00DF68BD">
      <w:pPr>
        <w:pStyle w:val="30"/>
        <w:rPr>
          <w:rFonts w:ascii="新宋体" w:eastAsia="新宋体" w:hAnsi="新宋体"/>
          <w:kern w:val="44"/>
          <w:szCs w:val="28"/>
        </w:rPr>
      </w:pPr>
      <w:r>
        <w:rPr>
          <w:rFonts w:ascii="新宋体" w:eastAsia="新宋体" w:hAnsi="新宋体" w:hint="eastAsia"/>
          <w:kern w:val="44"/>
          <w:szCs w:val="28"/>
        </w:rPr>
        <w:t>四、项目技术要求</w:t>
      </w:r>
    </w:p>
    <w:p w14:paraId="25F6D31E" w14:textId="77777777" w:rsidR="00DF68BD" w:rsidRPr="00DF68BD" w:rsidRDefault="00DF68BD" w:rsidP="00DF68BD">
      <w:pPr>
        <w:jc w:val="left"/>
        <w:rPr>
          <w:rFonts w:ascii="新宋体" w:eastAsia="新宋体" w:hAnsi="新宋体"/>
        </w:rPr>
      </w:pPr>
    </w:p>
    <w:p w14:paraId="090DF4F4" w14:textId="77777777" w:rsidR="00DF68BD" w:rsidRPr="00DF68BD" w:rsidRDefault="00DF68BD" w:rsidP="00DF68BD">
      <w:pPr>
        <w:spacing w:line="360" w:lineRule="auto"/>
        <w:rPr>
          <w:rFonts w:ascii="新宋体" w:eastAsia="新宋体" w:hAnsi="新宋体"/>
          <w:b/>
        </w:rPr>
      </w:pPr>
      <w:r w:rsidRPr="00DF68BD">
        <w:rPr>
          <w:rFonts w:ascii="新宋体" w:eastAsia="新宋体" w:hAnsi="新宋体" w:hint="eastAsia"/>
          <w:b/>
        </w:rPr>
        <w:t>一、服务内容</w:t>
      </w:r>
    </w:p>
    <w:p w14:paraId="777AD9F4" w14:textId="77777777" w:rsidR="00B02E52" w:rsidRDefault="00DF68BD" w:rsidP="00DF68BD">
      <w:pPr>
        <w:spacing w:line="360" w:lineRule="auto"/>
        <w:rPr>
          <w:rFonts w:ascii="新宋体" w:eastAsia="新宋体" w:hAnsi="新宋体"/>
        </w:rPr>
      </w:pPr>
      <w:r w:rsidRPr="00DF68BD">
        <w:rPr>
          <w:rFonts w:ascii="新宋体" w:eastAsia="新宋体" w:hAnsi="新宋体" w:hint="eastAsia"/>
        </w:rPr>
        <w:lastRenderedPageBreak/>
        <w:t>本项目服务内容和要点包括以下内容：</w:t>
      </w:r>
    </w:p>
    <w:tbl>
      <w:tblPr>
        <w:tblW w:w="47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180"/>
        <w:gridCol w:w="7089"/>
      </w:tblGrid>
      <w:tr w:rsidR="00DF68BD" w:rsidRPr="00DF68BD" w14:paraId="0B574A58" w14:textId="77777777" w:rsidTr="004621D5">
        <w:trPr>
          <w:trHeight w:val="495"/>
        </w:trPr>
        <w:tc>
          <w:tcPr>
            <w:tcW w:w="2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085103"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序号</w:t>
            </w:r>
          </w:p>
        </w:tc>
        <w:tc>
          <w:tcPr>
            <w:tcW w:w="6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18C52B" w14:textId="77777777" w:rsidR="00DF68BD" w:rsidRPr="00DF68BD" w:rsidRDefault="00DF68BD" w:rsidP="00DF68BD">
            <w:pPr>
              <w:jc w:val="left"/>
              <w:rPr>
                <w:rFonts w:ascii="新宋体" w:eastAsia="新宋体" w:hAnsi="新宋体"/>
                <w:b/>
                <w:bCs/>
              </w:rPr>
            </w:pPr>
            <w:r w:rsidRPr="00DF68BD">
              <w:rPr>
                <w:rFonts w:ascii="新宋体" w:eastAsia="新宋体" w:hAnsi="新宋体" w:hint="eastAsia"/>
                <w:b/>
                <w:bCs/>
              </w:rPr>
              <w:t>服务项目</w:t>
            </w:r>
          </w:p>
        </w:tc>
        <w:tc>
          <w:tcPr>
            <w:tcW w:w="40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50DDBB"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服务要点</w:t>
            </w:r>
          </w:p>
        </w:tc>
      </w:tr>
      <w:tr w:rsidR="00DF68BD" w:rsidRPr="00DF68BD" w14:paraId="1C6977DD" w14:textId="77777777" w:rsidTr="004621D5">
        <w:trPr>
          <w:trHeight w:val="735"/>
        </w:trPr>
        <w:tc>
          <w:tcPr>
            <w:tcW w:w="278" w:type="pct"/>
            <w:tcBorders>
              <w:top w:val="single" w:sz="4" w:space="0" w:color="auto"/>
              <w:left w:val="single" w:sz="4" w:space="0" w:color="auto"/>
              <w:bottom w:val="single" w:sz="4" w:space="0" w:color="auto"/>
              <w:right w:val="single" w:sz="4" w:space="0" w:color="auto"/>
            </w:tcBorders>
            <w:vAlign w:val="center"/>
            <w:hideMark/>
          </w:tcPr>
          <w:p w14:paraId="2ECBCBBD" w14:textId="77777777" w:rsidR="00DF68BD" w:rsidRPr="00DF68BD" w:rsidRDefault="00DF68BD" w:rsidP="00DF68BD">
            <w:pPr>
              <w:rPr>
                <w:rFonts w:ascii="新宋体" w:eastAsia="新宋体" w:hAnsi="新宋体"/>
              </w:rPr>
            </w:pPr>
            <w:r w:rsidRPr="00DF68BD">
              <w:rPr>
                <w:rFonts w:ascii="新宋体" w:eastAsia="新宋体" w:hAnsi="新宋体"/>
              </w:rPr>
              <w:t>1</w:t>
            </w:r>
          </w:p>
        </w:tc>
        <w:tc>
          <w:tcPr>
            <w:tcW w:w="674" w:type="pct"/>
            <w:tcBorders>
              <w:top w:val="single" w:sz="4" w:space="0" w:color="auto"/>
              <w:left w:val="single" w:sz="4" w:space="0" w:color="auto"/>
              <w:bottom w:val="single" w:sz="4" w:space="0" w:color="auto"/>
              <w:right w:val="single" w:sz="4" w:space="0" w:color="auto"/>
            </w:tcBorders>
            <w:vAlign w:val="center"/>
            <w:hideMark/>
          </w:tcPr>
          <w:p w14:paraId="5B53ED39" w14:textId="77777777" w:rsidR="00DF68BD" w:rsidRPr="00DF68BD" w:rsidRDefault="00DF68BD" w:rsidP="00DF68BD">
            <w:pPr>
              <w:rPr>
                <w:rFonts w:ascii="新宋体" w:eastAsia="新宋体" w:hAnsi="新宋体"/>
              </w:rPr>
            </w:pPr>
            <w:r w:rsidRPr="00DF68BD">
              <w:rPr>
                <w:rFonts w:ascii="新宋体" w:eastAsia="新宋体" w:hAnsi="新宋体" w:hint="eastAsia"/>
              </w:rPr>
              <w:t>安全等保测评</w:t>
            </w:r>
          </w:p>
        </w:tc>
        <w:tc>
          <w:tcPr>
            <w:tcW w:w="4048" w:type="pct"/>
            <w:tcBorders>
              <w:top w:val="single" w:sz="4" w:space="0" w:color="auto"/>
              <w:left w:val="single" w:sz="4" w:space="0" w:color="auto"/>
              <w:bottom w:val="single" w:sz="4" w:space="0" w:color="auto"/>
              <w:right w:val="single" w:sz="4" w:space="0" w:color="auto"/>
            </w:tcBorders>
            <w:vAlign w:val="center"/>
            <w:hideMark/>
          </w:tcPr>
          <w:p w14:paraId="3DC07C33" w14:textId="65D20539" w:rsidR="00DF68BD" w:rsidRPr="00DF68BD" w:rsidRDefault="00DF68BD" w:rsidP="00DF68BD">
            <w:pPr>
              <w:rPr>
                <w:rFonts w:ascii="新宋体" w:eastAsia="新宋体" w:hAnsi="新宋体"/>
              </w:rPr>
            </w:pPr>
            <w:r w:rsidRPr="00DF68BD">
              <w:rPr>
                <w:rFonts w:ascii="新宋体" w:eastAsia="新宋体" w:hAnsi="新宋体" w:hint="eastAsia"/>
              </w:rPr>
              <w:t>负责完成我中心重要信息系统的信息安全等级保护测评工作，包含</w:t>
            </w:r>
            <w:r w:rsidR="00485FE4">
              <w:rPr>
                <w:rFonts w:ascii="新宋体" w:eastAsia="新宋体" w:hAnsi="新宋体" w:hint="eastAsia"/>
              </w:rPr>
              <w:t>但不限于</w:t>
            </w:r>
            <w:r w:rsidRPr="00DF68BD">
              <w:rPr>
                <w:rFonts w:ascii="新宋体" w:eastAsia="新宋体" w:hAnsi="新宋体" w:hint="eastAsia"/>
              </w:rPr>
              <w:t>材料报送、差距分析、指导信息安全软硬件整改（安全管理制度编制与优化，信息系统的安全策略调优与安全加固等，但不包含软硬件采购），并通过等级保护测评。</w:t>
            </w:r>
          </w:p>
        </w:tc>
      </w:tr>
      <w:tr w:rsidR="00DF68BD" w:rsidRPr="00DF68BD" w14:paraId="2EBA4B4D" w14:textId="77777777" w:rsidTr="004621D5">
        <w:trPr>
          <w:trHeight w:val="765"/>
        </w:trPr>
        <w:tc>
          <w:tcPr>
            <w:tcW w:w="278" w:type="pct"/>
            <w:tcBorders>
              <w:top w:val="single" w:sz="4" w:space="0" w:color="auto"/>
              <w:left w:val="single" w:sz="4" w:space="0" w:color="auto"/>
              <w:bottom w:val="single" w:sz="4" w:space="0" w:color="auto"/>
              <w:right w:val="single" w:sz="4" w:space="0" w:color="auto"/>
            </w:tcBorders>
            <w:vAlign w:val="center"/>
            <w:hideMark/>
          </w:tcPr>
          <w:p w14:paraId="152809C4" w14:textId="77777777" w:rsidR="00DF68BD" w:rsidRPr="00DF68BD" w:rsidRDefault="00DF68BD" w:rsidP="00DF68BD">
            <w:pPr>
              <w:rPr>
                <w:rFonts w:ascii="新宋体" w:eastAsia="新宋体" w:hAnsi="新宋体"/>
              </w:rPr>
            </w:pPr>
            <w:r w:rsidRPr="00DF68BD">
              <w:rPr>
                <w:rFonts w:ascii="新宋体" w:eastAsia="新宋体" w:hAnsi="新宋体"/>
              </w:rPr>
              <w:t>2</w:t>
            </w:r>
          </w:p>
        </w:tc>
        <w:tc>
          <w:tcPr>
            <w:tcW w:w="674" w:type="pct"/>
            <w:tcBorders>
              <w:top w:val="single" w:sz="4" w:space="0" w:color="auto"/>
              <w:left w:val="single" w:sz="4" w:space="0" w:color="auto"/>
              <w:bottom w:val="single" w:sz="4" w:space="0" w:color="auto"/>
              <w:right w:val="single" w:sz="4" w:space="0" w:color="auto"/>
            </w:tcBorders>
            <w:vAlign w:val="center"/>
            <w:hideMark/>
          </w:tcPr>
          <w:p w14:paraId="3C0B6BAF" w14:textId="77777777" w:rsidR="00DF68BD" w:rsidRPr="00DF68BD" w:rsidRDefault="00DF68BD" w:rsidP="00DF68BD">
            <w:pPr>
              <w:rPr>
                <w:rFonts w:ascii="新宋体" w:eastAsia="新宋体" w:hAnsi="新宋体"/>
              </w:rPr>
            </w:pPr>
            <w:r w:rsidRPr="00DF68BD">
              <w:rPr>
                <w:rFonts w:ascii="新宋体" w:eastAsia="新宋体" w:hAnsi="新宋体" w:hint="eastAsia"/>
              </w:rPr>
              <w:t>网络安全监测</w:t>
            </w:r>
          </w:p>
        </w:tc>
        <w:tc>
          <w:tcPr>
            <w:tcW w:w="4048" w:type="pct"/>
            <w:tcBorders>
              <w:top w:val="single" w:sz="4" w:space="0" w:color="auto"/>
              <w:left w:val="single" w:sz="4" w:space="0" w:color="auto"/>
              <w:bottom w:val="single" w:sz="4" w:space="0" w:color="auto"/>
              <w:right w:val="single" w:sz="4" w:space="0" w:color="auto"/>
            </w:tcBorders>
            <w:vAlign w:val="center"/>
            <w:hideMark/>
          </w:tcPr>
          <w:p w14:paraId="1D2EFD5B" w14:textId="77777777" w:rsidR="00DF68BD" w:rsidRPr="00DF68BD" w:rsidRDefault="00DF68BD" w:rsidP="00DF68BD">
            <w:pPr>
              <w:rPr>
                <w:rFonts w:ascii="新宋体" w:eastAsia="新宋体" w:hAnsi="新宋体"/>
              </w:rPr>
            </w:pPr>
            <w:r w:rsidRPr="00DF68BD">
              <w:rPr>
                <w:rFonts w:ascii="新宋体" w:eastAsia="新宋体" w:hAnsi="新宋体" w:hint="eastAsia"/>
              </w:rPr>
              <w:t>为我中心重要信息系统进行内容篡改监测、挂马监测、暗链监测、敏感内容监测、可用性监测、</w:t>
            </w:r>
            <w:r w:rsidRPr="00DF68BD">
              <w:rPr>
                <w:rFonts w:ascii="新宋体" w:eastAsia="新宋体" w:hAnsi="新宋体"/>
              </w:rPr>
              <w:t>DNS</w:t>
            </w:r>
            <w:r w:rsidRPr="00DF68BD">
              <w:rPr>
                <w:rFonts w:ascii="新宋体" w:eastAsia="新宋体" w:hAnsi="新宋体" w:hint="eastAsia"/>
              </w:rPr>
              <w:t>劫持检测、性能监测、健康度监测、实时报警推送等。</w:t>
            </w:r>
          </w:p>
        </w:tc>
      </w:tr>
      <w:tr w:rsidR="00DF68BD" w:rsidRPr="00DF68BD" w14:paraId="5436617A" w14:textId="77777777" w:rsidTr="004621D5">
        <w:trPr>
          <w:trHeight w:val="990"/>
        </w:trPr>
        <w:tc>
          <w:tcPr>
            <w:tcW w:w="278" w:type="pct"/>
            <w:tcBorders>
              <w:top w:val="single" w:sz="4" w:space="0" w:color="auto"/>
              <w:left w:val="single" w:sz="4" w:space="0" w:color="auto"/>
              <w:bottom w:val="single" w:sz="4" w:space="0" w:color="auto"/>
              <w:right w:val="single" w:sz="4" w:space="0" w:color="auto"/>
            </w:tcBorders>
            <w:vAlign w:val="center"/>
            <w:hideMark/>
          </w:tcPr>
          <w:p w14:paraId="3BE78823" w14:textId="77777777" w:rsidR="00DF68BD" w:rsidRPr="00DF68BD" w:rsidRDefault="00DF68BD" w:rsidP="00DF68BD">
            <w:pPr>
              <w:rPr>
                <w:rFonts w:ascii="新宋体" w:eastAsia="新宋体" w:hAnsi="新宋体"/>
              </w:rPr>
            </w:pPr>
            <w:r w:rsidRPr="00DF68BD">
              <w:rPr>
                <w:rFonts w:ascii="新宋体" w:eastAsia="新宋体" w:hAnsi="新宋体"/>
              </w:rPr>
              <w:t>3</w:t>
            </w:r>
          </w:p>
        </w:tc>
        <w:tc>
          <w:tcPr>
            <w:tcW w:w="674" w:type="pct"/>
            <w:tcBorders>
              <w:top w:val="single" w:sz="4" w:space="0" w:color="auto"/>
              <w:left w:val="single" w:sz="4" w:space="0" w:color="auto"/>
              <w:bottom w:val="single" w:sz="4" w:space="0" w:color="auto"/>
              <w:right w:val="single" w:sz="4" w:space="0" w:color="auto"/>
            </w:tcBorders>
            <w:vAlign w:val="center"/>
            <w:hideMark/>
          </w:tcPr>
          <w:p w14:paraId="3C5E8546" w14:textId="77777777" w:rsidR="00DF68BD" w:rsidRPr="00DF68BD" w:rsidRDefault="00DF68BD" w:rsidP="00DF68BD">
            <w:pPr>
              <w:rPr>
                <w:rFonts w:ascii="新宋体" w:eastAsia="新宋体" w:hAnsi="新宋体"/>
              </w:rPr>
            </w:pPr>
            <w:r w:rsidRPr="00DF68BD">
              <w:rPr>
                <w:rFonts w:ascii="新宋体" w:eastAsia="新宋体" w:hAnsi="新宋体" w:hint="eastAsia"/>
              </w:rPr>
              <w:t>漏洞扫描服务</w:t>
            </w:r>
          </w:p>
        </w:tc>
        <w:tc>
          <w:tcPr>
            <w:tcW w:w="4048" w:type="pct"/>
            <w:tcBorders>
              <w:top w:val="single" w:sz="4" w:space="0" w:color="auto"/>
              <w:left w:val="single" w:sz="4" w:space="0" w:color="auto"/>
              <w:bottom w:val="single" w:sz="4" w:space="0" w:color="auto"/>
              <w:right w:val="single" w:sz="4" w:space="0" w:color="auto"/>
            </w:tcBorders>
            <w:vAlign w:val="center"/>
            <w:hideMark/>
          </w:tcPr>
          <w:p w14:paraId="112BB11D" w14:textId="485B7F7D" w:rsidR="00DF68BD" w:rsidRPr="00DF68BD" w:rsidRDefault="00DF68BD" w:rsidP="00DF68BD">
            <w:pPr>
              <w:rPr>
                <w:rFonts w:ascii="新宋体" w:eastAsia="新宋体" w:hAnsi="新宋体"/>
              </w:rPr>
            </w:pPr>
            <w:r w:rsidRPr="00DF68BD">
              <w:rPr>
                <w:rFonts w:ascii="新宋体" w:eastAsia="新宋体" w:hAnsi="新宋体" w:hint="eastAsia"/>
              </w:rPr>
              <w:t>定期为我中心指定的信息系统进行漏洞扫描服务，包括</w:t>
            </w:r>
            <w:r w:rsidR="00485FE4">
              <w:rPr>
                <w:rFonts w:ascii="新宋体" w:eastAsia="新宋体" w:hAnsi="新宋体" w:hint="eastAsia"/>
              </w:rPr>
              <w:t>但不限于</w:t>
            </w:r>
            <w:r w:rsidRPr="00DF68BD">
              <w:rPr>
                <w:rFonts w:ascii="新宋体" w:eastAsia="新宋体" w:hAnsi="新宋体" w:hint="eastAsia"/>
              </w:rPr>
              <w:t>后台服务器、前端服务器、数据库服务器、网站及应用系统，发现信息系统中存在的安全漏洞，及时地消除安全漏洞可能带来的安全风险。</w:t>
            </w:r>
          </w:p>
        </w:tc>
      </w:tr>
      <w:tr w:rsidR="00DF68BD" w:rsidRPr="00DF68BD" w14:paraId="15623FD9" w14:textId="77777777" w:rsidTr="004621D5">
        <w:trPr>
          <w:trHeight w:val="776"/>
        </w:trPr>
        <w:tc>
          <w:tcPr>
            <w:tcW w:w="278" w:type="pct"/>
            <w:tcBorders>
              <w:top w:val="single" w:sz="4" w:space="0" w:color="auto"/>
              <w:left w:val="single" w:sz="4" w:space="0" w:color="auto"/>
              <w:bottom w:val="single" w:sz="4" w:space="0" w:color="auto"/>
              <w:right w:val="single" w:sz="4" w:space="0" w:color="auto"/>
            </w:tcBorders>
            <w:vAlign w:val="center"/>
            <w:hideMark/>
          </w:tcPr>
          <w:p w14:paraId="45466B26" w14:textId="77777777" w:rsidR="00DF68BD" w:rsidRPr="00DF68BD" w:rsidRDefault="00DF68BD" w:rsidP="00DF68BD">
            <w:pPr>
              <w:rPr>
                <w:rFonts w:ascii="新宋体" w:eastAsia="新宋体" w:hAnsi="新宋体"/>
              </w:rPr>
            </w:pPr>
            <w:r w:rsidRPr="00DF68BD">
              <w:rPr>
                <w:rFonts w:ascii="新宋体" w:eastAsia="新宋体" w:hAnsi="新宋体"/>
              </w:rPr>
              <w:t>4</w:t>
            </w:r>
          </w:p>
        </w:tc>
        <w:tc>
          <w:tcPr>
            <w:tcW w:w="674" w:type="pct"/>
            <w:tcBorders>
              <w:top w:val="single" w:sz="4" w:space="0" w:color="auto"/>
              <w:left w:val="single" w:sz="4" w:space="0" w:color="auto"/>
              <w:bottom w:val="single" w:sz="4" w:space="0" w:color="auto"/>
              <w:right w:val="single" w:sz="4" w:space="0" w:color="auto"/>
            </w:tcBorders>
            <w:vAlign w:val="center"/>
            <w:hideMark/>
          </w:tcPr>
          <w:p w14:paraId="398964E0" w14:textId="77777777" w:rsidR="00DF68BD" w:rsidRPr="00DF68BD" w:rsidRDefault="00DF68BD" w:rsidP="00DF68BD">
            <w:pPr>
              <w:rPr>
                <w:rFonts w:ascii="新宋体" w:eastAsia="新宋体" w:hAnsi="新宋体"/>
              </w:rPr>
            </w:pPr>
            <w:r w:rsidRPr="00DF68BD">
              <w:rPr>
                <w:rFonts w:ascii="新宋体" w:eastAsia="新宋体" w:hAnsi="新宋体" w:hint="eastAsia"/>
              </w:rPr>
              <w:t>安全应急演练</w:t>
            </w:r>
          </w:p>
        </w:tc>
        <w:tc>
          <w:tcPr>
            <w:tcW w:w="4048" w:type="pct"/>
            <w:tcBorders>
              <w:top w:val="single" w:sz="4" w:space="0" w:color="auto"/>
              <w:left w:val="single" w:sz="4" w:space="0" w:color="auto"/>
              <w:bottom w:val="single" w:sz="4" w:space="0" w:color="auto"/>
              <w:right w:val="single" w:sz="4" w:space="0" w:color="auto"/>
            </w:tcBorders>
            <w:vAlign w:val="center"/>
            <w:hideMark/>
          </w:tcPr>
          <w:p w14:paraId="66EFB792" w14:textId="77777777" w:rsidR="00DF68BD" w:rsidRPr="00DF68BD" w:rsidRDefault="00DF68BD" w:rsidP="00DF68BD">
            <w:pPr>
              <w:rPr>
                <w:rFonts w:ascii="新宋体" w:eastAsia="新宋体" w:hAnsi="新宋体"/>
              </w:rPr>
            </w:pPr>
            <w:r w:rsidRPr="00DF68BD">
              <w:rPr>
                <w:rFonts w:ascii="新宋体" w:eastAsia="新宋体" w:hAnsi="新宋体" w:hint="eastAsia"/>
              </w:rPr>
              <w:t>协助我中心进行安全应急演练。制定并完善应急演练方案，按照应急响应流程及预案，组织信息系统运维服务商模拟突发信息安全事件开展应急演练。</w:t>
            </w:r>
          </w:p>
        </w:tc>
      </w:tr>
      <w:tr w:rsidR="00DF68BD" w:rsidRPr="00DF68BD" w14:paraId="4F657635" w14:textId="77777777" w:rsidTr="004621D5">
        <w:trPr>
          <w:trHeight w:val="300"/>
        </w:trPr>
        <w:tc>
          <w:tcPr>
            <w:tcW w:w="278" w:type="pct"/>
            <w:tcBorders>
              <w:top w:val="single" w:sz="4" w:space="0" w:color="auto"/>
              <w:left w:val="single" w:sz="4" w:space="0" w:color="auto"/>
              <w:bottom w:val="single" w:sz="4" w:space="0" w:color="auto"/>
              <w:right w:val="single" w:sz="4" w:space="0" w:color="auto"/>
            </w:tcBorders>
            <w:vAlign w:val="center"/>
            <w:hideMark/>
          </w:tcPr>
          <w:p w14:paraId="75381935" w14:textId="77777777" w:rsidR="00DF68BD" w:rsidRPr="00DF68BD" w:rsidRDefault="00DF68BD" w:rsidP="00DF68BD">
            <w:pPr>
              <w:rPr>
                <w:rFonts w:ascii="新宋体" w:eastAsia="新宋体" w:hAnsi="新宋体"/>
              </w:rPr>
            </w:pPr>
            <w:r w:rsidRPr="00DF68BD">
              <w:rPr>
                <w:rFonts w:ascii="新宋体" w:eastAsia="新宋体" w:hAnsi="新宋体" w:hint="eastAsia"/>
              </w:rPr>
              <w:t>5</w:t>
            </w:r>
          </w:p>
        </w:tc>
        <w:tc>
          <w:tcPr>
            <w:tcW w:w="674" w:type="pct"/>
            <w:tcBorders>
              <w:top w:val="single" w:sz="4" w:space="0" w:color="auto"/>
              <w:left w:val="single" w:sz="4" w:space="0" w:color="auto"/>
              <w:bottom w:val="single" w:sz="4" w:space="0" w:color="auto"/>
              <w:right w:val="single" w:sz="4" w:space="0" w:color="auto"/>
            </w:tcBorders>
            <w:vAlign w:val="center"/>
            <w:hideMark/>
          </w:tcPr>
          <w:p w14:paraId="042BFAFF" w14:textId="77777777" w:rsidR="00DF68BD" w:rsidRPr="00DF68BD" w:rsidRDefault="00DF68BD" w:rsidP="00DF68BD">
            <w:pPr>
              <w:rPr>
                <w:rFonts w:ascii="新宋体" w:eastAsia="新宋体" w:hAnsi="新宋体"/>
              </w:rPr>
            </w:pPr>
            <w:r w:rsidRPr="00DF68BD">
              <w:rPr>
                <w:rFonts w:ascii="新宋体" w:eastAsia="新宋体" w:hAnsi="新宋体" w:hint="eastAsia"/>
              </w:rPr>
              <w:t>信息安全培训</w:t>
            </w:r>
          </w:p>
        </w:tc>
        <w:tc>
          <w:tcPr>
            <w:tcW w:w="4048" w:type="pct"/>
            <w:tcBorders>
              <w:top w:val="single" w:sz="4" w:space="0" w:color="auto"/>
              <w:left w:val="single" w:sz="4" w:space="0" w:color="auto"/>
              <w:bottom w:val="single" w:sz="4" w:space="0" w:color="auto"/>
              <w:right w:val="single" w:sz="4" w:space="0" w:color="auto"/>
            </w:tcBorders>
            <w:vAlign w:val="center"/>
            <w:hideMark/>
          </w:tcPr>
          <w:p w14:paraId="2648BC1D" w14:textId="77777777" w:rsidR="00DF68BD" w:rsidRPr="00DF68BD" w:rsidRDefault="00DF68BD" w:rsidP="00DF68BD">
            <w:pPr>
              <w:rPr>
                <w:rFonts w:ascii="新宋体" w:eastAsia="新宋体" w:hAnsi="新宋体"/>
              </w:rPr>
            </w:pPr>
            <w:r w:rsidRPr="00DF68BD">
              <w:rPr>
                <w:rFonts w:ascii="新宋体" w:eastAsia="新宋体" w:hAnsi="新宋体" w:hint="eastAsia"/>
              </w:rPr>
              <w:t>对我中心员工进行信息安全培训。中标方派遣具有信息安全认证的人员进行培训。</w:t>
            </w:r>
          </w:p>
        </w:tc>
      </w:tr>
      <w:tr w:rsidR="00DF68BD" w:rsidRPr="00DF68BD" w14:paraId="718D7EDA" w14:textId="77777777" w:rsidTr="004621D5">
        <w:trPr>
          <w:trHeight w:val="1215"/>
        </w:trPr>
        <w:tc>
          <w:tcPr>
            <w:tcW w:w="278" w:type="pct"/>
            <w:tcBorders>
              <w:top w:val="single" w:sz="4" w:space="0" w:color="auto"/>
              <w:left w:val="single" w:sz="4" w:space="0" w:color="auto"/>
              <w:bottom w:val="single" w:sz="4" w:space="0" w:color="auto"/>
              <w:right w:val="single" w:sz="4" w:space="0" w:color="auto"/>
            </w:tcBorders>
            <w:vAlign w:val="center"/>
            <w:hideMark/>
          </w:tcPr>
          <w:p w14:paraId="0274A8A6" w14:textId="77777777" w:rsidR="00DF68BD" w:rsidRPr="00DF68BD" w:rsidRDefault="00DF68BD" w:rsidP="00DF68BD">
            <w:pPr>
              <w:rPr>
                <w:rFonts w:ascii="新宋体" w:eastAsia="新宋体" w:hAnsi="新宋体"/>
              </w:rPr>
            </w:pPr>
            <w:r w:rsidRPr="00DF68BD">
              <w:rPr>
                <w:rFonts w:ascii="新宋体" w:eastAsia="新宋体" w:hAnsi="新宋体"/>
              </w:rPr>
              <w:t>6</w:t>
            </w:r>
          </w:p>
        </w:tc>
        <w:tc>
          <w:tcPr>
            <w:tcW w:w="674" w:type="pct"/>
            <w:tcBorders>
              <w:top w:val="single" w:sz="4" w:space="0" w:color="auto"/>
              <w:left w:val="single" w:sz="4" w:space="0" w:color="auto"/>
              <w:bottom w:val="single" w:sz="4" w:space="0" w:color="auto"/>
              <w:right w:val="single" w:sz="4" w:space="0" w:color="auto"/>
            </w:tcBorders>
            <w:vAlign w:val="center"/>
            <w:hideMark/>
          </w:tcPr>
          <w:p w14:paraId="5076902A" w14:textId="77777777" w:rsidR="00DF68BD" w:rsidRPr="00DF68BD" w:rsidRDefault="00DF68BD" w:rsidP="00DF68BD">
            <w:pPr>
              <w:rPr>
                <w:rFonts w:ascii="新宋体" w:eastAsia="新宋体" w:hAnsi="新宋体"/>
              </w:rPr>
            </w:pPr>
            <w:r w:rsidRPr="00DF68BD">
              <w:rPr>
                <w:rFonts w:ascii="新宋体" w:eastAsia="新宋体" w:hAnsi="新宋体" w:hint="eastAsia"/>
              </w:rPr>
              <w:t>安全应急响应和现场技术支持</w:t>
            </w:r>
          </w:p>
        </w:tc>
        <w:tc>
          <w:tcPr>
            <w:tcW w:w="4048" w:type="pct"/>
            <w:tcBorders>
              <w:top w:val="single" w:sz="4" w:space="0" w:color="auto"/>
              <w:left w:val="single" w:sz="4" w:space="0" w:color="auto"/>
              <w:bottom w:val="single" w:sz="4" w:space="0" w:color="auto"/>
              <w:right w:val="single" w:sz="4" w:space="0" w:color="auto"/>
            </w:tcBorders>
            <w:vAlign w:val="center"/>
            <w:hideMark/>
          </w:tcPr>
          <w:p w14:paraId="6F858D60" w14:textId="77777777" w:rsidR="00DF68BD" w:rsidRPr="00DF68BD" w:rsidRDefault="00DF68BD" w:rsidP="00DF68BD">
            <w:pPr>
              <w:rPr>
                <w:rFonts w:ascii="新宋体" w:eastAsia="新宋体" w:hAnsi="新宋体"/>
              </w:rPr>
            </w:pPr>
            <w:r w:rsidRPr="00DF68BD">
              <w:rPr>
                <w:rFonts w:ascii="新宋体" w:eastAsia="新宋体" w:hAnsi="新宋体" w:hint="eastAsia"/>
              </w:rPr>
              <w:t>对监控到的安全事件采取有效的方法进行处置，对安全事件的影响程度和等级进行分析，启动相应的应急预案。在指定时间进行应急事件处置，及时排查事件原因，使信息系统在最短时间内恢复正常运作。应急响应服务包括远程和现场应急响应服务等。</w:t>
            </w:r>
          </w:p>
        </w:tc>
      </w:tr>
      <w:tr w:rsidR="00DF68BD" w:rsidRPr="00DF68BD" w14:paraId="13C76737" w14:textId="77777777" w:rsidTr="004621D5">
        <w:trPr>
          <w:trHeight w:val="735"/>
        </w:trPr>
        <w:tc>
          <w:tcPr>
            <w:tcW w:w="278" w:type="pct"/>
            <w:tcBorders>
              <w:top w:val="single" w:sz="4" w:space="0" w:color="auto"/>
              <w:left w:val="single" w:sz="4" w:space="0" w:color="auto"/>
              <w:bottom w:val="single" w:sz="4" w:space="0" w:color="auto"/>
              <w:right w:val="single" w:sz="4" w:space="0" w:color="auto"/>
            </w:tcBorders>
            <w:vAlign w:val="center"/>
            <w:hideMark/>
          </w:tcPr>
          <w:p w14:paraId="5C486F73" w14:textId="77777777" w:rsidR="00DF68BD" w:rsidRPr="00DF68BD" w:rsidRDefault="00DF68BD" w:rsidP="00DF68BD">
            <w:pPr>
              <w:rPr>
                <w:rFonts w:ascii="新宋体" w:eastAsia="新宋体" w:hAnsi="新宋体"/>
              </w:rPr>
            </w:pPr>
            <w:r w:rsidRPr="00DF68BD">
              <w:rPr>
                <w:rFonts w:ascii="新宋体" w:eastAsia="新宋体" w:hAnsi="新宋体"/>
              </w:rPr>
              <w:t>7</w:t>
            </w:r>
          </w:p>
        </w:tc>
        <w:tc>
          <w:tcPr>
            <w:tcW w:w="674" w:type="pct"/>
            <w:tcBorders>
              <w:top w:val="single" w:sz="4" w:space="0" w:color="auto"/>
              <w:left w:val="single" w:sz="4" w:space="0" w:color="auto"/>
              <w:bottom w:val="single" w:sz="4" w:space="0" w:color="auto"/>
              <w:right w:val="single" w:sz="4" w:space="0" w:color="auto"/>
            </w:tcBorders>
            <w:vAlign w:val="center"/>
            <w:hideMark/>
          </w:tcPr>
          <w:p w14:paraId="61E86B2A" w14:textId="77777777" w:rsidR="00DF68BD" w:rsidRPr="00DF68BD" w:rsidRDefault="00DF68BD" w:rsidP="00DF68BD">
            <w:pPr>
              <w:rPr>
                <w:rFonts w:ascii="新宋体" w:eastAsia="新宋体" w:hAnsi="新宋体"/>
              </w:rPr>
            </w:pPr>
            <w:r w:rsidRPr="00DF68BD">
              <w:rPr>
                <w:rFonts w:ascii="新宋体" w:eastAsia="新宋体" w:hAnsi="新宋体" w:hint="eastAsia"/>
              </w:rPr>
              <w:t>安全风险评估服务</w:t>
            </w:r>
          </w:p>
        </w:tc>
        <w:tc>
          <w:tcPr>
            <w:tcW w:w="4048" w:type="pct"/>
            <w:tcBorders>
              <w:top w:val="single" w:sz="4" w:space="0" w:color="auto"/>
              <w:left w:val="single" w:sz="4" w:space="0" w:color="auto"/>
              <w:bottom w:val="single" w:sz="4" w:space="0" w:color="auto"/>
              <w:right w:val="single" w:sz="4" w:space="0" w:color="auto"/>
            </w:tcBorders>
            <w:vAlign w:val="center"/>
            <w:hideMark/>
          </w:tcPr>
          <w:p w14:paraId="2C6402AD" w14:textId="77777777" w:rsidR="00DF68BD" w:rsidRPr="00DF68BD" w:rsidRDefault="00DF68BD" w:rsidP="00DF68BD">
            <w:pPr>
              <w:rPr>
                <w:rFonts w:ascii="新宋体" w:eastAsia="新宋体" w:hAnsi="新宋体"/>
              </w:rPr>
            </w:pPr>
            <w:r w:rsidRPr="00DF68BD">
              <w:rPr>
                <w:rFonts w:ascii="新宋体" w:eastAsia="新宋体" w:hAnsi="新宋体" w:hint="eastAsia"/>
              </w:rPr>
              <w:t>定期对我中心指定的信息系统进行安全评估，针对网络应用环境，综合运用各种手段，定性与定量相结合，通过技术测试、调查等多种途径，对网络的脆弱性、威胁和影响进行全方位评估，提示潜在的风险。</w:t>
            </w:r>
          </w:p>
        </w:tc>
      </w:tr>
      <w:tr w:rsidR="00DF68BD" w:rsidRPr="00DF68BD" w14:paraId="2B5D24EE" w14:textId="77777777" w:rsidTr="004621D5">
        <w:trPr>
          <w:trHeight w:val="735"/>
        </w:trPr>
        <w:tc>
          <w:tcPr>
            <w:tcW w:w="278" w:type="pct"/>
            <w:tcBorders>
              <w:top w:val="single" w:sz="4" w:space="0" w:color="auto"/>
              <w:left w:val="single" w:sz="4" w:space="0" w:color="auto"/>
              <w:bottom w:val="single" w:sz="4" w:space="0" w:color="auto"/>
              <w:right w:val="single" w:sz="4" w:space="0" w:color="auto"/>
            </w:tcBorders>
            <w:vAlign w:val="center"/>
            <w:hideMark/>
          </w:tcPr>
          <w:p w14:paraId="63CF5D94" w14:textId="77777777" w:rsidR="00DF68BD" w:rsidRPr="00DF68BD" w:rsidRDefault="00DF68BD" w:rsidP="00DF68BD">
            <w:pPr>
              <w:rPr>
                <w:rFonts w:ascii="新宋体" w:eastAsia="新宋体" w:hAnsi="新宋体"/>
              </w:rPr>
            </w:pPr>
            <w:r w:rsidRPr="00DF68BD">
              <w:rPr>
                <w:rFonts w:ascii="新宋体" w:eastAsia="新宋体" w:hAnsi="新宋体"/>
              </w:rPr>
              <w:t>8</w:t>
            </w:r>
          </w:p>
        </w:tc>
        <w:tc>
          <w:tcPr>
            <w:tcW w:w="674" w:type="pct"/>
            <w:tcBorders>
              <w:top w:val="single" w:sz="4" w:space="0" w:color="auto"/>
              <w:left w:val="single" w:sz="4" w:space="0" w:color="auto"/>
              <w:bottom w:val="single" w:sz="4" w:space="0" w:color="auto"/>
              <w:right w:val="single" w:sz="4" w:space="0" w:color="auto"/>
            </w:tcBorders>
            <w:vAlign w:val="center"/>
            <w:hideMark/>
          </w:tcPr>
          <w:p w14:paraId="2545E43D" w14:textId="77777777" w:rsidR="00DF68BD" w:rsidRPr="00DF68BD" w:rsidRDefault="00DF68BD" w:rsidP="00DF68BD">
            <w:pPr>
              <w:rPr>
                <w:rFonts w:ascii="新宋体" w:eastAsia="新宋体" w:hAnsi="新宋体"/>
              </w:rPr>
            </w:pPr>
            <w:r w:rsidRPr="00DF68BD">
              <w:rPr>
                <w:rFonts w:ascii="新宋体" w:eastAsia="新宋体" w:hAnsi="新宋体" w:hint="eastAsia"/>
              </w:rPr>
              <w:t>渗透测试</w:t>
            </w:r>
          </w:p>
        </w:tc>
        <w:tc>
          <w:tcPr>
            <w:tcW w:w="4048" w:type="pct"/>
            <w:tcBorders>
              <w:top w:val="single" w:sz="4" w:space="0" w:color="auto"/>
              <w:left w:val="single" w:sz="4" w:space="0" w:color="auto"/>
              <w:bottom w:val="single" w:sz="4" w:space="0" w:color="auto"/>
              <w:right w:val="single" w:sz="4" w:space="0" w:color="auto"/>
            </w:tcBorders>
            <w:vAlign w:val="center"/>
            <w:hideMark/>
          </w:tcPr>
          <w:p w14:paraId="0551BA1A" w14:textId="77777777" w:rsidR="00DF68BD" w:rsidRPr="00DF68BD" w:rsidRDefault="00DF68BD" w:rsidP="00DF68BD">
            <w:pPr>
              <w:rPr>
                <w:rFonts w:ascii="新宋体" w:eastAsia="新宋体" w:hAnsi="新宋体"/>
              </w:rPr>
            </w:pPr>
            <w:r w:rsidRPr="00DF68BD">
              <w:rPr>
                <w:rFonts w:ascii="新宋体" w:eastAsia="新宋体" w:hAnsi="新宋体" w:hint="eastAsia"/>
              </w:rPr>
              <w:t>定期对我中心指定的信息系统进行测试，深入地发现测试目标存在的漏洞问题，且经过手工验证确保发现漏洞的准确性，对发现的安全隐患给出合理地解决方案，并指导运维人员进行整改。</w:t>
            </w:r>
          </w:p>
        </w:tc>
      </w:tr>
      <w:tr w:rsidR="00DF68BD" w:rsidRPr="00DF68BD" w14:paraId="64E5FFD9" w14:textId="77777777" w:rsidTr="004621D5">
        <w:trPr>
          <w:trHeight w:val="735"/>
        </w:trPr>
        <w:tc>
          <w:tcPr>
            <w:tcW w:w="278" w:type="pct"/>
            <w:tcBorders>
              <w:top w:val="single" w:sz="4" w:space="0" w:color="auto"/>
              <w:left w:val="single" w:sz="4" w:space="0" w:color="auto"/>
              <w:bottom w:val="single" w:sz="4" w:space="0" w:color="auto"/>
              <w:right w:val="single" w:sz="4" w:space="0" w:color="auto"/>
            </w:tcBorders>
            <w:vAlign w:val="center"/>
            <w:hideMark/>
          </w:tcPr>
          <w:p w14:paraId="2F5E7BC1" w14:textId="77777777" w:rsidR="00DF68BD" w:rsidRPr="00DF68BD" w:rsidRDefault="00DF68BD" w:rsidP="00DF68BD">
            <w:pPr>
              <w:rPr>
                <w:rFonts w:ascii="新宋体" w:eastAsia="新宋体" w:hAnsi="新宋体"/>
              </w:rPr>
            </w:pPr>
            <w:r w:rsidRPr="00DF68BD">
              <w:rPr>
                <w:rFonts w:ascii="新宋体" w:eastAsia="新宋体" w:hAnsi="新宋体"/>
              </w:rPr>
              <w:t>9</w:t>
            </w:r>
          </w:p>
        </w:tc>
        <w:tc>
          <w:tcPr>
            <w:tcW w:w="674" w:type="pct"/>
            <w:tcBorders>
              <w:top w:val="single" w:sz="4" w:space="0" w:color="auto"/>
              <w:left w:val="single" w:sz="4" w:space="0" w:color="auto"/>
              <w:bottom w:val="single" w:sz="4" w:space="0" w:color="auto"/>
              <w:right w:val="single" w:sz="4" w:space="0" w:color="auto"/>
            </w:tcBorders>
            <w:vAlign w:val="center"/>
            <w:hideMark/>
          </w:tcPr>
          <w:p w14:paraId="56BE64EB" w14:textId="77777777" w:rsidR="00DF68BD" w:rsidRPr="00DF68BD" w:rsidRDefault="00DF68BD" w:rsidP="00DF68BD">
            <w:pPr>
              <w:rPr>
                <w:rFonts w:ascii="新宋体" w:eastAsia="新宋体" w:hAnsi="新宋体"/>
              </w:rPr>
            </w:pPr>
            <w:r w:rsidRPr="00DF68BD">
              <w:rPr>
                <w:rFonts w:ascii="新宋体" w:eastAsia="新宋体" w:hAnsi="新宋体" w:hint="eastAsia"/>
              </w:rPr>
              <w:t>个人信息收集合规评估</w:t>
            </w:r>
          </w:p>
        </w:tc>
        <w:tc>
          <w:tcPr>
            <w:tcW w:w="4048" w:type="pct"/>
            <w:tcBorders>
              <w:top w:val="single" w:sz="4" w:space="0" w:color="auto"/>
              <w:left w:val="single" w:sz="4" w:space="0" w:color="auto"/>
              <w:bottom w:val="single" w:sz="4" w:space="0" w:color="auto"/>
              <w:right w:val="single" w:sz="4" w:space="0" w:color="auto"/>
            </w:tcBorders>
            <w:vAlign w:val="center"/>
            <w:hideMark/>
          </w:tcPr>
          <w:p w14:paraId="613261FD" w14:textId="77777777" w:rsidR="00DF68BD" w:rsidRPr="00DF68BD" w:rsidRDefault="00DF68BD" w:rsidP="00DF68BD">
            <w:pPr>
              <w:rPr>
                <w:rFonts w:ascii="新宋体" w:eastAsia="新宋体" w:hAnsi="新宋体"/>
              </w:rPr>
            </w:pPr>
            <w:r w:rsidRPr="00DF68BD">
              <w:rPr>
                <w:rFonts w:ascii="新宋体" w:eastAsia="新宋体" w:hAnsi="新宋体" w:hint="eastAsia"/>
              </w:rPr>
              <w:t>依据《互联网个人信息安全保护指引》、《个人信息收集必要性认定指引》等相关文件要求，提供个人信息安全相关咨询服务，帮助我中心的信息系统建立规范的收集、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p>
        </w:tc>
      </w:tr>
    </w:tbl>
    <w:p w14:paraId="669518F9" w14:textId="77777777" w:rsidR="00DF68BD" w:rsidRDefault="00DF68BD" w:rsidP="00DF68BD">
      <w:pPr>
        <w:rPr>
          <w:rFonts w:ascii="新宋体" w:eastAsia="新宋体" w:hAnsi="新宋体"/>
        </w:rPr>
      </w:pPr>
    </w:p>
    <w:p w14:paraId="00EBECF1" w14:textId="77777777" w:rsidR="00DF68BD" w:rsidRPr="00DF68BD" w:rsidRDefault="00DF68BD" w:rsidP="00DF68BD">
      <w:pPr>
        <w:spacing w:line="360" w:lineRule="auto"/>
        <w:rPr>
          <w:rFonts w:ascii="新宋体" w:eastAsia="新宋体" w:hAnsi="新宋体"/>
          <w:b/>
        </w:rPr>
      </w:pPr>
      <w:r w:rsidRPr="00DF68BD">
        <w:rPr>
          <w:rFonts w:ascii="新宋体" w:eastAsia="新宋体" w:hAnsi="新宋体" w:hint="eastAsia"/>
          <w:b/>
        </w:rPr>
        <w:t>（一）安全等保测评</w:t>
      </w:r>
    </w:p>
    <w:p w14:paraId="75ED7CEA" w14:textId="77777777" w:rsidR="00DF68BD" w:rsidRDefault="00DF68BD" w:rsidP="007B56E3">
      <w:pPr>
        <w:spacing w:line="360" w:lineRule="auto"/>
        <w:ind w:firstLineChars="200" w:firstLine="420"/>
        <w:rPr>
          <w:rFonts w:ascii="新宋体" w:eastAsia="新宋体" w:hAnsi="新宋体"/>
        </w:rPr>
      </w:pPr>
      <w:r w:rsidRPr="00DF68BD">
        <w:rPr>
          <w:rFonts w:ascii="新宋体" w:eastAsia="新宋体" w:hAnsi="新宋体" w:hint="eastAsia"/>
        </w:rPr>
        <w:t>根据最新等保标准，负责完成我中心重要信息系统的信息安全等级保护测评工作，并协助相关测评系统最终通过第三方机构的验收测评。本次等保测评的对象为：</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415"/>
        <w:gridCol w:w="1229"/>
        <w:gridCol w:w="2020"/>
      </w:tblGrid>
      <w:tr w:rsidR="00DF68BD" w:rsidRPr="00DF68BD" w14:paraId="50ED0707" w14:textId="77777777" w:rsidTr="007B56E3">
        <w:trPr>
          <w:trHeight w:val="270"/>
          <w:jc w:val="center"/>
        </w:trPr>
        <w:tc>
          <w:tcPr>
            <w:tcW w:w="51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DE1306"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序号</w:t>
            </w:r>
          </w:p>
        </w:tc>
        <w:tc>
          <w:tcPr>
            <w:tcW w:w="25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8C8F7F"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系统名称</w:t>
            </w:r>
          </w:p>
        </w:tc>
        <w:tc>
          <w:tcPr>
            <w:tcW w:w="7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69A51A"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数量</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EF7F21"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等保级别</w:t>
            </w:r>
          </w:p>
        </w:tc>
      </w:tr>
      <w:tr w:rsidR="00DF68BD" w:rsidRPr="00DF68BD" w14:paraId="5678D8CA" w14:textId="77777777" w:rsidTr="007B56E3">
        <w:trPr>
          <w:trHeight w:val="27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14:paraId="30338311" w14:textId="77777777" w:rsidR="00DF68BD" w:rsidRPr="00DF68BD" w:rsidRDefault="00DF68BD" w:rsidP="00DF68BD">
            <w:pPr>
              <w:rPr>
                <w:rFonts w:ascii="新宋体" w:eastAsia="新宋体" w:hAnsi="新宋体"/>
              </w:rPr>
            </w:pPr>
            <w:r w:rsidRPr="00DF68BD">
              <w:rPr>
                <w:rFonts w:ascii="新宋体" w:eastAsia="新宋体" w:hAnsi="新宋体"/>
              </w:rPr>
              <w:t>1</w:t>
            </w:r>
          </w:p>
        </w:tc>
        <w:tc>
          <w:tcPr>
            <w:tcW w:w="2582" w:type="pct"/>
            <w:tcBorders>
              <w:top w:val="single" w:sz="4" w:space="0" w:color="auto"/>
              <w:left w:val="single" w:sz="4" w:space="0" w:color="auto"/>
              <w:bottom w:val="single" w:sz="4" w:space="0" w:color="auto"/>
              <w:right w:val="single" w:sz="4" w:space="0" w:color="auto"/>
            </w:tcBorders>
            <w:vAlign w:val="center"/>
            <w:hideMark/>
          </w:tcPr>
          <w:p w14:paraId="4337EFC1" w14:textId="77777777" w:rsidR="00DF68BD" w:rsidRPr="00DF68BD" w:rsidRDefault="00DF68BD" w:rsidP="00DF68BD">
            <w:pPr>
              <w:rPr>
                <w:rFonts w:ascii="新宋体" w:eastAsia="新宋体" w:hAnsi="新宋体"/>
              </w:rPr>
            </w:pPr>
            <w:r w:rsidRPr="00DF68BD">
              <w:rPr>
                <w:rFonts w:ascii="新宋体" w:eastAsia="新宋体" w:hAnsi="新宋体" w:hint="eastAsia"/>
              </w:rPr>
              <w:t>深圳体彩网（</w:t>
            </w:r>
            <w:r w:rsidRPr="00DF68BD">
              <w:rPr>
                <w:rFonts w:ascii="新宋体" w:eastAsia="新宋体" w:hAnsi="新宋体"/>
              </w:rPr>
              <w:t>www.szticai.com</w:t>
            </w:r>
            <w:r w:rsidRPr="00DF68BD">
              <w:rPr>
                <w:rFonts w:ascii="新宋体" w:eastAsia="新宋体" w:hAnsi="新宋体" w:hint="eastAsia"/>
              </w:rPr>
              <w:t>）</w:t>
            </w:r>
          </w:p>
        </w:tc>
        <w:tc>
          <w:tcPr>
            <w:tcW w:w="719" w:type="pct"/>
            <w:tcBorders>
              <w:top w:val="single" w:sz="4" w:space="0" w:color="auto"/>
              <w:left w:val="single" w:sz="4" w:space="0" w:color="auto"/>
              <w:bottom w:val="single" w:sz="4" w:space="0" w:color="auto"/>
              <w:right w:val="single" w:sz="4" w:space="0" w:color="auto"/>
            </w:tcBorders>
            <w:vAlign w:val="center"/>
            <w:hideMark/>
          </w:tcPr>
          <w:p w14:paraId="53F58B04" w14:textId="77777777" w:rsidR="00DF68BD" w:rsidRPr="00DF68BD" w:rsidRDefault="00DF68BD" w:rsidP="00DF68BD">
            <w:pPr>
              <w:rPr>
                <w:rFonts w:ascii="新宋体" w:eastAsia="新宋体" w:hAnsi="新宋体"/>
              </w:rPr>
            </w:pPr>
            <w:r w:rsidRPr="00DF68BD">
              <w:rPr>
                <w:rFonts w:ascii="新宋体" w:eastAsia="新宋体" w:hAnsi="新宋体"/>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0DE2F25F" w14:textId="77777777" w:rsidR="00DF68BD" w:rsidRPr="00DF68BD" w:rsidRDefault="00DF68BD" w:rsidP="00DF68BD">
            <w:pPr>
              <w:rPr>
                <w:rFonts w:ascii="新宋体" w:eastAsia="新宋体" w:hAnsi="新宋体"/>
              </w:rPr>
            </w:pPr>
            <w:r w:rsidRPr="00DF68BD">
              <w:rPr>
                <w:rFonts w:ascii="新宋体" w:eastAsia="新宋体" w:hAnsi="新宋体" w:hint="eastAsia"/>
              </w:rPr>
              <w:t>三级</w:t>
            </w:r>
          </w:p>
        </w:tc>
      </w:tr>
      <w:tr w:rsidR="00DF68BD" w:rsidRPr="00DF68BD" w14:paraId="7A2BCB9D" w14:textId="77777777" w:rsidTr="007B56E3">
        <w:trPr>
          <w:trHeight w:val="27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14:paraId="752192A6" w14:textId="77777777" w:rsidR="00DF68BD" w:rsidRPr="00DF68BD" w:rsidRDefault="00DF68BD" w:rsidP="00DF68BD">
            <w:pPr>
              <w:rPr>
                <w:rFonts w:ascii="新宋体" w:eastAsia="新宋体" w:hAnsi="新宋体"/>
              </w:rPr>
            </w:pPr>
            <w:r w:rsidRPr="00DF68BD">
              <w:rPr>
                <w:rFonts w:ascii="新宋体" w:eastAsia="新宋体" w:hAnsi="新宋体"/>
              </w:rPr>
              <w:t>2</w:t>
            </w:r>
          </w:p>
        </w:tc>
        <w:tc>
          <w:tcPr>
            <w:tcW w:w="2582" w:type="pct"/>
            <w:tcBorders>
              <w:top w:val="single" w:sz="4" w:space="0" w:color="auto"/>
              <w:left w:val="single" w:sz="4" w:space="0" w:color="auto"/>
              <w:bottom w:val="single" w:sz="4" w:space="0" w:color="auto"/>
              <w:right w:val="single" w:sz="4" w:space="0" w:color="auto"/>
            </w:tcBorders>
            <w:vAlign w:val="center"/>
            <w:hideMark/>
          </w:tcPr>
          <w:p w14:paraId="2403DF45" w14:textId="77777777" w:rsidR="00DF68BD" w:rsidRPr="00DF68BD" w:rsidRDefault="00DF68BD" w:rsidP="00DF68BD">
            <w:pPr>
              <w:rPr>
                <w:rFonts w:ascii="新宋体" w:eastAsia="新宋体" w:hAnsi="新宋体"/>
              </w:rPr>
            </w:pPr>
            <w:r w:rsidRPr="00DF68BD">
              <w:rPr>
                <w:rFonts w:ascii="新宋体" w:eastAsia="新宋体" w:hAnsi="新宋体" w:hint="eastAsia"/>
              </w:rPr>
              <w:t>深圳体彩微信小程序</w:t>
            </w:r>
          </w:p>
        </w:tc>
        <w:tc>
          <w:tcPr>
            <w:tcW w:w="719" w:type="pct"/>
            <w:tcBorders>
              <w:top w:val="single" w:sz="4" w:space="0" w:color="auto"/>
              <w:left w:val="single" w:sz="4" w:space="0" w:color="auto"/>
              <w:bottom w:val="single" w:sz="4" w:space="0" w:color="auto"/>
              <w:right w:val="single" w:sz="4" w:space="0" w:color="auto"/>
            </w:tcBorders>
            <w:vAlign w:val="center"/>
            <w:hideMark/>
          </w:tcPr>
          <w:p w14:paraId="4399225F" w14:textId="77777777" w:rsidR="00DF68BD" w:rsidRPr="00DF68BD" w:rsidRDefault="00DF68BD" w:rsidP="00DF68BD">
            <w:pPr>
              <w:rPr>
                <w:rFonts w:ascii="新宋体" w:eastAsia="新宋体" w:hAnsi="新宋体"/>
              </w:rPr>
            </w:pPr>
            <w:r w:rsidRPr="00DF68BD">
              <w:rPr>
                <w:rFonts w:ascii="新宋体" w:eastAsia="新宋体" w:hAnsi="新宋体"/>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64C87B37" w14:textId="77777777" w:rsidR="00DF68BD" w:rsidRPr="00DF68BD" w:rsidRDefault="00DF68BD" w:rsidP="00DF68BD">
            <w:pPr>
              <w:rPr>
                <w:rFonts w:ascii="新宋体" w:eastAsia="新宋体" w:hAnsi="新宋体"/>
              </w:rPr>
            </w:pPr>
            <w:r w:rsidRPr="00DF68BD">
              <w:rPr>
                <w:rFonts w:ascii="新宋体" w:eastAsia="新宋体" w:hAnsi="新宋体" w:hint="eastAsia"/>
              </w:rPr>
              <w:t>三级</w:t>
            </w:r>
          </w:p>
        </w:tc>
      </w:tr>
      <w:tr w:rsidR="00DF68BD" w:rsidRPr="00DF68BD" w14:paraId="211101E1" w14:textId="77777777" w:rsidTr="007B56E3">
        <w:trPr>
          <w:trHeight w:val="27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14:paraId="7D2F2FAE" w14:textId="77777777" w:rsidR="00DF68BD" w:rsidRPr="00DF68BD" w:rsidRDefault="00DF68BD" w:rsidP="00DF68BD">
            <w:pPr>
              <w:rPr>
                <w:rFonts w:ascii="新宋体" w:eastAsia="新宋体" w:hAnsi="新宋体"/>
              </w:rPr>
            </w:pPr>
            <w:r w:rsidRPr="00DF68BD">
              <w:rPr>
                <w:rFonts w:ascii="新宋体" w:eastAsia="新宋体" w:hAnsi="新宋体" w:hint="eastAsia"/>
              </w:rPr>
              <w:t>3</w:t>
            </w:r>
          </w:p>
        </w:tc>
        <w:tc>
          <w:tcPr>
            <w:tcW w:w="2582" w:type="pct"/>
            <w:tcBorders>
              <w:top w:val="single" w:sz="4" w:space="0" w:color="auto"/>
              <w:left w:val="single" w:sz="4" w:space="0" w:color="auto"/>
              <w:bottom w:val="single" w:sz="4" w:space="0" w:color="auto"/>
              <w:right w:val="single" w:sz="4" w:space="0" w:color="auto"/>
            </w:tcBorders>
            <w:vAlign w:val="center"/>
            <w:hideMark/>
          </w:tcPr>
          <w:p w14:paraId="16452AE9" w14:textId="77777777" w:rsidR="00DF68BD" w:rsidRPr="00DF68BD" w:rsidRDefault="00DF68BD" w:rsidP="00DF68BD">
            <w:pPr>
              <w:rPr>
                <w:rFonts w:ascii="新宋体" w:eastAsia="新宋体" w:hAnsi="新宋体"/>
              </w:rPr>
            </w:pPr>
            <w:r w:rsidRPr="00DF68BD">
              <w:rPr>
                <w:rFonts w:ascii="新宋体" w:eastAsia="新宋体" w:hAnsi="新宋体" w:hint="eastAsia"/>
              </w:rPr>
              <w:t>深圳体彩网点视频监控管理平台</w:t>
            </w:r>
          </w:p>
        </w:tc>
        <w:tc>
          <w:tcPr>
            <w:tcW w:w="719" w:type="pct"/>
            <w:tcBorders>
              <w:top w:val="single" w:sz="4" w:space="0" w:color="auto"/>
              <w:left w:val="single" w:sz="4" w:space="0" w:color="auto"/>
              <w:bottom w:val="single" w:sz="4" w:space="0" w:color="auto"/>
              <w:right w:val="single" w:sz="4" w:space="0" w:color="auto"/>
            </w:tcBorders>
            <w:vAlign w:val="center"/>
            <w:hideMark/>
          </w:tcPr>
          <w:p w14:paraId="768BFA7E" w14:textId="77777777" w:rsidR="00DF68BD" w:rsidRPr="00DF68BD" w:rsidRDefault="00DF68BD" w:rsidP="00DF68BD">
            <w:pPr>
              <w:rPr>
                <w:rFonts w:ascii="新宋体" w:eastAsia="新宋体" w:hAnsi="新宋体"/>
              </w:rPr>
            </w:pPr>
            <w:r w:rsidRPr="00DF68BD">
              <w:rPr>
                <w:rFonts w:ascii="新宋体" w:eastAsia="新宋体" w:hAnsi="新宋体" w:hint="eastAsia"/>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7315A968" w14:textId="77777777" w:rsidR="00DF68BD" w:rsidRPr="00DF68BD" w:rsidRDefault="00DF68BD" w:rsidP="00DF68BD">
            <w:pPr>
              <w:rPr>
                <w:rFonts w:ascii="新宋体" w:eastAsia="新宋体" w:hAnsi="新宋体"/>
              </w:rPr>
            </w:pPr>
            <w:r w:rsidRPr="00DF68BD">
              <w:rPr>
                <w:rFonts w:ascii="新宋体" w:eastAsia="新宋体" w:hAnsi="新宋体" w:hint="eastAsia"/>
              </w:rPr>
              <w:t>二级</w:t>
            </w:r>
          </w:p>
        </w:tc>
      </w:tr>
      <w:tr w:rsidR="00DF68BD" w:rsidRPr="00DF68BD" w14:paraId="110E4311" w14:textId="77777777" w:rsidTr="007B56E3">
        <w:trPr>
          <w:trHeight w:val="27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14:paraId="2481DB66" w14:textId="77777777" w:rsidR="00DF68BD" w:rsidRPr="00DF68BD" w:rsidRDefault="00DF68BD" w:rsidP="00DF68BD">
            <w:pPr>
              <w:rPr>
                <w:rFonts w:ascii="新宋体" w:eastAsia="新宋体" w:hAnsi="新宋体"/>
              </w:rPr>
            </w:pPr>
            <w:r w:rsidRPr="00DF68BD">
              <w:rPr>
                <w:rFonts w:ascii="新宋体" w:eastAsia="新宋体" w:hAnsi="新宋体" w:hint="eastAsia"/>
              </w:rPr>
              <w:t>4</w:t>
            </w:r>
          </w:p>
        </w:tc>
        <w:tc>
          <w:tcPr>
            <w:tcW w:w="2582" w:type="pct"/>
            <w:tcBorders>
              <w:top w:val="single" w:sz="4" w:space="0" w:color="auto"/>
              <w:left w:val="single" w:sz="4" w:space="0" w:color="auto"/>
              <w:bottom w:val="single" w:sz="4" w:space="0" w:color="auto"/>
              <w:right w:val="single" w:sz="4" w:space="0" w:color="auto"/>
            </w:tcBorders>
            <w:vAlign w:val="center"/>
            <w:hideMark/>
          </w:tcPr>
          <w:p w14:paraId="24CA968C" w14:textId="77777777" w:rsidR="00DF68BD" w:rsidRPr="00DF68BD" w:rsidRDefault="00DF68BD" w:rsidP="00DF68BD">
            <w:pPr>
              <w:rPr>
                <w:rFonts w:ascii="新宋体" w:eastAsia="新宋体" w:hAnsi="新宋体"/>
              </w:rPr>
            </w:pPr>
            <w:r w:rsidRPr="00DF68BD">
              <w:rPr>
                <w:rFonts w:ascii="新宋体" w:eastAsia="新宋体" w:hAnsi="新宋体" w:hint="eastAsia"/>
              </w:rPr>
              <w:t>深圳体彩网点消防监控管理平台</w:t>
            </w:r>
          </w:p>
        </w:tc>
        <w:tc>
          <w:tcPr>
            <w:tcW w:w="719" w:type="pct"/>
            <w:tcBorders>
              <w:top w:val="single" w:sz="4" w:space="0" w:color="auto"/>
              <w:left w:val="single" w:sz="4" w:space="0" w:color="auto"/>
              <w:bottom w:val="single" w:sz="4" w:space="0" w:color="auto"/>
              <w:right w:val="single" w:sz="4" w:space="0" w:color="auto"/>
            </w:tcBorders>
            <w:vAlign w:val="center"/>
            <w:hideMark/>
          </w:tcPr>
          <w:p w14:paraId="0AFE3F12" w14:textId="77777777" w:rsidR="00DF68BD" w:rsidRPr="00DF68BD" w:rsidRDefault="00DF68BD" w:rsidP="00DF68BD">
            <w:pPr>
              <w:rPr>
                <w:rFonts w:ascii="新宋体" w:eastAsia="新宋体" w:hAnsi="新宋体"/>
              </w:rPr>
            </w:pPr>
            <w:r w:rsidRPr="00DF68BD">
              <w:rPr>
                <w:rFonts w:ascii="新宋体" w:eastAsia="新宋体" w:hAnsi="新宋体" w:hint="eastAsia"/>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56C65095" w14:textId="77777777" w:rsidR="00DF68BD" w:rsidRPr="00DF68BD" w:rsidRDefault="00DF68BD" w:rsidP="00DF68BD">
            <w:pPr>
              <w:rPr>
                <w:rFonts w:ascii="新宋体" w:eastAsia="新宋体" w:hAnsi="新宋体"/>
              </w:rPr>
            </w:pPr>
            <w:r w:rsidRPr="00DF68BD">
              <w:rPr>
                <w:rFonts w:ascii="新宋体" w:eastAsia="新宋体" w:hAnsi="新宋体" w:hint="eastAsia"/>
              </w:rPr>
              <w:t>二级</w:t>
            </w:r>
          </w:p>
        </w:tc>
      </w:tr>
      <w:tr w:rsidR="00DF68BD" w:rsidRPr="00DF68BD" w14:paraId="5D0DA320" w14:textId="77777777" w:rsidTr="007B56E3">
        <w:trPr>
          <w:trHeight w:val="27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14:paraId="6B2F9BF8" w14:textId="77777777" w:rsidR="00DF68BD" w:rsidRPr="00DF68BD" w:rsidRDefault="00DF68BD" w:rsidP="00DF68BD">
            <w:pPr>
              <w:rPr>
                <w:rFonts w:ascii="新宋体" w:eastAsia="新宋体" w:hAnsi="新宋体"/>
              </w:rPr>
            </w:pPr>
            <w:r w:rsidRPr="00DF68BD">
              <w:rPr>
                <w:rFonts w:ascii="新宋体" w:eastAsia="新宋体" w:hAnsi="新宋体" w:hint="eastAsia"/>
              </w:rPr>
              <w:t>5</w:t>
            </w:r>
          </w:p>
        </w:tc>
        <w:tc>
          <w:tcPr>
            <w:tcW w:w="2582" w:type="pct"/>
            <w:tcBorders>
              <w:top w:val="single" w:sz="4" w:space="0" w:color="auto"/>
              <w:left w:val="single" w:sz="4" w:space="0" w:color="auto"/>
              <w:bottom w:val="single" w:sz="4" w:space="0" w:color="auto"/>
              <w:right w:val="single" w:sz="4" w:space="0" w:color="auto"/>
            </w:tcBorders>
            <w:vAlign w:val="center"/>
            <w:hideMark/>
          </w:tcPr>
          <w:p w14:paraId="1C7F6D29" w14:textId="77777777" w:rsidR="00DF68BD" w:rsidRPr="00DF68BD" w:rsidRDefault="00DF68BD" w:rsidP="00DF68BD">
            <w:pPr>
              <w:rPr>
                <w:rFonts w:ascii="新宋体" w:eastAsia="新宋体" w:hAnsi="新宋体"/>
              </w:rPr>
            </w:pPr>
            <w:r w:rsidRPr="00DF68BD">
              <w:rPr>
                <w:rFonts w:ascii="新宋体" w:eastAsia="新宋体" w:hAnsi="新宋体" w:hint="eastAsia"/>
              </w:rPr>
              <w:t>深圳体彩网点网络监控管理平台</w:t>
            </w:r>
          </w:p>
        </w:tc>
        <w:tc>
          <w:tcPr>
            <w:tcW w:w="719" w:type="pct"/>
            <w:tcBorders>
              <w:top w:val="single" w:sz="4" w:space="0" w:color="auto"/>
              <w:left w:val="single" w:sz="4" w:space="0" w:color="auto"/>
              <w:bottom w:val="single" w:sz="4" w:space="0" w:color="auto"/>
              <w:right w:val="single" w:sz="4" w:space="0" w:color="auto"/>
            </w:tcBorders>
            <w:vAlign w:val="center"/>
            <w:hideMark/>
          </w:tcPr>
          <w:p w14:paraId="5F8B7F4E" w14:textId="77777777" w:rsidR="00DF68BD" w:rsidRPr="00DF68BD" w:rsidRDefault="00DF68BD" w:rsidP="00DF68BD">
            <w:pPr>
              <w:rPr>
                <w:rFonts w:ascii="新宋体" w:eastAsia="新宋体" w:hAnsi="新宋体"/>
              </w:rPr>
            </w:pPr>
            <w:r w:rsidRPr="00DF68BD">
              <w:rPr>
                <w:rFonts w:ascii="新宋体" w:eastAsia="新宋体" w:hAnsi="新宋体" w:hint="eastAsia"/>
              </w:rPr>
              <w:t>1</w:t>
            </w:r>
          </w:p>
        </w:tc>
        <w:tc>
          <w:tcPr>
            <w:tcW w:w="1181" w:type="pct"/>
            <w:tcBorders>
              <w:top w:val="single" w:sz="4" w:space="0" w:color="auto"/>
              <w:left w:val="single" w:sz="4" w:space="0" w:color="auto"/>
              <w:bottom w:val="single" w:sz="4" w:space="0" w:color="auto"/>
              <w:right w:val="single" w:sz="4" w:space="0" w:color="auto"/>
            </w:tcBorders>
            <w:vAlign w:val="center"/>
            <w:hideMark/>
          </w:tcPr>
          <w:p w14:paraId="059FC322" w14:textId="77777777" w:rsidR="00DF68BD" w:rsidRPr="00DF68BD" w:rsidRDefault="00DF68BD" w:rsidP="00DF68BD">
            <w:pPr>
              <w:rPr>
                <w:rFonts w:ascii="新宋体" w:eastAsia="新宋体" w:hAnsi="新宋体"/>
              </w:rPr>
            </w:pPr>
            <w:r w:rsidRPr="00DF68BD">
              <w:rPr>
                <w:rFonts w:ascii="新宋体" w:eastAsia="新宋体" w:hAnsi="新宋体" w:hint="eastAsia"/>
              </w:rPr>
              <w:t>二级</w:t>
            </w:r>
          </w:p>
        </w:tc>
      </w:tr>
    </w:tbl>
    <w:p w14:paraId="6F37F02B" w14:textId="77777777" w:rsidR="00DF68BD" w:rsidRDefault="00DF68BD" w:rsidP="00DF68BD">
      <w:pPr>
        <w:rPr>
          <w:rFonts w:ascii="新宋体" w:eastAsia="新宋体" w:hAnsi="新宋体"/>
        </w:rPr>
      </w:pPr>
    </w:p>
    <w:p w14:paraId="500590E4" w14:textId="77777777" w:rsidR="00DF68BD" w:rsidRPr="00DF68BD" w:rsidRDefault="00DF68BD" w:rsidP="007B56E3">
      <w:pPr>
        <w:spacing w:line="360" w:lineRule="auto"/>
        <w:ind w:leftChars="202" w:left="424"/>
        <w:rPr>
          <w:rFonts w:ascii="新宋体" w:eastAsia="新宋体" w:hAnsi="新宋体"/>
          <w:b/>
        </w:rPr>
      </w:pPr>
      <w:r w:rsidRPr="00DF68BD">
        <w:rPr>
          <w:rFonts w:ascii="新宋体" w:eastAsia="新宋体" w:hAnsi="新宋体" w:hint="eastAsia"/>
          <w:b/>
        </w:rPr>
        <w:t>1、服务内容</w:t>
      </w:r>
    </w:p>
    <w:p w14:paraId="00944AA2" w14:textId="77777777" w:rsidR="00DF68BD" w:rsidRPr="00DF68BD" w:rsidRDefault="00DF68BD" w:rsidP="007B56E3">
      <w:pPr>
        <w:spacing w:line="360" w:lineRule="auto"/>
        <w:ind w:leftChars="202" w:left="424"/>
        <w:rPr>
          <w:rFonts w:ascii="新宋体" w:eastAsia="新宋体" w:hAnsi="新宋体"/>
        </w:rPr>
      </w:pPr>
      <w:r w:rsidRPr="00DF68BD">
        <w:rPr>
          <w:rFonts w:ascii="新宋体" w:eastAsia="新宋体" w:hAnsi="新宋体" w:hint="eastAsia"/>
        </w:rPr>
        <w:t>服务内容包括：</w:t>
      </w:r>
    </w:p>
    <w:p w14:paraId="53FFC71F" w14:textId="77777777" w:rsidR="00DF68BD" w:rsidRP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lastRenderedPageBreak/>
        <w:t>（1）定级阶段：完成上述五项信息系统的信息安全等级保护定级。</w:t>
      </w:r>
    </w:p>
    <w:p w14:paraId="1686D8CA" w14:textId="77777777" w:rsidR="00DF68BD" w:rsidRP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（2）备案阶段：收集、整理备案所需的材料，确保备案流程顺畅。</w:t>
      </w:r>
    </w:p>
    <w:p w14:paraId="4E378B3C" w14:textId="77777777" w:rsidR="00DF68BD" w:rsidRP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（3）差距分析阶段：完成安全需求分析（差距分析）报告、等级保护整改方案。</w:t>
      </w:r>
    </w:p>
    <w:p w14:paraId="43E54C12" w14:textId="77777777" w:rsidR="00DF68BD" w:rsidRP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（4）整改阶段：结合中心实际，指导信息系统服务商或开发商完成等保整改并作相应报告。</w:t>
      </w:r>
    </w:p>
    <w:p w14:paraId="4EA42F1F" w14:textId="77777777" w:rsidR="00DF68BD" w:rsidRP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（5）等保验收阶段：根据相关工作的开展情况和我中心的实际情况，完成测评工作。</w:t>
      </w:r>
    </w:p>
    <w:p w14:paraId="0BB09746" w14:textId="77777777" w:rsid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具体服务内容包括：</w:t>
      </w: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526"/>
      </w:tblGrid>
      <w:tr w:rsidR="00DF68BD" w:rsidRPr="00DF68BD" w14:paraId="09C4041A"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A81832"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阶段名称</w:t>
            </w:r>
          </w:p>
        </w:tc>
        <w:tc>
          <w:tcPr>
            <w:tcW w:w="37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B4FFBF" w14:textId="77777777" w:rsidR="00DF68BD" w:rsidRPr="00DF68BD" w:rsidRDefault="00DF68BD" w:rsidP="00DF68BD">
            <w:pPr>
              <w:rPr>
                <w:rFonts w:ascii="新宋体" w:eastAsia="新宋体" w:hAnsi="新宋体"/>
                <w:b/>
                <w:bCs/>
              </w:rPr>
            </w:pPr>
            <w:r w:rsidRPr="00DF68BD">
              <w:rPr>
                <w:rFonts w:ascii="新宋体" w:eastAsia="新宋体" w:hAnsi="新宋体" w:hint="eastAsia"/>
                <w:b/>
                <w:bCs/>
              </w:rPr>
              <w:t>阶段工作内容</w:t>
            </w:r>
          </w:p>
        </w:tc>
      </w:tr>
      <w:tr w:rsidR="00DF68BD" w:rsidRPr="00DF68BD" w14:paraId="12E03772"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3FDE1863" w14:textId="77777777" w:rsidR="00DF68BD" w:rsidRPr="00DF68BD" w:rsidRDefault="00DF68BD" w:rsidP="00DF68BD">
            <w:pPr>
              <w:rPr>
                <w:rFonts w:ascii="新宋体" w:eastAsia="新宋体" w:hAnsi="新宋体"/>
              </w:rPr>
            </w:pPr>
            <w:r w:rsidRPr="00DF68BD">
              <w:rPr>
                <w:rFonts w:ascii="新宋体" w:eastAsia="新宋体" w:hAnsi="新宋体" w:hint="eastAsia"/>
              </w:rPr>
              <w:t>定级备案</w:t>
            </w:r>
          </w:p>
        </w:tc>
        <w:tc>
          <w:tcPr>
            <w:tcW w:w="3786" w:type="pct"/>
            <w:tcBorders>
              <w:top w:val="single" w:sz="4" w:space="0" w:color="auto"/>
              <w:left w:val="single" w:sz="4" w:space="0" w:color="auto"/>
              <w:bottom w:val="single" w:sz="4" w:space="0" w:color="auto"/>
              <w:right w:val="single" w:sz="4" w:space="0" w:color="auto"/>
            </w:tcBorders>
            <w:vAlign w:val="center"/>
            <w:hideMark/>
          </w:tcPr>
          <w:p w14:paraId="465A579F" w14:textId="77777777" w:rsidR="00DF68BD" w:rsidRPr="00DF68BD" w:rsidRDefault="00DF68BD" w:rsidP="00DF68BD">
            <w:pPr>
              <w:rPr>
                <w:rFonts w:ascii="新宋体" w:eastAsia="新宋体" w:hAnsi="新宋体"/>
              </w:rPr>
            </w:pPr>
            <w:r w:rsidRPr="00DF68BD">
              <w:rPr>
                <w:rFonts w:ascii="新宋体" w:eastAsia="新宋体" w:hAnsi="新宋体" w:hint="eastAsia"/>
              </w:rPr>
              <w:t>协助完成上述五项信息系统的定级测评，以及提交相关备案材料送公安部门备案。</w:t>
            </w:r>
          </w:p>
        </w:tc>
      </w:tr>
      <w:tr w:rsidR="00DF68BD" w:rsidRPr="00DF68BD" w14:paraId="08F1382E"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3EBBCB3C" w14:textId="77777777" w:rsidR="00DF68BD" w:rsidRPr="00DF68BD" w:rsidRDefault="00DF68BD" w:rsidP="00DF68BD">
            <w:pPr>
              <w:rPr>
                <w:rFonts w:ascii="新宋体" w:eastAsia="新宋体" w:hAnsi="新宋体"/>
              </w:rPr>
            </w:pPr>
            <w:r w:rsidRPr="00DF68BD">
              <w:rPr>
                <w:rFonts w:ascii="新宋体" w:eastAsia="新宋体" w:hAnsi="新宋体" w:hint="eastAsia"/>
              </w:rPr>
              <w:t>安全技术差距分析</w:t>
            </w:r>
          </w:p>
        </w:tc>
        <w:tc>
          <w:tcPr>
            <w:tcW w:w="3786" w:type="pct"/>
            <w:tcBorders>
              <w:top w:val="single" w:sz="4" w:space="0" w:color="auto"/>
              <w:left w:val="single" w:sz="4" w:space="0" w:color="auto"/>
              <w:bottom w:val="single" w:sz="4" w:space="0" w:color="auto"/>
              <w:right w:val="single" w:sz="4" w:space="0" w:color="auto"/>
            </w:tcBorders>
            <w:vAlign w:val="center"/>
            <w:hideMark/>
          </w:tcPr>
          <w:p w14:paraId="457086D3" w14:textId="77777777" w:rsidR="00DF68BD" w:rsidRPr="00DF68BD" w:rsidRDefault="00DF68BD" w:rsidP="00DF68BD">
            <w:pPr>
              <w:rPr>
                <w:rFonts w:ascii="新宋体" w:eastAsia="新宋体" w:hAnsi="新宋体"/>
              </w:rPr>
            </w:pPr>
            <w:r w:rsidRPr="00DF68BD">
              <w:rPr>
                <w:rFonts w:ascii="新宋体" w:eastAsia="新宋体" w:hAnsi="新宋体" w:hint="eastAsia"/>
              </w:rPr>
              <w:t>对被测评系统的安全物理环境、安全通信网络、安全区域边界、安全计算环境、安全管理中心等</w:t>
            </w:r>
            <w:r w:rsidRPr="00DF68BD">
              <w:rPr>
                <w:rFonts w:ascii="新宋体" w:eastAsia="新宋体" w:hAnsi="新宋体"/>
              </w:rPr>
              <w:t>5</w:t>
            </w:r>
            <w:r w:rsidRPr="00DF68BD">
              <w:rPr>
                <w:rFonts w:ascii="新宋体" w:eastAsia="新宋体" w:hAnsi="新宋体" w:hint="eastAsia"/>
              </w:rPr>
              <w:t>个层面进行现场测评和差距分析，记录相关的测评结果。</w:t>
            </w:r>
          </w:p>
        </w:tc>
      </w:tr>
      <w:tr w:rsidR="00DF68BD" w:rsidRPr="00DF68BD" w14:paraId="15295BEB"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2904E2ED" w14:textId="77777777" w:rsidR="00DF68BD" w:rsidRPr="00DF68BD" w:rsidRDefault="00DF68BD" w:rsidP="00DF68BD">
            <w:pPr>
              <w:rPr>
                <w:rFonts w:ascii="新宋体" w:eastAsia="新宋体" w:hAnsi="新宋体"/>
              </w:rPr>
            </w:pPr>
            <w:r w:rsidRPr="00DF68BD">
              <w:rPr>
                <w:rFonts w:ascii="新宋体" w:eastAsia="新宋体" w:hAnsi="新宋体" w:hint="eastAsia"/>
              </w:rPr>
              <w:t>安全管理差距分析</w:t>
            </w:r>
          </w:p>
        </w:tc>
        <w:tc>
          <w:tcPr>
            <w:tcW w:w="3786" w:type="pct"/>
            <w:tcBorders>
              <w:top w:val="single" w:sz="4" w:space="0" w:color="auto"/>
              <w:left w:val="single" w:sz="4" w:space="0" w:color="auto"/>
              <w:bottom w:val="single" w:sz="4" w:space="0" w:color="auto"/>
              <w:right w:val="single" w:sz="4" w:space="0" w:color="auto"/>
            </w:tcBorders>
            <w:vAlign w:val="center"/>
            <w:hideMark/>
          </w:tcPr>
          <w:p w14:paraId="3B826A00" w14:textId="77777777" w:rsidR="00DF68BD" w:rsidRPr="00DF68BD" w:rsidRDefault="00DF68BD" w:rsidP="00DF68BD">
            <w:pPr>
              <w:rPr>
                <w:rFonts w:ascii="新宋体" w:eastAsia="新宋体" w:hAnsi="新宋体"/>
              </w:rPr>
            </w:pPr>
            <w:r w:rsidRPr="00DF68BD">
              <w:rPr>
                <w:rFonts w:ascii="新宋体" w:eastAsia="新宋体" w:hAnsi="新宋体" w:hint="eastAsia"/>
              </w:rPr>
              <w:t>对被测评系统的安全管理制度、安全管理机构、安全管理人员、安全建设管理、安全运维管理等管理层面进行现场测评和差距分析，记录相关的测评结果。</w:t>
            </w:r>
          </w:p>
        </w:tc>
      </w:tr>
      <w:tr w:rsidR="00DF68BD" w:rsidRPr="00DF68BD" w14:paraId="593D4F27"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6EB7F8A5" w14:textId="77777777" w:rsidR="00DF68BD" w:rsidRPr="00DF68BD" w:rsidRDefault="00DF68BD" w:rsidP="00DF68BD">
            <w:pPr>
              <w:rPr>
                <w:rFonts w:ascii="新宋体" w:eastAsia="新宋体" w:hAnsi="新宋体"/>
              </w:rPr>
            </w:pPr>
            <w:r w:rsidRPr="00DF68BD">
              <w:rPr>
                <w:rFonts w:ascii="新宋体" w:eastAsia="新宋体" w:hAnsi="新宋体" w:hint="eastAsia"/>
              </w:rPr>
              <w:t>差距分析报告撰写、评审、定稿</w:t>
            </w:r>
          </w:p>
        </w:tc>
        <w:tc>
          <w:tcPr>
            <w:tcW w:w="3786" w:type="pct"/>
            <w:tcBorders>
              <w:top w:val="single" w:sz="4" w:space="0" w:color="auto"/>
              <w:left w:val="single" w:sz="4" w:space="0" w:color="auto"/>
              <w:bottom w:val="single" w:sz="4" w:space="0" w:color="auto"/>
              <w:right w:val="single" w:sz="4" w:space="0" w:color="auto"/>
            </w:tcBorders>
            <w:vAlign w:val="center"/>
            <w:hideMark/>
          </w:tcPr>
          <w:p w14:paraId="22CACD93" w14:textId="77777777" w:rsidR="00DF68BD" w:rsidRPr="00DF68BD" w:rsidRDefault="00DF68BD" w:rsidP="00DF68BD">
            <w:pPr>
              <w:rPr>
                <w:rFonts w:ascii="新宋体" w:eastAsia="新宋体" w:hAnsi="新宋体"/>
              </w:rPr>
            </w:pPr>
            <w:r w:rsidRPr="00DF68BD">
              <w:rPr>
                <w:rFonts w:ascii="新宋体" w:eastAsia="新宋体" w:hAnsi="新宋体" w:hint="eastAsia"/>
              </w:rPr>
              <w:t>根据计划定级系统的技术和管理层面的测评记录，结合系统整体差距分析，形成不符项清单或差距分析报告。</w:t>
            </w:r>
          </w:p>
        </w:tc>
      </w:tr>
      <w:tr w:rsidR="00DF68BD" w:rsidRPr="00DF68BD" w14:paraId="63DC10CD"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20126156" w14:textId="77777777" w:rsidR="00DF68BD" w:rsidRPr="00DF68BD" w:rsidRDefault="00DF68BD" w:rsidP="00DF68BD">
            <w:pPr>
              <w:rPr>
                <w:rFonts w:ascii="新宋体" w:eastAsia="新宋体" w:hAnsi="新宋体"/>
              </w:rPr>
            </w:pPr>
            <w:r w:rsidRPr="00DF68BD">
              <w:rPr>
                <w:rFonts w:ascii="新宋体" w:eastAsia="新宋体" w:hAnsi="新宋体" w:hint="eastAsia"/>
              </w:rPr>
              <w:t>整改方案设计、评审</w:t>
            </w:r>
          </w:p>
        </w:tc>
        <w:tc>
          <w:tcPr>
            <w:tcW w:w="3786" w:type="pct"/>
            <w:tcBorders>
              <w:top w:val="single" w:sz="4" w:space="0" w:color="auto"/>
              <w:left w:val="single" w:sz="4" w:space="0" w:color="auto"/>
              <w:bottom w:val="single" w:sz="4" w:space="0" w:color="auto"/>
              <w:right w:val="single" w:sz="4" w:space="0" w:color="auto"/>
            </w:tcBorders>
            <w:vAlign w:val="center"/>
            <w:hideMark/>
          </w:tcPr>
          <w:p w14:paraId="7C2CF5BB" w14:textId="77777777" w:rsidR="00DF68BD" w:rsidRPr="00DF68BD" w:rsidRDefault="00DF68BD" w:rsidP="00DF68BD">
            <w:pPr>
              <w:rPr>
                <w:rFonts w:ascii="新宋体" w:eastAsia="新宋体" w:hAnsi="新宋体"/>
              </w:rPr>
            </w:pPr>
            <w:r w:rsidRPr="00DF68BD">
              <w:rPr>
                <w:rFonts w:ascii="新宋体" w:eastAsia="新宋体" w:hAnsi="新宋体" w:hint="eastAsia"/>
              </w:rPr>
              <w:t>依照不符项清单或差距分析报告中的整改建议，结合被测评系统的实际情况，设计系统整改方案，形成《网络安全等级保护整改方案》。</w:t>
            </w:r>
          </w:p>
        </w:tc>
      </w:tr>
      <w:tr w:rsidR="00DF68BD" w:rsidRPr="00DF68BD" w14:paraId="5E5A2170"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0C7D6AB5" w14:textId="77777777" w:rsidR="00DF68BD" w:rsidRPr="00DF68BD" w:rsidRDefault="00DF68BD" w:rsidP="00DF68BD">
            <w:pPr>
              <w:rPr>
                <w:rFonts w:ascii="新宋体" w:eastAsia="新宋体" w:hAnsi="新宋体"/>
              </w:rPr>
            </w:pPr>
            <w:r w:rsidRPr="00DF68BD">
              <w:rPr>
                <w:rFonts w:ascii="新宋体" w:eastAsia="新宋体" w:hAnsi="新宋体" w:hint="eastAsia"/>
              </w:rPr>
              <w:t>等级保护安全整改、加固</w:t>
            </w:r>
          </w:p>
        </w:tc>
        <w:tc>
          <w:tcPr>
            <w:tcW w:w="3786" w:type="pct"/>
            <w:tcBorders>
              <w:top w:val="single" w:sz="4" w:space="0" w:color="auto"/>
              <w:left w:val="single" w:sz="4" w:space="0" w:color="auto"/>
              <w:bottom w:val="single" w:sz="4" w:space="0" w:color="auto"/>
              <w:right w:val="single" w:sz="4" w:space="0" w:color="auto"/>
            </w:tcBorders>
            <w:vAlign w:val="center"/>
            <w:hideMark/>
          </w:tcPr>
          <w:p w14:paraId="42735A40" w14:textId="77777777" w:rsidR="00DF68BD" w:rsidRPr="00DF68BD" w:rsidRDefault="00DF68BD" w:rsidP="00DF68BD">
            <w:pPr>
              <w:rPr>
                <w:rFonts w:ascii="新宋体" w:eastAsia="新宋体" w:hAnsi="新宋体"/>
              </w:rPr>
            </w:pPr>
            <w:r w:rsidRPr="00DF68BD">
              <w:rPr>
                <w:rFonts w:ascii="新宋体" w:eastAsia="新宋体" w:hAnsi="新宋体" w:hint="eastAsia"/>
              </w:rPr>
              <w:t>依照《网络安全等级保护整改方案》中的具体建议，进行基于各参与测评系统等保差距项目的整改及加固。整改内容包括针对安全设备采购部署的安全技术要求及针对管理体系的风险控制要求，加固内容包括各系统在网络、主机、数据库、应用及数据传输</w:t>
            </w:r>
            <w:r w:rsidRPr="00DF68BD">
              <w:rPr>
                <w:rFonts w:ascii="新宋体" w:eastAsia="新宋体" w:hAnsi="新宋体"/>
              </w:rPr>
              <w:t>/</w:t>
            </w:r>
            <w:r w:rsidRPr="00DF68BD">
              <w:rPr>
                <w:rFonts w:ascii="新宋体" w:eastAsia="新宋体" w:hAnsi="新宋体" w:hint="eastAsia"/>
              </w:rPr>
              <w:t>存储等各方面的符合等保要求的安全基线配置。此项工作由安全等保服务商指导应用系统服务商或开发商完成，安全等保服务商不参与整改。</w:t>
            </w:r>
          </w:p>
        </w:tc>
      </w:tr>
      <w:tr w:rsidR="00DF68BD" w:rsidRPr="00DF68BD" w14:paraId="50BFFE96"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42C1BDDF" w14:textId="77777777" w:rsidR="00DF68BD" w:rsidRPr="00DF68BD" w:rsidRDefault="00DF68BD" w:rsidP="00DF68BD">
            <w:pPr>
              <w:rPr>
                <w:rFonts w:ascii="新宋体" w:eastAsia="新宋体" w:hAnsi="新宋体"/>
              </w:rPr>
            </w:pPr>
            <w:r w:rsidRPr="00DF68BD">
              <w:rPr>
                <w:rFonts w:ascii="新宋体" w:eastAsia="新宋体" w:hAnsi="新宋体" w:hint="eastAsia"/>
              </w:rPr>
              <w:t>等级保护测评</w:t>
            </w:r>
          </w:p>
        </w:tc>
        <w:tc>
          <w:tcPr>
            <w:tcW w:w="3786" w:type="pct"/>
            <w:tcBorders>
              <w:top w:val="single" w:sz="4" w:space="0" w:color="auto"/>
              <w:left w:val="single" w:sz="4" w:space="0" w:color="auto"/>
              <w:bottom w:val="single" w:sz="4" w:space="0" w:color="auto"/>
              <w:right w:val="single" w:sz="4" w:space="0" w:color="auto"/>
            </w:tcBorders>
            <w:vAlign w:val="center"/>
            <w:hideMark/>
          </w:tcPr>
          <w:p w14:paraId="1D9DFB57" w14:textId="77777777" w:rsidR="00DF68BD" w:rsidRPr="00DF68BD" w:rsidRDefault="00DF68BD" w:rsidP="00DF68BD">
            <w:pPr>
              <w:rPr>
                <w:rFonts w:ascii="新宋体" w:eastAsia="新宋体" w:hAnsi="新宋体"/>
              </w:rPr>
            </w:pPr>
            <w:r w:rsidRPr="00DF68BD">
              <w:rPr>
                <w:rFonts w:ascii="新宋体" w:eastAsia="新宋体" w:hAnsi="新宋体" w:hint="eastAsia"/>
              </w:rPr>
              <w:t>在《网络安全等级保护测评差距分析报告》的基础上进行安全技术及安全管理测评。</w:t>
            </w:r>
          </w:p>
        </w:tc>
      </w:tr>
      <w:tr w:rsidR="00DF68BD" w:rsidRPr="00DF68BD" w14:paraId="1A4DA219" w14:textId="77777777" w:rsidTr="007B56E3">
        <w:trPr>
          <w:trHeight w:val="270"/>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14:paraId="7096B35B" w14:textId="77777777" w:rsidR="00DF68BD" w:rsidRPr="00DF68BD" w:rsidRDefault="00DF68BD" w:rsidP="00DF68BD">
            <w:pPr>
              <w:rPr>
                <w:rFonts w:ascii="新宋体" w:eastAsia="新宋体" w:hAnsi="新宋体"/>
              </w:rPr>
            </w:pPr>
            <w:r w:rsidRPr="00DF68BD">
              <w:rPr>
                <w:rFonts w:ascii="新宋体" w:eastAsia="新宋体" w:hAnsi="新宋体" w:hint="eastAsia"/>
              </w:rPr>
              <w:t>验收测评</w:t>
            </w:r>
          </w:p>
        </w:tc>
        <w:tc>
          <w:tcPr>
            <w:tcW w:w="3786" w:type="pct"/>
            <w:tcBorders>
              <w:top w:val="single" w:sz="4" w:space="0" w:color="auto"/>
              <w:left w:val="single" w:sz="4" w:space="0" w:color="auto"/>
              <w:bottom w:val="single" w:sz="4" w:space="0" w:color="auto"/>
              <w:right w:val="single" w:sz="4" w:space="0" w:color="auto"/>
            </w:tcBorders>
            <w:vAlign w:val="center"/>
            <w:hideMark/>
          </w:tcPr>
          <w:p w14:paraId="606B955B" w14:textId="77777777" w:rsidR="00DF68BD" w:rsidRPr="00DF68BD" w:rsidRDefault="00DF68BD" w:rsidP="00DF68BD">
            <w:pPr>
              <w:rPr>
                <w:rFonts w:ascii="新宋体" w:eastAsia="新宋体" w:hAnsi="新宋体"/>
              </w:rPr>
            </w:pPr>
            <w:r w:rsidRPr="00DF68BD">
              <w:rPr>
                <w:rFonts w:ascii="新宋体" w:eastAsia="新宋体" w:hAnsi="新宋体" w:hint="eastAsia"/>
              </w:rPr>
              <w:t>针对计划定级系统，在数据汇总分析的基础上，分析系统存在的问题，配合公安网监认证测评机构编制《网络安全等级保护测评报告》并提交网监备案，确保五项信息系统等保测评成绩达到</w:t>
            </w:r>
            <w:r w:rsidRPr="00DF68BD">
              <w:rPr>
                <w:rFonts w:ascii="新宋体" w:eastAsia="新宋体" w:hAnsi="新宋体"/>
              </w:rPr>
              <w:t xml:space="preserve"> </w:t>
            </w:r>
            <w:r w:rsidRPr="00DF68BD">
              <w:rPr>
                <w:rFonts w:ascii="新宋体" w:eastAsia="新宋体" w:hAnsi="新宋体" w:hint="eastAsia"/>
              </w:rPr>
              <w:t>“良”或者“优”。</w:t>
            </w:r>
          </w:p>
        </w:tc>
      </w:tr>
    </w:tbl>
    <w:p w14:paraId="2F504AFC" w14:textId="77777777" w:rsidR="00DF68BD" w:rsidRPr="00DF68BD" w:rsidRDefault="00DF68BD" w:rsidP="007B56E3">
      <w:pPr>
        <w:spacing w:line="360" w:lineRule="auto"/>
        <w:ind w:leftChars="202" w:left="424"/>
        <w:rPr>
          <w:rFonts w:ascii="新宋体" w:eastAsia="新宋体" w:hAnsi="新宋体"/>
          <w:b/>
        </w:rPr>
      </w:pPr>
      <w:r w:rsidRPr="00DF68BD">
        <w:rPr>
          <w:rFonts w:ascii="新宋体" w:eastAsia="新宋体" w:hAnsi="新宋体" w:hint="eastAsia"/>
          <w:b/>
        </w:rPr>
        <w:t>2、服务成果</w:t>
      </w:r>
    </w:p>
    <w:p w14:paraId="36597E56" w14:textId="77777777" w:rsidR="00DF68BD" w:rsidRP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（1《网络安全等级保护验收测评报告》（每个系统独立一份报告）。</w:t>
      </w:r>
    </w:p>
    <w:p w14:paraId="22508C73" w14:textId="77777777" w:rsidR="00DF68BD" w:rsidRDefault="00DF68BD" w:rsidP="007B56E3">
      <w:pPr>
        <w:spacing w:line="360" w:lineRule="auto"/>
        <w:ind w:leftChars="202" w:left="424" w:firstLineChars="203" w:firstLine="426"/>
        <w:rPr>
          <w:rFonts w:ascii="新宋体" w:eastAsia="新宋体" w:hAnsi="新宋体"/>
        </w:rPr>
      </w:pPr>
      <w:r w:rsidRPr="00DF68BD">
        <w:rPr>
          <w:rFonts w:ascii="新宋体" w:eastAsia="新宋体" w:hAnsi="新宋体" w:hint="eastAsia"/>
        </w:rPr>
        <w:t>（2）其它相关过程文档。</w:t>
      </w:r>
    </w:p>
    <w:p w14:paraId="0728DE24" w14:textId="77777777" w:rsidR="004A0301" w:rsidRPr="00DF68BD" w:rsidRDefault="004A0301" w:rsidP="00EF5A88">
      <w:pPr>
        <w:spacing w:line="360" w:lineRule="auto"/>
        <w:rPr>
          <w:rFonts w:ascii="新宋体" w:eastAsia="新宋体" w:hAnsi="新宋体"/>
        </w:rPr>
      </w:pPr>
    </w:p>
    <w:p w14:paraId="45DEADB2" w14:textId="77777777" w:rsidR="00EF5A88" w:rsidRPr="00EF5A88" w:rsidRDefault="00EF5A88" w:rsidP="00EF5A88">
      <w:pPr>
        <w:spacing w:line="360" w:lineRule="auto"/>
        <w:rPr>
          <w:rFonts w:ascii="新宋体" w:eastAsia="新宋体" w:hAnsi="新宋体"/>
          <w:b/>
        </w:rPr>
      </w:pPr>
      <w:r w:rsidRPr="00EF5A88">
        <w:rPr>
          <w:rFonts w:ascii="新宋体" w:eastAsia="新宋体" w:hAnsi="新宋体" w:hint="eastAsia"/>
          <w:b/>
        </w:rPr>
        <w:t>（二）网络安全监测</w:t>
      </w:r>
    </w:p>
    <w:p w14:paraId="0ABA5C5C" w14:textId="77777777" w:rsidR="00EF5A88" w:rsidRPr="00EF5A88" w:rsidRDefault="00EF5A88" w:rsidP="007B56E3">
      <w:pPr>
        <w:spacing w:line="360" w:lineRule="auto"/>
        <w:ind w:firstLineChars="200" w:firstLine="420"/>
        <w:rPr>
          <w:rFonts w:ascii="新宋体" w:eastAsia="新宋体" w:hAnsi="新宋体"/>
        </w:rPr>
      </w:pPr>
      <w:r w:rsidRPr="00EF5A88">
        <w:rPr>
          <w:rFonts w:ascii="新宋体" w:eastAsia="新宋体" w:hAnsi="新宋体" w:hint="eastAsia"/>
        </w:rPr>
        <w:t>利用网络安全监控工具对项目范围内的信息系统进行安全监控，及时发现和快速定位各种安全威胁、潜在风险、异常行为事件，为管理人员提供全局的监控视角。</w:t>
      </w:r>
    </w:p>
    <w:p w14:paraId="2A75EEF8" w14:textId="77777777" w:rsidR="00EF5A88" w:rsidRPr="00EF5A88" w:rsidRDefault="00EF5A88" w:rsidP="007B56E3">
      <w:pPr>
        <w:spacing w:line="360" w:lineRule="auto"/>
        <w:ind w:leftChars="202" w:left="424"/>
        <w:rPr>
          <w:rFonts w:ascii="新宋体" w:eastAsia="新宋体" w:hAnsi="新宋体"/>
          <w:b/>
        </w:rPr>
      </w:pPr>
      <w:r w:rsidRPr="00EF5A88">
        <w:rPr>
          <w:rFonts w:ascii="新宋体" w:eastAsia="新宋体" w:hAnsi="新宋体" w:hint="eastAsia"/>
          <w:b/>
        </w:rPr>
        <w:t>1、服务范围</w:t>
      </w:r>
    </w:p>
    <w:p w14:paraId="095D66C1" w14:textId="77777777" w:rsidR="00EF5A88" w:rsidRPr="00EF5A88" w:rsidRDefault="00EF5A88" w:rsidP="004621D5">
      <w:pPr>
        <w:spacing w:line="360" w:lineRule="auto"/>
        <w:ind w:leftChars="202" w:left="424" w:firstLineChars="200" w:firstLine="420"/>
        <w:rPr>
          <w:rFonts w:ascii="新宋体" w:eastAsia="新宋体" w:hAnsi="新宋体"/>
        </w:rPr>
      </w:pPr>
      <w:r w:rsidRPr="00EF5A88">
        <w:rPr>
          <w:rFonts w:ascii="新宋体" w:eastAsia="新宋体" w:hAnsi="新宋体" w:hint="eastAsia"/>
        </w:rPr>
        <w:t>深圳体彩网、深圳体彩微信公众号、深圳体彩益积分小程序、深圳体彩网点视频监控管理平台、深圳体彩网点消防监控管理平台、深圳体彩网点网络监控管理平台以及我中心指定的其他系统。</w:t>
      </w:r>
    </w:p>
    <w:p w14:paraId="5F3BB89A" w14:textId="77777777" w:rsidR="00EF5A88" w:rsidRPr="00EF5A88" w:rsidRDefault="00EF5A88" w:rsidP="007B56E3">
      <w:pPr>
        <w:spacing w:line="360" w:lineRule="auto"/>
        <w:ind w:leftChars="202" w:left="424"/>
        <w:rPr>
          <w:rFonts w:ascii="新宋体" w:eastAsia="新宋体" w:hAnsi="新宋体"/>
          <w:b/>
        </w:rPr>
      </w:pPr>
      <w:r w:rsidRPr="00EF5A88">
        <w:rPr>
          <w:rFonts w:ascii="新宋体" w:eastAsia="新宋体" w:hAnsi="新宋体" w:hint="eastAsia"/>
          <w:b/>
        </w:rPr>
        <w:t>2、服务内容</w:t>
      </w:r>
    </w:p>
    <w:p w14:paraId="1125D885"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lastRenderedPageBreak/>
        <w:t>（1）内容篡改监测</w:t>
      </w:r>
    </w:p>
    <w:p w14:paraId="73F0215B"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7x24小时对服务范围内的系统进行内容篡改监测，针对系统中所应该包含的关键结构性内容及重要页面（如主页、结构性链接页面和重要信息发布页面等），结合人工审核检查，对疑似篡改的页面进行内容鉴别。</w:t>
      </w:r>
    </w:p>
    <w:p w14:paraId="5E3CA55B"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如监测发现内容被篡改，立即定位篡改页面，并发送警告到指定责任人，即时进行修复。同时提供处置建议，必要时提供专业技术支持。</w:t>
      </w:r>
    </w:p>
    <w:p w14:paraId="57A0734B"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t>（2）挂马、暗链、非法网站及应用程序链接（如黄赌毒网站链接）监测</w:t>
      </w:r>
    </w:p>
    <w:p w14:paraId="4173D8EA"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7×24小时对服务范围内的系统进行不间断监控，快速精确识别各类挂马、跨站脚本和暗链、非法网站链接（如黄赌毒网站链接），一旦出现问题及时告知指定责任人。</w:t>
      </w:r>
    </w:p>
    <w:p w14:paraId="14556C97"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木马监测范围包括：Iframe框架挂马、JS文件挂马、JS变形加密等十余种流行的挂马方式及新出现的各种挂马方式，通过在自动化的安全检查平台沙箱虚拟环境中充分暴露其行为模式，准确的定位木马所在的位置。</w:t>
      </w:r>
    </w:p>
    <w:p w14:paraId="2C339FB1" w14:textId="77777777" w:rsidR="00DF68BD"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提供专家级的木马清除方案和漏洞修复建议。一旦发现存在网页挂马现象或者WEB应用程序漏洞，供应商须提出专家级木马清除方案和漏洞修复建议。并必须协助我中心进行安全应急处理。</w:t>
      </w:r>
    </w:p>
    <w:p w14:paraId="5382240A"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t>（3）敏感内容监测</w:t>
      </w:r>
    </w:p>
    <w:p w14:paraId="42AD6C33"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7x24小时对服务范围内的系统进行敏感信息的监测，定期读取首页、重要页面及全站页面，如发现存在敏感字则触发报警机制，确保内容符合上级政府部门的相关规定，防止敏感信息引发的不良舆论传播。</w:t>
      </w:r>
    </w:p>
    <w:p w14:paraId="121CAED5" w14:textId="77777777" w:rsidR="00DF68BD"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如监测发现出现敏感信息，立即定位所处位置，并发送警告信息给指定责任人立即处置。并提供处置修复意见，必要时提供技术支持。</w:t>
      </w:r>
    </w:p>
    <w:p w14:paraId="716BCDBC"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t>（</w:t>
      </w:r>
      <w:r w:rsidRPr="00EF5A88">
        <w:rPr>
          <w:rFonts w:ascii="新宋体" w:eastAsia="新宋体" w:hAnsi="新宋体"/>
          <w:b/>
        </w:rPr>
        <w:t>4</w:t>
      </w:r>
      <w:r w:rsidRPr="00EF5A88">
        <w:rPr>
          <w:rFonts w:ascii="新宋体" w:eastAsia="新宋体" w:hAnsi="新宋体" w:hint="eastAsia"/>
          <w:b/>
        </w:rPr>
        <w:t>）可用性监测</w:t>
      </w:r>
    </w:p>
    <w:p w14:paraId="4FC09384"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rPr>
        <w:t>7x24</w:t>
      </w:r>
      <w:r w:rsidRPr="00EF5A88">
        <w:rPr>
          <w:rFonts w:ascii="新宋体" w:eastAsia="新宋体" w:hAnsi="新宋体" w:hint="eastAsia"/>
        </w:rPr>
        <w:t>小时对服务范围内的系统进行可用性监测，包括可用性状态与可用性内容、</w:t>
      </w:r>
      <w:r w:rsidRPr="00EF5A88">
        <w:rPr>
          <w:rFonts w:ascii="新宋体" w:eastAsia="新宋体" w:hAnsi="新宋体"/>
        </w:rPr>
        <w:t>DNS</w:t>
      </w:r>
      <w:r w:rsidRPr="00EF5A88">
        <w:rPr>
          <w:rFonts w:ascii="新宋体" w:eastAsia="新宋体" w:hAnsi="新宋体" w:hint="eastAsia"/>
        </w:rPr>
        <w:t>信息监测、业务中断、访问延时等，并提供平稳性的图表，直观地表现网站在一定时间段内业务延迟的平稳情况。</w:t>
      </w:r>
    </w:p>
    <w:p w14:paraId="29E81049"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发现可用性故障或隐患立即定位故障原因，并推送警告到指定责任人，提供相关监测数据及可用性修复建议。</w:t>
      </w:r>
    </w:p>
    <w:p w14:paraId="46C5987C"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t>（</w:t>
      </w:r>
      <w:r w:rsidRPr="00EF5A88">
        <w:rPr>
          <w:rFonts w:ascii="新宋体" w:eastAsia="新宋体" w:hAnsi="新宋体"/>
          <w:b/>
        </w:rPr>
        <w:t>5</w:t>
      </w:r>
      <w:r w:rsidRPr="00EF5A88">
        <w:rPr>
          <w:rFonts w:ascii="新宋体" w:eastAsia="新宋体" w:hAnsi="新宋体" w:hint="eastAsia"/>
          <w:b/>
        </w:rPr>
        <w:t>）</w:t>
      </w:r>
      <w:r w:rsidRPr="00EF5A88">
        <w:rPr>
          <w:rFonts w:ascii="新宋体" w:eastAsia="新宋体" w:hAnsi="新宋体"/>
          <w:b/>
        </w:rPr>
        <w:t>DNS</w:t>
      </w:r>
      <w:r w:rsidRPr="00EF5A88">
        <w:rPr>
          <w:rFonts w:ascii="新宋体" w:eastAsia="新宋体" w:hAnsi="新宋体" w:hint="eastAsia"/>
          <w:b/>
        </w:rPr>
        <w:t>劫持检测</w:t>
      </w:r>
    </w:p>
    <w:p w14:paraId="2577B054"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准确地检测到网站</w:t>
      </w:r>
      <w:r w:rsidRPr="00EF5A88">
        <w:rPr>
          <w:rFonts w:ascii="新宋体" w:eastAsia="新宋体" w:hAnsi="新宋体"/>
        </w:rPr>
        <w:t>DNS</w:t>
      </w:r>
      <w:r w:rsidRPr="00EF5A88">
        <w:rPr>
          <w:rFonts w:ascii="新宋体" w:eastAsia="新宋体" w:hAnsi="新宋体" w:hint="eastAsia"/>
        </w:rPr>
        <w:t>劫持、原始</w:t>
      </w:r>
      <w:r w:rsidRPr="00EF5A88">
        <w:rPr>
          <w:rFonts w:ascii="新宋体" w:eastAsia="新宋体" w:hAnsi="新宋体"/>
        </w:rPr>
        <w:t>DNS</w:t>
      </w:r>
      <w:r w:rsidRPr="00EF5A88">
        <w:rPr>
          <w:rFonts w:ascii="新宋体" w:eastAsia="新宋体" w:hAnsi="新宋体" w:hint="eastAsia"/>
        </w:rPr>
        <w:t>地址、及被劫持之后的</w:t>
      </w:r>
      <w:r w:rsidRPr="00EF5A88">
        <w:rPr>
          <w:rFonts w:ascii="新宋体" w:eastAsia="新宋体" w:hAnsi="新宋体"/>
        </w:rPr>
        <w:t>DNS</w:t>
      </w:r>
      <w:r w:rsidRPr="00EF5A88">
        <w:rPr>
          <w:rFonts w:ascii="新宋体" w:eastAsia="新宋体" w:hAnsi="新宋体" w:hint="eastAsia"/>
        </w:rPr>
        <w:t>地址。</w:t>
      </w:r>
    </w:p>
    <w:p w14:paraId="7BB453D7"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t>（</w:t>
      </w:r>
      <w:r w:rsidRPr="00EF5A88">
        <w:rPr>
          <w:rFonts w:ascii="新宋体" w:eastAsia="新宋体" w:hAnsi="新宋体"/>
          <w:b/>
        </w:rPr>
        <w:t>6</w:t>
      </w:r>
      <w:r w:rsidRPr="00EF5A88">
        <w:rPr>
          <w:rFonts w:ascii="新宋体" w:eastAsia="新宋体" w:hAnsi="新宋体" w:hint="eastAsia"/>
          <w:b/>
        </w:rPr>
        <w:t>）性能监测</w:t>
      </w:r>
    </w:p>
    <w:p w14:paraId="50014A54"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rPr>
        <w:t>7*24</w:t>
      </w:r>
      <w:r w:rsidRPr="00EF5A88">
        <w:rPr>
          <w:rFonts w:ascii="新宋体" w:eastAsia="新宋体" w:hAnsi="新宋体" w:hint="eastAsia"/>
        </w:rPr>
        <w:t>小时对服务范围内的系统进行常见性能问题监测，如页面响应时间、下载速度、页面加载时间等指标，并进行原因分析，综合判断分析系统性能状态，排除故障及隐患。</w:t>
      </w:r>
    </w:p>
    <w:p w14:paraId="5C8D4FA8" w14:textId="77777777" w:rsidR="00EF5A88" w:rsidRPr="00EF5A88" w:rsidRDefault="00EF5A88" w:rsidP="007B56E3">
      <w:pPr>
        <w:spacing w:line="360" w:lineRule="auto"/>
        <w:ind w:leftChars="202" w:left="424" w:firstLineChars="202" w:firstLine="426"/>
        <w:rPr>
          <w:rFonts w:ascii="新宋体" w:eastAsia="新宋体" w:hAnsi="新宋体"/>
          <w:b/>
        </w:rPr>
      </w:pPr>
      <w:r w:rsidRPr="00EF5A88">
        <w:rPr>
          <w:rFonts w:ascii="新宋体" w:eastAsia="新宋体" w:hAnsi="新宋体" w:hint="eastAsia"/>
          <w:b/>
        </w:rPr>
        <w:t>（</w:t>
      </w:r>
      <w:r w:rsidRPr="00EF5A88">
        <w:rPr>
          <w:rFonts w:ascii="新宋体" w:eastAsia="新宋体" w:hAnsi="新宋体"/>
          <w:b/>
        </w:rPr>
        <w:t>7</w:t>
      </w:r>
      <w:r w:rsidRPr="00EF5A88">
        <w:rPr>
          <w:rFonts w:ascii="新宋体" w:eastAsia="新宋体" w:hAnsi="新宋体" w:hint="eastAsia"/>
          <w:b/>
        </w:rPr>
        <w:t>）实时报警推送</w:t>
      </w:r>
    </w:p>
    <w:p w14:paraId="3435C363" w14:textId="77777777" w:rsidR="00EF5A88" w:rsidRPr="00EF5A88" w:rsidRDefault="00EF5A88" w:rsidP="007B56E3">
      <w:pPr>
        <w:spacing w:line="360" w:lineRule="auto"/>
        <w:ind w:leftChars="202" w:left="424" w:firstLineChars="202" w:firstLine="424"/>
        <w:rPr>
          <w:rFonts w:ascii="新宋体" w:eastAsia="新宋体" w:hAnsi="新宋体"/>
        </w:rPr>
      </w:pPr>
      <w:r w:rsidRPr="00EF5A88">
        <w:rPr>
          <w:rFonts w:ascii="新宋体" w:eastAsia="新宋体" w:hAnsi="新宋体" w:hint="eastAsia"/>
        </w:rPr>
        <w:t>提供警告信息推送服务，依据监测结果和厂商、安全机构发布的信息，通过电子邮件、电</w:t>
      </w:r>
      <w:r w:rsidRPr="00EF5A88">
        <w:rPr>
          <w:rFonts w:ascii="新宋体" w:eastAsia="新宋体" w:hAnsi="新宋体" w:hint="eastAsia"/>
        </w:rPr>
        <w:lastRenderedPageBreak/>
        <w:t>话、短信、移动终端等方式及时向指定责任人发送故障通知，并给出处置建议。</w:t>
      </w:r>
    </w:p>
    <w:p w14:paraId="0D958143" w14:textId="77777777" w:rsidR="00EF5A88" w:rsidRPr="00EF5A88" w:rsidRDefault="00EF5A88" w:rsidP="007B56E3">
      <w:pPr>
        <w:spacing w:line="360" w:lineRule="auto"/>
        <w:ind w:leftChars="202" w:left="424"/>
        <w:rPr>
          <w:rFonts w:ascii="新宋体" w:eastAsia="新宋体" w:hAnsi="新宋体"/>
          <w:b/>
        </w:rPr>
      </w:pPr>
      <w:r w:rsidRPr="00EF5A88">
        <w:rPr>
          <w:rFonts w:ascii="新宋体" w:eastAsia="新宋体" w:hAnsi="新宋体" w:hint="eastAsia"/>
          <w:b/>
        </w:rPr>
        <w:t>3、服务频次</w:t>
      </w:r>
    </w:p>
    <w:p w14:paraId="3B8CA814" w14:textId="77777777" w:rsidR="00EF5A88" w:rsidRPr="00EF5A88" w:rsidRDefault="00EF5A88" w:rsidP="004621D5">
      <w:pPr>
        <w:spacing w:line="360" w:lineRule="auto"/>
        <w:ind w:leftChars="202" w:left="424" w:firstLineChars="200" w:firstLine="420"/>
        <w:rPr>
          <w:rFonts w:ascii="新宋体" w:eastAsia="新宋体" w:hAnsi="新宋体"/>
        </w:rPr>
      </w:pPr>
      <w:r w:rsidRPr="00EF5A88">
        <w:rPr>
          <w:rFonts w:ascii="新宋体" w:eastAsia="新宋体" w:hAnsi="新宋体" w:hint="eastAsia"/>
        </w:rPr>
        <w:t>服务期内实时监测，</w:t>
      </w:r>
      <w:r w:rsidRPr="00EF5A88">
        <w:rPr>
          <w:rFonts w:ascii="新宋体" w:eastAsia="新宋体" w:hAnsi="新宋体"/>
        </w:rPr>
        <w:t>7x24</w:t>
      </w:r>
      <w:r w:rsidRPr="00EF5A88">
        <w:rPr>
          <w:rFonts w:ascii="新宋体" w:eastAsia="新宋体" w:hAnsi="新宋体" w:hint="eastAsia"/>
        </w:rPr>
        <w:t>小时邮件、电话</w:t>
      </w:r>
      <w:r w:rsidRPr="00EF5A88">
        <w:rPr>
          <w:rFonts w:ascii="新宋体" w:eastAsia="新宋体" w:hAnsi="新宋体"/>
        </w:rPr>
        <w:t>/</w:t>
      </w:r>
      <w:r w:rsidRPr="00EF5A88">
        <w:rPr>
          <w:rFonts w:ascii="新宋体" w:eastAsia="新宋体" w:hAnsi="新宋体" w:hint="eastAsia"/>
        </w:rPr>
        <w:t>短信预警。</w:t>
      </w:r>
    </w:p>
    <w:p w14:paraId="1E18DEB6" w14:textId="77777777" w:rsidR="00EF5A88" w:rsidRPr="00EF5A88" w:rsidRDefault="00EF5A88" w:rsidP="007B56E3">
      <w:pPr>
        <w:spacing w:line="360" w:lineRule="auto"/>
        <w:ind w:leftChars="202" w:left="424"/>
        <w:rPr>
          <w:rFonts w:ascii="新宋体" w:eastAsia="新宋体" w:hAnsi="新宋体"/>
          <w:b/>
        </w:rPr>
      </w:pPr>
      <w:r w:rsidRPr="00EF5A88">
        <w:rPr>
          <w:rFonts w:ascii="新宋体" w:eastAsia="新宋体" w:hAnsi="新宋体" w:hint="eastAsia"/>
          <w:b/>
        </w:rPr>
        <w:t>4、服务成果</w:t>
      </w:r>
    </w:p>
    <w:p w14:paraId="3B249E9F" w14:textId="77777777" w:rsidR="00EF5A88" w:rsidRPr="00EF5A88" w:rsidRDefault="00EF5A88" w:rsidP="004621D5">
      <w:pPr>
        <w:spacing w:line="360" w:lineRule="auto"/>
        <w:ind w:leftChars="202" w:left="424" w:firstLineChars="203" w:firstLine="426"/>
        <w:rPr>
          <w:rFonts w:ascii="新宋体" w:eastAsia="新宋体" w:hAnsi="新宋体"/>
        </w:rPr>
      </w:pPr>
      <w:r w:rsidRPr="00EF5A88">
        <w:rPr>
          <w:rFonts w:ascii="新宋体" w:eastAsia="新宋体" w:hAnsi="新宋体" w:hint="eastAsia"/>
        </w:rPr>
        <w:t>监测工作成果包括但不限于：</w:t>
      </w:r>
    </w:p>
    <w:p w14:paraId="06E5FD93" w14:textId="77777777" w:rsidR="00EF5A88" w:rsidRPr="00EF5A88" w:rsidRDefault="00EF5A88" w:rsidP="004621D5">
      <w:pPr>
        <w:spacing w:line="360" w:lineRule="auto"/>
        <w:ind w:leftChars="202" w:left="424" w:firstLineChars="203" w:firstLine="426"/>
        <w:rPr>
          <w:rFonts w:ascii="新宋体" w:eastAsia="新宋体" w:hAnsi="新宋体"/>
        </w:rPr>
      </w:pPr>
      <w:r w:rsidRPr="00EF5A88">
        <w:rPr>
          <w:rFonts w:ascii="新宋体" w:eastAsia="新宋体" w:hAnsi="新宋体" w:hint="eastAsia"/>
        </w:rPr>
        <w:t>《网站安全监测报告》，包括月报和年报。</w:t>
      </w:r>
    </w:p>
    <w:p w14:paraId="403DB2A4" w14:textId="77777777" w:rsidR="00EF5A88" w:rsidRPr="00EF5A88" w:rsidRDefault="00EF5A88" w:rsidP="007B56E3">
      <w:pPr>
        <w:spacing w:line="360" w:lineRule="auto"/>
        <w:ind w:leftChars="202" w:left="424"/>
        <w:rPr>
          <w:rFonts w:ascii="新宋体" w:eastAsia="新宋体" w:hAnsi="新宋体"/>
          <w:b/>
        </w:rPr>
      </w:pPr>
      <w:r w:rsidRPr="00EF5A88">
        <w:rPr>
          <w:rFonts w:ascii="新宋体" w:eastAsia="新宋体" w:hAnsi="新宋体" w:hint="eastAsia"/>
          <w:b/>
        </w:rPr>
        <w:t>5、常规服务时间</w:t>
      </w:r>
    </w:p>
    <w:p w14:paraId="19FB06F0" w14:textId="77777777" w:rsidR="00EF5A88" w:rsidRDefault="00EF5A88" w:rsidP="004621D5">
      <w:pPr>
        <w:spacing w:line="360" w:lineRule="auto"/>
        <w:ind w:leftChars="202" w:left="424" w:firstLineChars="200" w:firstLine="420"/>
        <w:rPr>
          <w:rFonts w:ascii="新宋体" w:eastAsia="新宋体" w:hAnsi="新宋体"/>
        </w:rPr>
      </w:pPr>
      <w:r w:rsidRPr="00EF5A88">
        <w:rPr>
          <w:rFonts w:ascii="新宋体" w:eastAsia="新宋体" w:hAnsi="新宋体"/>
        </w:rPr>
        <w:t>7</w:t>
      </w:r>
      <w:r w:rsidRPr="00EF5A88">
        <w:rPr>
          <w:rFonts w:ascii="新宋体" w:eastAsia="新宋体" w:hAnsi="新宋体" w:hint="eastAsia"/>
        </w:rPr>
        <w:t>×</w:t>
      </w:r>
      <w:r w:rsidRPr="00EF5A88">
        <w:rPr>
          <w:rFonts w:ascii="新宋体" w:eastAsia="新宋体" w:hAnsi="新宋体"/>
        </w:rPr>
        <w:t>24</w:t>
      </w:r>
      <w:r w:rsidRPr="00EF5A88">
        <w:rPr>
          <w:rFonts w:ascii="新宋体" w:eastAsia="新宋体" w:hAnsi="新宋体" w:hint="eastAsia"/>
        </w:rPr>
        <w:t>小时。</w:t>
      </w:r>
    </w:p>
    <w:p w14:paraId="4E45D1FE" w14:textId="77777777" w:rsidR="004A0301" w:rsidRPr="00EF5A88" w:rsidRDefault="004A0301" w:rsidP="00EF5A88">
      <w:pPr>
        <w:spacing w:line="360" w:lineRule="auto"/>
        <w:rPr>
          <w:rFonts w:ascii="新宋体" w:eastAsia="新宋体" w:hAnsi="新宋体"/>
        </w:rPr>
      </w:pPr>
    </w:p>
    <w:p w14:paraId="6795EEF0" w14:textId="77777777" w:rsidR="004A0301" w:rsidRPr="004A0301" w:rsidRDefault="004A0301" w:rsidP="004A0301">
      <w:pPr>
        <w:spacing w:line="360" w:lineRule="auto"/>
        <w:rPr>
          <w:rFonts w:ascii="新宋体" w:eastAsia="新宋体" w:hAnsi="新宋体"/>
          <w:b/>
        </w:rPr>
      </w:pPr>
      <w:r w:rsidRPr="004A0301">
        <w:rPr>
          <w:rFonts w:ascii="新宋体" w:eastAsia="新宋体" w:hAnsi="新宋体" w:hint="eastAsia"/>
          <w:b/>
        </w:rPr>
        <w:t>（三）漏洞扫描服务</w:t>
      </w:r>
    </w:p>
    <w:p w14:paraId="7DFC5C14"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通过漏洞扫描及时发现信息系统存在的各种安全隐患（网络结构、网络设备、服务器主机、操作系统、数据库和用户账号、口令等安全对象）和应用系统的漏洞，及时地消除安全漏洞可能带来的风险。</w:t>
      </w:r>
    </w:p>
    <w:p w14:paraId="556564E0"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1、服务范围</w:t>
      </w:r>
    </w:p>
    <w:p w14:paraId="2DDBB7B9"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深圳体彩网、深圳体彩微信公众号、深圳体彩益积分小程序、深圳体彩网点视频监控管理平台、深圳体彩网点消防监控管理平台、深圳体彩网点网络监控管理平台以及我中心指定的其他系统。</w:t>
      </w:r>
    </w:p>
    <w:p w14:paraId="6123FF95"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2、服务内容</w:t>
      </w:r>
    </w:p>
    <w:p w14:paraId="3D10ECFE"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利用安全软件和设备等工具进行自动化</w:t>
      </w:r>
      <w:r w:rsidRPr="004A0301">
        <w:rPr>
          <w:rFonts w:ascii="新宋体" w:eastAsia="新宋体" w:hAnsi="新宋体"/>
        </w:rPr>
        <w:t>Web</w:t>
      </w:r>
      <w:r w:rsidRPr="004A0301">
        <w:rPr>
          <w:rFonts w:ascii="新宋体" w:eastAsia="新宋体" w:hAnsi="新宋体" w:hint="eastAsia"/>
        </w:rPr>
        <w:t>应用安全检测。检测内容包括应用系统安全检测、应用中间件安全检测、操作系统安全检测、数据库安全检测。检测方式为机器与人工相结合，在机器检测的基础上，再进行人工复测、校验，排除误报信息。</w:t>
      </w:r>
    </w:p>
    <w:p w14:paraId="4D609B66"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1</w:t>
      </w:r>
      <w:r w:rsidRPr="004A0301">
        <w:rPr>
          <w:rFonts w:ascii="新宋体" w:eastAsia="新宋体" w:hAnsi="新宋体" w:hint="eastAsia"/>
        </w:rPr>
        <w:t>）主机系统漏洞扫描</w:t>
      </w:r>
    </w:p>
    <w:p w14:paraId="0E366AB4"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利用漏洞扫描软件对网络设备、操作系统的各类安全问题测试，测试内容包括共享目录、账户信息、账户口令、系统漏洞等系统基本信息进行扫描。</w:t>
      </w:r>
    </w:p>
    <w:p w14:paraId="58A83C47"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2</w:t>
      </w:r>
      <w:r w:rsidRPr="004A0301">
        <w:rPr>
          <w:rFonts w:ascii="新宋体" w:eastAsia="新宋体" w:hAnsi="新宋体" w:hint="eastAsia"/>
        </w:rPr>
        <w:t>）数据库扫描</w:t>
      </w:r>
    </w:p>
    <w:p w14:paraId="491D552C"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利用漏洞扫描软件对服务器运行的数据库系统进行安全漏洞检测，测试内容包括数据库账户安全、漏洞测试等。</w:t>
      </w:r>
    </w:p>
    <w:p w14:paraId="0559499C"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3</w:t>
      </w:r>
      <w:r w:rsidRPr="004A0301">
        <w:rPr>
          <w:rFonts w:ascii="新宋体" w:eastAsia="新宋体" w:hAnsi="新宋体" w:hint="eastAsia"/>
        </w:rPr>
        <w:t>）应用安全扫描</w:t>
      </w:r>
    </w:p>
    <w:p w14:paraId="4D69AA3B"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利用漏洞扫描软件针对服务器运行的基本应用服务进行安全漏洞检测，测试内容包括账户安全、应用脚本安全漏洞检测。</w:t>
      </w:r>
    </w:p>
    <w:p w14:paraId="69B47AFD"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通过漏洞扫描服务及时发现信息系统存在的各种安全隐患（网络结构、网络设备、服务器主机、操作系统、数据库和用户账号、口令等安全对象、</w:t>
      </w:r>
      <w:r w:rsidRPr="004A0301">
        <w:rPr>
          <w:rFonts w:ascii="新宋体" w:eastAsia="新宋体" w:hAnsi="新宋体"/>
        </w:rPr>
        <w:t>webshell</w:t>
      </w:r>
      <w:r w:rsidRPr="004A0301">
        <w:rPr>
          <w:rFonts w:ascii="新宋体" w:eastAsia="新宋体" w:hAnsi="新宋体" w:hint="eastAsia"/>
        </w:rPr>
        <w:t>、病毒、木马）和应用系统的漏洞。</w:t>
      </w:r>
    </w:p>
    <w:p w14:paraId="4BDF28C8"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识别目前流行的</w:t>
      </w:r>
      <w:r w:rsidRPr="004A0301">
        <w:rPr>
          <w:rFonts w:ascii="新宋体" w:eastAsia="新宋体" w:hAnsi="新宋体"/>
        </w:rPr>
        <w:t>Web</w:t>
      </w:r>
      <w:r w:rsidRPr="004A0301">
        <w:rPr>
          <w:rFonts w:ascii="新宋体" w:eastAsia="新宋体" w:hAnsi="新宋体" w:hint="eastAsia"/>
        </w:rPr>
        <w:t>应用漏洞，例如</w:t>
      </w:r>
      <w:r w:rsidRPr="004A0301">
        <w:rPr>
          <w:rFonts w:ascii="新宋体" w:eastAsia="新宋体" w:hAnsi="新宋体"/>
        </w:rPr>
        <w:t>SQL</w:t>
      </w:r>
      <w:r w:rsidRPr="004A0301">
        <w:rPr>
          <w:rFonts w:ascii="新宋体" w:eastAsia="新宋体" w:hAnsi="新宋体" w:hint="eastAsia"/>
        </w:rPr>
        <w:t>注入、跨网站脚本攻击以及缓存溢出等，并且定</w:t>
      </w:r>
      <w:r w:rsidRPr="004A0301">
        <w:rPr>
          <w:rFonts w:ascii="新宋体" w:eastAsia="新宋体" w:hAnsi="新宋体" w:hint="eastAsia"/>
        </w:rPr>
        <w:lastRenderedPageBreak/>
        <w:t>位</w:t>
      </w:r>
      <w:r w:rsidRPr="004A0301">
        <w:rPr>
          <w:rFonts w:ascii="新宋体" w:eastAsia="新宋体" w:hAnsi="新宋体"/>
        </w:rPr>
        <w:t>Web</w:t>
      </w:r>
      <w:r w:rsidRPr="004A0301">
        <w:rPr>
          <w:rFonts w:ascii="新宋体" w:eastAsia="新宋体" w:hAnsi="新宋体" w:hint="eastAsia"/>
        </w:rPr>
        <w:t>应用漏洞所在的位置。</w:t>
      </w:r>
    </w:p>
    <w:p w14:paraId="4B2C5793"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4</w:t>
      </w:r>
      <w:r w:rsidRPr="004A0301">
        <w:rPr>
          <w:rFonts w:ascii="新宋体" w:eastAsia="新宋体" w:hAnsi="新宋体" w:hint="eastAsia"/>
        </w:rPr>
        <w:t>）应用上线扫描</w:t>
      </w:r>
    </w:p>
    <w:p w14:paraId="7F2870D9"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利用漏洞扫描软件针对每次版本升级上线的业务应用系统进行安全漏洞检测。通过漏洞扫描服务及时发现信息系统存在的各种安全隐患（网络结构、网络设备、服务器主机、操作系统、数据库和用户账号、口令等安全对象）和应用系统的漏洞。</w:t>
      </w:r>
    </w:p>
    <w:p w14:paraId="4D7E3BDA"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5</w:t>
      </w:r>
      <w:r w:rsidRPr="004A0301">
        <w:rPr>
          <w:rFonts w:ascii="新宋体" w:eastAsia="新宋体" w:hAnsi="新宋体" w:hint="eastAsia"/>
        </w:rPr>
        <w:t>）对已完成漏洞修复的</w:t>
      </w:r>
      <w:r w:rsidRPr="004A0301">
        <w:rPr>
          <w:rFonts w:ascii="新宋体" w:eastAsia="新宋体" w:hAnsi="新宋体"/>
        </w:rPr>
        <w:t>web</w:t>
      </w:r>
      <w:r w:rsidRPr="004A0301">
        <w:rPr>
          <w:rFonts w:ascii="新宋体" w:eastAsia="新宋体" w:hAnsi="新宋体" w:hint="eastAsia"/>
        </w:rPr>
        <w:t>应用系统开展验证性扫描，确保漏洞已经修复。</w:t>
      </w:r>
    </w:p>
    <w:p w14:paraId="7ECB0052"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6</w:t>
      </w:r>
      <w:r w:rsidRPr="004A0301">
        <w:rPr>
          <w:rFonts w:ascii="新宋体" w:eastAsia="新宋体" w:hAnsi="新宋体" w:hint="eastAsia"/>
        </w:rPr>
        <w:t>）漏洞扫描工作结束后编写漏洞扫描报告；制定安全风险台帐，登记漏洞扫描发现的安全漏洞；为应用系统、应用中间件、操作系统、数据库的管理员提出整改建议和技术支持，指导我中心进行漏洞修复。</w:t>
      </w:r>
    </w:p>
    <w:p w14:paraId="4CD839BB"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7</w:t>
      </w:r>
      <w:r w:rsidRPr="004A0301">
        <w:rPr>
          <w:rFonts w:ascii="新宋体" w:eastAsia="新宋体" w:hAnsi="新宋体" w:hint="eastAsia"/>
        </w:rPr>
        <w:t>）非互联网信息系统、主机层漏洞扫描须在我中心本地进行。</w:t>
      </w:r>
    </w:p>
    <w:p w14:paraId="1E2BA329"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3、服务频次</w:t>
      </w:r>
    </w:p>
    <w:p w14:paraId="0B1F28C6"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1</w:t>
      </w:r>
      <w:r w:rsidRPr="004A0301">
        <w:rPr>
          <w:rFonts w:ascii="新宋体" w:eastAsia="新宋体" w:hAnsi="新宋体" w:hint="eastAsia"/>
        </w:rPr>
        <w:t>）每月对服务范围内的所有应用系统、服务器、中间件、数据库和网络设备开展一次漏洞扫描服务。</w:t>
      </w:r>
    </w:p>
    <w:p w14:paraId="456BF558"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2</w:t>
      </w:r>
      <w:r w:rsidRPr="004A0301">
        <w:rPr>
          <w:rFonts w:ascii="新宋体" w:eastAsia="新宋体" w:hAnsi="新宋体" w:hint="eastAsia"/>
        </w:rPr>
        <w:t>）我中心指定的特定安全防护期（节假日、重大会议、重大活动、敏感时期、突发事件、网络安全威胁爆发期等）须每天开展漏洞扫描服务。</w:t>
      </w:r>
    </w:p>
    <w:p w14:paraId="59AFFA66"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3</w:t>
      </w:r>
      <w:r w:rsidRPr="004A0301">
        <w:rPr>
          <w:rFonts w:ascii="新宋体" w:eastAsia="新宋体" w:hAnsi="新宋体" w:hint="eastAsia"/>
        </w:rPr>
        <w:t>）新系统或功能上线之前。</w:t>
      </w:r>
    </w:p>
    <w:p w14:paraId="4F25F531"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4、服务成果</w:t>
      </w:r>
    </w:p>
    <w:p w14:paraId="7E3C4658"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《远程安全检测报告》。交付时间：常规时期每月提供、特定安全防护期每天提供、新系统或功能上线前提供。</w:t>
      </w:r>
    </w:p>
    <w:p w14:paraId="69638D3C"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5、常规服务时间</w:t>
      </w:r>
    </w:p>
    <w:p w14:paraId="2B2E2CF6" w14:textId="77777777" w:rsid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rPr>
        <w:t>5</w:t>
      </w:r>
      <w:r w:rsidRPr="004A0301">
        <w:rPr>
          <w:rFonts w:ascii="新宋体" w:eastAsia="新宋体" w:hAnsi="新宋体" w:hint="eastAsia"/>
        </w:rPr>
        <w:t>×</w:t>
      </w:r>
      <w:r w:rsidRPr="004A0301">
        <w:rPr>
          <w:rFonts w:ascii="新宋体" w:eastAsia="新宋体" w:hAnsi="新宋体"/>
        </w:rPr>
        <w:t>8</w:t>
      </w:r>
      <w:r w:rsidRPr="004A0301">
        <w:rPr>
          <w:rFonts w:ascii="新宋体" w:eastAsia="新宋体" w:hAnsi="新宋体" w:hint="eastAsia"/>
        </w:rPr>
        <w:t>小时。</w:t>
      </w:r>
    </w:p>
    <w:p w14:paraId="257F9E01" w14:textId="77777777" w:rsidR="004A0301" w:rsidRPr="004A0301" w:rsidRDefault="004A0301" w:rsidP="004A0301">
      <w:pPr>
        <w:spacing w:line="360" w:lineRule="auto"/>
        <w:rPr>
          <w:rFonts w:ascii="新宋体" w:eastAsia="新宋体" w:hAnsi="新宋体"/>
          <w:b/>
        </w:rPr>
      </w:pPr>
    </w:p>
    <w:p w14:paraId="2BDD4E87" w14:textId="77777777" w:rsidR="004A0301" w:rsidRPr="004A0301" w:rsidRDefault="004A0301" w:rsidP="004A0301">
      <w:pPr>
        <w:spacing w:line="360" w:lineRule="auto"/>
        <w:rPr>
          <w:rFonts w:ascii="新宋体" w:eastAsia="新宋体" w:hAnsi="新宋体"/>
          <w:b/>
        </w:rPr>
      </w:pPr>
      <w:r w:rsidRPr="004A0301">
        <w:rPr>
          <w:rFonts w:ascii="新宋体" w:eastAsia="新宋体" w:hAnsi="新宋体" w:hint="eastAsia"/>
          <w:b/>
        </w:rPr>
        <w:t>（四）安全应急演练</w:t>
      </w:r>
    </w:p>
    <w:p w14:paraId="641A536D"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与我中心信息系统的开发商或运维方紧密协作</w:t>
      </w:r>
      <w:r w:rsidRPr="004A0301">
        <w:rPr>
          <w:rFonts w:ascii="新宋体" w:eastAsia="新宋体" w:hAnsi="新宋体"/>
        </w:rPr>
        <w:t>，组织开展应急演练。</w:t>
      </w:r>
    </w:p>
    <w:p w14:paraId="60FF7A40"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1、服务内容：</w:t>
      </w:r>
    </w:p>
    <w:p w14:paraId="4401DA8B"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（1）设计应急演练的场景，演练场景包括但不限于：网页篡改、DDOS攻击、蠕虫病毒、信息泄露等。</w:t>
      </w:r>
    </w:p>
    <w:p w14:paraId="1629D28D"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（2）根据演练需要，充当黑客角色或运维人员，对系统进行模拟攻击或修复。</w:t>
      </w:r>
    </w:p>
    <w:p w14:paraId="5D7F2CB5"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（3）根据演练场景及应急预案，制定演练计划。依照演练计划实施演练。对演练流程进行监督，记录演练活动、所需时间、发生问题与障碍等，进行演练后的汇报，并根据演练结果修改演练计划及应急预案。</w:t>
      </w:r>
    </w:p>
    <w:p w14:paraId="72E31283"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2、服务频次</w:t>
      </w:r>
    </w:p>
    <w:p w14:paraId="0C4A27F9"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服务期内至少进行</w:t>
      </w:r>
      <w:r w:rsidRPr="004A0301">
        <w:rPr>
          <w:rFonts w:ascii="新宋体" w:eastAsia="新宋体" w:hAnsi="新宋体"/>
        </w:rPr>
        <w:t>1</w:t>
      </w:r>
      <w:r w:rsidRPr="004A0301">
        <w:rPr>
          <w:rFonts w:ascii="新宋体" w:eastAsia="新宋体" w:hAnsi="新宋体" w:hint="eastAsia"/>
        </w:rPr>
        <w:t>次演练。</w:t>
      </w:r>
    </w:p>
    <w:p w14:paraId="13EC4304"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3、服务成果</w:t>
      </w:r>
    </w:p>
    <w:p w14:paraId="69D3B5D6"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lastRenderedPageBreak/>
        <w:t>（1）为参与演练的信息系统制定：《信息系统应急预案》、《信息系统突发事件应急预案演练计划》、《信息系统突发事件应急预案演练总结报告》</w:t>
      </w:r>
    </w:p>
    <w:p w14:paraId="79F3B438" w14:textId="77777777" w:rsid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（2）每次演练须专人拍照和录制视频。</w:t>
      </w:r>
    </w:p>
    <w:p w14:paraId="1555D49D" w14:textId="77777777" w:rsidR="004A0301" w:rsidRPr="004A0301" w:rsidRDefault="004A0301" w:rsidP="004A0301">
      <w:pPr>
        <w:spacing w:line="360" w:lineRule="auto"/>
        <w:rPr>
          <w:rFonts w:ascii="新宋体" w:eastAsia="新宋体" w:hAnsi="新宋体"/>
        </w:rPr>
      </w:pPr>
    </w:p>
    <w:p w14:paraId="18CA3FB6" w14:textId="77777777" w:rsidR="004A0301" w:rsidRPr="004A0301" w:rsidRDefault="004A0301" w:rsidP="004A0301">
      <w:pPr>
        <w:spacing w:line="360" w:lineRule="auto"/>
        <w:rPr>
          <w:rFonts w:ascii="新宋体" w:eastAsia="新宋体" w:hAnsi="新宋体"/>
          <w:b/>
        </w:rPr>
      </w:pPr>
      <w:r w:rsidRPr="004A0301">
        <w:rPr>
          <w:rFonts w:ascii="新宋体" w:eastAsia="新宋体" w:hAnsi="新宋体" w:hint="eastAsia"/>
          <w:b/>
        </w:rPr>
        <w:t>（五）信息安全培训</w:t>
      </w:r>
    </w:p>
    <w:p w14:paraId="21FAF732"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服务期间内，对我中心员工至少进行一次信息安全培训。</w:t>
      </w:r>
    </w:p>
    <w:p w14:paraId="33E9F6FB"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1、服务内容</w:t>
      </w:r>
    </w:p>
    <w:p w14:paraId="31B4CF67"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对我中心员工进行网络安全培训，培训内容由我中心与中标方商定，包括但不限于信息安全综合理论课程、系统和网络攻防课程、应急响应课程以及上机实践课程。</w:t>
      </w:r>
    </w:p>
    <w:p w14:paraId="0085828E"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2、服务频次</w:t>
      </w:r>
    </w:p>
    <w:p w14:paraId="1CEE36CA"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服务期间内，对我中心员工至少进行一次信息安全培训。</w:t>
      </w:r>
    </w:p>
    <w:p w14:paraId="79B89582"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3、服务成果</w:t>
      </w:r>
    </w:p>
    <w:p w14:paraId="394C956C" w14:textId="77777777" w:rsidR="004A0301" w:rsidRPr="004A0301" w:rsidRDefault="004A0301" w:rsidP="007B56E3">
      <w:pPr>
        <w:spacing w:line="360" w:lineRule="auto"/>
        <w:ind w:leftChars="202" w:left="424" w:firstLineChars="67" w:firstLine="141"/>
        <w:rPr>
          <w:rFonts w:ascii="新宋体" w:eastAsia="新宋体" w:hAnsi="新宋体"/>
        </w:rPr>
      </w:pPr>
      <w:r w:rsidRPr="004A0301">
        <w:rPr>
          <w:rFonts w:ascii="新宋体" w:eastAsia="新宋体" w:hAnsi="新宋体" w:hint="eastAsia"/>
          <w:b/>
        </w:rPr>
        <w:t>（1）</w:t>
      </w:r>
      <w:r w:rsidRPr="004A0301">
        <w:rPr>
          <w:rFonts w:ascii="新宋体" w:eastAsia="新宋体" w:hAnsi="新宋体" w:hint="eastAsia"/>
        </w:rPr>
        <w:t>制作信息安全培训课件</w:t>
      </w:r>
    </w:p>
    <w:p w14:paraId="4A0D35C3" w14:textId="77777777" w:rsidR="004A0301" w:rsidRDefault="004A0301" w:rsidP="007B56E3">
      <w:pPr>
        <w:spacing w:line="360" w:lineRule="auto"/>
        <w:ind w:leftChars="202" w:left="424" w:firstLineChars="67" w:firstLine="141"/>
        <w:rPr>
          <w:rFonts w:ascii="新宋体" w:eastAsia="新宋体" w:hAnsi="新宋体"/>
        </w:rPr>
      </w:pPr>
      <w:r w:rsidRPr="004A0301">
        <w:rPr>
          <w:rFonts w:ascii="新宋体" w:eastAsia="新宋体" w:hAnsi="新宋体" w:hint="eastAsia"/>
          <w:b/>
        </w:rPr>
        <w:t>（2）</w:t>
      </w:r>
      <w:r w:rsidRPr="004A0301">
        <w:rPr>
          <w:rFonts w:ascii="新宋体" w:eastAsia="新宋体" w:hAnsi="新宋体" w:hint="eastAsia"/>
        </w:rPr>
        <w:t>培训期间专人拍照和录制视频。</w:t>
      </w:r>
    </w:p>
    <w:p w14:paraId="77D45865" w14:textId="77777777" w:rsidR="004A0301" w:rsidRPr="004A0301" w:rsidRDefault="004A0301" w:rsidP="004A0301">
      <w:pPr>
        <w:spacing w:line="360" w:lineRule="auto"/>
        <w:rPr>
          <w:rFonts w:ascii="新宋体" w:eastAsia="新宋体" w:hAnsi="新宋体"/>
        </w:rPr>
      </w:pPr>
    </w:p>
    <w:p w14:paraId="285023BD" w14:textId="77777777" w:rsidR="004A0301" w:rsidRPr="004A0301" w:rsidRDefault="004A0301" w:rsidP="004A0301">
      <w:pPr>
        <w:spacing w:line="360" w:lineRule="auto"/>
        <w:rPr>
          <w:rFonts w:ascii="新宋体" w:eastAsia="新宋体" w:hAnsi="新宋体"/>
          <w:b/>
        </w:rPr>
      </w:pPr>
      <w:r w:rsidRPr="004A0301">
        <w:rPr>
          <w:rFonts w:ascii="新宋体" w:eastAsia="新宋体" w:hAnsi="新宋体" w:hint="eastAsia"/>
          <w:b/>
        </w:rPr>
        <w:t>（六）安全应急响应和现场技术支持</w:t>
      </w:r>
    </w:p>
    <w:p w14:paraId="2577C5AE"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1、安全事件应急处置</w:t>
      </w:r>
    </w:p>
    <w:p w14:paraId="7EE76AA4"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在发生疑似和确切安全事件时，比如网站系统遭遇DDoS攻击、CC攻击、网页篡改、黑页等，应急响应人员及时采取行动限制事件扩散和影响的范围，限制潜在的损失与破坏，检查所有受影响的系统，在准确判断安全事件原因的基础上，提出基于安全事件整体安全解决方案，排除系统安全风险并协助追查事件来源、提出解决方案、协助后续处置。确保我中心的安全应急事件能够快速响应和准确诊断，使信息系统迅速恢复，确保我中心信息系统事件导致的损失最小化。需要处理的紧急安全事件包括但不限于：</w:t>
      </w:r>
    </w:p>
    <w:p w14:paraId="0EF30BE5"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hint="eastAsia"/>
        </w:rPr>
        <w:t>非授权访问，通过入侵的方式进入到未被授权访问的网络中，而导致数据信息泄漏；</w:t>
      </w:r>
    </w:p>
    <w:p w14:paraId="1D1BFC7A"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hint="eastAsia"/>
        </w:rPr>
        <w:t>信息泄密，数据在传输中因数据被截取、篡改而造成信息的更改；</w:t>
      </w:r>
    </w:p>
    <w:p w14:paraId="55B19535"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hint="eastAsia"/>
        </w:rPr>
        <w:t>拒绝服务，正常用户不能正常访问服务器提供的相关服务；</w:t>
      </w:r>
    </w:p>
    <w:p w14:paraId="18B5F7A2"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hint="eastAsia"/>
        </w:rPr>
        <w:t>大面积感染计算机病毒或蠕虫；</w:t>
      </w:r>
    </w:p>
    <w:p w14:paraId="17E9D27A"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hint="eastAsia"/>
        </w:rPr>
        <w:t>大规模病毒爆发；</w:t>
      </w:r>
    </w:p>
    <w:p w14:paraId="003C56E2"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应急响应服务主要包括以下内容：</w:t>
      </w:r>
    </w:p>
    <w:p w14:paraId="25DDD74C" w14:textId="77777777" w:rsidR="004A0301" w:rsidRPr="004A0301" w:rsidRDefault="004A0301" w:rsidP="007B56E3">
      <w:pPr>
        <w:spacing w:line="360" w:lineRule="auto"/>
        <w:ind w:leftChars="202" w:left="424" w:firstLineChars="203" w:firstLine="426"/>
        <w:jc w:val="left"/>
        <w:rPr>
          <w:rFonts w:ascii="新宋体" w:eastAsia="新宋体" w:hAnsi="新宋体"/>
        </w:rPr>
      </w:pPr>
      <w:r>
        <w:rPr>
          <w:rFonts w:ascii="Wingdings" w:hAnsi="Wingdings" w:cs="宋体"/>
          <w:szCs w:val="21"/>
        </w:rPr>
        <w:t></w:t>
      </w:r>
      <w:r w:rsidRPr="004A0301">
        <w:rPr>
          <w:rFonts w:ascii="新宋体" w:eastAsia="新宋体" w:hAnsi="新宋体" w:hint="eastAsia"/>
        </w:rPr>
        <w:t>排查安全事件，隔离关键数据；</w:t>
      </w:r>
    </w:p>
    <w:p w14:paraId="4A99451E"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hint="eastAsia"/>
        </w:rPr>
        <w:t>攻击手段分析，提供应急方案、工具软件、安全防护设备和产品；</w:t>
      </w:r>
    </w:p>
    <w:p w14:paraId="74FD7533"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rPr>
        <w:t>进行</w:t>
      </w:r>
      <w:r w:rsidRPr="004A0301">
        <w:rPr>
          <w:rFonts w:ascii="新宋体" w:eastAsia="新宋体" w:hAnsi="新宋体" w:hint="eastAsia"/>
        </w:rPr>
        <w:t>日志分析并溯源跟踪，找出被利用的漏洞，定位攻击来源，提出安全建议；</w:t>
      </w:r>
    </w:p>
    <w:p w14:paraId="3A86158C"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提供的应急响应中标方式：远程响应和现场服务，在处理紧急事件时，通常先尝试通过远程接入的方式定位并解决问题，如果条件不允许或不能解决问题，需尽可能快赶赴事件现场进行处</w:t>
      </w:r>
      <w:r w:rsidRPr="004A0301">
        <w:rPr>
          <w:rFonts w:ascii="新宋体" w:eastAsia="新宋体" w:hAnsi="新宋体" w:hint="eastAsia"/>
        </w:rPr>
        <w:lastRenderedPageBreak/>
        <w:t>理。</w:t>
      </w:r>
    </w:p>
    <w:p w14:paraId="44F5649D"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2、服务时效</w:t>
      </w:r>
    </w:p>
    <w:p w14:paraId="1521C330"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远程服务：不限次数。</w:t>
      </w:r>
    </w:p>
    <w:p w14:paraId="4B49CE58"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应急响应现场服务：当发生确切或疑似的安全事件时，中标人需根据我中心要求到现场进行事件排除和分析，提供技术支持，不限服务次数，必要时需7×24小时全天候待命。</w:t>
      </w:r>
    </w:p>
    <w:p w14:paraId="697DF1DD"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3、服务方式</w:t>
      </w:r>
    </w:p>
    <w:p w14:paraId="1FB49AB5"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电话支持、远程支持和现场支持。在处理紧急事件时，可先尝试通过远程接入的方式定位并解决问题，如电话及远程方式无法解决，则根据故障等级协调技术人员赴现场进行技术支持。</w:t>
      </w:r>
    </w:p>
    <w:p w14:paraId="6E9FC90C"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4、响应时间</w:t>
      </w:r>
    </w:p>
    <w:p w14:paraId="02F0D384" w14:textId="77777777" w:rsidR="004A0301" w:rsidRPr="004A0301" w:rsidRDefault="004A0301" w:rsidP="007B56E3">
      <w:pPr>
        <w:spacing w:line="360" w:lineRule="auto"/>
        <w:ind w:leftChars="405" w:left="850" w:firstLine="1"/>
        <w:rPr>
          <w:rFonts w:ascii="新宋体" w:eastAsia="新宋体" w:hAnsi="新宋体"/>
        </w:rPr>
      </w:pPr>
      <w:r>
        <w:rPr>
          <w:rFonts w:ascii="Wingdings" w:hAnsi="Wingdings" w:cs="宋体"/>
          <w:szCs w:val="21"/>
        </w:rPr>
        <w:t></w:t>
      </w:r>
      <w:r w:rsidRPr="004A0301">
        <w:rPr>
          <w:rFonts w:ascii="新宋体" w:eastAsia="新宋体" w:hAnsi="新宋体" w:hint="eastAsia"/>
        </w:rPr>
        <w:t>严重安全事件：发生可导致信息系统完整性、控制权被破坏的严重信息安全事故，包括但不限于系统遭到入侵、网页被篡改、系统被控制、数据窃取丢失泄露、病毒/木马爆发等。</w:t>
      </w:r>
    </w:p>
    <w:p w14:paraId="6BEF0FB2" w14:textId="77777777" w:rsidR="004A0301" w:rsidRPr="004A0301" w:rsidRDefault="004A0301" w:rsidP="007B56E3">
      <w:pPr>
        <w:spacing w:line="360" w:lineRule="auto"/>
        <w:ind w:leftChars="405" w:left="850" w:firstLine="1"/>
        <w:rPr>
          <w:rFonts w:ascii="新宋体" w:eastAsia="新宋体" w:hAnsi="新宋体"/>
        </w:rPr>
      </w:pPr>
      <w:r w:rsidRPr="004A0301">
        <w:rPr>
          <w:rFonts w:ascii="新宋体" w:eastAsia="新宋体" w:hAnsi="新宋体" w:hint="eastAsia"/>
        </w:rPr>
        <w:t>响应时间：远程5分钟内响应，1小时到达现场。</w:t>
      </w:r>
    </w:p>
    <w:p w14:paraId="4D3A07F7" w14:textId="77777777" w:rsidR="004A0301" w:rsidRPr="004A0301" w:rsidRDefault="004A0301" w:rsidP="007B56E3">
      <w:pPr>
        <w:spacing w:line="360" w:lineRule="auto"/>
        <w:ind w:leftChars="405" w:left="850" w:firstLine="1"/>
        <w:rPr>
          <w:rFonts w:ascii="新宋体" w:eastAsia="新宋体" w:hAnsi="新宋体"/>
        </w:rPr>
      </w:pPr>
      <w:r>
        <w:rPr>
          <w:rFonts w:ascii="Wingdings" w:hAnsi="Wingdings" w:cs="宋体"/>
          <w:szCs w:val="21"/>
        </w:rPr>
        <w:t></w:t>
      </w:r>
      <w:r w:rsidRPr="004A0301">
        <w:rPr>
          <w:rFonts w:ascii="新宋体" w:eastAsia="新宋体" w:hAnsi="新宋体" w:hint="eastAsia"/>
        </w:rPr>
        <w:t>较严重安全事件：发生可导致信息系统可用性严重下降的较严重信息安全事故（但系统完整性、控制权未被破坏），包括但不限于DDOS攻击、CC攻击等。</w:t>
      </w:r>
    </w:p>
    <w:p w14:paraId="465079A7" w14:textId="77777777" w:rsidR="004A0301" w:rsidRPr="004A0301" w:rsidRDefault="004A0301" w:rsidP="007B56E3">
      <w:pPr>
        <w:spacing w:line="360" w:lineRule="auto"/>
        <w:ind w:leftChars="405" w:left="850" w:firstLine="1"/>
        <w:rPr>
          <w:rFonts w:ascii="新宋体" w:eastAsia="新宋体" w:hAnsi="新宋体"/>
        </w:rPr>
      </w:pPr>
      <w:r w:rsidRPr="004A0301">
        <w:rPr>
          <w:rFonts w:ascii="新宋体" w:eastAsia="新宋体" w:hAnsi="新宋体" w:hint="eastAsia"/>
        </w:rPr>
        <w:t xml:space="preserve">响应时间：远程10分钟内响应，2小时到达现场。  </w:t>
      </w:r>
    </w:p>
    <w:p w14:paraId="1857DD3A" w14:textId="77777777" w:rsidR="004A0301" w:rsidRPr="004A0301" w:rsidRDefault="004A0301" w:rsidP="007B56E3">
      <w:pPr>
        <w:spacing w:line="360" w:lineRule="auto"/>
        <w:ind w:leftChars="405" w:left="850" w:firstLine="1"/>
        <w:rPr>
          <w:rFonts w:ascii="新宋体" w:eastAsia="新宋体" w:hAnsi="新宋体"/>
        </w:rPr>
      </w:pPr>
      <w:r>
        <w:rPr>
          <w:rFonts w:ascii="Wingdings" w:hAnsi="Wingdings" w:cs="宋体"/>
          <w:szCs w:val="21"/>
        </w:rPr>
        <w:t></w:t>
      </w:r>
      <w:r w:rsidRPr="004A0301">
        <w:rPr>
          <w:rFonts w:ascii="新宋体" w:eastAsia="新宋体" w:hAnsi="新宋体" w:hint="eastAsia"/>
        </w:rPr>
        <w:t>一般安全事件：网络一般安全告警、漏洞，但不影响业务的正常使用。</w:t>
      </w:r>
    </w:p>
    <w:p w14:paraId="7DCEC093" w14:textId="1E7E269E" w:rsidR="004A0301" w:rsidRPr="004A0301" w:rsidRDefault="004A0301" w:rsidP="007B56E3">
      <w:pPr>
        <w:spacing w:line="360" w:lineRule="auto"/>
        <w:ind w:leftChars="405" w:left="850" w:firstLine="1"/>
        <w:rPr>
          <w:rFonts w:ascii="新宋体" w:eastAsia="新宋体" w:hAnsi="新宋体"/>
        </w:rPr>
      </w:pPr>
      <w:r w:rsidRPr="004A0301">
        <w:rPr>
          <w:rFonts w:ascii="新宋体" w:eastAsia="新宋体" w:hAnsi="新宋体" w:hint="eastAsia"/>
        </w:rPr>
        <w:t>响应时间：远程15分钟内响应，2小时到达现场。</w:t>
      </w:r>
    </w:p>
    <w:p w14:paraId="7FBEC4AE" w14:textId="77777777" w:rsidR="004A0301" w:rsidRPr="004A0301" w:rsidRDefault="004A0301" w:rsidP="007B56E3">
      <w:pPr>
        <w:spacing w:line="360" w:lineRule="auto"/>
        <w:ind w:leftChars="405" w:left="850" w:firstLine="1"/>
        <w:rPr>
          <w:rFonts w:ascii="新宋体" w:eastAsia="新宋体" w:hAnsi="新宋体"/>
        </w:rPr>
      </w:pPr>
      <w:r>
        <w:rPr>
          <w:rFonts w:ascii="Wingdings" w:hAnsi="Wingdings" w:cs="宋体"/>
          <w:szCs w:val="21"/>
        </w:rPr>
        <w:t></w:t>
      </w:r>
      <w:r w:rsidRPr="004A0301">
        <w:rPr>
          <w:rFonts w:ascii="新宋体" w:eastAsia="新宋体" w:hAnsi="新宋体" w:hint="eastAsia"/>
        </w:rPr>
        <w:t>疑似安全事件：发生疑似安全攻击、安全漏洞等事件。</w:t>
      </w:r>
    </w:p>
    <w:p w14:paraId="548C3C06" w14:textId="4C0C8A0B" w:rsidR="004A0301" w:rsidRPr="004A0301" w:rsidRDefault="004A0301" w:rsidP="007B56E3">
      <w:pPr>
        <w:spacing w:line="360" w:lineRule="auto"/>
        <w:ind w:leftChars="405" w:left="850" w:firstLine="1"/>
        <w:rPr>
          <w:rFonts w:ascii="新宋体" w:eastAsia="新宋体" w:hAnsi="新宋体"/>
        </w:rPr>
      </w:pPr>
      <w:r w:rsidRPr="004A0301">
        <w:rPr>
          <w:rFonts w:ascii="新宋体" w:eastAsia="新宋体" w:hAnsi="新宋体" w:hint="eastAsia"/>
        </w:rPr>
        <w:t>响应时间：远程15分钟内响应，根据我中心需求24小时到达现场。</w:t>
      </w:r>
    </w:p>
    <w:p w14:paraId="22E792EA"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5、服务成果</w:t>
      </w:r>
    </w:p>
    <w:p w14:paraId="28FBE198" w14:textId="77777777" w:rsidR="004A0301" w:rsidRDefault="004A0301" w:rsidP="007B56E3">
      <w:pPr>
        <w:spacing w:line="360" w:lineRule="auto"/>
        <w:ind w:leftChars="202" w:left="424" w:firstLineChars="100" w:firstLine="210"/>
        <w:rPr>
          <w:rFonts w:ascii="新宋体" w:eastAsia="新宋体" w:hAnsi="新宋体"/>
        </w:rPr>
      </w:pPr>
      <w:r w:rsidRPr="004A0301">
        <w:rPr>
          <w:rFonts w:ascii="新宋体" w:eastAsia="新宋体" w:hAnsi="新宋体" w:hint="eastAsia"/>
        </w:rPr>
        <w:t>（</w:t>
      </w:r>
      <w:r w:rsidRPr="004A0301">
        <w:rPr>
          <w:rFonts w:ascii="新宋体" w:eastAsia="新宋体" w:hAnsi="新宋体"/>
        </w:rPr>
        <w:t>1</w:t>
      </w:r>
      <w:r w:rsidRPr="004A0301">
        <w:rPr>
          <w:rFonts w:ascii="新宋体" w:eastAsia="新宋体" w:hAnsi="新宋体" w:hint="eastAsia"/>
        </w:rPr>
        <w:t>）每次进行应急处置均需输出《安全事件应急响应报告》</w:t>
      </w:r>
    </w:p>
    <w:p w14:paraId="620A3BBD" w14:textId="77777777" w:rsidR="004A0301" w:rsidRPr="004A0301" w:rsidRDefault="004A0301" w:rsidP="007B56E3">
      <w:pPr>
        <w:spacing w:line="360" w:lineRule="auto"/>
        <w:ind w:leftChars="202" w:left="424"/>
        <w:rPr>
          <w:rFonts w:ascii="新宋体" w:eastAsia="新宋体" w:hAnsi="新宋体"/>
        </w:rPr>
      </w:pPr>
    </w:p>
    <w:p w14:paraId="3DA2B25A" w14:textId="77777777" w:rsidR="004A0301" w:rsidRPr="004A0301" w:rsidRDefault="004A0301" w:rsidP="007B56E3">
      <w:pPr>
        <w:spacing w:line="360" w:lineRule="auto"/>
        <w:rPr>
          <w:rFonts w:ascii="新宋体" w:eastAsia="新宋体" w:hAnsi="新宋体"/>
          <w:b/>
        </w:rPr>
      </w:pPr>
      <w:r w:rsidRPr="004A0301">
        <w:rPr>
          <w:rFonts w:ascii="新宋体" w:eastAsia="新宋体" w:hAnsi="新宋体" w:hint="eastAsia"/>
          <w:b/>
        </w:rPr>
        <w:t>（七）安全风险评估服务</w:t>
      </w:r>
    </w:p>
    <w:p w14:paraId="25A107BB" w14:textId="77777777" w:rsidR="004A0301" w:rsidRP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通过分析安全资产报告、漏洞扫描、设计和代码审计、渗透测试、安全应急响应、安全加固等方面的成果，客观全面评价我中心信息系统的安全状态。</w:t>
      </w:r>
    </w:p>
    <w:p w14:paraId="2DB24D07"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1、服务范围</w:t>
      </w:r>
    </w:p>
    <w:p w14:paraId="2C41D2F2"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深圳体彩网、深圳体彩微信公众号、深圳体彩益积分小程序、深圳体彩网点视频监控管理平台、深圳体彩网点消防监控管理平台、深圳体彩网点网络监控管理平台以及我中心指定的其他系统。</w:t>
      </w:r>
    </w:p>
    <w:p w14:paraId="744659BD"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2、服务内容</w:t>
      </w:r>
    </w:p>
    <w:p w14:paraId="49EDA0F8"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对我中心的信息系统进行安全评估，针对网络应用环境，综合运用各种手段，定性与定量相结合，通过技术测试、调查等多种途径，对网络的脆弱性、威胁和影响进行全方位评估，总结面对的风险。</w:t>
      </w:r>
    </w:p>
    <w:p w14:paraId="3C4526EE"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安全风险评估服务主要包括：实体安全性风险评估、数据安全性风险评估、应用安全性风险评估、运行安全性风险评估、管理安全性风险评估、业务安全性风险评估等。</w:t>
      </w:r>
    </w:p>
    <w:p w14:paraId="43F35453"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lastRenderedPageBreak/>
        <w:t>3、服务频次</w:t>
      </w:r>
    </w:p>
    <w:p w14:paraId="68F6C227"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服务期内至少一次。</w:t>
      </w:r>
    </w:p>
    <w:p w14:paraId="5D832F61"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4、服务成果</w:t>
      </w:r>
    </w:p>
    <w:p w14:paraId="0CBD7495" w14:textId="77777777" w:rsidR="004A0301" w:rsidRDefault="004A0301" w:rsidP="007B56E3">
      <w:pPr>
        <w:spacing w:line="360" w:lineRule="auto"/>
        <w:ind w:firstLineChars="200" w:firstLine="420"/>
        <w:rPr>
          <w:rFonts w:ascii="新宋体" w:eastAsia="新宋体" w:hAnsi="新宋体"/>
        </w:rPr>
      </w:pPr>
      <w:r w:rsidRPr="004A0301">
        <w:rPr>
          <w:rFonts w:ascii="新宋体" w:eastAsia="新宋体" w:hAnsi="新宋体" w:hint="eastAsia"/>
        </w:rPr>
        <w:t>《安全风险评估报告》</w:t>
      </w:r>
    </w:p>
    <w:p w14:paraId="5B2E3186" w14:textId="77777777" w:rsidR="004A0301" w:rsidRPr="004A0301" w:rsidRDefault="004A0301" w:rsidP="004A0301">
      <w:pPr>
        <w:spacing w:line="360" w:lineRule="auto"/>
        <w:rPr>
          <w:rFonts w:ascii="新宋体" w:eastAsia="新宋体" w:hAnsi="新宋体"/>
        </w:rPr>
      </w:pPr>
    </w:p>
    <w:p w14:paraId="162EC0C4" w14:textId="77777777" w:rsidR="004A0301" w:rsidRPr="004A0301" w:rsidRDefault="004A0301" w:rsidP="004A0301">
      <w:pPr>
        <w:spacing w:line="360" w:lineRule="auto"/>
        <w:rPr>
          <w:rFonts w:ascii="新宋体" w:eastAsia="新宋体" w:hAnsi="新宋体"/>
          <w:b/>
        </w:rPr>
      </w:pPr>
      <w:r w:rsidRPr="004A0301">
        <w:rPr>
          <w:rFonts w:ascii="新宋体" w:eastAsia="新宋体" w:hAnsi="新宋体" w:hint="eastAsia"/>
          <w:b/>
        </w:rPr>
        <w:t>（八）渗透测试</w:t>
      </w:r>
    </w:p>
    <w:p w14:paraId="1AA5E5F0" w14:textId="77777777" w:rsidR="004A0301" w:rsidRPr="004A0301" w:rsidRDefault="004A0301" w:rsidP="007B56E3">
      <w:pPr>
        <w:spacing w:line="360" w:lineRule="auto"/>
        <w:ind w:firstLineChars="200" w:firstLine="420"/>
        <w:rPr>
          <w:rFonts w:ascii="新宋体" w:eastAsia="新宋体" w:hAnsi="新宋体"/>
        </w:rPr>
      </w:pPr>
      <w:r w:rsidRPr="004A0301">
        <w:rPr>
          <w:rFonts w:ascii="新宋体" w:eastAsia="新宋体" w:hAnsi="新宋体" w:hint="eastAsia"/>
        </w:rPr>
        <w:t>通过渗透测试尽可能完整地模拟黑客使用漏洞发现技术和攻击手段，对中心网络、主机、数据库、应用的安全性作深入的探测，发现系统最脆弱的环节。</w:t>
      </w:r>
    </w:p>
    <w:p w14:paraId="6972EDA5"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1、服务范围</w:t>
      </w:r>
    </w:p>
    <w:p w14:paraId="7913BB63"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深圳体彩网、深圳体彩微信公众号、深圳体彩益积分小程序、深圳体彩网点视频监控管理平台、深圳体彩网点消防监控管理平台、深圳体彩网点网络监控管理平台以及我中心指定的其他系统。</w:t>
      </w:r>
    </w:p>
    <w:p w14:paraId="0508CD1D"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2、服务内容</w:t>
      </w:r>
    </w:p>
    <w:p w14:paraId="3DB186A9"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rPr>
        <w:t>初测：对服务范围中的信息系统采用黑盒测试发现目标存在的安全漏洞。发现漏洞问题时应先输出漏洞简报交给中心进行整改稍后再输出正式报告，每进行一次测试都必须输出一份正式报告。</w:t>
      </w:r>
    </w:p>
    <w:p w14:paraId="5E87D2EA"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rPr>
        <w:t>复测：我中心完成初测的整改后按照需求可以不限次数下发复测任务，直到初测发现的漏洞问题整改完成。</w:t>
      </w:r>
    </w:p>
    <w:p w14:paraId="1BB34CD4" w14:textId="77777777" w:rsidR="004A0301" w:rsidRPr="004A0301" w:rsidRDefault="004A0301" w:rsidP="007B56E3">
      <w:pPr>
        <w:spacing w:line="360" w:lineRule="auto"/>
        <w:ind w:leftChars="202" w:left="424" w:firstLineChars="203" w:firstLine="426"/>
        <w:rPr>
          <w:rFonts w:ascii="新宋体" w:eastAsia="新宋体" w:hAnsi="新宋体"/>
        </w:rPr>
      </w:pPr>
      <w:r>
        <w:rPr>
          <w:rFonts w:ascii="Wingdings" w:hAnsi="Wingdings" w:cs="宋体"/>
          <w:szCs w:val="21"/>
        </w:rPr>
        <w:t></w:t>
      </w:r>
      <w:r w:rsidRPr="004A0301">
        <w:rPr>
          <w:rFonts w:ascii="新宋体" w:eastAsia="新宋体" w:hAnsi="新宋体"/>
        </w:rPr>
        <w:t>整改：对于初测中出现的漏洞问题我中心无法完成整改时，我中心可以要求中标方协助完成整改，包括给出整改意见及单独指派渗透测试工程师进行配合指导漏洞问题整改完成。</w:t>
      </w:r>
    </w:p>
    <w:p w14:paraId="4897111F"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3、服务频次</w:t>
      </w:r>
    </w:p>
    <w:p w14:paraId="66789D43"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1</w:t>
      </w:r>
      <w:r w:rsidRPr="004A0301">
        <w:rPr>
          <w:rFonts w:ascii="新宋体" w:eastAsia="新宋体" w:hAnsi="新宋体" w:hint="eastAsia"/>
        </w:rPr>
        <w:t>）每季度对服务范围内的所有目标开展一次渗透测试服务。</w:t>
      </w:r>
    </w:p>
    <w:p w14:paraId="3C360CB9" w14:textId="77777777" w:rsidR="004A0301" w:rsidRPr="004A0301" w:rsidRDefault="004A0301" w:rsidP="007B56E3">
      <w:pPr>
        <w:spacing w:line="360" w:lineRule="auto"/>
        <w:ind w:leftChars="202" w:left="424" w:firstLineChars="203" w:firstLine="426"/>
        <w:rPr>
          <w:rFonts w:ascii="新宋体" w:eastAsia="新宋体" w:hAnsi="新宋体"/>
        </w:rPr>
      </w:pPr>
      <w:r w:rsidRPr="004A0301">
        <w:rPr>
          <w:rFonts w:ascii="新宋体" w:eastAsia="新宋体" w:hAnsi="新宋体" w:hint="eastAsia"/>
        </w:rPr>
        <w:t>（</w:t>
      </w:r>
      <w:r w:rsidRPr="004A0301">
        <w:rPr>
          <w:rFonts w:ascii="新宋体" w:eastAsia="新宋体" w:hAnsi="新宋体"/>
        </w:rPr>
        <w:t>2</w:t>
      </w:r>
      <w:r w:rsidRPr="004A0301">
        <w:rPr>
          <w:rFonts w:ascii="新宋体" w:eastAsia="新宋体" w:hAnsi="新宋体" w:hint="eastAsia"/>
        </w:rPr>
        <w:t>）我中心指定的特定安全防护期（重大会议、重大活动、敏感时期、网络安全威胁爆发期等须开展渗透测试服务。</w:t>
      </w:r>
    </w:p>
    <w:p w14:paraId="0092F8F1"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4、服务成果</w:t>
      </w:r>
    </w:p>
    <w:p w14:paraId="2164DFF6" w14:textId="77777777" w:rsidR="004A0301" w:rsidRDefault="004A0301" w:rsidP="007B56E3">
      <w:pPr>
        <w:spacing w:line="360" w:lineRule="auto"/>
        <w:ind w:leftChars="202" w:left="424" w:firstLineChars="200" w:firstLine="420"/>
        <w:rPr>
          <w:rFonts w:ascii="新宋体" w:eastAsia="新宋体" w:hAnsi="新宋体"/>
        </w:rPr>
      </w:pPr>
      <w:r w:rsidRPr="004A0301">
        <w:rPr>
          <w:rFonts w:ascii="新宋体" w:eastAsia="新宋体" w:hAnsi="新宋体" w:hint="eastAsia"/>
        </w:rPr>
        <w:t>每完成一次渗透测试均需输出相应的《系统渗透测试报告》。</w:t>
      </w:r>
    </w:p>
    <w:p w14:paraId="35F0B2DE" w14:textId="77777777" w:rsidR="004A0301" w:rsidRPr="004A0301" w:rsidRDefault="004A0301" w:rsidP="004A0301">
      <w:pPr>
        <w:spacing w:line="360" w:lineRule="auto"/>
        <w:rPr>
          <w:rFonts w:ascii="新宋体" w:eastAsia="新宋体" w:hAnsi="新宋体"/>
        </w:rPr>
      </w:pPr>
    </w:p>
    <w:p w14:paraId="6E0AAD19" w14:textId="77777777" w:rsidR="004A0301" w:rsidRPr="004A0301" w:rsidRDefault="004A0301" w:rsidP="004A0301">
      <w:pPr>
        <w:spacing w:line="360" w:lineRule="auto"/>
        <w:rPr>
          <w:rFonts w:ascii="新宋体" w:eastAsia="新宋体" w:hAnsi="新宋体"/>
          <w:b/>
        </w:rPr>
      </w:pPr>
      <w:r w:rsidRPr="004A0301">
        <w:rPr>
          <w:rFonts w:ascii="新宋体" w:eastAsia="新宋体" w:hAnsi="新宋体" w:hint="eastAsia"/>
          <w:b/>
        </w:rPr>
        <w:t>（九）个人信息收集合规评估</w:t>
      </w:r>
    </w:p>
    <w:p w14:paraId="2A9F9451" w14:textId="77777777" w:rsidR="004A0301" w:rsidRPr="004A0301" w:rsidRDefault="004A0301" w:rsidP="007B56E3">
      <w:pPr>
        <w:spacing w:line="360" w:lineRule="auto"/>
        <w:ind w:firstLineChars="200" w:firstLine="420"/>
        <w:rPr>
          <w:rFonts w:ascii="新宋体" w:eastAsia="新宋体" w:hAnsi="新宋体"/>
        </w:rPr>
      </w:pPr>
      <w:r w:rsidRPr="004A0301">
        <w:rPr>
          <w:rFonts w:ascii="新宋体" w:eastAsia="新宋体" w:hAnsi="新宋体" w:hint="eastAsia"/>
        </w:rPr>
        <w:t>依据《互联网个人信息安全保护指引》、《个人信息收集必要性认定指引》等相关文件要求，提供个人信息安全相关咨询服务，帮助我中心的信息系统建立规范的收集、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p>
    <w:p w14:paraId="4709A132"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1、服务范围</w:t>
      </w:r>
    </w:p>
    <w:p w14:paraId="5779D6BA"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深圳体彩益积分小程序以及我中心其他涉及个人信息收集的系统。</w:t>
      </w:r>
    </w:p>
    <w:p w14:paraId="782F760F"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lastRenderedPageBreak/>
        <w:t>2、服务内容</w:t>
      </w:r>
    </w:p>
    <w:p w14:paraId="4FD10B25" w14:textId="77777777" w:rsidR="004A0301" w:rsidRPr="004A0301" w:rsidRDefault="004A0301" w:rsidP="007B56E3">
      <w:pPr>
        <w:spacing w:line="360" w:lineRule="auto"/>
        <w:ind w:leftChars="202" w:left="424"/>
        <w:rPr>
          <w:rFonts w:ascii="新宋体" w:eastAsia="新宋体" w:hAnsi="新宋体"/>
        </w:rPr>
      </w:pPr>
      <w:r>
        <w:rPr>
          <w:rFonts w:ascii="Wingdings" w:hAnsi="Wingdings" w:cs="宋体"/>
          <w:szCs w:val="21"/>
        </w:rPr>
        <w:t></w:t>
      </w:r>
      <w:r w:rsidRPr="004A0301">
        <w:rPr>
          <w:rFonts w:ascii="新宋体" w:eastAsia="新宋体" w:hAnsi="新宋体"/>
        </w:rPr>
        <w:t>隐私政策</w:t>
      </w:r>
    </w:p>
    <w:p w14:paraId="21A56149" w14:textId="77777777" w:rsidR="004A0301" w:rsidRPr="004A0301" w:rsidRDefault="004A0301" w:rsidP="007B56E3">
      <w:pPr>
        <w:spacing w:line="360" w:lineRule="auto"/>
        <w:ind w:leftChars="202" w:left="424"/>
        <w:rPr>
          <w:rFonts w:ascii="新宋体" w:eastAsia="新宋体" w:hAnsi="新宋体"/>
        </w:rPr>
      </w:pPr>
      <w:r>
        <w:rPr>
          <w:rFonts w:ascii="Wingdings" w:hAnsi="Wingdings" w:cs="宋体"/>
          <w:szCs w:val="21"/>
        </w:rPr>
        <w:t></w:t>
      </w:r>
      <w:r w:rsidRPr="004A0301">
        <w:rPr>
          <w:rFonts w:ascii="新宋体" w:eastAsia="新宋体" w:hAnsi="新宋体"/>
        </w:rPr>
        <w:t>收集个人信息的行为</w:t>
      </w:r>
    </w:p>
    <w:p w14:paraId="6091F500" w14:textId="77777777" w:rsidR="004A0301" w:rsidRPr="004A0301" w:rsidRDefault="004A0301" w:rsidP="007B56E3">
      <w:pPr>
        <w:spacing w:line="360" w:lineRule="auto"/>
        <w:ind w:leftChars="202" w:left="424"/>
        <w:rPr>
          <w:rFonts w:ascii="新宋体" w:eastAsia="新宋体" w:hAnsi="新宋体"/>
        </w:rPr>
      </w:pPr>
      <w:r>
        <w:rPr>
          <w:rFonts w:ascii="Wingdings" w:hAnsi="Wingdings" w:cs="宋体"/>
          <w:szCs w:val="21"/>
        </w:rPr>
        <w:t></w:t>
      </w:r>
      <w:r w:rsidRPr="004A0301">
        <w:rPr>
          <w:rFonts w:ascii="新宋体" w:eastAsia="新宋体" w:hAnsi="新宋体"/>
        </w:rPr>
        <w:t>运营者对用户权利的保障</w:t>
      </w:r>
    </w:p>
    <w:p w14:paraId="5A70E5C7"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3、服务频次</w:t>
      </w:r>
    </w:p>
    <w:p w14:paraId="382BE8E6" w14:textId="77777777" w:rsidR="004A0301" w:rsidRPr="004A0301" w:rsidRDefault="004A0301" w:rsidP="007B56E3">
      <w:pPr>
        <w:spacing w:line="360" w:lineRule="auto"/>
        <w:ind w:leftChars="202" w:left="424"/>
        <w:rPr>
          <w:rFonts w:ascii="新宋体" w:eastAsia="新宋体" w:hAnsi="新宋体"/>
        </w:rPr>
      </w:pPr>
      <w:r w:rsidRPr="004A0301">
        <w:rPr>
          <w:rFonts w:ascii="新宋体" w:eastAsia="新宋体" w:hAnsi="新宋体" w:hint="eastAsia"/>
        </w:rPr>
        <w:t>服务期内一次。</w:t>
      </w:r>
    </w:p>
    <w:p w14:paraId="07927EB9" w14:textId="77777777" w:rsidR="004A0301"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b/>
        </w:rPr>
        <w:t>4、服务成果</w:t>
      </w:r>
    </w:p>
    <w:p w14:paraId="1A143768" w14:textId="77777777" w:rsidR="00DF68BD" w:rsidRPr="004A0301" w:rsidRDefault="004A0301" w:rsidP="007B56E3">
      <w:pPr>
        <w:spacing w:line="360" w:lineRule="auto"/>
        <w:ind w:leftChars="202" w:left="424"/>
        <w:rPr>
          <w:rFonts w:ascii="新宋体" w:eastAsia="新宋体" w:hAnsi="新宋体"/>
          <w:b/>
        </w:rPr>
      </w:pPr>
      <w:r w:rsidRPr="004A0301">
        <w:rPr>
          <w:rFonts w:ascii="新宋体" w:eastAsia="新宋体" w:hAnsi="新宋体" w:hint="eastAsia"/>
        </w:rPr>
        <w:t>《个人信息收集评估报告》</w:t>
      </w:r>
    </w:p>
    <w:p w14:paraId="149E4D1A" w14:textId="77777777" w:rsidR="00B02E52" w:rsidRDefault="00774CCB">
      <w:pPr>
        <w:pStyle w:val="30"/>
        <w:rPr>
          <w:rFonts w:ascii="新宋体" w:eastAsia="新宋体" w:hAnsi="新宋体"/>
          <w:kern w:val="44"/>
          <w:szCs w:val="28"/>
        </w:rPr>
      </w:pPr>
      <w:r>
        <w:rPr>
          <w:rFonts w:ascii="新宋体" w:eastAsia="新宋体" w:hAnsi="新宋体" w:hint="eastAsia"/>
          <w:kern w:val="44"/>
          <w:szCs w:val="28"/>
        </w:rPr>
        <w:t>五、项目商务要求</w:t>
      </w:r>
    </w:p>
    <w:p w14:paraId="18009A64" w14:textId="77777777" w:rsidR="00B02E52" w:rsidRDefault="00774CCB">
      <w:pPr>
        <w:spacing w:line="360" w:lineRule="auto"/>
        <w:rPr>
          <w:rFonts w:ascii="新宋体" w:eastAsia="新宋体" w:hAnsi="新宋体" w:cs="宋体"/>
          <w:szCs w:val="21"/>
        </w:rPr>
      </w:pPr>
      <w:r w:rsidRPr="003327B5">
        <w:rPr>
          <w:rFonts w:ascii="新宋体" w:eastAsia="新宋体" w:hAnsi="新宋体" w:cs="宋体" w:hint="eastAsia"/>
          <w:b/>
          <w:szCs w:val="21"/>
        </w:rPr>
        <w:t>（一）服务期限：</w:t>
      </w:r>
      <w:r w:rsidR="00777B3E" w:rsidRPr="00777B3E">
        <w:rPr>
          <w:rFonts w:ascii="新宋体" w:eastAsia="新宋体" w:hAnsi="新宋体" w:cs="宋体" w:hint="eastAsia"/>
          <w:szCs w:val="21"/>
        </w:rPr>
        <w:t>合同生效之日起到2022年12月31日</w:t>
      </w:r>
      <w:r w:rsidR="00777B3E">
        <w:rPr>
          <w:rFonts w:ascii="新宋体" w:eastAsia="新宋体" w:hAnsi="新宋体" w:cs="宋体" w:hint="eastAsia"/>
          <w:szCs w:val="21"/>
        </w:rPr>
        <w:t>。</w:t>
      </w:r>
    </w:p>
    <w:p w14:paraId="6A2FADCA" w14:textId="77777777" w:rsidR="00B02E52" w:rsidRDefault="00774CCB">
      <w:pPr>
        <w:spacing w:line="360" w:lineRule="auto"/>
        <w:rPr>
          <w:rFonts w:ascii="新宋体" w:eastAsia="新宋体" w:hAnsi="新宋体" w:cs="宋体"/>
          <w:szCs w:val="21"/>
        </w:rPr>
      </w:pPr>
      <w:r w:rsidRPr="003327B5">
        <w:rPr>
          <w:rFonts w:ascii="新宋体" w:eastAsia="新宋体" w:hAnsi="新宋体" w:cs="宋体" w:hint="eastAsia"/>
          <w:b/>
          <w:szCs w:val="21"/>
        </w:rPr>
        <w:t>（二）付款方式：</w:t>
      </w:r>
      <w:r w:rsidR="00777B3E" w:rsidRPr="00777B3E">
        <w:rPr>
          <w:rFonts w:ascii="新宋体" w:eastAsia="新宋体" w:hAnsi="新宋体" w:cs="宋体" w:hint="eastAsia"/>
          <w:szCs w:val="21"/>
        </w:rPr>
        <w:t>本项目款项分三次支付。合同签订后，中标方按照我中心要求提供等额发票之日起15个工作日内支付50%；中标方交付五项系统的信息安全等级保护测评结果通知书后15个工作日支付45%；2022年12月10日前，中标方提交年度总结报告，经我中心审核通过后15个工作日内支付5%。如遇不可抗力因素导致付款延误，付款时间由双方协商确定。</w:t>
      </w:r>
    </w:p>
    <w:p w14:paraId="422B18D1" w14:textId="77777777" w:rsidR="00B02E52" w:rsidRPr="003327B5" w:rsidRDefault="00774CCB">
      <w:pPr>
        <w:spacing w:line="360" w:lineRule="auto"/>
        <w:rPr>
          <w:rFonts w:ascii="新宋体" w:eastAsia="新宋体" w:hAnsi="新宋体" w:cs="宋体"/>
          <w:b/>
          <w:szCs w:val="21"/>
        </w:rPr>
      </w:pPr>
      <w:r w:rsidRPr="003327B5">
        <w:rPr>
          <w:rFonts w:ascii="新宋体" w:eastAsia="新宋体" w:hAnsi="新宋体" w:cs="宋体" w:hint="eastAsia"/>
          <w:b/>
          <w:szCs w:val="21"/>
        </w:rPr>
        <w:t>（三）验收</w:t>
      </w:r>
      <w:r w:rsidR="003327B5" w:rsidRPr="003327B5">
        <w:rPr>
          <w:rFonts w:ascii="新宋体" w:eastAsia="新宋体" w:hAnsi="新宋体" w:cs="宋体" w:hint="eastAsia"/>
          <w:b/>
          <w:szCs w:val="21"/>
        </w:rPr>
        <w:t>要求：</w:t>
      </w:r>
    </w:p>
    <w:p w14:paraId="0A63DC20" w14:textId="77777777" w:rsidR="00777B3E" w:rsidRPr="00777B3E" w:rsidRDefault="00777B3E" w:rsidP="007B56E3">
      <w:pPr>
        <w:spacing w:line="360" w:lineRule="auto"/>
        <w:ind w:firstLineChars="202" w:firstLine="424"/>
        <w:rPr>
          <w:rFonts w:ascii="新宋体" w:eastAsia="新宋体" w:hAnsi="新宋体" w:cs="宋体"/>
          <w:szCs w:val="21"/>
        </w:rPr>
      </w:pPr>
      <w:r w:rsidRPr="00777B3E">
        <w:rPr>
          <w:rFonts w:ascii="新宋体" w:eastAsia="新宋体" w:hAnsi="新宋体" w:cs="宋体" w:hint="eastAsia"/>
          <w:szCs w:val="21"/>
        </w:rPr>
        <w:t>1、验收人员：采购人指定的工作人员。</w:t>
      </w:r>
    </w:p>
    <w:p w14:paraId="34007511" w14:textId="77777777" w:rsidR="00777B3E" w:rsidRPr="00777B3E" w:rsidRDefault="00777B3E" w:rsidP="007B56E3">
      <w:pPr>
        <w:spacing w:line="360" w:lineRule="auto"/>
        <w:ind w:firstLineChars="202" w:firstLine="424"/>
        <w:rPr>
          <w:rFonts w:ascii="新宋体" w:eastAsia="新宋体" w:hAnsi="新宋体" w:cs="宋体"/>
          <w:szCs w:val="21"/>
        </w:rPr>
      </w:pPr>
      <w:r w:rsidRPr="00777B3E">
        <w:rPr>
          <w:rFonts w:ascii="新宋体" w:eastAsia="新宋体" w:hAnsi="新宋体" w:cs="宋体" w:hint="eastAsia"/>
          <w:szCs w:val="21"/>
        </w:rPr>
        <w:t>2、验收时间：中标人提交项目总结材料后7个工作日完成验收。</w:t>
      </w:r>
    </w:p>
    <w:p w14:paraId="1097E4EC" w14:textId="77777777" w:rsidR="00777B3E" w:rsidRPr="00777B3E" w:rsidRDefault="00777B3E" w:rsidP="007B56E3">
      <w:pPr>
        <w:spacing w:line="360" w:lineRule="auto"/>
        <w:ind w:firstLineChars="202" w:firstLine="424"/>
        <w:rPr>
          <w:rFonts w:ascii="新宋体" w:eastAsia="新宋体" w:hAnsi="新宋体" w:cs="宋体"/>
          <w:szCs w:val="21"/>
        </w:rPr>
      </w:pPr>
      <w:r w:rsidRPr="00777B3E">
        <w:rPr>
          <w:rFonts w:ascii="新宋体" w:eastAsia="新宋体" w:hAnsi="新宋体" w:cs="宋体" w:hint="eastAsia"/>
          <w:szCs w:val="21"/>
        </w:rPr>
        <w:t>3、验收方式：服务期内不定期抽查、服务期满集中验收</w:t>
      </w:r>
    </w:p>
    <w:p w14:paraId="2E35D9BF" w14:textId="77777777" w:rsidR="00B02E52" w:rsidRDefault="00777B3E" w:rsidP="007B56E3">
      <w:pPr>
        <w:spacing w:line="360" w:lineRule="auto"/>
        <w:ind w:firstLineChars="202" w:firstLine="424"/>
        <w:rPr>
          <w:rFonts w:ascii="新宋体" w:eastAsia="新宋体" w:hAnsi="新宋体" w:cs="宋体"/>
          <w:szCs w:val="21"/>
        </w:rPr>
      </w:pPr>
      <w:r w:rsidRPr="00777B3E">
        <w:rPr>
          <w:rFonts w:ascii="新宋体" w:eastAsia="新宋体" w:hAnsi="新宋体" w:cs="宋体" w:hint="eastAsia"/>
          <w:szCs w:val="21"/>
        </w:rPr>
        <w:t>4、验收内容及要求：验收人员根据下表进行验收</w:t>
      </w:r>
    </w:p>
    <w:tbl>
      <w:tblPr>
        <w:tblW w:w="463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168"/>
        <w:gridCol w:w="3801"/>
        <w:gridCol w:w="1797"/>
        <w:gridCol w:w="1132"/>
      </w:tblGrid>
      <w:tr w:rsidR="00777B3E" w:rsidRPr="00777B3E" w14:paraId="06F972E4" w14:textId="77777777" w:rsidTr="007B56E3">
        <w:trPr>
          <w:trHeight w:val="495"/>
        </w:trPr>
        <w:tc>
          <w:tcPr>
            <w:tcW w:w="4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F4E13" w14:textId="77777777" w:rsidR="00777B3E" w:rsidRPr="00777B3E" w:rsidRDefault="00777B3E" w:rsidP="00777B3E">
            <w:pPr>
              <w:jc w:val="center"/>
              <w:rPr>
                <w:rFonts w:ascii="新宋体" w:eastAsia="新宋体" w:hAnsi="新宋体" w:cs="宋体"/>
                <w:b/>
                <w:bCs/>
                <w:szCs w:val="21"/>
              </w:rPr>
            </w:pPr>
            <w:r w:rsidRPr="00777B3E">
              <w:rPr>
                <w:rFonts w:ascii="新宋体" w:eastAsia="新宋体" w:hAnsi="新宋体" w:cs="宋体" w:hint="eastAsia"/>
                <w:b/>
                <w:bCs/>
                <w:szCs w:val="21"/>
              </w:rPr>
              <w:t>序号</w:t>
            </w:r>
          </w:p>
        </w:tc>
        <w:tc>
          <w:tcPr>
            <w:tcW w:w="6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31901" w14:textId="77777777" w:rsidR="00777B3E" w:rsidRPr="00777B3E" w:rsidRDefault="00777B3E" w:rsidP="00777B3E">
            <w:pPr>
              <w:jc w:val="center"/>
              <w:rPr>
                <w:rFonts w:ascii="新宋体" w:eastAsia="新宋体" w:hAnsi="新宋体" w:cs="宋体"/>
                <w:b/>
                <w:bCs/>
                <w:szCs w:val="21"/>
              </w:rPr>
            </w:pPr>
            <w:r w:rsidRPr="00777B3E">
              <w:rPr>
                <w:rFonts w:ascii="新宋体" w:eastAsia="新宋体" w:hAnsi="新宋体" w:cs="宋体" w:hint="eastAsia"/>
                <w:b/>
                <w:bCs/>
                <w:szCs w:val="21"/>
              </w:rPr>
              <w:t>服务项目</w:t>
            </w:r>
          </w:p>
        </w:tc>
        <w:tc>
          <w:tcPr>
            <w:tcW w:w="22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32F6A1" w14:textId="77777777" w:rsidR="00777B3E" w:rsidRPr="00777B3E" w:rsidRDefault="00777B3E" w:rsidP="00777B3E">
            <w:pPr>
              <w:jc w:val="center"/>
              <w:rPr>
                <w:rFonts w:ascii="新宋体" w:eastAsia="新宋体" w:hAnsi="新宋体" w:cs="宋体"/>
                <w:b/>
                <w:bCs/>
                <w:szCs w:val="21"/>
              </w:rPr>
            </w:pPr>
            <w:r w:rsidRPr="00777B3E">
              <w:rPr>
                <w:rFonts w:ascii="新宋体" w:eastAsia="新宋体" w:hAnsi="新宋体" w:cs="宋体" w:hint="eastAsia"/>
                <w:b/>
                <w:bCs/>
                <w:szCs w:val="21"/>
              </w:rPr>
              <w:t>服务需求</w:t>
            </w:r>
          </w:p>
        </w:tc>
        <w:tc>
          <w:tcPr>
            <w:tcW w:w="10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2C7253" w14:textId="77777777" w:rsidR="00777B3E" w:rsidRPr="00777B3E" w:rsidRDefault="00777B3E" w:rsidP="00777B3E">
            <w:pPr>
              <w:jc w:val="center"/>
              <w:rPr>
                <w:rFonts w:ascii="新宋体" w:eastAsia="新宋体" w:hAnsi="新宋体" w:cs="宋体"/>
                <w:b/>
                <w:bCs/>
                <w:szCs w:val="21"/>
              </w:rPr>
            </w:pPr>
            <w:r w:rsidRPr="00777B3E">
              <w:rPr>
                <w:rFonts w:ascii="新宋体" w:eastAsia="新宋体" w:hAnsi="新宋体" w:cs="宋体" w:hint="eastAsia"/>
                <w:b/>
                <w:bCs/>
                <w:szCs w:val="21"/>
              </w:rPr>
              <w:t>投标人响应情况</w:t>
            </w:r>
          </w:p>
        </w:tc>
        <w:tc>
          <w:tcPr>
            <w:tcW w:w="6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2AD34F" w14:textId="77777777" w:rsidR="00777B3E" w:rsidRPr="00777B3E" w:rsidRDefault="00777B3E" w:rsidP="00777B3E">
            <w:pPr>
              <w:jc w:val="center"/>
              <w:rPr>
                <w:rFonts w:ascii="新宋体" w:eastAsia="新宋体" w:hAnsi="新宋体" w:cs="宋体"/>
                <w:b/>
                <w:bCs/>
                <w:szCs w:val="21"/>
              </w:rPr>
            </w:pPr>
            <w:r w:rsidRPr="00777B3E">
              <w:rPr>
                <w:rFonts w:ascii="新宋体" w:eastAsia="新宋体" w:hAnsi="新宋体" w:cs="宋体" w:hint="eastAsia"/>
                <w:b/>
                <w:bCs/>
                <w:szCs w:val="21"/>
              </w:rPr>
              <w:t>完成情况</w:t>
            </w:r>
          </w:p>
        </w:tc>
      </w:tr>
      <w:tr w:rsidR="00777B3E" w:rsidRPr="00777B3E" w14:paraId="6094AD19" w14:textId="77777777" w:rsidTr="007B56E3">
        <w:trPr>
          <w:trHeight w:val="735"/>
        </w:trPr>
        <w:tc>
          <w:tcPr>
            <w:tcW w:w="408" w:type="pct"/>
            <w:tcBorders>
              <w:top w:val="single" w:sz="4" w:space="0" w:color="auto"/>
              <w:left w:val="single" w:sz="4" w:space="0" w:color="auto"/>
              <w:bottom w:val="single" w:sz="4" w:space="0" w:color="auto"/>
              <w:right w:val="single" w:sz="4" w:space="0" w:color="auto"/>
            </w:tcBorders>
            <w:vAlign w:val="center"/>
            <w:hideMark/>
          </w:tcPr>
          <w:p w14:paraId="2AB94B9A"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1</w:t>
            </w:r>
          </w:p>
        </w:tc>
        <w:tc>
          <w:tcPr>
            <w:tcW w:w="679" w:type="pct"/>
            <w:tcBorders>
              <w:top w:val="single" w:sz="4" w:space="0" w:color="auto"/>
              <w:left w:val="single" w:sz="4" w:space="0" w:color="auto"/>
              <w:bottom w:val="single" w:sz="4" w:space="0" w:color="auto"/>
              <w:right w:val="single" w:sz="4" w:space="0" w:color="auto"/>
            </w:tcBorders>
            <w:vAlign w:val="center"/>
            <w:hideMark/>
          </w:tcPr>
          <w:p w14:paraId="21962452"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安全等保测评</w:t>
            </w:r>
          </w:p>
        </w:tc>
        <w:tc>
          <w:tcPr>
            <w:tcW w:w="2210" w:type="pct"/>
            <w:tcBorders>
              <w:top w:val="single" w:sz="4" w:space="0" w:color="auto"/>
              <w:left w:val="single" w:sz="4" w:space="0" w:color="auto"/>
              <w:bottom w:val="single" w:sz="4" w:space="0" w:color="auto"/>
              <w:right w:val="single" w:sz="4" w:space="0" w:color="auto"/>
            </w:tcBorders>
            <w:vAlign w:val="center"/>
            <w:hideMark/>
          </w:tcPr>
          <w:p w14:paraId="17FC1B4F" w14:textId="42F82A91"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负责完成我中心重要信息系统的信息安全等级保护测评工作，包含</w:t>
            </w:r>
            <w:r w:rsidR="005A2240">
              <w:rPr>
                <w:rFonts w:ascii="新宋体" w:eastAsia="新宋体" w:hAnsi="新宋体" w:cs="宋体" w:hint="eastAsia"/>
                <w:szCs w:val="21"/>
              </w:rPr>
              <w:t>但不限于</w:t>
            </w:r>
            <w:r w:rsidRPr="00777B3E">
              <w:rPr>
                <w:rFonts w:ascii="新宋体" w:eastAsia="新宋体" w:hAnsi="新宋体" w:cs="宋体" w:hint="eastAsia"/>
                <w:szCs w:val="21"/>
              </w:rPr>
              <w:t>材料报送、差距分析、指导信息安全软硬件整改（安全管理制度编制与优化，信息系统的安全策略调优与安全加固等，但不包含软硬件采购），并通过等级保护测评。</w:t>
            </w:r>
          </w:p>
        </w:tc>
        <w:tc>
          <w:tcPr>
            <w:tcW w:w="1045" w:type="pct"/>
            <w:tcBorders>
              <w:top w:val="single" w:sz="4" w:space="0" w:color="auto"/>
              <w:left w:val="single" w:sz="4" w:space="0" w:color="auto"/>
              <w:bottom w:val="single" w:sz="4" w:space="0" w:color="auto"/>
              <w:right w:val="single" w:sz="4" w:space="0" w:color="auto"/>
            </w:tcBorders>
          </w:tcPr>
          <w:p w14:paraId="3DB05E0C" w14:textId="77777777" w:rsidR="00777B3E" w:rsidRPr="007B56E3"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3214BC9D" w14:textId="77777777" w:rsidR="00777B3E" w:rsidRPr="00777B3E" w:rsidRDefault="00777B3E" w:rsidP="00777B3E">
            <w:pPr>
              <w:rPr>
                <w:rFonts w:ascii="新宋体" w:eastAsia="新宋体" w:hAnsi="新宋体" w:cs="宋体"/>
                <w:szCs w:val="21"/>
              </w:rPr>
            </w:pPr>
          </w:p>
        </w:tc>
      </w:tr>
      <w:tr w:rsidR="00777B3E" w:rsidRPr="00777B3E" w14:paraId="286C2AA9" w14:textId="77777777" w:rsidTr="007B56E3">
        <w:trPr>
          <w:trHeight w:val="765"/>
        </w:trPr>
        <w:tc>
          <w:tcPr>
            <w:tcW w:w="408" w:type="pct"/>
            <w:tcBorders>
              <w:top w:val="single" w:sz="4" w:space="0" w:color="auto"/>
              <w:left w:val="single" w:sz="4" w:space="0" w:color="auto"/>
              <w:bottom w:val="single" w:sz="4" w:space="0" w:color="auto"/>
              <w:right w:val="single" w:sz="4" w:space="0" w:color="auto"/>
            </w:tcBorders>
            <w:vAlign w:val="center"/>
            <w:hideMark/>
          </w:tcPr>
          <w:p w14:paraId="42C17EA9"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2</w:t>
            </w:r>
          </w:p>
        </w:tc>
        <w:tc>
          <w:tcPr>
            <w:tcW w:w="679" w:type="pct"/>
            <w:tcBorders>
              <w:top w:val="single" w:sz="4" w:space="0" w:color="auto"/>
              <w:left w:val="single" w:sz="4" w:space="0" w:color="auto"/>
              <w:bottom w:val="single" w:sz="4" w:space="0" w:color="auto"/>
              <w:right w:val="single" w:sz="4" w:space="0" w:color="auto"/>
            </w:tcBorders>
            <w:vAlign w:val="center"/>
            <w:hideMark/>
          </w:tcPr>
          <w:p w14:paraId="1424E66C"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网络安全监测</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6A88C95"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为我中心重要信息系统进行内容篡改监测、挂马监测、暗链监测、敏感内容监测、可用性监测、</w:t>
            </w:r>
            <w:r w:rsidRPr="00777B3E">
              <w:rPr>
                <w:rFonts w:ascii="新宋体" w:eastAsia="新宋体" w:hAnsi="新宋体" w:cs="宋体"/>
                <w:szCs w:val="21"/>
              </w:rPr>
              <w:t>DNS</w:t>
            </w:r>
            <w:r w:rsidRPr="00777B3E">
              <w:rPr>
                <w:rFonts w:ascii="新宋体" w:eastAsia="新宋体" w:hAnsi="新宋体" w:cs="宋体" w:hint="eastAsia"/>
                <w:szCs w:val="21"/>
              </w:rPr>
              <w:t>劫持检测、性能监测、健康度监测、实时报警推送等。</w:t>
            </w:r>
          </w:p>
        </w:tc>
        <w:tc>
          <w:tcPr>
            <w:tcW w:w="1045" w:type="pct"/>
            <w:tcBorders>
              <w:top w:val="single" w:sz="4" w:space="0" w:color="auto"/>
              <w:left w:val="single" w:sz="4" w:space="0" w:color="auto"/>
              <w:bottom w:val="single" w:sz="4" w:space="0" w:color="auto"/>
              <w:right w:val="single" w:sz="4" w:space="0" w:color="auto"/>
            </w:tcBorders>
          </w:tcPr>
          <w:p w14:paraId="6B2617AD"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2F67491A" w14:textId="77777777" w:rsidR="00777B3E" w:rsidRPr="00777B3E" w:rsidRDefault="00777B3E" w:rsidP="00777B3E">
            <w:pPr>
              <w:rPr>
                <w:rFonts w:ascii="新宋体" w:eastAsia="新宋体" w:hAnsi="新宋体" w:cs="宋体"/>
                <w:szCs w:val="21"/>
              </w:rPr>
            </w:pPr>
          </w:p>
        </w:tc>
      </w:tr>
      <w:tr w:rsidR="00777B3E" w:rsidRPr="00777B3E" w14:paraId="4E15658D" w14:textId="77777777" w:rsidTr="007B56E3">
        <w:trPr>
          <w:trHeight w:val="990"/>
        </w:trPr>
        <w:tc>
          <w:tcPr>
            <w:tcW w:w="408" w:type="pct"/>
            <w:tcBorders>
              <w:top w:val="single" w:sz="4" w:space="0" w:color="auto"/>
              <w:left w:val="single" w:sz="4" w:space="0" w:color="auto"/>
              <w:bottom w:val="single" w:sz="4" w:space="0" w:color="auto"/>
              <w:right w:val="single" w:sz="4" w:space="0" w:color="auto"/>
            </w:tcBorders>
            <w:vAlign w:val="center"/>
            <w:hideMark/>
          </w:tcPr>
          <w:p w14:paraId="58AD626B"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3</w:t>
            </w:r>
          </w:p>
        </w:tc>
        <w:tc>
          <w:tcPr>
            <w:tcW w:w="679" w:type="pct"/>
            <w:tcBorders>
              <w:top w:val="single" w:sz="4" w:space="0" w:color="auto"/>
              <w:left w:val="single" w:sz="4" w:space="0" w:color="auto"/>
              <w:bottom w:val="single" w:sz="4" w:space="0" w:color="auto"/>
              <w:right w:val="single" w:sz="4" w:space="0" w:color="auto"/>
            </w:tcBorders>
            <w:vAlign w:val="center"/>
            <w:hideMark/>
          </w:tcPr>
          <w:p w14:paraId="0EA59896"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漏洞扫描服务</w:t>
            </w:r>
          </w:p>
        </w:tc>
        <w:tc>
          <w:tcPr>
            <w:tcW w:w="2210" w:type="pct"/>
            <w:tcBorders>
              <w:top w:val="single" w:sz="4" w:space="0" w:color="auto"/>
              <w:left w:val="single" w:sz="4" w:space="0" w:color="auto"/>
              <w:bottom w:val="single" w:sz="4" w:space="0" w:color="auto"/>
              <w:right w:val="single" w:sz="4" w:space="0" w:color="auto"/>
            </w:tcBorders>
            <w:vAlign w:val="center"/>
            <w:hideMark/>
          </w:tcPr>
          <w:p w14:paraId="01DB73AF" w14:textId="3533646B"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定期为我中心指定的信息系统进行漏洞扫描服务，包括</w:t>
            </w:r>
            <w:r w:rsidR="005A2240">
              <w:rPr>
                <w:rFonts w:ascii="新宋体" w:eastAsia="新宋体" w:hAnsi="新宋体" w:cs="宋体" w:hint="eastAsia"/>
                <w:szCs w:val="21"/>
              </w:rPr>
              <w:t>但不限于</w:t>
            </w:r>
            <w:r w:rsidRPr="00777B3E">
              <w:rPr>
                <w:rFonts w:ascii="新宋体" w:eastAsia="新宋体" w:hAnsi="新宋体" w:cs="宋体" w:hint="eastAsia"/>
                <w:szCs w:val="21"/>
              </w:rPr>
              <w:t>后台服务器、前端服务器、数据库服务器、网站及应用系统，发现信息系统中存在的安全漏洞，及时地消除安全漏洞可能带来的安全风险。</w:t>
            </w:r>
          </w:p>
        </w:tc>
        <w:tc>
          <w:tcPr>
            <w:tcW w:w="1045" w:type="pct"/>
            <w:tcBorders>
              <w:top w:val="single" w:sz="4" w:space="0" w:color="auto"/>
              <w:left w:val="single" w:sz="4" w:space="0" w:color="auto"/>
              <w:bottom w:val="single" w:sz="4" w:space="0" w:color="auto"/>
              <w:right w:val="single" w:sz="4" w:space="0" w:color="auto"/>
            </w:tcBorders>
          </w:tcPr>
          <w:p w14:paraId="5AF1B519"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05BD6697" w14:textId="77777777" w:rsidR="00777B3E" w:rsidRPr="00777B3E" w:rsidRDefault="00777B3E" w:rsidP="00777B3E">
            <w:pPr>
              <w:rPr>
                <w:rFonts w:ascii="新宋体" w:eastAsia="新宋体" w:hAnsi="新宋体" w:cs="宋体"/>
                <w:szCs w:val="21"/>
              </w:rPr>
            </w:pPr>
          </w:p>
        </w:tc>
      </w:tr>
      <w:tr w:rsidR="00777B3E" w:rsidRPr="00777B3E" w14:paraId="18BA6315" w14:textId="77777777" w:rsidTr="007B56E3">
        <w:trPr>
          <w:trHeight w:val="975"/>
        </w:trPr>
        <w:tc>
          <w:tcPr>
            <w:tcW w:w="408" w:type="pct"/>
            <w:tcBorders>
              <w:top w:val="single" w:sz="4" w:space="0" w:color="auto"/>
              <w:left w:val="single" w:sz="4" w:space="0" w:color="auto"/>
              <w:bottom w:val="single" w:sz="4" w:space="0" w:color="auto"/>
              <w:right w:val="single" w:sz="4" w:space="0" w:color="auto"/>
            </w:tcBorders>
            <w:vAlign w:val="center"/>
            <w:hideMark/>
          </w:tcPr>
          <w:p w14:paraId="25E5C2FE"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lastRenderedPageBreak/>
              <w:t>4</w:t>
            </w:r>
          </w:p>
        </w:tc>
        <w:tc>
          <w:tcPr>
            <w:tcW w:w="679" w:type="pct"/>
            <w:tcBorders>
              <w:top w:val="single" w:sz="4" w:space="0" w:color="auto"/>
              <w:left w:val="single" w:sz="4" w:space="0" w:color="auto"/>
              <w:bottom w:val="single" w:sz="4" w:space="0" w:color="auto"/>
              <w:right w:val="single" w:sz="4" w:space="0" w:color="auto"/>
            </w:tcBorders>
            <w:vAlign w:val="center"/>
            <w:hideMark/>
          </w:tcPr>
          <w:p w14:paraId="7A764BE8"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安全应急演练</w:t>
            </w:r>
          </w:p>
        </w:tc>
        <w:tc>
          <w:tcPr>
            <w:tcW w:w="2210" w:type="pct"/>
            <w:tcBorders>
              <w:top w:val="single" w:sz="4" w:space="0" w:color="auto"/>
              <w:left w:val="single" w:sz="4" w:space="0" w:color="auto"/>
              <w:bottom w:val="single" w:sz="4" w:space="0" w:color="auto"/>
              <w:right w:val="single" w:sz="4" w:space="0" w:color="auto"/>
            </w:tcBorders>
            <w:vAlign w:val="center"/>
            <w:hideMark/>
          </w:tcPr>
          <w:p w14:paraId="274B07FB"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协助我中心进行安全应急演练。制定并完善应急演练方案，按照应急响应流程及预案，组织信息系统运维服务商模拟突发信息安全事件开展应急演练。</w:t>
            </w:r>
          </w:p>
        </w:tc>
        <w:tc>
          <w:tcPr>
            <w:tcW w:w="1045" w:type="pct"/>
            <w:tcBorders>
              <w:top w:val="single" w:sz="4" w:space="0" w:color="auto"/>
              <w:left w:val="single" w:sz="4" w:space="0" w:color="auto"/>
              <w:bottom w:val="single" w:sz="4" w:space="0" w:color="auto"/>
              <w:right w:val="single" w:sz="4" w:space="0" w:color="auto"/>
            </w:tcBorders>
          </w:tcPr>
          <w:p w14:paraId="047DF60A"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6F54868B" w14:textId="77777777" w:rsidR="00777B3E" w:rsidRPr="00777B3E" w:rsidRDefault="00777B3E" w:rsidP="00777B3E">
            <w:pPr>
              <w:rPr>
                <w:rFonts w:ascii="新宋体" w:eastAsia="新宋体" w:hAnsi="新宋体" w:cs="宋体"/>
                <w:szCs w:val="21"/>
              </w:rPr>
            </w:pPr>
          </w:p>
        </w:tc>
      </w:tr>
      <w:tr w:rsidR="00777B3E" w:rsidRPr="00777B3E" w14:paraId="0F6BBD74" w14:textId="77777777" w:rsidTr="007B56E3">
        <w:trPr>
          <w:trHeight w:val="300"/>
        </w:trPr>
        <w:tc>
          <w:tcPr>
            <w:tcW w:w="408" w:type="pct"/>
            <w:tcBorders>
              <w:top w:val="single" w:sz="4" w:space="0" w:color="auto"/>
              <w:left w:val="single" w:sz="4" w:space="0" w:color="auto"/>
              <w:bottom w:val="single" w:sz="4" w:space="0" w:color="auto"/>
              <w:right w:val="single" w:sz="4" w:space="0" w:color="auto"/>
            </w:tcBorders>
            <w:vAlign w:val="center"/>
            <w:hideMark/>
          </w:tcPr>
          <w:p w14:paraId="4177D55A"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5</w:t>
            </w:r>
          </w:p>
        </w:tc>
        <w:tc>
          <w:tcPr>
            <w:tcW w:w="679" w:type="pct"/>
            <w:tcBorders>
              <w:top w:val="single" w:sz="4" w:space="0" w:color="auto"/>
              <w:left w:val="single" w:sz="4" w:space="0" w:color="auto"/>
              <w:bottom w:val="single" w:sz="4" w:space="0" w:color="auto"/>
              <w:right w:val="single" w:sz="4" w:space="0" w:color="auto"/>
            </w:tcBorders>
            <w:vAlign w:val="center"/>
            <w:hideMark/>
          </w:tcPr>
          <w:p w14:paraId="2D40A46E"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信息安全培训</w:t>
            </w:r>
          </w:p>
        </w:tc>
        <w:tc>
          <w:tcPr>
            <w:tcW w:w="2210" w:type="pct"/>
            <w:tcBorders>
              <w:top w:val="single" w:sz="4" w:space="0" w:color="auto"/>
              <w:left w:val="single" w:sz="4" w:space="0" w:color="auto"/>
              <w:bottom w:val="single" w:sz="4" w:space="0" w:color="auto"/>
              <w:right w:val="single" w:sz="4" w:space="0" w:color="auto"/>
            </w:tcBorders>
            <w:vAlign w:val="center"/>
            <w:hideMark/>
          </w:tcPr>
          <w:p w14:paraId="23F0D56C"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对我中心员工进行信息安全培训。中标方派遣具有信息安全认证的人员进行培训。</w:t>
            </w:r>
          </w:p>
        </w:tc>
        <w:tc>
          <w:tcPr>
            <w:tcW w:w="1045" w:type="pct"/>
            <w:tcBorders>
              <w:top w:val="single" w:sz="4" w:space="0" w:color="auto"/>
              <w:left w:val="single" w:sz="4" w:space="0" w:color="auto"/>
              <w:bottom w:val="single" w:sz="4" w:space="0" w:color="auto"/>
              <w:right w:val="single" w:sz="4" w:space="0" w:color="auto"/>
            </w:tcBorders>
          </w:tcPr>
          <w:p w14:paraId="69385252"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30BAF592" w14:textId="77777777" w:rsidR="00777B3E" w:rsidRPr="00777B3E" w:rsidRDefault="00777B3E" w:rsidP="00777B3E">
            <w:pPr>
              <w:rPr>
                <w:rFonts w:ascii="新宋体" w:eastAsia="新宋体" w:hAnsi="新宋体" w:cs="宋体"/>
                <w:szCs w:val="21"/>
              </w:rPr>
            </w:pPr>
          </w:p>
        </w:tc>
      </w:tr>
      <w:tr w:rsidR="00777B3E" w:rsidRPr="00777B3E" w14:paraId="3697F476" w14:textId="77777777" w:rsidTr="007B56E3">
        <w:trPr>
          <w:trHeight w:val="1215"/>
        </w:trPr>
        <w:tc>
          <w:tcPr>
            <w:tcW w:w="408" w:type="pct"/>
            <w:tcBorders>
              <w:top w:val="single" w:sz="4" w:space="0" w:color="auto"/>
              <w:left w:val="single" w:sz="4" w:space="0" w:color="auto"/>
              <w:bottom w:val="single" w:sz="4" w:space="0" w:color="auto"/>
              <w:right w:val="single" w:sz="4" w:space="0" w:color="auto"/>
            </w:tcBorders>
            <w:vAlign w:val="center"/>
            <w:hideMark/>
          </w:tcPr>
          <w:p w14:paraId="334FD5B2"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6</w:t>
            </w:r>
          </w:p>
        </w:tc>
        <w:tc>
          <w:tcPr>
            <w:tcW w:w="679" w:type="pct"/>
            <w:tcBorders>
              <w:top w:val="single" w:sz="4" w:space="0" w:color="auto"/>
              <w:left w:val="single" w:sz="4" w:space="0" w:color="auto"/>
              <w:bottom w:val="single" w:sz="4" w:space="0" w:color="auto"/>
              <w:right w:val="single" w:sz="4" w:space="0" w:color="auto"/>
            </w:tcBorders>
            <w:vAlign w:val="center"/>
            <w:hideMark/>
          </w:tcPr>
          <w:p w14:paraId="18C5DD3E"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安全应急响应和现场技术支持</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9C54340"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对监控到的安全事件采取有效的方法进行处置，对安全事件的影响程度和等级进行分析，启动相应的应急预案。在指定时间进行应急事件处置，及时排查事件原因，使信息系统在最短时间内恢复正常运作。应急响应服务包括远程和现场应急响应服务等。</w:t>
            </w:r>
          </w:p>
        </w:tc>
        <w:tc>
          <w:tcPr>
            <w:tcW w:w="1045" w:type="pct"/>
            <w:tcBorders>
              <w:top w:val="single" w:sz="4" w:space="0" w:color="auto"/>
              <w:left w:val="single" w:sz="4" w:space="0" w:color="auto"/>
              <w:bottom w:val="single" w:sz="4" w:space="0" w:color="auto"/>
              <w:right w:val="single" w:sz="4" w:space="0" w:color="auto"/>
            </w:tcBorders>
          </w:tcPr>
          <w:p w14:paraId="1FB1E324"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06639D58" w14:textId="77777777" w:rsidR="00777B3E" w:rsidRPr="00777B3E" w:rsidRDefault="00777B3E" w:rsidP="00777B3E">
            <w:pPr>
              <w:rPr>
                <w:rFonts w:ascii="新宋体" w:eastAsia="新宋体" w:hAnsi="新宋体" w:cs="宋体"/>
                <w:szCs w:val="21"/>
              </w:rPr>
            </w:pPr>
          </w:p>
        </w:tc>
      </w:tr>
      <w:tr w:rsidR="00777B3E" w:rsidRPr="00777B3E" w14:paraId="11AC0FE9" w14:textId="77777777" w:rsidTr="007B56E3">
        <w:trPr>
          <w:trHeight w:val="268"/>
        </w:trPr>
        <w:tc>
          <w:tcPr>
            <w:tcW w:w="408" w:type="pct"/>
            <w:tcBorders>
              <w:top w:val="single" w:sz="4" w:space="0" w:color="auto"/>
              <w:left w:val="single" w:sz="4" w:space="0" w:color="auto"/>
              <w:bottom w:val="single" w:sz="4" w:space="0" w:color="auto"/>
              <w:right w:val="single" w:sz="4" w:space="0" w:color="auto"/>
            </w:tcBorders>
            <w:vAlign w:val="center"/>
            <w:hideMark/>
          </w:tcPr>
          <w:p w14:paraId="7E8A353F"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7</w:t>
            </w:r>
          </w:p>
        </w:tc>
        <w:tc>
          <w:tcPr>
            <w:tcW w:w="679" w:type="pct"/>
            <w:tcBorders>
              <w:top w:val="single" w:sz="4" w:space="0" w:color="auto"/>
              <w:left w:val="single" w:sz="4" w:space="0" w:color="auto"/>
              <w:bottom w:val="single" w:sz="4" w:space="0" w:color="auto"/>
              <w:right w:val="single" w:sz="4" w:space="0" w:color="auto"/>
            </w:tcBorders>
            <w:vAlign w:val="center"/>
            <w:hideMark/>
          </w:tcPr>
          <w:p w14:paraId="17299EAF"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安全风险评估服务</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2B96F86"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定期对我中心指定的信息系统进行安全评估，针对网络应用环境，综合运用各种手段，定性与定量相结合，通过技术测试、调查等多种途径，对网络的脆弱性、威胁和影响进行全方位评估，提示潜在的风险。</w:t>
            </w:r>
          </w:p>
        </w:tc>
        <w:tc>
          <w:tcPr>
            <w:tcW w:w="1045" w:type="pct"/>
            <w:tcBorders>
              <w:top w:val="single" w:sz="4" w:space="0" w:color="auto"/>
              <w:left w:val="single" w:sz="4" w:space="0" w:color="auto"/>
              <w:bottom w:val="single" w:sz="4" w:space="0" w:color="auto"/>
              <w:right w:val="single" w:sz="4" w:space="0" w:color="auto"/>
            </w:tcBorders>
          </w:tcPr>
          <w:p w14:paraId="0EF83A41"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63DF8988" w14:textId="77777777" w:rsidR="00777B3E" w:rsidRPr="00777B3E" w:rsidRDefault="00777B3E" w:rsidP="00777B3E">
            <w:pPr>
              <w:rPr>
                <w:rFonts w:ascii="新宋体" w:eastAsia="新宋体" w:hAnsi="新宋体" w:cs="宋体"/>
                <w:szCs w:val="21"/>
              </w:rPr>
            </w:pPr>
          </w:p>
        </w:tc>
      </w:tr>
      <w:tr w:rsidR="00777B3E" w:rsidRPr="00777B3E" w14:paraId="767E1EAD" w14:textId="77777777" w:rsidTr="007B56E3">
        <w:trPr>
          <w:trHeight w:val="735"/>
        </w:trPr>
        <w:tc>
          <w:tcPr>
            <w:tcW w:w="408" w:type="pct"/>
            <w:tcBorders>
              <w:top w:val="single" w:sz="4" w:space="0" w:color="auto"/>
              <w:left w:val="single" w:sz="4" w:space="0" w:color="auto"/>
              <w:bottom w:val="single" w:sz="4" w:space="0" w:color="auto"/>
              <w:right w:val="single" w:sz="4" w:space="0" w:color="auto"/>
            </w:tcBorders>
            <w:vAlign w:val="center"/>
            <w:hideMark/>
          </w:tcPr>
          <w:p w14:paraId="10EB0788"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8</w:t>
            </w:r>
          </w:p>
        </w:tc>
        <w:tc>
          <w:tcPr>
            <w:tcW w:w="679" w:type="pct"/>
            <w:tcBorders>
              <w:top w:val="single" w:sz="4" w:space="0" w:color="auto"/>
              <w:left w:val="single" w:sz="4" w:space="0" w:color="auto"/>
              <w:bottom w:val="single" w:sz="4" w:space="0" w:color="auto"/>
              <w:right w:val="single" w:sz="4" w:space="0" w:color="auto"/>
            </w:tcBorders>
            <w:vAlign w:val="center"/>
            <w:hideMark/>
          </w:tcPr>
          <w:p w14:paraId="238CB47D"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渗透测试</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7F4EF35"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定期对我中心指定的信息系统进行测试，深入地发现测试目标存在的漏洞问题，且经过手工验证确保发现漏洞的准确性，对发现的安全隐患给出合理地解决方案，并指导运维人员进行整改。</w:t>
            </w:r>
          </w:p>
        </w:tc>
        <w:tc>
          <w:tcPr>
            <w:tcW w:w="1045" w:type="pct"/>
            <w:tcBorders>
              <w:top w:val="single" w:sz="4" w:space="0" w:color="auto"/>
              <w:left w:val="single" w:sz="4" w:space="0" w:color="auto"/>
              <w:bottom w:val="single" w:sz="4" w:space="0" w:color="auto"/>
              <w:right w:val="single" w:sz="4" w:space="0" w:color="auto"/>
            </w:tcBorders>
          </w:tcPr>
          <w:p w14:paraId="3A89AF41"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4F1512C6" w14:textId="77777777" w:rsidR="00777B3E" w:rsidRPr="00777B3E" w:rsidRDefault="00777B3E" w:rsidP="00777B3E">
            <w:pPr>
              <w:rPr>
                <w:rFonts w:ascii="新宋体" w:eastAsia="新宋体" w:hAnsi="新宋体" w:cs="宋体"/>
                <w:szCs w:val="21"/>
              </w:rPr>
            </w:pPr>
          </w:p>
        </w:tc>
      </w:tr>
      <w:tr w:rsidR="00777B3E" w:rsidRPr="00777B3E" w14:paraId="0C10B88A" w14:textId="77777777" w:rsidTr="007B56E3">
        <w:trPr>
          <w:trHeight w:val="735"/>
        </w:trPr>
        <w:tc>
          <w:tcPr>
            <w:tcW w:w="408" w:type="pct"/>
            <w:tcBorders>
              <w:top w:val="single" w:sz="4" w:space="0" w:color="auto"/>
              <w:left w:val="single" w:sz="4" w:space="0" w:color="auto"/>
              <w:bottom w:val="single" w:sz="4" w:space="0" w:color="auto"/>
              <w:right w:val="single" w:sz="4" w:space="0" w:color="auto"/>
            </w:tcBorders>
            <w:vAlign w:val="center"/>
            <w:hideMark/>
          </w:tcPr>
          <w:p w14:paraId="5F6BD080"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szCs w:val="21"/>
              </w:rPr>
              <w:t>9</w:t>
            </w:r>
          </w:p>
        </w:tc>
        <w:tc>
          <w:tcPr>
            <w:tcW w:w="679" w:type="pct"/>
            <w:tcBorders>
              <w:top w:val="single" w:sz="4" w:space="0" w:color="auto"/>
              <w:left w:val="single" w:sz="4" w:space="0" w:color="auto"/>
              <w:bottom w:val="single" w:sz="4" w:space="0" w:color="auto"/>
              <w:right w:val="single" w:sz="4" w:space="0" w:color="auto"/>
            </w:tcBorders>
            <w:vAlign w:val="center"/>
            <w:hideMark/>
          </w:tcPr>
          <w:p w14:paraId="462AAFDE"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个人信息收集合规评估</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EA9AAAB" w14:textId="77777777" w:rsidR="00777B3E" w:rsidRPr="00777B3E" w:rsidRDefault="00777B3E" w:rsidP="00777B3E">
            <w:pPr>
              <w:rPr>
                <w:rFonts w:ascii="新宋体" w:eastAsia="新宋体" w:hAnsi="新宋体" w:cs="宋体"/>
                <w:szCs w:val="21"/>
              </w:rPr>
            </w:pPr>
            <w:r w:rsidRPr="00777B3E">
              <w:rPr>
                <w:rFonts w:ascii="新宋体" w:eastAsia="新宋体" w:hAnsi="新宋体" w:cs="宋体" w:hint="eastAsia"/>
                <w:szCs w:val="21"/>
              </w:rPr>
              <w:t>依据《互联网个人信息安全保护指引》、《个人信息收集必要性认定指引》等相关文件要求，提供个人信息安全相关咨询服务，帮助我中心的信息系统建立规范的收集、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p>
        </w:tc>
        <w:tc>
          <w:tcPr>
            <w:tcW w:w="1045" w:type="pct"/>
            <w:tcBorders>
              <w:top w:val="single" w:sz="4" w:space="0" w:color="auto"/>
              <w:left w:val="single" w:sz="4" w:space="0" w:color="auto"/>
              <w:bottom w:val="single" w:sz="4" w:space="0" w:color="auto"/>
              <w:right w:val="single" w:sz="4" w:space="0" w:color="auto"/>
            </w:tcBorders>
          </w:tcPr>
          <w:p w14:paraId="7E0545D9" w14:textId="77777777" w:rsidR="00777B3E" w:rsidRPr="00777B3E" w:rsidRDefault="00777B3E" w:rsidP="00777B3E">
            <w:pPr>
              <w:rPr>
                <w:rFonts w:ascii="新宋体" w:eastAsia="新宋体" w:hAnsi="新宋体" w:cs="宋体"/>
                <w:szCs w:val="21"/>
              </w:rPr>
            </w:pPr>
          </w:p>
        </w:tc>
        <w:tc>
          <w:tcPr>
            <w:tcW w:w="659" w:type="pct"/>
            <w:tcBorders>
              <w:top w:val="single" w:sz="4" w:space="0" w:color="auto"/>
              <w:left w:val="single" w:sz="4" w:space="0" w:color="auto"/>
              <w:bottom w:val="single" w:sz="4" w:space="0" w:color="auto"/>
              <w:right w:val="single" w:sz="4" w:space="0" w:color="auto"/>
            </w:tcBorders>
          </w:tcPr>
          <w:p w14:paraId="2B558D0B" w14:textId="77777777" w:rsidR="00777B3E" w:rsidRPr="00777B3E" w:rsidRDefault="00777B3E" w:rsidP="00777B3E">
            <w:pPr>
              <w:rPr>
                <w:rFonts w:ascii="新宋体" w:eastAsia="新宋体" w:hAnsi="新宋体" w:cs="宋体"/>
                <w:szCs w:val="21"/>
              </w:rPr>
            </w:pPr>
          </w:p>
        </w:tc>
      </w:tr>
    </w:tbl>
    <w:p w14:paraId="03FC0357" w14:textId="77777777" w:rsidR="00777B3E" w:rsidRDefault="00777B3E" w:rsidP="007B56E3">
      <w:pPr>
        <w:spacing w:line="360" w:lineRule="auto"/>
        <w:ind w:leftChars="202" w:left="424"/>
        <w:rPr>
          <w:rFonts w:ascii="新宋体" w:eastAsia="新宋体" w:hAnsi="新宋体" w:cs="宋体"/>
          <w:szCs w:val="21"/>
        </w:rPr>
      </w:pPr>
      <w:r w:rsidRPr="00777B3E">
        <w:rPr>
          <w:rFonts w:ascii="新宋体" w:eastAsia="新宋体" w:hAnsi="新宋体" w:cs="宋体" w:hint="eastAsia"/>
          <w:szCs w:val="21"/>
        </w:rPr>
        <w:t>5.验收不合格处理：按照本项目“商务需求”中的“违约责任”、中标人投标文件中的“违约承诺”及本项目合同相关约定进行处理。</w:t>
      </w:r>
    </w:p>
    <w:p w14:paraId="7618C70A" w14:textId="77777777" w:rsidR="00777B3E" w:rsidRPr="00777B3E" w:rsidRDefault="00777B3E" w:rsidP="00777B3E">
      <w:pPr>
        <w:spacing w:line="360" w:lineRule="auto"/>
        <w:rPr>
          <w:rFonts w:ascii="新宋体" w:eastAsia="新宋体" w:hAnsi="新宋体" w:cs="宋体"/>
          <w:szCs w:val="21"/>
        </w:rPr>
      </w:pPr>
      <w:r w:rsidRPr="003327B5">
        <w:rPr>
          <w:rFonts w:ascii="新宋体" w:eastAsia="新宋体" w:hAnsi="新宋体" w:cs="宋体" w:hint="eastAsia"/>
          <w:b/>
          <w:szCs w:val="21"/>
        </w:rPr>
        <w:t>（四）项目管理要求</w:t>
      </w:r>
      <w:r w:rsidR="003327B5" w:rsidRPr="003327B5">
        <w:rPr>
          <w:rFonts w:ascii="新宋体" w:eastAsia="新宋体" w:hAnsi="新宋体" w:cs="宋体" w:hint="eastAsia"/>
          <w:b/>
          <w:szCs w:val="21"/>
        </w:rPr>
        <w:t>：</w:t>
      </w:r>
    </w:p>
    <w:p w14:paraId="2F98D1CE" w14:textId="77777777" w:rsidR="00777B3E" w:rsidRPr="00777B3E" w:rsidRDefault="00777B3E" w:rsidP="003327B5">
      <w:pPr>
        <w:spacing w:line="360" w:lineRule="auto"/>
        <w:ind w:firstLineChars="200" w:firstLine="420"/>
        <w:rPr>
          <w:rFonts w:ascii="新宋体" w:eastAsia="新宋体" w:hAnsi="新宋体" w:cs="宋体"/>
          <w:szCs w:val="21"/>
        </w:rPr>
      </w:pPr>
      <w:r w:rsidRPr="00777B3E">
        <w:rPr>
          <w:rFonts w:ascii="新宋体" w:eastAsia="新宋体" w:hAnsi="新宋体" w:cs="宋体" w:hint="eastAsia"/>
          <w:szCs w:val="21"/>
        </w:rPr>
        <w:t>中标人需对项目作出具体安排，制定出详细的中标方案和时间计划，包括范围过程管理、服务结果质量保证、设备管理、人员管理、记录控制、成果文档审核；并就规范的测评流程、科学的测评方法、全面的测评内容、完善的测评工具、完备的测评指标体系和测评结果、有效的安全保密控制措施作出说明。严格落实人员安排，控制实施进度和项目质量，并能根据我中心要求合理调整实施安排。</w:t>
      </w:r>
    </w:p>
    <w:p w14:paraId="14B59964" w14:textId="77777777" w:rsidR="00777B3E" w:rsidRPr="003327B5" w:rsidRDefault="00777B3E" w:rsidP="00777B3E">
      <w:pPr>
        <w:spacing w:line="360" w:lineRule="auto"/>
        <w:rPr>
          <w:rFonts w:ascii="新宋体" w:eastAsia="新宋体" w:hAnsi="新宋体" w:cs="宋体"/>
          <w:b/>
          <w:szCs w:val="21"/>
        </w:rPr>
      </w:pPr>
      <w:r w:rsidRPr="003327B5">
        <w:rPr>
          <w:rFonts w:ascii="新宋体" w:eastAsia="新宋体" w:hAnsi="新宋体" w:cs="宋体" w:hint="eastAsia"/>
          <w:b/>
          <w:szCs w:val="21"/>
        </w:rPr>
        <w:t>（五）保密要求</w:t>
      </w:r>
      <w:r w:rsidR="003327B5" w:rsidRPr="003327B5">
        <w:rPr>
          <w:rFonts w:ascii="新宋体" w:eastAsia="新宋体" w:hAnsi="新宋体" w:cs="宋体" w:hint="eastAsia"/>
          <w:b/>
          <w:szCs w:val="21"/>
        </w:rPr>
        <w:t>：</w:t>
      </w:r>
    </w:p>
    <w:p w14:paraId="15CA44BB" w14:textId="77777777" w:rsidR="00777B3E" w:rsidRPr="00777B3E" w:rsidRDefault="00777B3E" w:rsidP="007B56E3">
      <w:pPr>
        <w:spacing w:line="360" w:lineRule="auto"/>
        <w:ind w:firstLineChars="200" w:firstLine="420"/>
        <w:rPr>
          <w:rFonts w:ascii="新宋体" w:eastAsia="新宋体" w:hAnsi="新宋体" w:cs="宋体"/>
          <w:szCs w:val="21"/>
        </w:rPr>
      </w:pPr>
      <w:r w:rsidRPr="00777B3E">
        <w:rPr>
          <w:rFonts w:ascii="新宋体" w:eastAsia="新宋体" w:hAnsi="新宋体" w:cs="宋体" w:hint="eastAsia"/>
          <w:szCs w:val="21"/>
        </w:rPr>
        <w:t>中标人应保证对本项目实施中所获得任何资料和信息严格保密，未经我中心允许，不得向第三</w:t>
      </w:r>
      <w:r w:rsidRPr="00777B3E">
        <w:rPr>
          <w:rFonts w:ascii="新宋体" w:eastAsia="新宋体" w:hAnsi="新宋体" w:cs="宋体" w:hint="eastAsia"/>
          <w:szCs w:val="21"/>
        </w:rPr>
        <w:lastRenderedPageBreak/>
        <w:t>方泄露。</w:t>
      </w:r>
    </w:p>
    <w:p w14:paraId="0BBB84A4" w14:textId="77777777" w:rsidR="00777B3E" w:rsidRPr="003327B5" w:rsidRDefault="00777B3E" w:rsidP="00777B3E">
      <w:pPr>
        <w:spacing w:line="360" w:lineRule="auto"/>
        <w:rPr>
          <w:rFonts w:ascii="新宋体" w:eastAsia="新宋体" w:hAnsi="新宋体" w:cs="宋体"/>
          <w:b/>
          <w:szCs w:val="21"/>
        </w:rPr>
      </w:pPr>
      <w:r w:rsidRPr="003327B5">
        <w:rPr>
          <w:rFonts w:ascii="新宋体" w:eastAsia="新宋体" w:hAnsi="新宋体" w:cs="宋体" w:hint="eastAsia"/>
          <w:b/>
          <w:szCs w:val="21"/>
        </w:rPr>
        <w:t>（六）其他要求</w:t>
      </w:r>
      <w:r w:rsidR="003327B5" w:rsidRPr="003327B5">
        <w:rPr>
          <w:rFonts w:ascii="新宋体" w:eastAsia="新宋体" w:hAnsi="新宋体" w:cs="宋体" w:hint="eastAsia"/>
          <w:b/>
          <w:szCs w:val="21"/>
        </w:rPr>
        <w:t>：</w:t>
      </w:r>
    </w:p>
    <w:p w14:paraId="33DC3EBA" w14:textId="77777777" w:rsidR="00777B3E" w:rsidRPr="00777B3E" w:rsidRDefault="00777B3E" w:rsidP="007B56E3">
      <w:pPr>
        <w:spacing w:line="360" w:lineRule="auto"/>
        <w:ind w:leftChars="202" w:left="424"/>
        <w:rPr>
          <w:rFonts w:ascii="新宋体" w:eastAsia="新宋体" w:hAnsi="新宋体" w:cs="宋体"/>
          <w:szCs w:val="21"/>
        </w:rPr>
      </w:pPr>
      <w:r w:rsidRPr="00777B3E">
        <w:rPr>
          <w:rFonts w:ascii="新宋体" w:eastAsia="新宋体" w:hAnsi="新宋体" w:cs="宋体" w:hint="eastAsia"/>
          <w:szCs w:val="21"/>
        </w:rPr>
        <w:t>1、网络安全等级保护测评服务应持续到我中心指定的信息系统通过测评为止，期间如进行多次网络安全等级保护测评，我中心将不再另付费用，所有费用由中标人自理。</w:t>
      </w:r>
    </w:p>
    <w:p w14:paraId="235F336C" w14:textId="77777777" w:rsidR="00777B3E" w:rsidRPr="00777B3E" w:rsidRDefault="00777B3E" w:rsidP="007B56E3">
      <w:pPr>
        <w:spacing w:line="360" w:lineRule="auto"/>
        <w:ind w:leftChars="202" w:left="424"/>
        <w:rPr>
          <w:rFonts w:ascii="新宋体" w:eastAsia="新宋体" w:hAnsi="新宋体" w:cs="宋体"/>
          <w:szCs w:val="21"/>
        </w:rPr>
      </w:pPr>
      <w:r w:rsidRPr="00777B3E">
        <w:rPr>
          <w:rFonts w:ascii="新宋体" w:eastAsia="新宋体" w:hAnsi="新宋体" w:cs="宋体" w:hint="eastAsia"/>
          <w:szCs w:val="21"/>
        </w:rPr>
        <w:t>2、本项目涉及的各类工具使用所产生的相关费用全部由中标人自行承担，我中心不另行支付任何费用。</w:t>
      </w:r>
    </w:p>
    <w:p w14:paraId="16448583" w14:textId="77777777" w:rsidR="00777B3E" w:rsidRPr="00777B3E" w:rsidRDefault="00777B3E" w:rsidP="007B56E3">
      <w:pPr>
        <w:spacing w:line="360" w:lineRule="auto"/>
        <w:ind w:leftChars="202" w:left="424"/>
        <w:rPr>
          <w:rFonts w:ascii="新宋体" w:eastAsia="新宋体" w:hAnsi="新宋体" w:cs="宋体"/>
          <w:szCs w:val="21"/>
        </w:rPr>
      </w:pPr>
      <w:r w:rsidRPr="00777B3E">
        <w:rPr>
          <w:rFonts w:ascii="新宋体" w:eastAsia="新宋体" w:hAnsi="新宋体" w:cs="宋体" w:hint="eastAsia"/>
          <w:szCs w:val="21"/>
        </w:rPr>
        <w:t>3、中标人应承诺投标文件所列工具均可在安全测评期间合法合规使用。</w:t>
      </w:r>
    </w:p>
    <w:p w14:paraId="5DC2ACCF" w14:textId="77777777" w:rsidR="00777B3E" w:rsidRPr="00777B3E" w:rsidRDefault="00777B3E" w:rsidP="007B56E3">
      <w:pPr>
        <w:spacing w:line="360" w:lineRule="auto"/>
        <w:ind w:leftChars="202" w:left="424"/>
        <w:rPr>
          <w:rFonts w:ascii="新宋体" w:eastAsia="新宋体" w:hAnsi="新宋体" w:cs="宋体"/>
          <w:szCs w:val="21"/>
        </w:rPr>
      </w:pPr>
      <w:r w:rsidRPr="00777B3E">
        <w:rPr>
          <w:rFonts w:ascii="新宋体" w:eastAsia="新宋体" w:hAnsi="新宋体" w:cs="宋体" w:hint="eastAsia"/>
          <w:szCs w:val="21"/>
        </w:rPr>
        <w:t>4、投标人须提供项目完成（服务期满）后的服务承诺，必须包括：本项目合同期满后到下一次招标完成期间的服务承诺、下一次招标如更换服务商须积极配合完成项目交接的承诺等。</w:t>
      </w:r>
    </w:p>
    <w:p w14:paraId="106C6036" w14:textId="77777777" w:rsidR="00777B3E" w:rsidRPr="003327B5" w:rsidRDefault="00777B3E" w:rsidP="00777B3E">
      <w:pPr>
        <w:spacing w:line="360" w:lineRule="auto"/>
        <w:rPr>
          <w:rFonts w:ascii="新宋体" w:eastAsia="新宋体" w:hAnsi="新宋体" w:cs="宋体"/>
          <w:b/>
          <w:szCs w:val="21"/>
        </w:rPr>
      </w:pPr>
      <w:r w:rsidRPr="003327B5">
        <w:rPr>
          <w:rFonts w:ascii="新宋体" w:eastAsia="新宋体" w:hAnsi="新宋体" w:cs="宋体" w:hint="eastAsia"/>
          <w:b/>
          <w:szCs w:val="21"/>
        </w:rPr>
        <w:t>（七）违约责任</w:t>
      </w:r>
      <w:r w:rsidR="003327B5" w:rsidRPr="003327B5">
        <w:rPr>
          <w:rFonts w:ascii="新宋体" w:eastAsia="新宋体" w:hAnsi="新宋体" w:cs="宋体" w:hint="eastAsia"/>
          <w:b/>
          <w:szCs w:val="21"/>
        </w:rPr>
        <w:t>：</w:t>
      </w:r>
    </w:p>
    <w:p w14:paraId="018B8A66" w14:textId="77777777" w:rsidR="00C54F04" w:rsidRPr="00C54F04" w:rsidRDefault="00C54F04" w:rsidP="00C54F04">
      <w:pPr>
        <w:spacing w:line="360" w:lineRule="auto"/>
        <w:ind w:firstLineChars="200" w:firstLine="420"/>
        <w:rPr>
          <w:rFonts w:ascii="新宋体" w:eastAsia="新宋体" w:hAnsi="新宋体" w:cs="宋体"/>
          <w:szCs w:val="21"/>
        </w:rPr>
      </w:pPr>
      <w:r w:rsidRPr="00C54F04">
        <w:rPr>
          <w:rFonts w:ascii="新宋体" w:eastAsia="新宋体" w:hAnsi="新宋体" w:cs="宋体" w:hint="eastAsia"/>
          <w:szCs w:val="21"/>
        </w:rPr>
        <w:t>1、如因中标人原因在服务期内未完成服务内容，每逾期一日，中标人须按合同价款的万分之五向采购人支付违约金，逾期超过15日（含本数），采购人有权解除本合同，且有权要求中标人按照本合同价款的20%支付违约金。</w:t>
      </w:r>
    </w:p>
    <w:p w14:paraId="61491490" w14:textId="77777777" w:rsidR="00C54F04" w:rsidRPr="00C54F04" w:rsidRDefault="00C54F04" w:rsidP="00C54F04">
      <w:pPr>
        <w:spacing w:line="360" w:lineRule="auto"/>
        <w:ind w:firstLineChars="200" w:firstLine="420"/>
        <w:rPr>
          <w:rFonts w:ascii="新宋体" w:eastAsia="新宋体" w:hAnsi="新宋体" w:cs="宋体"/>
          <w:szCs w:val="21"/>
        </w:rPr>
      </w:pPr>
      <w:r w:rsidRPr="00C54F04">
        <w:rPr>
          <w:rFonts w:ascii="新宋体" w:eastAsia="新宋体" w:hAnsi="新宋体" w:cs="宋体" w:hint="eastAsia"/>
          <w:szCs w:val="21"/>
        </w:rPr>
        <w:t xml:space="preserve">2、本合同履行过程中，如中标人有违约行为或影响采购人签订本合同目的之行为，中标人应在采购人指定的时间内进行整改，同时每发生一次，中标人应向采购人支付合同总价款的千分之一（1‰）作为违约金，该情形出现累计五次或经采购人书面通知，在通知期限内中标人仍未纠正的，采购人有权解除本合同，中标人须向采购人按本合同总价的20%支付违约金并结算退还未履行服务内容的相应合同款项，若因此造成采购人损失的，中标人还应当承担赔偿责任。 </w:t>
      </w:r>
    </w:p>
    <w:p w14:paraId="4BA6CA47" w14:textId="77777777" w:rsidR="00C54F04" w:rsidRPr="00C54F04" w:rsidRDefault="00C54F04" w:rsidP="00C54F04">
      <w:pPr>
        <w:spacing w:line="360" w:lineRule="auto"/>
        <w:ind w:firstLineChars="200" w:firstLine="420"/>
        <w:rPr>
          <w:rFonts w:ascii="新宋体" w:eastAsia="新宋体" w:hAnsi="新宋体" w:cs="宋体"/>
          <w:szCs w:val="21"/>
        </w:rPr>
      </w:pPr>
      <w:r w:rsidRPr="00C54F04">
        <w:rPr>
          <w:rFonts w:ascii="新宋体" w:eastAsia="新宋体" w:hAnsi="新宋体" w:cs="宋体" w:hint="eastAsia"/>
          <w:szCs w:val="21"/>
        </w:rPr>
        <w:t>3、由于中标人履行本项目合同的行为导致采购人遭受损失或者向他人先行赔付的，采购人有权就其遭受的损失及向他人赔付的款项要求中标人足额赔偿。</w:t>
      </w:r>
    </w:p>
    <w:p w14:paraId="58AAF5A9" w14:textId="46B345CC" w:rsidR="00C54F04" w:rsidRPr="00C54F04" w:rsidRDefault="00C54F04" w:rsidP="00C54F04">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4</w:t>
      </w:r>
      <w:r w:rsidRPr="00C54F04">
        <w:rPr>
          <w:rFonts w:ascii="新宋体" w:eastAsia="新宋体" w:hAnsi="新宋体" w:cs="宋体" w:hint="eastAsia"/>
          <w:szCs w:val="21"/>
        </w:rPr>
        <w:t>、本项目合同任何一方擅自解除本合同，或者本项目合同任何一方根本违约，导致相对方解除本合同的，守约方有权要求违约方按照本合同总价款的20%支付违约金。同时，如中标人为前述情形下之违约方的，采购人还有权要求中标人返还已支付的合作费用。</w:t>
      </w:r>
    </w:p>
    <w:p w14:paraId="319F3581" w14:textId="08280217" w:rsidR="00C54F04" w:rsidRPr="00C54F04" w:rsidRDefault="00C54F04" w:rsidP="00C54F04">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5</w:t>
      </w:r>
      <w:r w:rsidRPr="00C54F04">
        <w:rPr>
          <w:rFonts w:ascii="新宋体" w:eastAsia="新宋体" w:hAnsi="新宋体" w:cs="宋体" w:hint="eastAsia"/>
          <w:szCs w:val="21"/>
        </w:rPr>
        <w:t>、中标人保证交付的工作成果不含或携带计算机病毒、后门等危害或和妨碍采购人计算机系统安全及其他软件运行的程序和内容；否则，中标人应承担因此产生的一切后果，且采购人有权解除本合同，并有权要求中标人支付合同总价款20%的违约金。</w:t>
      </w:r>
    </w:p>
    <w:p w14:paraId="43D458ED" w14:textId="363401DF" w:rsidR="00C54F04" w:rsidRPr="00C54F04" w:rsidRDefault="00C54F04" w:rsidP="00C54F04">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6</w:t>
      </w:r>
      <w:r w:rsidRPr="00C54F04">
        <w:rPr>
          <w:rFonts w:ascii="新宋体" w:eastAsia="新宋体" w:hAnsi="新宋体" w:cs="宋体" w:hint="eastAsia"/>
          <w:szCs w:val="21"/>
        </w:rPr>
        <w:t>、未经采购人书面同意，中标人不得将本合同项下的权利或义务转让给第三方，否则所得收益归采购人所有，且中标人还应向采购人支付合同总价款20%的违约金，同时采购人有权解除本合同。</w:t>
      </w:r>
    </w:p>
    <w:p w14:paraId="44644561" w14:textId="77777777" w:rsidR="00C54F04" w:rsidRPr="00C54F04" w:rsidRDefault="00C54F04" w:rsidP="00C54F04">
      <w:pPr>
        <w:spacing w:line="360" w:lineRule="auto"/>
        <w:ind w:firstLineChars="200" w:firstLine="420"/>
        <w:rPr>
          <w:rFonts w:ascii="新宋体" w:eastAsia="新宋体" w:hAnsi="新宋体" w:cs="宋体"/>
          <w:szCs w:val="21"/>
        </w:rPr>
      </w:pPr>
      <w:r w:rsidRPr="00C54F04">
        <w:rPr>
          <w:rFonts w:ascii="新宋体" w:eastAsia="新宋体" w:hAnsi="新宋体" w:cs="宋体" w:hint="eastAsia"/>
          <w:szCs w:val="21"/>
        </w:rPr>
        <w:t>7、中标人因违反本合同约定而需要向采购人支付的任何费用（包括但不限于违约金、赔偿金），采购人均有权在向中标人支付款项时予以先行扣除。</w:t>
      </w:r>
    </w:p>
    <w:p w14:paraId="55C66670" w14:textId="4B352C7A" w:rsidR="00C54F04" w:rsidRPr="00C54F04" w:rsidRDefault="00C54F04" w:rsidP="00C54F04">
      <w:pPr>
        <w:spacing w:line="360" w:lineRule="auto"/>
        <w:ind w:firstLineChars="200" w:firstLine="420"/>
        <w:rPr>
          <w:rFonts w:ascii="新宋体" w:eastAsia="新宋体" w:hAnsi="新宋体" w:cs="宋体"/>
          <w:szCs w:val="21"/>
        </w:rPr>
      </w:pPr>
      <w:r w:rsidRPr="00C54F04">
        <w:rPr>
          <w:rFonts w:ascii="新宋体" w:eastAsia="新宋体" w:hAnsi="新宋体" w:cs="宋体" w:hint="eastAsia"/>
          <w:szCs w:val="21"/>
        </w:rPr>
        <w:t>8、中标人基于本合同约定应向采购人支付的违约金不足以弥补采购人损失的，中标人应予以补足。本合同所约定的采购人损失包括但不限于采购人直接经济利益的减损、可得利益损失、采购人支付的调查取证费、公证费、评估费、鉴定费、审计费、诉讼费、仲裁费、保全费、保全担保费或保全担保保险费、律师代理费、咨询费、执行费、差旅费以及采购人向第三方支付的赔偿款、向行</w:t>
      </w:r>
      <w:r w:rsidRPr="00C54F04">
        <w:rPr>
          <w:rFonts w:ascii="新宋体" w:eastAsia="新宋体" w:hAnsi="新宋体" w:cs="宋体" w:hint="eastAsia"/>
          <w:szCs w:val="21"/>
        </w:rPr>
        <w:lastRenderedPageBreak/>
        <w:t xml:space="preserve">政机关缴纳的罚款等全部损失及费用。 </w:t>
      </w:r>
    </w:p>
    <w:p w14:paraId="12E39DCF" w14:textId="3754CC7A" w:rsidR="00777B3E" w:rsidRPr="00777B3E" w:rsidRDefault="00C54F04" w:rsidP="00C54F04">
      <w:pPr>
        <w:spacing w:line="360" w:lineRule="auto"/>
        <w:ind w:firstLineChars="200" w:firstLine="420"/>
        <w:rPr>
          <w:rFonts w:ascii="新宋体" w:eastAsia="新宋体" w:hAnsi="新宋体" w:cs="宋体"/>
          <w:szCs w:val="21"/>
        </w:rPr>
      </w:pPr>
      <w:r w:rsidRPr="00C54F04">
        <w:rPr>
          <w:rFonts w:ascii="新宋体" w:eastAsia="新宋体" w:hAnsi="新宋体" w:cs="宋体" w:hint="eastAsia"/>
          <w:szCs w:val="21"/>
        </w:rPr>
        <w:t>9、 因中标人违约导致采购人解除本合同的，中标人应当自收到采购人解除通知之日起5日内，将基于本合同未实施的款项退还采购人。</w:t>
      </w:r>
    </w:p>
    <w:p w14:paraId="4129D6E1" w14:textId="77777777" w:rsidR="00B02E52" w:rsidRDefault="00774CCB">
      <w:pPr>
        <w:pStyle w:val="30"/>
        <w:rPr>
          <w:rFonts w:ascii="新宋体" w:eastAsia="新宋体" w:hAnsi="新宋体"/>
          <w:kern w:val="44"/>
          <w:szCs w:val="28"/>
        </w:rPr>
      </w:pPr>
      <w:r>
        <w:rPr>
          <w:rFonts w:ascii="新宋体" w:eastAsia="新宋体" w:hAnsi="新宋体" w:hint="eastAsia"/>
          <w:kern w:val="44"/>
          <w:szCs w:val="28"/>
        </w:rPr>
        <w:t>六、投标报价</w:t>
      </w:r>
    </w:p>
    <w:p w14:paraId="7D2556EB"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1C8465C4"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40D55D"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14:paraId="38461D5D"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74E144AF"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14:paraId="0114EDDB" w14:textId="77777777" w:rsidR="00B02E52" w:rsidRDefault="00774CCB">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1AF59CD7" w14:textId="77777777" w:rsidR="00B02E52" w:rsidRDefault="00B02E52" w:rsidP="000F7A92">
      <w:pPr>
        <w:pStyle w:val="a4"/>
        <w:spacing w:beforeLines="25" w:before="60" w:afterLines="25" w:after="60"/>
        <w:ind w:firstLineChars="187" w:firstLine="393"/>
        <w:rPr>
          <w:rFonts w:ascii="新宋体" w:eastAsia="新宋体" w:hAnsi="新宋体"/>
          <w:szCs w:val="21"/>
        </w:rPr>
      </w:pPr>
    </w:p>
    <w:p w14:paraId="5B8E9303" w14:textId="77777777" w:rsidR="00B02E52" w:rsidRDefault="00B02E52" w:rsidP="000F7A92">
      <w:pPr>
        <w:pStyle w:val="a4"/>
        <w:spacing w:beforeLines="25" w:before="60" w:afterLines="25" w:after="60"/>
        <w:ind w:firstLineChars="187" w:firstLine="393"/>
        <w:rPr>
          <w:rFonts w:ascii="新宋体" w:eastAsia="新宋体" w:hAnsi="新宋体"/>
          <w:szCs w:val="21"/>
        </w:rPr>
      </w:pPr>
    </w:p>
    <w:p w14:paraId="07AAB432" w14:textId="77777777" w:rsidR="00B02E52" w:rsidRDefault="00B02E52" w:rsidP="000F7A92">
      <w:pPr>
        <w:pStyle w:val="a4"/>
        <w:spacing w:beforeLines="25" w:before="60" w:afterLines="25" w:after="60"/>
        <w:ind w:firstLineChars="187" w:firstLine="393"/>
        <w:rPr>
          <w:rFonts w:ascii="新宋体" w:eastAsia="新宋体" w:hAnsi="新宋体"/>
          <w:szCs w:val="21"/>
        </w:rPr>
      </w:pPr>
    </w:p>
    <w:p w14:paraId="3ACF92B8" w14:textId="77777777" w:rsidR="00B02E52" w:rsidRDefault="00B02E52" w:rsidP="000F7A92">
      <w:pPr>
        <w:pStyle w:val="a4"/>
        <w:spacing w:beforeLines="25" w:before="60" w:afterLines="25" w:after="60"/>
        <w:ind w:firstLineChars="187" w:firstLine="393"/>
        <w:rPr>
          <w:rFonts w:ascii="新宋体" w:eastAsia="新宋体" w:hAnsi="新宋体"/>
          <w:szCs w:val="21"/>
        </w:rPr>
      </w:pPr>
    </w:p>
    <w:p w14:paraId="2A8B76D6" w14:textId="64AB81A6" w:rsidR="00B02E52" w:rsidRDefault="003E34BA" w:rsidP="005A11ED">
      <w:pPr>
        <w:widowControl/>
        <w:jc w:val="left"/>
        <w:rPr>
          <w:rFonts w:ascii="新宋体" w:eastAsia="新宋体" w:hAnsi="新宋体"/>
          <w:szCs w:val="21"/>
        </w:rPr>
      </w:pPr>
      <w:r>
        <w:rPr>
          <w:rFonts w:ascii="新宋体" w:eastAsia="新宋体" w:hAnsi="新宋体"/>
          <w:szCs w:val="21"/>
        </w:rPr>
        <w:br w:type="page"/>
      </w:r>
    </w:p>
    <w:p w14:paraId="50ECFCE7"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第三章 投标文件格式、附件</w:t>
      </w:r>
    </w:p>
    <w:p w14:paraId="2EAF0FE6" w14:textId="77777777" w:rsidR="00B02E52" w:rsidRDefault="00774CCB">
      <w:pPr>
        <w:spacing w:line="360" w:lineRule="auto"/>
        <w:rPr>
          <w:rFonts w:ascii="新宋体" w:eastAsia="新宋体" w:hAnsi="新宋体"/>
          <w:b/>
          <w:sz w:val="24"/>
        </w:rPr>
      </w:pPr>
      <w:r>
        <w:rPr>
          <w:rFonts w:ascii="新宋体" w:eastAsia="新宋体" w:hAnsi="新宋体" w:hint="eastAsia"/>
          <w:b/>
          <w:sz w:val="24"/>
        </w:rPr>
        <w:t>投标文件组成：</w:t>
      </w:r>
    </w:p>
    <w:p w14:paraId="0D01A633" w14:textId="77777777" w:rsidR="00B02E52" w:rsidRDefault="00774CCB">
      <w:pPr>
        <w:spacing w:line="360" w:lineRule="auto"/>
        <w:rPr>
          <w:rFonts w:ascii="新宋体" w:eastAsia="新宋体" w:hAnsi="新宋体"/>
          <w:sz w:val="24"/>
        </w:rPr>
      </w:pPr>
      <w:r>
        <w:rPr>
          <w:rFonts w:ascii="新宋体" w:eastAsia="新宋体" w:hAnsi="新宋体" w:hint="eastAsia"/>
        </w:rPr>
        <w:t>1.投标文件正文，主要</w:t>
      </w:r>
      <w:r>
        <w:rPr>
          <w:rFonts w:ascii="新宋体" w:eastAsia="新宋体" w:hAnsi="新宋体" w:hint="eastAsia"/>
          <w:szCs w:val="21"/>
        </w:rPr>
        <w:t>包括以下内容：</w:t>
      </w:r>
    </w:p>
    <w:p w14:paraId="1351BC7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（1）投标函</w:t>
      </w:r>
    </w:p>
    <w:p w14:paraId="41B89F3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（2）政府采购投标及履约承诺函</w:t>
      </w:r>
    </w:p>
    <w:p w14:paraId="62C1B7D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（3）投标人情况介绍及资格要求</w:t>
      </w:r>
    </w:p>
    <w:p w14:paraId="3CB73E7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（4）投标人通过相关认证情况（格式自定）</w:t>
      </w:r>
    </w:p>
    <w:p w14:paraId="5CE39F3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（5）投标人同类项目业绩情况（格式自定）</w:t>
      </w:r>
    </w:p>
    <w:p w14:paraId="235FC7D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（6）投标人获奖情况（格式自定）</w:t>
      </w:r>
    </w:p>
    <w:p w14:paraId="2C833CA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（7）拟安排的项目负责人情况（仅限一人）（格式自定）</w:t>
      </w:r>
    </w:p>
    <w:p w14:paraId="41BBBF6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（8）拟安排的项目主要团队成员（主要技术人员）情况（项目负责人除外）（格式自定）</w:t>
      </w:r>
    </w:p>
    <w:p w14:paraId="5AAB4E6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（9）投标人自主知识产权产品（创新、设计）情况（格式自定）</w:t>
      </w:r>
    </w:p>
    <w:p w14:paraId="78EB99C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（10）项目拟使用的车辆、场地、工具、机器等情况（格式自定）</w:t>
      </w:r>
    </w:p>
    <w:p w14:paraId="0177A21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（11）环保执行情况（格式自定）</w:t>
      </w:r>
    </w:p>
    <w:p w14:paraId="65921FC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（12）服务网点（格式自定）</w:t>
      </w:r>
    </w:p>
    <w:p w14:paraId="31D8E8F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（13）其它招标文件要求的内容及投标人认为需要补充的内容（格式自定）</w:t>
      </w:r>
    </w:p>
    <w:p w14:paraId="696DECFF" w14:textId="77777777" w:rsidR="00B02E52" w:rsidRPr="00BB5274" w:rsidRDefault="00774CCB">
      <w:pPr>
        <w:spacing w:line="360" w:lineRule="auto"/>
        <w:rPr>
          <w:rFonts w:ascii="新宋体" w:eastAsia="新宋体" w:hAnsi="新宋体"/>
          <w:b/>
          <w:szCs w:val="21"/>
        </w:rPr>
      </w:pPr>
      <w:r w:rsidRPr="00BB5274">
        <w:rPr>
          <w:rFonts w:ascii="新宋体" w:eastAsia="新宋体" w:hAnsi="新宋体" w:hint="eastAsia"/>
          <w:b/>
          <w:szCs w:val="21"/>
        </w:rPr>
        <w:t>注：具体按评分信息设置标书节点</w:t>
      </w:r>
    </w:p>
    <w:p w14:paraId="3929E55A" w14:textId="77777777" w:rsidR="00B02E52" w:rsidRDefault="00B02E52">
      <w:pPr>
        <w:spacing w:line="360" w:lineRule="auto"/>
        <w:rPr>
          <w:rFonts w:ascii="新宋体" w:eastAsia="新宋体" w:hAnsi="新宋体"/>
          <w:szCs w:val="21"/>
        </w:rPr>
      </w:pPr>
    </w:p>
    <w:p w14:paraId="17508B0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2.投标文件附件，主要包括以下内容：</w:t>
      </w:r>
    </w:p>
    <w:p w14:paraId="07F37E5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（1）法定代表人证明书</w:t>
      </w:r>
    </w:p>
    <w:p w14:paraId="23438D4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（2）投标文件签署授权委托书</w:t>
      </w:r>
    </w:p>
    <w:p w14:paraId="7190A2C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（3）实质性条款响应情况表</w:t>
      </w:r>
    </w:p>
    <w:p w14:paraId="54C29EE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（4）详细分项报价清单</w:t>
      </w:r>
    </w:p>
    <w:p w14:paraId="4956539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（5）实施方案（工作措施、工作方法、工作手段、工作流程）（格式自定）</w:t>
      </w:r>
    </w:p>
    <w:p w14:paraId="0FD19BA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（6）项目重点难点分析、应对措施及相关的合理化建议（格式自定）</w:t>
      </w:r>
    </w:p>
    <w:p w14:paraId="774C25C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（7）质量（完成时间、安全、环保）保障措施及方案（格式自定）</w:t>
      </w:r>
    </w:p>
    <w:p w14:paraId="3F536A7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（8）项目完成（服务期满）后的服务承诺（格式自定）</w:t>
      </w:r>
    </w:p>
    <w:p w14:paraId="7E2913A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（9）违约承诺（格式自定）</w:t>
      </w:r>
    </w:p>
    <w:p w14:paraId="08E3CA22" w14:textId="77777777" w:rsidR="00BB5274" w:rsidRPr="00BB5274" w:rsidRDefault="00BB5274" w:rsidP="00BB5274">
      <w:pPr>
        <w:spacing w:line="360" w:lineRule="auto"/>
        <w:rPr>
          <w:rFonts w:ascii="新宋体" w:eastAsia="新宋体" w:hAnsi="新宋体"/>
          <w:b/>
          <w:szCs w:val="21"/>
        </w:rPr>
      </w:pPr>
      <w:r w:rsidRPr="00BB5274">
        <w:rPr>
          <w:rFonts w:ascii="新宋体" w:eastAsia="新宋体" w:hAnsi="新宋体" w:hint="eastAsia"/>
          <w:b/>
          <w:szCs w:val="21"/>
        </w:rPr>
        <w:t>注：具体按评分信息设置标书节点</w:t>
      </w:r>
    </w:p>
    <w:p w14:paraId="25CE3386" w14:textId="77777777" w:rsidR="00B02E52" w:rsidRPr="00BB5274" w:rsidRDefault="00B02E52">
      <w:pPr>
        <w:rPr>
          <w:rFonts w:ascii="新宋体" w:eastAsia="新宋体" w:hAnsi="新宋体"/>
          <w:sz w:val="24"/>
        </w:rPr>
      </w:pPr>
    </w:p>
    <w:p w14:paraId="729B65DB" w14:textId="77777777" w:rsidR="00B02E52" w:rsidRDefault="00B02E52">
      <w:pPr>
        <w:ind w:firstLineChars="202" w:firstLine="426"/>
        <w:rPr>
          <w:rFonts w:ascii="新宋体" w:eastAsia="新宋体" w:hAnsi="新宋体"/>
          <w:b/>
          <w:szCs w:val="21"/>
        </w:rPr>
      </w:pPr>
    </w:p>
    <w:p w14:paraId="4E9F7C04" w14:textId="77777777" w:rsidR="00B02E52" w:rsidRDefault="00B02E52">
      <w:pPr>
        <w:rPr>
          <w:rFonts w:ascii="新宋体" w:eastAsia="新宋体" w:hAnsi="新宋体"/>
          <w:b/>
          <w:szCs w:val="21"/>
        </w:rPr>
      </w:pPr>
    </w:p>
    <w:p w14:paraId="5765903A" w14:textId="77777777" w:rsidR="00B02E52" w:rsidRDefault="00774CCB">
      <w:pPr>
        <w:pStyle w:val="30"/>
        <w:rPr>
          <w:rFonts w:ascii="新宋体" w:eastAsia="新宋体" w:hAnsi="新宋体"/>
          <w:kern w:val="44"/>
          <w:szCs w:val="28"/>
        </w:rPr>
      </w:pPr>
      <w:r>
        <w:rPr>
          <w:rFonts w:ascii="新宋体" w:eastAsia="新宋体" w:hAnsi="新宋体" w:hint="eastAsia"/>
          <w:kern w:val="44"/>
          <w:szCs w:val="28"/>
        </w:rPr>
        <w:lastRenderedPageBreak/>
        <w:t>投标文件正文</w:t>
      </w:r>
    </w:p>
    <w:p w14:paraId="6E5AD4B0" w14:textId="77777777" w:rsidR="00B02E52" w:rsidRDefault="00774CCB">
      <w:pPr>
        <w:pStyle w:val="4"/>
        <w:jc w:val="center"/>
        <w:rPr>
          <w:rFonts w:ascii="新宋体" w:eastAsia="新宋体" w:hAnsi="新宋体"/>
          <w:kern w:val="44"/>
        </w:rPr>
      </w:pPr>
      <w:r>
        <w:rPr>
          <w:rFonts w:ascii="新宋体" w:eastAsia="新宋体" w:hAnsi="新宋体" w:hint="eastAsia"/>
          <w:kern w:val="44"/>
        </w:rPr>
        <w:t>一、投标函</w:t>
      </w:r>
    </w:p>
    <w:p w14:paraId="2D9E590D" w14:textId="77777777" w:rsidR="00B02E52" w:rsidRDefault="00774CCB">
      <w:pPr>
        <w:spacing w:line="480" w:lineRule="auto"/>
        <w:rPr>
          <w:rFonts w:ascii="新宋体" w:eastAsia="新宋体" w:hAnsi="新宋体"/>
        </w:rPr>
      </w:pPr>
      <w:r>
        <w:rPr>
          <w:rFonts w:ascii="新宋体" w:eastAsia="新宋体" w:hAnsi="新宋体" w:hint="eastAsia"/>
        </w:rPr>
        <w:t>致：深圳市瑞凝信招标咨询有限公司</w:t>
      </w:r>
    </w:p>
    <w:p w14:paraId="2ECB1DF7" w14:textId="77777777" w:rsidR="00B02E52" w:rsidRDefault="00774CCB">
      <w:pPr>
        <w:spacing w:line="480" w:lineRule="auto"/>
        <w:rPr>
          <w:rFonts w:ascii="新宋体" w:eastAsia="新宋体" w:hAnsi="新宋体"/>
        </w:rPr>
      </w:pPr>
      <w:r>
        <w:rPr>
          <w:rFonts w:ascii="新宋体" w:eastAsia="新宋体" w:hAnsi="新宋体" w:hint="eastAsia"/>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14:paraId="41496931" w14:textId="77777777" w:rsidR="00B02E52" w:rsidRDefault="00774CCB">
      <w:pPr>
        <w:spacing w:line="480" w:lineRule="auto"/>
        <w:rPr>
          <w:rFonts w:ascii="新宋体" w:eastAsia="新宋体" w:hAnsi="新宋体"/>
        </w:rPr>
      </w:pPr>
      <w:r>
        <w:rPr>
          <w:rFonts w:ascii="新宋体" w:eastAsia="新宋体" w:hAnsi="新宋体"/>
        </w:rPr>
        <w:t>2</w:t>
      </w:r>
      <w:r>
        <w:rPr>
          <w:rFonts w:ascii="新宋体" w:eastAsia="新宋体" w:hAnsi="新宋体" w:hint="eastAsia"/>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38555C2F" w14:textId="77777777" w:rsidR="00B02E52" w:rsidRDefault="00774CCB">
      <w:pPr>
        <w:spacing w:line="480" w:lineRule="auto"/>
        <w:rPr>
          <w:rFonts w:ascii="新宋体" w:eastAsia="新宋体" w:hAnsi="新宋体"/>
        </w:rPr>
      </w:pPr>
      <w:r>
        <w:rPr>
          <w:rFonts w:ascii="新宋体" w:eastAsia="新宋体" w:hAnsi="新宋体" w:hint="eastAsia"/>
        </w:rPr>
        <w:t>3、如果我方中标，我方将按照规定提交上述总价      ％（或   万元）作为履约担保。</w:t>
      </w:r>
    </w:p>
    <w:p w14:paraId="3DBE59AE" w14:textId="77777777" w:rsidR="00B02E52" w:rsidRDefault="00774CCB">
      <w:pPr>
        <w:spacing w:line="480" w:lineRule="auto"/>
        <w:rPr>
          <w:rFonts w:ascii="新宋体" w:eastAsia="新宋体" w:hAnsi="新宋体"/>
        </w:rPr>
      </w:pPr>
      <w:r>
        <w:rPr>
          <w:rFonts w:ascii="新宋体" w:eastAsia="新宋体" w:hAnsi="新宋体" w:hint="eastAsia"/>
        </w:rPr>
        <w:t>4、我方同意所递交的投标文件在“对通用条款的补充内容”中的投标有效期内有效，在此期间内我方的投标有可能中标，我方将受此约束。</w:t>
      </w:r>
    </w:p>
    <w:p w14:paraId="4A83438C" w14:textId="77777777" w:rsidR="00B02E52" w:rsidRDefault="00774CCB">
      <w:pPr>
        <w:spacing w:line="480" w:lineRule="auto"/>
        <w:rPr>
          <w:rFonts w:ascii="新宋体" w:eastAsia="新宋体" w:hAnsi="新宋体"/>
        </w:rPr>
      </w:pPr>
      <w:r>
        <w:rPr>
          <w:rFonts w:ascii="新宋体" w:eastAsia="新宋体" w:hAnsi="新宋体" w:hint="eastAsia"/>
        </w:rPr>
        <w:t>5、除非另外达成协议并生效，贵方的中标通知书和本投标文件将构成约束我们双方的合同。</w:t>
      </w:r>
    </w:p>
    <w:p w14:paraId="28C33BCF" w14:textId="77777777" w:rsidR="00B02E52" w:rsidRDefault="00774CCB">
      <w:pPr>
        <w:spacing w:line="480" w:lineRule="auto"/>
        <w:rPr>
          <w:rFonts w:ascii="新宋体" w:eastAsia="新宋体" w:hAnsi="新宋体"/>
        </w:rPr>
      </w:pPr>
      <w:r>
        <w:rPr>
          <w:rFonts w:ascii="新宋体" w:eastAsia="新宋体" w:hAnsi="新宋体" w:hint="eastAsia"/>
        </w:rPr>
        <w:t>6、我方理解贵方将不受必须接受你们所收到的最低标价或其它任何投标文件的约束。</w:t>
      </w:r>
    </w:p>
    <w:p w14:paraId="64DA47E4" w14:textId="77777777" w:rsidR="00B02E52" w:rsidRDefault="00774CCB">
      <w:pPr>
        <w:spacing w:line="480" w:lineRule="auto"/>
        <w:rPr>
          <w:rFonts w:ascii="新宋体" w:eastAsia="新宋体" w:hAnsi="新宋体"/>
        </w:rPr>
      </w:pPr>
      <w:r>
        <w:rPr>
          <w:rFonts w:ascii="新宋体" w:eastAsia="新宋体" w:hAnsi="新宋体" w:hint="eastAsia"/>
        </w:rPr>
        <w:t xml:space="preserve">投标人：（公章）                       </w:t>
      </w:r>
    </w:p>
    <w:p w14:paraId="2504F1E9" w14:textId="77777777" w:rsidR="00B02E52" w:rsidRDefault="00774CCB">
      <w:pPr>
        <w:spacing w:line="480" w:lineRule="auto"/>
        <w:rPr>
          <w:rFonts w:ascii="新宋体" w:eastAsia="新宋体" w:hAnsi="新宋体"/>
        </w:rPr>
      </w:pPr>
      <w:r>
        <w:rPr>
          <w:rFonts w:ascii="新宋体" w:eastAsia="新宋体" w:hAnsi="新宋体" w:hint="eastAsia"/>
        </w:rPr>
        <w:t xml:space="preserve">单位地址：               </w:t>
      </w:r>
    </w:p>
    <w:p w14:paraId="49C149B1" w14:textId="77777777" w:rsidR="00B02E52" w:rsidRDefault="00774CCB">
      <w:pPr>
        <w:spacing w:line="480" w:lineRule="auto"/>
        <w:rPr>
          <w:rFonts w:ascii="新宋体" w:eastAsia="新宋体" w:hAnsi="新宋体"/>
        </w:rPr>
      </w:pPr>
      <w:r>
        <w:rPr>
          <w:rFonts w:ascii="新宋体" w:eastAsia="新宋体" w:hAnsi="新宋体" w:hint="eastAsia"/>
        </w:rPr>
        <w:t>法定代表人或其委托代理人：（签章或签字）</w:t>
      </w:r>
    </w:p>
    <w:p w14:paraId="1734E12C" w14:textId="77777777" w:rsidR="00B02E52" w:rsidRDefault="00774CCB">
      <w:pPr>
        <w:spacing w:line="480" w:lineRule="auto"/>
        <w:rPr>
          <w:rFonts w:ascii="新宋体" w:eastAsia="新宋体" w:hAnsi="新宋体"/>
        </w:rPr>
      </w:pPr>
      <w:r>
        <w:rPr>
          <w:rFonts w:ascii="新宋体" w:eastAsia="新宋体" w:hAnsi="新宋体" w:hint="eastAsia"/>
        </w:rPr>
        <w:t>日期：    年   月   日</w:t>
      </w:r>
    </w:p>
    <w:p w14:paraId="62AF0E9A" w14:textId="77777777" w:rsidR="00B02E52" w:rsidRDefault="00774CCB">
      <w:pPr>
        <w:spacing w:line="480" w:lineRule="auto"/>
        <w:rPr>
          <w:rFonts w:ascii="新宋体" w:eastAsia="新宋体" w:hAnsi="新宋体"/>
        </w:rPr>
      </w:pPr>
      <w:r>
        <w:rPr>
          <w:rFonts w:ascii="新宋体" w:eastAsia="新宋体" w:hAnsi="新宋体" w:hint="eastAsia"/>
        </w:rPr>
        <w:t xml:space="preserve">邮政编码：            电话：            传真：            </w:t>
      </w:r>
    </w:p>
    <w:p w14:paraId="70D01DEF" w14:textId="77777777" w:rsidR="00B02E52" w:rsidRDefault="00774CCB">
      <w:pPr>
        <w:spacing w:line="480" w:lineRule="auto"/>
        <w:rPr>
          <w:rFonts w:ascii="新宋体" w:eastAsia="新宋体" w:hAnsi="新宋体"/>
        </w:rPr>
      </w:pPr>
      <w:r>
        <w:rPr>
          <w:rFonts w:ascii="新宋体" w:eastAsia="新宋体" w:hAnsi="新宋体" w:hint="eastAsia"/>
        </w:rPr>
        <w:t>开户银行名称：</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7B193A8E" w14:textId="77777777" w:rsidR="00B02E52" w:rsidRDefault="00774CCB">
      <w:pPr>
        <w:spacing w:line="480" w:lineRule="auto"/>
        <w:rPr>
          <w:rFonts w:ascii="新宋体" w:eastAsia="新宋体" w:hAnsi="新宋体"/>
        </w:rPr>
      </w:pPr>
      <w:r>
        <w:rPr>
          <w:rFonts w:ascii="新宋体" w:eastAsia="新宋体" w:hAnsi="新宋体" w:hint="eastAsia"/>
        </w:rPr>
        <w:t>开户银行帐号：</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11E8469C" w14:textId="77777777" w:rsidR="00B02E52" w:rsidRDefault="00774CCB">
      <w:pPr>
        <w:spacing w:line="480" w:lineRule="auto"/>
        <w:rPr>
          <w:rFonts w:ascii="新宋体" w:eastAsia="新宋体" w:hAnsi="新宋体"/>
        </w:rPr>
      </w:pPr>
      <w:r>
        <w:rPr>
          <w:rFonts w:ascii="新宋体" w:eastAsia="新宋体" w:hAnsi="新宋体" w:hint="eastAsia"/>
        </w:rPr>
        <w:t>开户银行地址：</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16E98D3D" w14:textId="77777777" w:rsidR="00B02E52" w:rsidRDefault="00774CCB">
      <w:pPr>
        <w:rPr>
          <w:rFonts w:ascii="新宋体" w:eastAsia="新宋体" w:hAnsi="新宋体"/>
        </w:rPr>
      </w:pPr>
      <w:r>
        <w:rPr>
          <w:rFonts w:ascii="新宋体" w:eastAsia="新宋体" w:hAnsi="新宋体" w:hint="eastAsia"/>
        </w:rPr>
        <w:t>开户银行电话：</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18DC2A57" w14:textId="77777777" w:rsidR="00B02E52" w:rsidRDefault="00B02E52">
      <w:pPr>
        <w:rPr>
          <w:rFonts w:ascii="新宋体" w:eastAsia="新宋体" w:hAnsi="新宋体"/>
        </w:rPr>
      </w:pPr>
    </w:p>
    <w:p w14:paraId="51510287" w14:textId="77777777" w:rsidR="00B02E52" w:rsidRDefault="00774CCB">
      <w:pPr>
        <w:spacing w:line="480" w:lineRule="auto"/>
        <w:rPr>
          <w:rFonts w:ascii="新宋体" w:eastAsia="新宋体" w:hAnsi="新宋体"/>
        </w:rPr>
      </w:pPr>
      <w:r>
        <w:rPr>
          <w:rFonts w:ascii="新宋体" w:eastAsia="新宋体" w:hAnsi="新宋体" w:hint="eastAsia"/>
        </w:rPr>
        <w:t>（备注：如联合体投标，投标人一栏仅需填写牵头人的名称）</w:t>
      </w:r>
    </w:p>
    <w:p w14:paraId="2BDAD45A" w14:textId="77777777" w:rsidR="00B02E52" w:rsidRDefault="00B02E52">
      <w:pPr>
        <w:rPr>
          <w:rFonts w:ascii="新宋体" w:eastAsia="新宋体" w:hAnsi="新宋体"/>
        </w:rPr>
      </w:pPr>
    </w:p>
    <w:p w14:paraId="05115C56" w14:textId="77777777" w:rsidR="00B02E52" w:rsidRDefault="00774CCB">
      <w:pPr>
        <w:pStyle w:val="4"/>
        <w:jc w:val="center"/>
        <w:rPr>
          <w:rFonts w:ascii="新宋体" w:eastAsia="新宋体" w:hAnsi="新宋体"/>
          <w:kern w:val="44"/>
        </w:rPr>
      </w:pPr>
      <w:r>
        <w:rPr>
          <w:rFonts w:ascii="新宋体" w:eastAsia="新宋体" w:hAnsi="新宋体" w:hint="eastAsia"/>
          <w:kern w:val="44"/>
        </w:rPr>
        <w:lastRenderedPageBreak/>
        <w:t>二、政府采购投标及履约承诺函</w:t>
      </w:r>
    </w:p>
    <w:p w14:paraId="06100857" w14:textId="77777777" w:rsidR="00B02E52" w:rsidRDefault="00774CCB">
      <w:pPr>
        <w:spacing w:line="480" w:lineRule="auto"/>
        <w:rPr>
          <w:rFonts w:ascii="新宋体" w:eastAsia="新宋体" w:hAnsi="新宋体"/>
        </w:rPr>
      </w:pPr>
      <w:r>
        <w:rPr>
          <w:rFonts w:ascii="新宋体" w:eastAsia="新宋体" w:hAnsi="新宋体" w:hint="eastAsia"/>
        </w:rPr>
        <w:t>致：深圳市瑞凝信招标咨询有限公司</w:t>
      </w:r>
    </w:p>
    <w:p w14:paraId="301CB4D1" w14:textId="77777777" w:rsidR="00B02E52" w:rsidRDefault="00774CCB">
      <w:pPr>
        <w:spacing w:line="360" w:lineRule="auto"/>
        <w:rPr>
          <w:rFonts w:ascii="新宋体" w:eastAsia="新宋体" w:hAnsi="新宋体"/>
        </w:rPr>
      </w:pPr>
      <w:r>
        <w:rPr>
          <w:rFonts w:ascii="新宋体" w:eastAsia="新宋体" w:hAnsi="新宋体" w:hint="eastAsia"/>
        </w:rPr>
        <w:t>我公司承诺：</w:t>
      </w:r>
    </w:p>
    <w:p w14:paraId="58518D24" w14:textId="77777777" w:rsidR="00B02E52" w:rsidRDefault="00774CCB">
      <w:pPr>
        <w:spacing w:line="360" w:lineRule="auto"/>
        <w:rPr>
          <w:rFonts w:ascii="新宋体" w:eastAsia="新宋体" w:hAnsi="新宋体"/>
        </w:rPr>
      </w:pPr>
      <w:r>
        <w:rPr>
          <w:rFonts w:ascii="新宋体" w:eastAsia="新宋体" w:hAnsi="新宋体" w:hint="eastAsia"/>
        </w:rPr>
        <w:t>1.我公司本招标项目所提供的货物或服务未侵犯知识产权。</w:t>
      </w:r>
    </w:p>
    <w:p w14:paraId="4BA08867" w14:textId="77777777" w:rsidR="00B02E52" w:rsidRDefault="00774CCB">
      <w:pPr>
        <w:spacing w:line="360" w:lineRule="auto"/>
        <w:rPr>
          <w:rFonts w:ascii="新宋体" w:eastAsia="新宋体" w:hAnsi="新宋体"/>
        </w:rPr>
      </w:pPr>
      <w:r>
        <w:rPr>
          <w:rFonts w:ascii="新宋体" w:eastAsia="新宋体" w:hAnsi="新宋体" w:hint="eastAsia"/>
        </w:rPr>
        <w:t>2.我公司参与本项目投标前三年内，在经营活动中没有重大违法记录。</w:t>
      </w:r>
    </w:p>
    <w:p w14:paraId="689DA797" w14:textId="77777777" w:rsidR="00B02E52" w:rsidRDefault="00774CCB">
      <w:pPr>
        <w:spacing w:line="360" w:lineRule="auto"/>
        <w:rPr>
          <w:rFonts w:ascii="新宋体" w:eastAsia="新宋体" w:hAnsi="新宋体"/>
        </w:rPr>
      </w:pPr>
      <w:r>
        <w:rPr>
          <w:rFonts w:ascii="新宋体" w:eastAsia="新宋体" w:hAnsi="新宋体" w:hint="eastAsia"/>
        </w:rPr>
        <w:t>3.我公司参与本项目政府采购活动时不存在被有关部门禁止参与政府采购活动且在有效期内的情况。</w:t>
      </w:r>
    </w:p>
    <w:p w14:paraId="03333356" w14:textId="77777777" w:rsidR="00B02E52" w:rsidRDefault="00774CCB">
      <w:pPr>
        <w:spacing w:line="360" w:lineRule="auto"/>
        <w:rPr>
          <w:rFonts w:ascii="新宋体" w:eastAsia="新宋体" w:hAnsi="新宋体"/>
        </w:rPr>
      </w:pPr>
      <w:r>
        <w:rPr>
          <w:rFonts w:ascii="新宋体" w:eastAsia="新宋体" w:hAnsi="新宋体" w:hint="eastAsia"/>
        </w:rPr>
        <w:t>4.我公司具备《中华人民共和国政府采购法》第二十二条第一款规定的六项条件。</w:t>
      </w:r>
    </w:p>
    <w:p w14:paraId="5E4517CC" w14:textId="77777777" w:rsidR="00B02E52" w:rsidRDefault="00774CCB">
      <w:pPr>
        <w:spacing w:line="360" w:lineRule="auto"/>
        <w:rPr>
          <w:rFonts w:ascii="新宋体" w:eastAsia="新宋体" w:hAnsi="新宋体"/>
        </w:rPr>
      </w:pPr>
      <w:r>
        <w:rPr>
          <w:rFonts w:ascii="新宋体" w:eastAsia="新宋体" w:hAnsi="新宋体" w:hint="eastAsia"/>
        </w:rPr>
        <w:t>5.我公司未被列入失信被执行人、重大税收违法案件当事人名单、政府采购严重违法失信行为记录名单</w:t>
      </w:r>
    </w:p>
    <w:p w14:paraId="1BAED7BD" w14:textId="77777777" w:rsidR="00B02E52" w:rsidRDefault="00774CCB">
      <w:pPr>
        <w:spacing w:line="360" w:lineRule="auto"/>
        <w:rPr>
          <w:rFonts w:ascii="新宋体" w:eastAsia="新宋体" w:hAnsi="新宋体"/>
        </w:rPr>
      </w:pPr>
      <w:r>
        <w:rPr>
          <w:rFonts w:ascii="新宋体" w:eastAsia="新宋体" w:hAnsi="新宋体" w:hint="eastAsia"/>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1D9723FC" w14:textId="77777777" w:rsidR="00B02E52" w:rsidRDefault="00774CCB">
      <w:pPr>
        <w:spacing w:line="360" w:lineRule="auto"/>
        <w:rPr>
          <w:rFonts w:ascii="新宋体" w:eastAsia="新宋体" w:hAnsi="新宋体"/>
        </w:rPr>
      </w:pPr>
      <w:r>
        <w:rPr>
          <w:rFonts w:ascii="新宋体" w:eastAsia="新宋体" w:hAnsi="新宋体" w:hint="eastAsia"/>
        </w:rPr>
        <w:t>7.我公司如果中标，做到守信，不偷工减料，依照本项目招标文件需求内容、签署的采购合同及本公司在投标中所作的一切承诺履约。项目验收达到全部指标合格，力争优良。</w:t>
      </w:r>
    </w:p>
    <w:p w14:paraId="4A4C4879" w14:textId="77777777" w:rsidR="00B02E52" w:rsidRDefault="00774CCB">
      <w:pPr>
        <w:spacing w:line="360" w:lineRule="auto"/>
        <w:rPr>
          <w:rFonts w:ascii="新宋体" w:eastAsia="新宋体" w:hAnsi="新宋体"/>
        </w:rPr>
      </w:pPr>
      <w:r>
        <w:rPr>
          <w:rFonts w:ascii="新宋体" w:eastAsia="新宋体" w:hAnsi="新宋体" w:hint="eastAsia"/>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B852032" w14:textId="77777777" w:rsidR="00B02E52" w:rsidRDefault="00774CCB">
      <w:pPr>
        <w:spacing w:line="360" w:lineRule="auto"/>
        <w:rPr>
          <w:rFonts w:ascii="新宋体" w:eastAsia="新宋体" w:hAnsi="新宋体"/>
        </w:rPr>
      </w:pPr>
      <w:r>
        <w:rPr>
          <w:rFonts w:ascii="新宋体" w:eastAsia="新宋体" w:hAnsi="新宋体"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D3120FD" w14:textId="77777777" w:rsidR="00B02E52" w:rsidRDefault="00774CCB">
      <w:pPr>
        <w:spacing w:line="360" w:lineRule="auto"/>
        <w:rPr>
          <w:rFonts w:ascii="新宋体" w:eastAsia="新宋体" w:hAnsi="新宋体"/>
        </w:rPr>
      </w:pPr>
      <w:r>
        <w:rPr>
          <w:rFonts w:ascii="新宋体" w:eastAsia="新宋体" w:hAnsi="新宋体" w:hint="eastAsia"/>
        </w:rPr>
        <w:t>10.我公司承诺不非法转包、分包。</w:t>
      </w:r>
    </w:p>
    <w:p w14:paraId="10CB6972" w14:textId="77777777" w:rsidR="00B02E52" w:rsidRDefault="00774CCB">
      <w:pPr>
        <w:spacing w:line="360" w:lineRule="auto"/>
        <w:rPr>
          <w:rFonts w:ascii="新宋体" w:eastAsia="新宋体" w:hAnsi="新宋体"/>
        </w:rPr>
      </w:pPr>
      <w:r>
        <w:rPr>
          <w:rFonts w:ascii="新宋体" w:eastAsia="新宋体" w:hAnsi="新宋体" w:hint="eastAsia"/>
        </w:rPr>
        <w:t xml:space="preserve">以上承诺，如有违反，愿依照国家相关法律处理，并承担由此给采购人带来的损失。                                 </w:t>
      </w:r>
    </w:p>
    <w:p w14:paraId="669904AA" w14:textId="77777777" w:rsidR="00B02E52" w:rsidRDefault="00774CCB">
      <w:pPr>
        <w:spacing w:line="360" w:lineRule="auto"/>
        <w:rPr>
          <w:rFonts w:ascii="新宋体" w:eastAsia="新宋体" w:hAnsi="新宋体"/>
        </w:rPr>
      </w:pPr>
      <w:r>
        <w:rPr>
          <w:rFonts w:ascii="新宋体" w:eastAsia="新宋体" w:hAnsi="新宋体" w:hint="eastAsia"/>
        </w:rPr>
        <w:t xml:space="preserve">投标人：（公章）                       </w:t>
      </w:r>
    </w:p>
    <w:p w14:paraId="1754EE30" w14:textId="77777777" w:rsidR="00B02E52" w:rsidRDefault="00774CCB">
      <w:pPr>
        <w:spacing w:line="360" w:lineRule="auto"/>
        <w:rPr>
          <w:rFonts w:ascii="新宋体" w:eastAsia="新宋体" w:hAnsi="新宋体"/>
        </w:rPr>
      </w:pPr>
      <w:r>
        <w:rPr>
          <w:rFonts w:ascii="新宋体" w:eastAsia="新宋体" w:hAnsi="新宋体" w:hint="eastAsia"/>
        </w:rPr>
        <w:t xml:space="preserve">单位地址：               </w:t>
      </w:r>
    </w:p>
    <w:p w14:paraId="304267A7" w14:textId="77777777" w:rsidR="00B02E52" w:rsidRDefault="00774CCB">
      <w:pPr>
        <w:spacing w:line="360" w:lineRule="auto"/>
        <w:rPr>
          <w:rFonts w:ascii="新宋体" w:eastAsia="新宋体" w:hAnsi="新宋体"/>
        </w:rPr>
      </w:pPr>
      <w:r>
        <w:rPr>
          <w:rFonts w:ascii="新宋体" w:eastAsia="新宋体" w:hAnsi="新宋体" w:hint="eastAsia"/>
        </w:rPr>
        <w:t>法定代表人或其委托代理人：（签章或签字）</w:t>
      </w:r>
    </w:p>
    <w:p w14:paraId="7E8F3EB1" w14:textId="77777777" w:rsidR="00B02E52" w:rsidRDefault="00774CCB">
      <w:pPr>
        <w:spacing w:line="360" w:lineRule="auto"/>
        <w:rPr>
          <w:rFonts w:ascii="新宋体" w:eastAsia="新宋体" w:hAnsi="新宋体"/>
        </w:rPr>
      </w:pPr>
      <w:r>
        <w:rPr>
          <w:rFonts w:ascii="新宋体" w:eastAsia="新宋体" w:hAnsi="新宋体" w:hint="eastAsia"/>
        </w:rPr>
        <w:t xml:space="preserve">日期：    年   月   日   </w:t>
      </w:r>
    </w:p>
    <w:p w14:paraId="58650203" w14:textId="77777777" w:rsidR="00B02E52" w:rsidRDefault="00B02E52">
      <w:pPr>
        <w:ind w:firstLine="645"/>
        <w:rPr>
          <w:rFonts w:ascii="新宋体" w:eastAsia="新宋体" w:hAnsi="新宋体"/>
          <w:szCs w:val="21"/>
        </w:rPr>
      </w:pPr>
    </w:p>
    <w:p w14:paraId="360B14B7" w14:textId="77777777" w:rsidR="00B02E52" w:rsidRDefault="00B02E52">
      <w:pPr>
        <w:ind w:firstLineChars="202" w:firstLine="424"/>
        <w:rPr>
          <w:rFonts w:ascii="新宋体" w:eastAsia="新宋体" w:hAnsi="新宋体"/>
          <w:szCs w:val="21"/>
        </w:rPr>
      </w:pPr>
    </w:p>
    <w:p w14:paraId="62269256" w14:textId="77777777" w:rsidR="00B02E52" w:rsidRDefault="00B02E52">
      <w:pPr>
        <w:ind w:firstLineChars="202" w:firstLine="424"/>
        <w:rPr>
          <w:rFonts w:ascii="新宋体" w:eastAsia="新宋体" w:hAnsi="新宋体"/>
          <w:szCs w:val="21"/>
        </w:rPr>
      </w:pPr>
    </w:p>
    <w:p w14:paraId="7CC8CF9F" w14:textId="77777777" w:rsidR="00B02E52" w:rsidRDefault="00B02E52">
      <w:pPr>
        <w:rPr>
          <w:rFonts w:ascii="新宋体" w:eastAsia="新宋体" w:hAnsi="新宋体"/>
          <w:szCs w:val="21"/>
        </w:rPr>
      </w:pPr>
    </w:p>
    <w:p w14:paraId="3ED1F38F" w14:textId="77777777" w:rsidR="00B02E52" w:rsidRDefault="00774CCB">
      <w:pPr>
        <w:pStyle w:val="4"/>
        <w:jc w:val="center"/>
        <w:rPr>
          <w:rFonts w:ascii="新宋体" w:eastAsia="新宋体" w:hAnsi="新宋体"/>
          <w:kern w:val="44"/>
        </w:rPr>
      </w:pPr>
      <w:r>
        <w:rPr>
          <w:rFonts w:ascii="新宋体" w:eastAsia="新宋体" w:hAnsi="新宋体" w:hint="eastAsia"/>
          <w:kern w:val="44"/>
        </w:rPr>
        <w:lastRenderedPageBreak/>
        <w:t>三、投标人情况介绍及资格要求</w:t>
      </w:r>
    </w:p>
    <w:p w14:paraId="177984E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 投标人情况介绍：</w:t>
      </w:r>
    </w:p>
    <w:p w14:paraId="2BEC3E2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2.资格证明材料：</w:t>
      </w:r>
    </w:p>
    <w:p w14:paraId="211831E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注意：资格证明材料必须至少包含招标公告中“投标人资格要求”中的相关证明材料（均要求提供证明材料扫描件，原件备查）。</w:t>
      </w:r>
    </w:p>
    <w:p w14:paraId="383F7AC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3.如联合体投标，投标人还必须提供《联合体投标协议》</w:t>
      </w:r>
      <w:r>
        <w:rPr>
          <w:rFonts w:ascii="新宋体" w:eastAsia="新宋体" w:hAnsi="新宋体" w:hint="eastAsia"/>
          <w:kern w:val="0"/>
          <w:szCs w:val="21"/>
        </w:rPr>
        <w:t>(可选项)</w:t>
      </w:r>
      <w:r>
        <w:rPr>
          <w:rFonts w:ascii="新宋体" w:eastAsia="新宋体" w:hAnsi="新宋体" w:hint="eastAsia"/>
          <w:szCs w:val="21"/>
        </w:rPr>
        <w:t>。</w:t>
      </w:r>
    </w:p>
    <w:p w14:paraId="76561AE7"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4、</w:t>
      </w:r>
      <w:r>
        <w:rPr>
          <w:rFonts w:ascii="新宋体" w:eastAsia="新宋体" w:hAnsi="新宋体" w:hint="eastAsia"/>
          <w:szCs w:val="21"/>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ascii="新宋体" w:eastAsia="新宋体" w:hAnsi="新宋体" w:hint="eastAsia"/>
          <w:kern w:val="0"/>
          <w:szCs w:val="21"/>
        </w:rPr>
        <w:t>(可选项)</w:t>
      </w:r>
    </w:p>
    <w:p w14:paraId="6052FE5C"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备注：该部分内容由供应商根据自身情况填写相关声明，不符合要求的供应商可以不填写或删除相应的声明函。</w:t>
      </w:r>
      <w:r>
        <w:rPr>
          <w:rFonts w:ascii="新宋体" w:eastAsia="新宋体" w:hAnsi="新宋体" w:hint="eastAsia"/>
          <w:szCs w:val="21"/>
        </w:rPr>
        <w:t>投标人对声明函的真实性负责。如提供虚假声明，将报送主管部门给予行政处罚。</w:t>
      </w:r>
    </w:p>
    <w:p w14:paraId="6AF505BB"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（一）中小企业声明函</w:t>
      </w:r>
    </w:p>
    <w:p w14:paraId="54E9CFDE" w14:textId="77777777" w:rsidR="00B02E52" w:rsidRDefault="00774CCB">
      <w:pPr>
        <w:autoSpaceDE w:val="0"/>
        <w:autoSpaceDN w:val="0"/>
        <w:adjustRightInd w:val="0"/>
        <w:spacing w:line="360" w:lineRule="auto"/>
        <w:ind w:firstLineChars="200" w:firstLine="420"/>
        <w:jc w:val="left"/>
        <w:rPr>
          <w:rFonts w:ascii="新宋体" w:eastAsia="新宋体" w:hAnsi="新宋体"/>
          <w:kern w:val="0"/>
          <w:szCs w:val="21"/>
        </w:rPr>
      </w:pPr>
      <w:r>
        <w:rPr>
          <w:rFonts w:ascii="新宋体" w:eastAsia="新宋体" w:hAnsi="新宋体" w:hint="eastAsia"/>
          <w:kern w:val="0"/>
          <w:szCs w:val="21"/>
        </w:rPr>
        <w:t>本公司（联合体）郑重声明，根据《政府采购促进中小企业发展管理办法》（财库﹝</w:t>
      </w:r>
      <w:r>
        <w:rPr>
          <w:rFonts w:ascii="新宋体" w:eastAsia="新宋体" w:hAnsi="新宋体"/>
          <w:kern w:val="0"/>
          <w:szCs w:val="21"/>
        </w:rPr>
        <w:t>2020</w:t>
      </w:r>
      <w:r>
        <w:rPr>
          <w:rFonts w:ascii="新宋体" w:eastAsia="新宋体" w:hAnsi="新宋体" w:hint="eastAsia"/>
          <w:kern w:val="0"/>
          <w:szCs w:val="21"/>
        </w:rPr>
        <w:t>﹞</w:t>
      </w:r>
      <w:r>
        <w:rPr>
          <w:rFonts w:ascii="新宋体" w:eastAsia="新宋体" w:hAnsi="新宋体"/>
          <w:kern w:val="0"/>
          <w:szCs w:val="21"/>
        </w:rPr>
        <w:t xml:space="preserve">46 </w:t>
      </w:r>
      <w:r>
        <w:rPr>
          <w:rFonts w:ascii="新宋体" w:eastAsia="新宋体" w:hAnsi="新宋体" w:hint="eastAsia"/>
          <w:kern w:val="0"/>
          <w:szCs w:val="21"/>
        </w:rPr>
        <w:t>号）的规定，本公司（联合体）参加</w:t>
      </w:r>
      <w:r>
        <w:rPr>
          <w:rFonts w:ascii="新宋体" w:eastAsia="新宋体" w:hAnsi="新宋体" w:hint="eastAsia"/>
          <w:kern w:val="0"/>
          <w:szCs w:val="21"/>
          <w:u w:val="single"/>
        </w:rPr>
        <w:t>（单位名称）</w:t>
      </w:r>
      <w:r>
        <w:rPr>
          <w:rFonts w:ascii="新宋体" w:eastAsia="新宋体" w:hAnsi="新宋体" w:hint="eastAsia"/>
          <w:kern w:val="0"/>
          <w:szCs w:val="21"/>
        </w:rPr>
        <w:t>的</w:t>
      </w:r>
      <w:r>
        <w:rPr>
          <w:rFonts w:ascii="新宋体" w:eastAsia="新宋体" w:hAnsi="新宋体" w:hint="eastAsia"/>
          <w:kern w:val="0"/>
          <w:szCs w:val="21"/>
          <w:u w:val="single"/>
        </w:rPr>
        <w:t>（项目名称）</w:t>
      </w:r>
      <w:r>
        <w:rPr>
          <w:rFonts w:ascii="新宋体" w:eastAsia="新宋体" w:hAnsi="新宋体"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8D85815" w14:textId="77777777" w:rsidR="00B02E52" w:rsidRDefault="00774CCB">
      <w:pPr>
        <w:spacing w:line="360" w:lineRule="auto"/>
        <w:ind w:firstLineChars="200" w:firstLine="420"/>
        <w:rPr>
          <w:rFonts w:ascii="新宋体" w:eastAsia="新宋体" w:hAnsi="新宋体"/>
          <w:szCs w:val="21"/>
        </w:rPr>
      </w:pPr>
      <w:r>
        <w:rPr>
          <w:rFonts w:ascii="新宋体" w:eastAsia="新宋体" w:hAnsi="新宋体" w:hint="eastAsia"/>
          <w:szCs w:val="21"/>
        </w:rPr>
        <w:t xml:space="preserve">1. </w:t>
      </w:r>
      <w:r>
        <w:rPr>
          <w:rFonts w:ascii="新宋体" w:eastAsia="新宋体" w:hAnsi="新宋体" w:hint="eastAsia"/>
          <w:szCs w:val="21"/>
          <w:u w:val="single"/>
        </w:rPr>
        <w:t>（标的名称）</w:t>
      </w:r>
      <w:r>
        <w:rPr>
          <w:rFonts w:ascii="新宋体" w:eastAsia="新宋体" w:hAnsi="新宋体" w:hint="eastAsia"/>
          <w:szCs w:val="21"/>
        </w:rPr>
        <w:t xml:space="preserve"> ，属于</w:t>
      </w:r>
      <w:r>
        <w:rPr>
          <w:rFonts w:ascii="新宋体" w:eastAsia="新宋体" w:hAnsi="新宋体" w:hint="eastAsia"/>
          <w:szCs w:val="21"/>
          <w:u w:val="single"/>
        </w:rPr>
        <w:t>（采购文件中明确的所属行业）</w:t>
      </w:r>
      <w:r>
        <w:rPr>
          <w:rFonts w:ascii="新宋体" w:eastAsia="新宋体" w:hAnsi="新宋体" w:hint="eastAsia"/>
          <w:szCs w:val="21"/>
        </w:rPr>
        <w:t>；承建（承接）企业为</w:t>
      </w:r>
      <w:r>
        <w:rPr>
          <w:rFonts w:ascii="新宋体" w:eastAsia="新宋体" w:hAnsi="新宋体" w:hint="eastAsia"/>
          <w:szCs w:val="21"/>
          <w:u w:val="single"/>
        </w:rPr>
        <w:t>（企业名称）</w:t>
      </w:r>
      <w:r>
        <w:rPr>
          <w:rFonts w:ascii="新宋体" w:eastAsia="新宋体" w:hAnsi="新宋体" w:hint="eastAsia"/>
          <w:szCs w:val="21"/>
        </w:rPr>
        <w:t>，从业人员人，营业收入为万元，资产总额为万元</w:t>
      </w:r>
      <w:hyperlink w:anchor="_bookmark1" w:history="1">
        <w:r>
          <w:rPr>
            <w:rFonts w:ascii="新宋体" w:eastAsia="新宋体" w:hAnsi="新宋体"/>
            <w:position w:val="16"/>
            <w:sz w:val="16"/>
          </w:rPr>
          <w:t>1</w:t>
        </w:r>
      </w:hyperlink>
      <w:r>
        <w:rPr>
          <w:rFonts w:ascii="新宋体" w:eastAsia="新宋体" w:hAnsi="新宋体" w:hint="eastAsia"/>
          <w:szCs w:val="21"/>
        </w:rPr>
        <w:t>，属于</w:t>
      </w:r>
      <w:r>
        <w:rPr>
          <w:rFonts w:ascii="新宋体" w:eastAsia="新宋体" w:hAnsi="新宋体" w:hint="eastAsia"/>
          <w:szCs w:val="21"/>
          <w:u w:val="single"/>
        </w:rPr>
        <w:t xml:space="preserve"> </w:t>
      </w:r>
      <w:r>
        <w:rPr>
          <w:rFonts w:ascii="新宋体" w:eastAsia="新宋体" w:hAnsi="新宋体"/>
          <w:szCs w:val="21"/>
          <w:u w:val="single"/>
        </w:rPr>
        <w:t xml:space="preserve">      </w:t>
      </w:r>
      <w:r>
        <w:rPr>
          <w:rFonts w:ascii="新宋体" w:eastAsia="新宋体" w:hAnsi="新宋体" w:hint="eastAsia"/>
          <w:szCs w:val="21"/>
        </w:rPr>
        <w:t>（请填写：中型企业、小型企业、微型企业）；</w:t>
      </w:r>
    </w:p>
    <w:p w14:paraId="0EB7EEB4" w14:textId="77777777" w:rsidR="00B02E52" w:rsidRDefault="00774CCB">
      <w:pPr>
        <w:spacing w:line="360" w:lineRule="auto"/>
        <w:ind w:firstLineChars="200" w:firstLine="420"/>
        <w:rPr>
          <w:rFonts w:ascii="新宋体" w:eastAsia="新宋体" w:hAnsi="新宋体"/>
          <w:szCs w:val="21"/>
        </w:rPr>
      </w:pPr>
      <w:r>
        <w:rPr>
          <w:rFonts w:ascii="新宋体" w:eastAsia="新宋体" w:hAnsi="新宋体"/>
          <w:szCs w:val="21"/>
        </w:rPr>
        <w:t xml:space="preserve">2. </w:t>
      </w:r>
      <w:r>
        <w:rPr>
          <w:rFonts w:ascii="新宋体" w:eastAsia="新宋体" w:hAnsi="新宋体" w:hint="eastAsia"/>
          <w:szCs w:val="21"/>
          <w:u w:val="single"/>
        </w:rPr>
        <w:t>（标的名称）</w:t>
      </w:r>
      <w:r>
        <w:rPr>
          <w:rFonts w:ascii="新宋体" w:eastAsia="新宋体" w:hAnsi="新宋体" w:hint="eastAsia"/>
          <w:szCs w:val="21"/>
        </w:rPr>
        <w:t>，属于</w:t>
      </w:r>
      <w:r>
        <w:rPr>
          <w:rFonts w:ascii="新宋体" w:eastAsia="新宋体" w:hAnsi="新宋体" w:hint="eastAsia"/>
          <w:szCs w:val="21"/>
          <w:u w:val="single"/>
        </w:rPr>
        <w:t>（采购文件中明确的所属行业）</w:t>
      </w:r>
      <w:r>
        <w:rPr>
          <w:rFonts w:ascii="新宋体" w:eastAsia="新宋体" w:hAnsi="新宋体" w:hint="eastAsia"/>
          <w:szCs w:val="21"/>
        </w:rPr>
        <w:t>；承建（承接）企业为</w:t>
      </w:r>
      <w:r>
        <w:rPr>
          <w:rFonts w:ascii="新宋体" w:eastAsia="新宋体" w:hAnsi="新宋体" w:hint="eastAsia"/>
          <w:szCs w:val="21"/>
          <w:u w:val="single"/>
        </w:rPr>
        <w:t>（企业名称）</w:t>
      </w:r>
      <w:r>
        <w:rPr>
          <w:rFonts w:ascii="新宋体" w:eastAsia="新宋体" w:hAnsi="新宋体" w:hint="eastAsia"/>
          <w:szCs w:val="21"/>
        </w:rPr>
        <w:t>，从业人员人，营业收入为万元，资产总额为万元，属于</w:t>
      </w:r>
      <w:r>
        <w:rPr>
          <w:rFonts w:ascii="新宋体" w:eastAsia="新宋体" w:hAnsi="新宋体" w:hint="eastAsia"/>
          <w:szCs w:val="21"/>
          <w:u w:val="single"/>
        </w:rPr>
        <w:t xml:space="preserve"> </w:t>
      </w:r>
      <w:r>
        <w:rPr>
          <w:rFonts w:ascii="新宋体" w:eastAsia="新宋体" w:hAnsi="新宋体"/>
          <w:szCs w:val="21"/>
          <w:u w:val="single"/>
        </w:rPr>
        <w:t xml:space="preserve">      </w:t>
      </w:r>
      <w:r>
        <w:rPr>
          <w:rFonts w:ascii="新宋体" w:eastAsia="新宋体" w:hAnsi="新宋体" w:hint="eastAsia"/>
          <w:szCs w:val="21"/>
        </w:rPr>
        <w:t xml:space="preserve">（请填写：中型企业、小型企业、微型企业）；本公司对上述声明的真实性负责。如有虚假，将依法承担相应责任。 </w:t>
      </w:r>
    </w:p>
    <w:p w14:paraId="414D376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w:t>
      </w:r>
    </w:p>
    <w:p w14:paraId="4A530CE2" w14:textId="77777777" w:rsidR="00B02E52" w:rsidRDefault="00774CCB">
      <w:pPr>
        <w:spacing w:line="360" w:lineRule="auto"/>
        <w:ind w:firstLineChars="200" w:firstLine="420"/>
        <w:rPr>
          <w:rFonts w:ascii="新宋体" w:eastAsia="新宋体" w:hAnsi="新宋体"/>
          <w:szCs w:val="21"/>
        </w:rPr>
      </w:pPr>
      <w:r>
        <w:rPr>
          <w:rFonts w:ascii="新宋体" w:eastAsia="新宋体" w:hAnsi="新宋体" w:hint="eastAsia"/>
          <w:szCs w:val="21"/>
        </w:rPr>
        <w:t>以上企业，不属于大企业的分支机构，不存在控股股东为大企业的情形，也不存在与大企业的负责人为同一人的情形。</w:t>
      </w:r>
    </w:p>
    <w:p w14:paraId="6F222938" w14:textId="77777777" w:rsidR="00B02E52" w:rsidRDefault="00774CCB">
      <w:pPr>
        <w:spacing w:line="360" w:lineRule="auto"/>
        <w:ind w:firstLineChars="200" w:firstLine="420"/>
        <w:rPr>
          <w:rFonts w:ascii="新宋体" w:eastAsia="新宋体" w:hAnsi="新宋体"/>
          <w:szCs w:val="21"/>
        </w:rPr>
      </w:pPr>
      <w:r>
        <w:rPr>
          <w:rFonts w:ascii="新宋体" w:eastAsia="新宋体" w:hAnsi="新宋体" w:hint="eastAsia"/>
          <w:szCs w:val="21"/>
        </w:rPr>
        <w:t>本企业对上述声明内容的真实性负责。如有虚假，将依法承担相应责任。</w:t>
      </w:r>
    </w:p>
    <w:p w14:paraId="0C94317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备注：</w:t>
      </w:r>
      <w:hyperlink w:anchor="_bookmark1" w:history="1">
        <w:r>
          <w:rPr>
            <w:rFonts w:ascii="新宋体" w:eastAsia="新宋体" w:hAnsi="新宋体"/>
            <w:position w:val="16"/>
            <w:sz w:val="16"/>
          </w:rPr>
          <w:t>1</w:t>
        </w:r>
      </w:hyperlink>
      <w:r>
        <w:rPr>
          <w:rFonts w:ascii="新宋体" w:eastAsia="新宋体" w:hAnsi="新宋体" w:hint="eastAsia"/>
          <w:szCs w:val="21"/>
        </w:rPr>
        <w:t>从业人员、营业收入、资产总额填报上一年度数据，无上一年度数据的新成立企业可不填报。</w:t>
      </w:r>
    </w:p>
    <w:p w14:paraId="2C3B9B32" w14:textId="77777777" w:rsidR="00B02E52" w:rsidRDefault="00774CCB">
      <w:pPr>
        <w:spacing w:line="360" w:lineRule="auto"/>
        <w:ind w:right="630"/>
        <w:jc w:val="right"/>
        <w:rPr>
          <w:rFonts w:ascii="新宋体" w:eastAsia="新宋体" w:hAnsi="新宋体"/>
          <w:szCs w:val="21"/>
        </w:rPr>
      </w:pPr>
      <w:r>
        <w:rPr>
          <w:rFonts w:ascii="新宋体" w:eastAsia="新宋体" w:hAnsi="新宋体" w:hint="eastAsia"/>
          <w:szCs w:val="21"/>
        </w:rPr>
        <w:t>企业名称（盖章）：</w:t>
      </w:r>
    </w:p>
    <w:p w14:paraId="05BDA0A3" w14:textId="77777777" w:rsidR="00B02E52" w:rsidRDefault="00774CCB">
      <w:pPr>
        <w:spacing w:line="360" w:lineRule="auto"/>
        <w:ind w:right="840"/>
        <w:jc w:val="center"/>
        <w:rPr>
          <w:rFonts w:ascii="新宋体" w:eastAsia="新宋体" w:hAnsi="新宋体"/>
          <w:szCs w:val="21"/>
        </w:rPr>
      </w:pPr>
      <w:r>
        <w:rPr>
          <w:rFonts w:ascii="新宋体" w:eastAsia="新宋体" w:hAnsi="新宋体" w:hint="eastAsia"/>
          <w:szCs w:val="21"/>
        </w:rPr>
        <w:t xml:space="preserve">                                                     日期：</w:t>
      </w:r>
    </w:p>
    <w:p w14:paraId="56C84E0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（二）残疾人福利性单位声明函</w:t>
      </w:r>
    </w:p>
    <w:p w14:paraId="5D6640F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本单位郑重声明，根据《财政部 民政部 中国残疾人联合会关于促进残疾人就业政府采购政策的通知》（财库〔2017〕 141号）的规定，本单位为符合条件的残疾人福利性单位，且本单位参加______</w:t>
      </w:r>
      <w:r>
        <w:rPr>
          <w:rFonts w:ascii="新宋体" w:eastAsia="新宋体" w:hAnsi="新宋体" w:hint="eastAsia"/>
          <w:szCs w:val="21"/>
        </w:rPr>
        <w:lastRenderedPageBreak/>
        <w:t>单位的______项目采购活动提供本单位制造的货物（由本单位承担工程/提供服务），或者提供其他残疾人福利性单位制造的货物（不包括使用非残疾人福利性单位注册商标的货物）。</w:t>
      </w:r>
    </w:p>
    <w:p w14:paraId="36D6A56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本单位对上述声明的真实性负责。如有虚假，将依法承担相应责任。</w:t>
      </w:r>
    </w:p>
    <w:p w14:paraId="63938B2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（三）省级以上监狱管理局、戒毒管理局（含新疆生产建设兵团）出具的属于监狱企业的证明文件（仅限监狱企业，格式自定）</w:t>
      </w:r>
    </w:p>
    <w:p w14:paraId="2E4E15E2" w14:textId="77777777" w:rsidR="00B02E52" w:rsidRDefault="00B02E52">
      <w:pPr>
        <w:spacing w:line="360" w:lineRule="auto"/>
        <w:jc w:val="center"/>
        <w:rPr>
          <w:rFonts w:ascii="新宋体" w:eastAsia="新宋体" w:hAnsi="新宋体"/>
          <w:kern w:val="0"/>
          <w:sz w:val="28"/>
          <w:szCs w:val="28"/>
        </w:rPr>
      </w:pPr>
    </w:p>
    <w:p w14:paraId="04AA5A38" w14:textId="77777777" w:rsidR="00B02E52" w:rsidRDefault="00774CCB">
      <w:pPr>
        <w:pStyle w:val="4"/>
        <w:jc w:val="center"/>
        <w:rPr>
          <w:rFonts w:ascii="新宋体" w:eastAsia="新宋体" w:hAnsi="新宋体"/>
          <w:kern w:val="44"/>
        </w:rPr>
      </w:pPr>
      <w:r>
        <w:rPr>
          <w:rFonts w:ascii="新宋体" w:eastAsia="新宋体" w:hAnsi="新宋体" w:hint="eastAsia"/>
          <w:kern w:val="44"/>
        </w:rPr>
        <w:t>其它内容格式自定</w:t>
      </w:r>
    </w:p>
    <w:p w14:paraId="1653C507" w14:textId="77777777" w:rsidR="00B02E52" w:rsidRDefault="00B02E52">
      <w:pPr>
        <w:rPr>
          <w:rFonts w:ascii="新宋体" w:eastAsia="新宋体" w:hAnsi="新宋体"/>
        </w:rPr>
      </w:pPr>
    </w:p>
    <w:p w14:paraId="26BA573D" w14:textId="77777777" w:rsidR="00B02E52" w:rsidRDefault="00774CCB">
      <w:pPr>
        <w:pStyle w:val="4"/>
        <w:rPr>
          <w:rFonts w:ascii="新宋体" w:eastAsia="新宋体" w:hAnsi="新宋体"/>
          <w:kern w:val="44"/>
          <w:sz w:val="24"/>
          <w:szCs w:val="24"/>
        </w:rPr>
      </w:pPr>
      <w:r>
        <w:rPr>
          <w:rFonts w:ascii="新宋体" w:eastAsia="新宋体" w:hAnsi="新宋体" w:hint="eastAsia"/>
          <w:kern w:val="44"/>
          <w:sz w:val="24"/>
          <w:szCs w:val="24"/>
        </w:rPr>
        <w:t>投标文件附件</w:t>
      </w:r>
    </w:p>
    <w:p w14:paraId="55B193C1" w14:textId="77777777" w:rsidR="00B02E52" w:rsidRDefault="00774CCB">
      <w:pPr>
        <w:pStyle w:val="5"/>
        <w:rPr>
          <w:rFonts w:ascii="新宋体" w:eastAsia="新宋体" w:hAnsi="新宋体"/>
          <w:b w:val="0"/>
          <w:kern w:val="44"/>
          <w:sz w:val="24"/>
          <w:szCs w:val="24"/>
        </w:rPr>
      </w:pPr>
      <w:r>
        <w:rPr>
          <w:rFonts w:ascii="新宋体" w:eastAsia="新宋体" w:hAnsi="新宋体" w:hint="eastAsia"/>
          <w:b w:val="0"/>
          <w:kern w:val="44"/>
          <w:sz w:val="24"/>
          <w:szCs w:val="24"/>
        </w:rPr>
        <w:t>一、法定代表人（负责人）资格证明书</w:t>
      </w:r>
    </w:p>
    <w:p w14:paraId="187E2FB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同志，现任我单位职务，为法定代表人</w:t>
      </w:r>
      <w:r>
        <w:rPr>
          <w:rFonts w:ascii="新宋体" w:eastAsia="新宋体" w:hAnsi="新宋体" w:hint="eastAsia"/>
          <w:b/>
          <w:kern w:val="0"/>
          <w:szCs w:val="21"/>
        </w:rPr>
        <w:t>（负责人）</w:t>
      </w:r>
      <w:r>
        <w:rPr>
          <w:rFonts w:ascii="新宋体" w:eastAsia="新宋体" w:hAnsi="新宋体" w:hint="eastAsia"/>
          <w:szCs w:val="21"/>
        </w:rPr>
        <w:t>，特此证明。</w:t>
      </w:r>
    </w:p>
    <w:p w14:paraId="3BF9B98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说明：1、法定代表人为企业事业单位、国家机关、社会团体的主要负责人。</w:t>
      </w:r>
    </w:p>
    <w:p w14:paraId="764F4A6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 2、内容必须填写真实、清楚，涂改无效，不得转让、买卖。</w:t>
      </w:r>
    </w:p>
    <w:p w14:paraId="5AE653D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附：要求必须提供法定代表人（负责人）身份证（境外人员无法提供身份证的，可提供护照）扫描件（正反两面）。</w:t>
      </w:r>
    </w:p>
    <w:p w14:paraId="512C4EA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单位名称：（公章）：                     </w:t>
      </w:r>
    </w:p>
    <w:p w14:paraId="2BD14E4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日 期：     年   月    日</w:t>
      </w:r>
    </w:p>
    <w:p w14:paraId="17B5DBAF" w14:textId="77777777" w:rsidR="00B02E52" w:rsidRDefault="00B02E52">
      <w:pPr>
        <w:adjustRightInd w:val="0"/>
        <w:spacing w:line="360" w:lineRule="auto"/>
        <w:jc w:val="left"/>
        <w:textAlignment w:val="baseline"/>
        <w:rPr>
          <w:rFonts w:ascii="新宋体" w:eastAsia="新宋体" w:hAnsi="新宋体"/>
          <w:kern w:val="0"/>
          <w:sz w:val="24"/>
        </w:rPr>
      </w:pPr>
    </w:p>
    <w:p w14:paraId="36B977C8" w14:textId="77777777" w:rsidR="00B02E52" w:rsidRDefault="00774CCB">
      <w:pPr>
        <w:pStyle w:val="5"/>
        <w:rPr>
          <w:rFonts w:ascii="新宋体" w:eastAsia="新宋体" w:hAnsi="新宋体"/>
          <w:b w:val="0"/>
          <w:kern w:val="44"/>
          <w:sz w:val="24"/>
          <w:szCs w:val="24"/>
        </w:rPr>
      </w:pPr>
      <w:r>
        <w:rPr>
          <w:rFonts w:ascii="新宋体" w:eastAsia="新宋体" w:hAnsi="新宋体" w:hint="eastAsia"/>
          <w:b w:val="0"/>
          <w:kern w:val="44"/>
          <w:sz w:val="24"/>
          <w:szCs w:val="24"/>
        </w:rPr>
        <w:t>二、投标文件签署授权委托书</w:t>
      </w:r>
    </w:p>
    <w:p w14:paraId="0434F7C5" w14:textId="77777777" w:rsidR="00B02E52" w:rsidRDefault="00774CCB">
      <w:pPr>
        <w:spacing w:line="360" w:lineRule="auto"/>
        <w:ind w:firstLineChars="200" w:firstLine="420"/>
        <w:rPr>
          <w:rFonts w:ascii="新宋体" w:eastAsia="新宋体" w:hAnsi="新宋体"/>
          <w:szCs w:val="21"/>
        </w:rPr>
      </w:pPr>
      <w:r>
        <w:rPr>
          <w:rFonts w:ascii="新宋体" w:eastAsia="新宋体" w:hAnsi="新宋体" w:hint="eastAsia"/>
          <w:szCs w:val="21"/>
        </w:rPr>
        <w:t>本授权委托书声明：我（姓名）系（投标供应商名称）的法定代表人</w:t>
      </w:r>
      <w:r>
        <w:rPr>
          <w:rFonts w:ascii="新宋体" w:eastAsia="新宋体" w:hAnsi="新宋体" w:hint="eastAsia"/>
          <w:b/>
          <w:kern w:val="0"/>
          <w:szCs w:val="21"/>
        </w:rPr>
        <w:t>（负责人）</w:t>
      </w:r>
      <w:r>
        <w:rPr>
          <w:rFonts w:ascii="新宋体" w:eastAsia="新宋体" w:hAnsi="新宋体" w:hint="eastAsia"/>
          <w:szCs w:val="21"/>
        </w:rPr>
        <w:t>，现授权委托（姓名）为我公司签署本项目已递交的投标文件的法定代表人</w:t>
      </w:r>
      <w:r>
        <w:rPr>
          <w:rFonts w:ascii="新宋体" w:eastAsia="新宋体" w:hAnsi="新宋体" w:hint="eastAsia"/>
          <w:b/>
          <w:kern w:val="0"/>
          <w:szCs w:val="21"/>
        </w:rPr>
        <w:t>（负责人）</w:t>
      </w:r>
      <w:r>
        <w:rPr>
          <w:rFonts w:ascii="新宋体" w:eastAsia="新宋体" w:hAnsi="新宋体" w:hint="eastAsia"/>
          <w:szCs w:val="21"/>
        </w:rPr>
        <w:t>的授权委托代理人，代理人全权代表我所签署的本项目已递交的投标文件内容我均承认。代理人无转委托权，特此委托。</w:t>
      </w:r>
    </w:p>
    <w:p w14:paraId="7F11F84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代理人：联系电话：  手机：</w:t>
      </w:r>
    </w:p>
    <w:p w14:paraId="6F6FF44B" w14:textId="77777777" w:rsidR="00B02E52" w:rsidRDefault="00774CCB">
      <w:pPr>
        <w:spacing w:line="360" w:lineRule="auto"/>
        <w:rPr>
          <w:rFonts w:ascii="新宋体" w:eastAsia="新宋体" w:hAnsi="新宋体"/>
          <w:szCs w:val="21"/>
          <w:u w:val="single"/>
        </w:rPr>
      </w:pPr>
      <w:r>
        <w:rPr>
          <w:rFonts w:ascii="新宋体" w:eastAsia="新宋体" w:hAnsi="新宋体" w:hint="eastAsia"/>
          <w:szCs w:val="21"/>
        </w:rPr>
        <w:t>身份证号码：职务：</w:t>
      </w:r>
    </w:p>
    <w:p w14:paraId="34FBDC5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授权委托日期：年月 日</w:t>
      </w:r>
    </w:p>
    <w:p w14:paraId="3D41535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单位名称：（公章）</w:t>
      </w:r>
    </w:p>
    <w:p w14:paraId="0E26367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法人代表：（签章）</w:t>
      </w:r>
    </w:p>
    <w:p w14:paraId="6B0496F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附：要求必须提供代理人身份证（境外人员无法提供身份证的，可提供护照）扫描件（正反两面）。</w:t>
      </w:r>
    </w:p>
    <w:p w14:paraId="2A1FBDB2" w14:textId="77777777" w:rsidR="00B02E52" w:rsidRDefault="00B02E52">
      <w:pPr>
        <w:spacing w:line="360" w:lineRule="auto"/>
        <w:rPr>
          <w:rFonts w:ascii="新宋体" w:eastAsia="新宋体" w:hAnsi="新宋体"/>
          <w:szCs w:val="21"/>
        </w:rPr>
      </w:pPr>
    </w:p>
    <w:p w14:paraId="1EBD3234" w14:textId="77777777" w:rsidR="00B02E52" w:rsidRDefault="00774CCB">
      <w:pPr>
        <w:pStyle w:val="5"/>
        <w:rPr>
          <w:rFonts w:ascii="新宋体" w:eastAsia="新宋体" w:hAnsi="新宋体"/>
          <w:b w:val="0"/>
          <w:kern w:val="44"/>
          <w:sz w:val="24"/>
          <w:szCs w:val="24"/>
        </w:rPr>
      </w:pPr>
      <w:r>
        <w:rPr>
          <w:rFonts w:ascii="新宋体" w:eastAsia="新宋体" w:hAnsi="新宋体" w:hint="eastAsia"/>
          <w:b w:val="0"/>
          <w:kern w:val="44"/>
          <w:sz w:val="24"/>
          <w:szCs w:val="24"/>
        </w:rPr>
        <w:t>三、实质性条款响应情况表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2976"/>
      </w:tblGrid>
      <w:tr w:rsidR="00B02E52" w14:paraId="0E23474D" w14:textId="77777777" w:rsidTr="007E37F2">
        <w:tc>
          <w:tcPr>
            <w:tcW w:w="709" w:type="dxa"/>
          </w:tcPr>
          <w:p w14:paraId="5B3BB4E1" w14:textId="77777777" w:rsidR="00B02E52" w:rsidRDefault="00774CCB">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序号</w:t>
            </w:r>
          </w:p>
        </w:tc>
        <w:tc>
          <w:tcPr>
            <w:tcW w:w="5387" w:type="dxa"/>
          </w:tcPr>
          <w:p w14:paraId="1C96FA3A" w14:textId="77777777" w:rsidR="00B02E52" w:rsidRDefault="00774CCB">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采购人要求内容</w:t>
            </w:r>
          </w:p>
        </w:tc>
        <w:tc>
          <w:tcPr>
            <w:tcW w:w="2976" w:type="dxa"/>
          </w:tcPr>
          <w:p w14:paraId="670A386B" w14:textId="77777777" w:rsidR="00B02E52" w:rsidRDefault="00774CCB">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投标人响应情况</w:t>
            </w:r>
          </w:p>
        </w:tc>
      </w:tr>
      <w:tr w:rsidR="007E37F2" w14:paraId="7306AD25" w14:textId="77777777" w:rsidTr="00890436">
        <w:tc>
          <w:tcPr>
            <w:tcW w:w="709" w:type="dxa"/>
          </w:tcPr>
          <w:p w14:paraId="7A73140F" w14:textId="77777777" w:rsidR="007E37F2" w:rsidRDefault="007E37F2" w:rsidP="007B56E3">
            <w:pPr>
              <w:spacing w:line="276" w:lineRule="auto"/>
              <w:rPr>
                <w:rFonts w:ascii="新宋体" w:eastAsia="新宋体" w:hAnsi="新宋体"/>
              </w:rPr>
            </w:pPr>
            <w:r>
              <w:rPr>
                <w:rFonts w:ascii="新宋体" w:eastAsia="新宋体" w:hAnsi="新宋体" w:hint="eastAsia"/>
              </w:rPr>
              <w:t>1</w:t>
            </w:r>
          </w:p>
        </w:tc>
        <w:tc>
          <w:tcPr>
            <w:tcW w:w="5387" w:type="dxa"/>
            <w:vAlign w:val="center"/>
          </w:tcPr>
          <w:p w14:paraId="2BD58168" w14:textId="77777777" w:rsidR="007E37F2" w:rsidRDefault="007E37F2" w:rsidP="00890436">
            <w:pPr>
              <w:spacing w:line="276" w:lineRule="auto"/>
              <w:jc w:val="center"/>
              <w:rPr>
                <w:rFonts w:ascii="新宋体" w:eastAsia="新宋体" w:hAnsi="新宋体"/>
              </w:rPr>
            </w:pPr>
            <w:r>
              <w:rPr>
                <w:rFonts w:ascii="新宋体" w:eastAsia="新宋体" w:hAnsi="新宋体" w:hint="eastAsia"/>
              </w:rPr>
              <w:t>完全满足本项目服务期限的要求。</w:t>
            </w:r>
          </w:p>
        </w:tc>
        <w:tc>
          <w:tcPr>
            <w:tcW w:w="2976" w:type="dxa"/>
            <w:vAlign w:val="center"/>
          </w:tcPr>
          <w:p w14:paraId="38D2334C" w14:textId="77777777" w:rsidR="007E37F2" w:rsidRDefault="007E37F2" w:rsidP="00890436">
            <w:pPr>
              <w:adjustRightInd w:val="0"/>
              <w:snapToGrid w:val="0"/>
              <w:spacing w:line="360" w:lineRule="auto"/>
              <w:jc w:val="center"/>
              <w:rPr>
                <w:rFonts w:ascii="新宋体" w:eastAsia="新宋体" w:hAnsi="新宋体"/>
                <w:kern w:val="0"/>
                <w:szCs w:val="21"/>
              </w:rPr>
            </w:pPr>
          </w:p>
        </w:tc>
      </w:tr>
      <w:tr w:rsidR="007E37F2" w14:paraId="32A5BBDE" w14:textId="77777777" w:rsidTr="00890436">
        <w:tc>
          <w:tcPr>
            <w:tcW w:w="709" w:type="dxa"/>
          </w:tcPr>
          <w:p w14:paraId="622D49AB" w14:textId="77777777" w:rsidR="007E37F2" w:rsidRDefault="007E37F2" w:rsidP="007B56E3">
            <w:pPr>
              <w:spacing w:line="276" w:lineRule="auto"/>
              <w:rPr>
                <w:rFonts w:ascii="新宋体" w:eastAsia="新宋体" w:hAnsi="新宋体"/>
              </w:rPr>
            </w:pPr>
            <w:r>
              <w:rPr>
                <w:rFonts w:ascii="新宋体" w:eastAsia="新宋体" w:hAnsi="新宋体" w:hint="eastAsia"/>
              </w:rPr>
              <w:t>2</w:t>
            </w:r>
          </w:p>
        </w:tc>
        <w:tc>
          <w:tcPr>
            <w:tcW w:w="5387" w:type="dxa"/>
            <w:vAlign w:val="center"/>
          </w:tcPr>
          <w:p w14:paraId="7E700E3E" w14:textId="77777777" w:rsidR="007E37F2" w:rsidRDefault="007E37F2" w:rsidP="00890436">
            <w:pPr>
              <w:spacing w:line="276" w:lineRule="auto"/>
              <w:jc w:val="center"/>
              <w:rPr>
                <w:rFonts w:ascii="新宋体" w:eastAsia="新宋体" w:hAnsi="新宋体"/>
              </w:rPr>
            </w:pPr>
            <w:r>
              <w:rPr>
                <w:rFonts w:ascii="新宋体" w:eastAsia="新宋体" w:hAnsi="新宋体" w:hint="eastAsia"/>
              </w:rPr>
              <w:t>完全满足“四、项目技术要求”中的所有内容。</w:t>
            </w:r>
          </w:p>
        </w:tc>
        <w:tc>
          <w:tcPr>
            <w:tcW w:w="2976" w:type="dxa"/>
            <w:vAlign w:val="center"/>
          </w:tcPr>
          <w:p w14:paraId="2BDF5AA8" w14:textId="77777777" w:rsidR="007E37F2" w:rsidRDefault="007E37F2" w:rsidP="00890436">
            <w:pPr>
              <w:adjustRightInd w:val="0"/>
              <w:snapToGrid w:val="0"/>
              <w:spacing w:line="360" w:lineRule="auto"/>
              <w:jc w:val="center"/>
              <w:rPr>
                <w:rFonts w:ascii="新宋体" w:eastAsia="新宋体" w:hAnsi="新宋体"/>
                <w:kern w:val="0"/>
                <w:szCs w:val="21"/>
              </w:rPr>
            </w:pPr>
          </w:p>
        </w:tc>
      </w:tr>
      <w:tr w:rsidR="007E37F2" w14:paraId="23839C85" w14:textId="77777777" w:rsidTr="00890436">
        <w:tc>
          <w:tcPr>
            <w:tcW w:w="709" w:type="dxa"/>
          </w:tcPr>
          <w:p w14:paraId="1B250F83" w14:textId="77777777" w:rsidR="007E37F2" w:rsidRDefault="007E37F2" w:rsidP="007B56E3">
            <w:pPr>
              <w:spacing w:line="276" w:lineRule="auto"/>
              <w:rPr>
                <w:rFonts w:ascii="新宋体" w:eastAsia="新宋体" w:hAnsi="新宋体"/>
              </w:rPr>
            </w:pPr>
            <w:r>
              <w:rPr>
                <w:rFonts w:ascii="新宋体" w:eastAsia="新宋体" w:hAnsi="新宋体" w:hint="eastAsia"/>
              </w:rPr>
              <w:t>3</w:t>
            </w:r>
          </w:p>
        </w:tc>
        <w:tc>
          <w:tcPr>
            <w:tcW w:w="5387" w:type="dxa"/>
            <w:vAlign w:val="center"/>
          </w:tcPr>
          <w:p w14:paraId="77D0E296" w14:textId="77777777" w:rsidR="007E37F2" w:rsidRDefault="007E37F2" w:rsidP="00890436">
            <w:pPr>
              <w:spacing w:line="276" w:lineRule="auto"/>
              <w:jc w:val="center"/>
              <w:rPr>
                <w:rFonts w:ascii="新宋体" w:eastAsia="新宋体" w:hAnsi="新宋体"/>
              </w:rPr>
            </w:pPr>
            <w:r>
              <w:rPr>
                <w:rFonts w:ascii="新宋体" w:eastAsia="新宋体" w:hAnsi="新宋体" w:hint="eastAsia"/>
              </w:rPr>
              <w:t>完全满足“五、项目商务要求”中的所有内容。</w:t>
            </w:r>
          </w:p>
        </w:tc>
        <w:tc>
          <w:tcPr>
            <w:tcW w:w="2976" w:type="dxa"/>
            <w:vAlign w:val="center"/>
          </w:tcPr>
          <w:p w14:paraId="23919811" w14:textId="77777777" w:rsidR="007E37F2" w:rsidRDefault="007E37F2" w:rsidP="00890436">
            <w:pPr>
              <w:adjustRightInd w:val="0"/>
              <w:snapToGrid w:val="0"/>
              <w:spacing w:line="360" w:lineRule="auto"/>
              <w:jc w:val="center"/>
              <w:rPr>
                <w:rFonts w:ascii="新宋体" w:eastAsia="新宋体" w:hAnsi="新宋体"/>
                <w:kern w:val="0"/>
                <w:szCs w:val="21"/>
              </w:rPr>
            </w:pPr>
          </w:p>
        </w:tc>
      </w:tr>
    </w:tbl>
    <w:p w14:paraId="0B1853B7"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注：1. 上表所列内容为不可负偏离条款。2.“投标人响应情况”一栏应如实填写“响应”或“不响应”。3. “实质性响应条款响应情况”与投标文件其它内容冲突的，以“实质性响应条款响应情况”为准。</w:t>
      </w:r>
    </w:p>
    <w:p w14:paraId="3F504C34"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 xml:space="preserve">投标人：（公章）                       </w:t>
      </w:r>
    </w:p>
    <w:p w14:paraId="06882DA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法定代表人或其委托代理人：（签章或签字）</w:t>
      </w:r>
    </w:p>
    <w:p w14:paraId="314B1896"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日期：   年   月   日：</w:t>
      </w:r>
    </w:p>
    <w:p w14:paraId="28FAF495" w14:textId="77777777" w:rsidR="00B02E52" w:rsidRDefault="00774CCB">
      <w:pPr>
        <w:pStyle w:val="5"/>
        <w:rPr>
          <w:rFonts w:ascii="新宋体" w:eastAsia="新宋体" w:hAnsi="新宋体"/>
          <w:b w:val="0"/>
          <w:kern w:val="44"/>
          <w:sz w:val="24"/>
          <w:szCs w:val="24"/>
        </w:rPr>
      </w:pPr>
      <w:r>
        <w:rPr>
          <w:rFonts w:ascii="新宋体" w:eastAsia="新宋体" w:hAnsi="新宋体" w:hint="eastAsia"/>
          <w:b w:val="0"/>
          <w:kern w:val="44"/>
          <w:sz w:val="24"/>
          <w:szCs w:val="24"/>
        </w:rPr>
        <w:t>四、详细分项报价</w:t>
      </w:r>
    </w:p>
    <w:p w14:paraId="3E85B38C" w14:textId="77777777" w:rsidR="00B02E52" w:rsidRDefault="00774CCB">
      <w:pPr>
        <w:spacing w:line="360" w:lineRule="auto"/>
        <w:ind w:firstLineChars="150" w:firstLine="315"/>
        <w:rPr>
          <w:rFonts w:ascii="新宋体" w:eastAsia="新宋体" w:hAnsi="新宋体"/>
          <w:snapToGrid w:val="0"/>
          <w:kern w:val="0"/>
          <w:szCs w:val="21"/>
        </w:rPr>
      </w:pPr>
      <w:r>
        <w:rPr>
          <w:rFonts w:ascii="新宋体" w:eastAsia="新宋体" w:hAnsi="新宋体" w:hint="eastAsia"/>
          <w:snapToGrid w:val="0"/>
          <w:kern w:val="0"/>
          <w:szCs w:val="21"/>
        </w:rPr>
        <w:t>项 目 编 号：单位： 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6"/>
        <w:gridCol w:w="3108"/>
        <w:gridCol w:w="2821"/>
      </w:tblGrid>
      <w:tr w:rsidR="00B02E52" w14:paraId="7AF9F25A" w14:textId="77777777">
        <w:trPr>
          <w:cantSplit/>
          <w:trHeight w:val="405"/>
          <w:jc w:val="center"/>
        </w:trPr>
        <w:tc>
          <w:tcPr>
            <w:tcW w:w="2776" w:type="dxa"/>
            <w:vAlign w:val="center"/>
          </w:tcPr>
          <w:p w14:paraId="2A45DD46" w14:textId="77777777" w:rsidR="00B02E52" w:rsidRDefault="00774CCB">
            <w:pPr>
              <w:spacing w:line="360" w:lineRule="auto"/>
              <w:ind w:firstLineChars="200" w:firstLine="420"/>
              <w:jc w:val="center"/>
              <w:rPr>
                <w:rFonts w:ascii="新宋体" w:eastAsia="新宋体" w:hAnsi="新宋体"/>
                <w:snapToGrid w:val="0"/>
                <w:kern w:val="0"/>
                <w:szCs w:val="21"/>
              </w:rPr>
            </w:pPr>
            <w:r>
              <w:rPr>
                <w:rFonts w:ascii="新宋体" w:eastAsia="新宋体" w:hAnsi="新宋体" w:hint="eastAsia"/>
                <w:snapToGrid w:val="0"/>
                <w:kern w:val="0"/>
                <w:szCs w:val="21"/>
              </w:rPr>
              <w:t>项目名称</w:t>
            </w:r>
          </w:p>
        </w:tc>
        <w:tc>
          <w:tcPr>
            <w:tcW w:w="3108" w:type="dxa"/>
            <w:vAlign w:val="center"/>
          </w:tcPr>
          <w:p w14:paraId="554690FB" w14:textId="77777777" w:rsidR="00B02E52" w:rsidRDefault="00774CCB">
            <w:pPr>
              <w:spacing w:line="360" w:lineRule="auto"/>
              <w:ind w:firstLineChars="200" w:firstLine="420"/>
              <w:jc w:val="center"/>
              <w:rPr>
                <w:rFonts w:ascii="新宋体" w:eastAsia="新宋体" w:hAnsi="新宋体"/>
                <w:snapToGrid w:val="0"/>
                <w:kern w:val="0"/>
                <w:szCs w:val="21"/>
              </w:rPr>
            </w:pPr>
            <w:r>
              <w:rPr>
                <w:rFonts w:ascii="新宋体" w:eastAsia="新宋体" w:hAnsi="新宋体" w:hint="eastAsia"/>
                <w:snapToGrid w:val="0"/>
                <w:kern w:val="0"/>
                <w:szCs w:val="21"/>
              </w:rPr>
              <w:t>项目报价</w:t>
            </w:r>
          </w:p>
        </w:tc>
        <w:tc>
          <w:tcPr>
            <w:tcW w:w="2821" w:type="dxa"/>
            <w:vAlign w:val="center"/>
          </w:tcPr>
          <w:p w14:paraId="0F34E320" w14:textId="77777777" w:rsidR="00B02E52" w:rsidRDefault="00774CCB">
            <w:pPr>
              <w:spacing w:line="360" w:lineRule="auto"/>
              <w:ind w:firstLineChars="200" w:firstLine="420"/>
              <w:jc w:val="center"/>
              <w:rPr>
                <w:rFonts w:ascii="新宋体" w:eastAsia="新宋体" w:hAnsi="新宋体"/>
                <w:snapToGrid w:val="0"/>
                <w:kern w:val="0"/>
                <w:szCs w:val="21"/>
              </w:rPr>
            </w:pPr>
            <w:r>
              <w:rPr>
                <w:rFonts w:ascii="新宋体" w:eastAsia="新宋体" w:hAnsi="新宋体" w:hint="eastAsia"/>
                <w:snapToGrid w:val="0"/>
                <w:kern w:val="0"/>
                <w:szCs w:val="21"/>
              </w:rPr>
              <w:t>备注</w:t>
            </w:r>
          </w:p>
        </w:tc>
      </w:tr>
      <w:tr w:rsidR="00B02E52" w14:paraId="0D409F7A" w14:textId="77777777">
        <w:trPr>
          <w:cantSplit/>
          <w:trHeight w:val="417"/>
          <w:jc w:val="center"/>
        </w:trPr>
        <w:tc>
          <w:tcPr>
            <w:tcW w:w="2776" w:type="dxa"/>
            <w:vAlign w:val="center"/>
          </w:tcPr>
          <w:p w14:paraId="61D35B95" w14:textId="77777777" w:rsidR="00B02E52" w:rsidRDefault="00774CCB">
            <w:pPr>
              <w:spacing w:line="360" w:lineRule="auto"/>
              <w:ind w:firstLineChars="200" w:firstLine="420"/>
              <w:jc w:val="center"/>
              <w:rPr>
                <w:rFonts w:ascii="新宋体" w:eastAsia="新宋体" w:hAnsi="新宋体"/>
                <w:snapToGrid w:val="0"/>
                <w:kern w:val="0"/>
                <w:szCs w:val="21"/>
                <w:u w:val="single"/>
              </w:rPr>
            </w:pPr>
            <w:r>
              <w:rPr>
                <w:rFonts w:ascii="新宋体" w:eastAsia="新宋体" w:hAnsi="新宋体" w:hint="eastAsia"/>
                <w:snapToGrid w:val="0"/>
                <w:kern w:val="0"/>
                <w:szCs w:val="21"/>
                <w:u w:val="single"/>
              </w:rPr>
              <w:t>。。。</w:t>
            </w:r>
          </w:p>
        </w:tc>
        <w:tc>
          <w:tcPr>
            <w:tcW w:w="3108" w:type="dxa"/>
            <w:vAlign w:val="center"/>
          </w:tcPr>
          <w:p w14:paraId="046D4AC2" w14:textId="77777777" w:rsidR="00B02E52" w:rsidRDefault="00B02E52">
            <w:pPr>
              <w:spacing w:line="360" w:lineRule="auto"/>
              <w:ind w:firstLineChars="200" w:firstLine="420"/>
              <w:jc w:val="center"/>
              <w:rPr>
                <w:rFonts w:ascii="新宋体" w:eastAsia="新宋体" w:hAnsi="新宋体"/>
                <w:snapToGrid w:val="0"/>
                <w:kern w:val="0"/>
                <w:szCs w:val="21"/>
              </w:rPr>
            </w:pPr>
          </w:p>
        </w:tc>
        <w:tc>
          <w:tcPr>
            <w:tcW w:w="2821" w:type="dxa"/>
            <w:vAlign w:val="center"/>
          </w:tcPr>
          <w:p w14:paraId="6FD9AFF8" w14:textId="77777777" w:rsidR="00B02E52" w:rsidRDefault="00B02E52">
            <w:pPr>
              <w:spacing w:line="360" w:lineRule="auto"/>
              <w:ind w:firstLineChars="200" w:firstLine="420"/>
              <w:jc w:val="center"/>
              <w:rPr>
                <w:rFonts w:ascii="新宋体" w:eastAsia="新宋体" w:hAnsi="新宋体"/>
                <w:snapToGrid w:val="0"/>
                <w:kern w:val="0"/>
                <w:szCs w:val="21"/>
              </w:rPr>
            </w:pPr>
          </w:p>
        </w:tc>
      </w:tr>
    </w:tbl>
    <w:p w14:paraId="0332D1D5"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 xml:space="preserve">投标人：（公章）                       </w:t>
      </w:r>
    </w:p>
    <w:p w14:paraId="4FA888E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法定代表人或其委托代理人：（签章或签字）</w:t>
      </w:r>
    </w:p>
    <w:p w14:paraId="0F9A0748" w14:textId="77777777" w:rsidR="00B02E52" w:rsidRDefault="00774CCB">
      <w:pPr>
        <w:spacing w:line="360" w:lineRule="auto"/>
        <w:rPr>
          <w:rFonts w:ascii="新宋体" w:eastAsia="新宋体" w:hAnsi="新宋体"/>
          <w:kern w:val="0"/>
          <w:szCs w:val="21"/>
        </w:rPr>
      </w:pPr>
      <w:r>
        <w:rPr>
          <w:rFonts w:ascii="新宋体" w:eastAsia="新宋体" w:hAnsi="新宋体" w:hint="eastAsia"/>
          <w:kern w:val="0"/>
          <w:szCs w:val="21"/>
        </w:rPr>
        <w:t>日期：   年   月   日：</w:t>
      </w:r>
    </w:p>
    <w:p w14:paraId="23160018" w14:textId="77777777" w:rsidR="00B02E52" w:rsidRDefault="00774CCB">
      <w:pPr>
        <w:pStyle w:val="5"/>
        <w:rPr>
          <w:rFonts w:ascii="新宋体" w:eastAsia="新宋体" w:hAnsi="新宋体"/>
          <w:b w:val="0"/>
          <w:kern w:val="44"/>
          <w:sz w:val="24"/>
          <w:szCs w:val="24"/>
        </w:rPr>
      </w:pPr>
      <w:r>
        <w:rPr>
          <w:rFonts w:ascii="新宋体" w:eastAsia="新宋体" w:hAnsi="新宋体" w:hint="eastAsia"/>
          <w:b w:val="0"/>
          <w:kern w:val="44"/>
          <w:sz w:val="24"/>
          <w:szCs w:val="24"/>
        </w:rPr>
        <w:t>五、开标一览表</w:t>
      </w:r>
      <w:r>
        <w:rPr>
          <w:rFonts w:ascii="新宋体" w:eastAsia="新宋体" w:hAnsi="新宋体"/>
          <w:b w:val="0"/>
          <w:kern w:val="44"/>
          <w:sz w:val="24"/>
          <w:szCs w:val="24"/>
        </w:rPr>
        <w:tab/>
      </w:r>
    </w:p>
    <w:p w14:paraId="1E0E4F45" w14:textId="77777777" w:rsidR="00B02E52" w:rsidRDefault="00774CCB">
      <w:pPr>
        <w:adjustRightInd w:val="0"/>
        <w:snapToGrid w:val="0"/>
        <w:spacing w:line="360" w:lineRule="auto"/>
        <w:rPr>
          <w:rFonts w:ascii="新宋体" w:eastAsia="新宋体" w:hAnsi="新宋体" w:cs="宋体"/>
          <w:szCs w:val="21"/>
        </w:rPr>
      </w:pPr>
      <w:r>
        <w:rPr>
          <w:rFonts w:ascii="新宋体" w:eastAsia="新宋体" w:hAnsi="新宋体" w:cs="宋体" w:hint="eastAsia"/>
          <w:szCs w:val="21"/>
        </w:rPr>
        <w:t>深圳市瑞凝信招标</w:t>
      </w:r>
      <w:r>
        <w:rPr>
          <w:rFonts w:ascii="新宋体" w:eastAsia="新宋体" w:hAnsi="新宋体" w:cs="宋体"/>
          <w:szCs w:val="21"/>
        </w:rPr>
        <w:t>咨询有限</w:t>
      </w:r>
      <w:r>
        <w:rPr>
          <w:rFonts w:ascii="新宋体" w:eastAsia="新宋体" w:hAnsi="新宋体" w:cs="宋体" w:hint="eastAsia"/>
          <w:szCs w:val="21"/>
        </w:rPr>
        <w:t>公司：</w:t>
      </w:r>
    </w:p>
    <w:p w14:paraId="2603C689" w14:textId="77777777" w:rsidR="00B02E52" w:rsidRDefault="00774CCB">
      <w:pPr>
        <w:adjustRightInd w:val="0"/>
        <w:snapToGrid w:val="0"/>
        <w:spacing w:line="360" w:lineRule="auto"/>
        <w:ind w:firstLineChars="200" w:firstLine="420"/>
        <w:rPr>
          <w:rFonts w:ascii="新宋体" w:eastAsia="新宋体" w:hAnsi="新宋体" w:cs="宋体"/>
          <w:szCs w:val="21"/>
        </w:rPr>
      </w:pPr>
      <w:r>
        <w:rPr>
          <w:rFonts w:ascii="新宋体" w:eastAsia="新宋体" w:hAnsi="新宋体" w:cs="宋体" w:hint="eastAsia"/>
          <w:szCs w:val="21"/>
        </w:rPr>
        <w:t>在研究招标文件中所有文件和合同条件、技术资料后，我们对</w:t>
      </w:r>
      <w:r>
        <w:rPr>
          <w:rFonts w:ascii="新宋体" w:eastAsia="新宋体" w:hAnsi="新宋体" w:cs="宋体"/>
          <w:b/>
          <w:bCs/>
          <w:szCs w:val="21"/>
        </w:rPr>
        <w:t>____</w:t>
      </w:r>
      <w:r>
        <w:rPr>
          <w:rFonts w:ascii="新宋体" w:eastAsia="新宋体" w:hAnsi="新宋体" w:cs="宋体" w:hint="eastAsia"/>
          <w:szCs w:val="21"/>
        </w:rPr>
        <w:t>项目（招标编号</w:t>
      </w:r>
      <w:r>
        <w:rPr>
          <w:rFonts w:ascii="新宋体" w:eastAsia="新宋体" w:hAnsi="新宋体" w:cs="宋体" w:hint="eastAsia"/>
          <w:b/>
          <w:bCs/>
          <w:szCs w:val="21"/>
        </w:rPr>
        <w:t>：</w:t>
      </w:r>
      <w:r>
        <w:rPr>
          <w:rFonts w:ascii="新宋体" w:eastAsia="新宋体" w:hAnsi="新宋体" w:cs="宋体"/>
          <w:szCs w:val="21"/>
        </w:rPr>
        <w:t>_____</w:t>
      </w:r>
      <w:r>
        <w:rPr>
          <w:rFonts w:ascii="新宋体" w:eastAsia="新宋体" w:hAnsi="新宋体" w:cs="宋体" w:hint="eastAsia"/>
          <w:szCs w:val="21"/>
        </w:rPr>
        <w:t>）投标报价如下：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3"/>
        <w:gridCol w:w="1229"/>
        <w:gridCol w:w="2271"/>
        <w:gridCol w:w="2123"/>
      </w:tblGrid>
      <w:tr w:rsidR="00B02E52" w14:paraId="4BB4495A" w14:textId="77777777">
        <w:trPr>
          <w:trHeight w:val="318"/>
          <w:jc w:val="center"/>
        </w:trPr>
        <w:tc>
          <w:tcPr>
            <w:tcW w:w="3323" w:type="dxa"/>
            <w:vAlign w:val="center"/>
          </w:tcPr>
          <w:p w14:paraId="79E43FA5" w14:textId="77777777" w:rsidR="00B02E52" w:rsidRDefault="00774CC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r>
              <w:rPr>
                <w:rFonts w:ascii="新宋体" w:eastAsia="新宋体" w:hAnsi="新宋体" w:cs="宋体" w:hint="eastAsia"/>
                <w:szCs w:val="21"/>
              </w:rPr>
              <w:t>项目名称</w:t>
            </w:r>
          </w:p>
        </w:tc>
        <w:tc>
          <w:tcPr>
            <w:tcW w:w="1229" w:type="dxa"/>
            <w:vAlign w:val="center"/>
          </w:tcPr>
          <w:p w14:paraId="446AA0E4" w14:textId="77777777" w:rsidR="00B02E52" w:rsidRDefault="00774CC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数量</w:t>
            </w:r>
          </w:p>
        </w:tc>
        <w:tc>
          <w:tcPr>
            <w:tcW w:w="2271" w:type="dxa"/>
            <w:vAlign w:val="center"/>
          </w:tcPr>
          <w:p w14:paraId="49AB1FB9" w14:textId="77777777" w:rsidR="00B02E52" w:rsidRDefault="00774CC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服务期</w:t>
            </w:r>
          </w:p>
        </w:tc>
        <w:tc>
          <w:tcPr>
            <w:tcW w:w="2123" w:type="dxa"/>
            <w:vAlign w:val="center"/>
          </w:tcPr>
          <w:p w14:paraId="44ECCE54" w14:textId="77777777" w:rsidR="00B02E52" w:rsidRDefault="00774CC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备注</w:t>
            </w:r>
          </w:p>
        </w:tc>
      </w:tr>
      <w:tr w:rsidR="00B02E52" w14:paraId="13C05F96" w14:textId="77777777">
        <w:trPr>
          <w:cantSplit/>
          <w:trHeight w:val="265"/>
          <w:jc w:val="center"/>
        </w:trPr>
        <w:tc>
          <w:tcPr>
            <w:tcW w:w="3323" w:type="dxa"/>
          </w:tcPr>
          <w:p w14:paraId="5E6EDD8E" w14:textId="77777777" w:rsidR="00B02E52" w:rsidRDefault="00B02E52">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p>
        </w:tc>
        <w:tc>
          <w:tcPr>
            <w:tcW w:w="1229" w:type="dxa"/>
            <w:vAlign w:val="center"/>
          </w:tcPr>
          <w:p w14:paraId="5E3684F3" w14:textId="77777777" w:rsidR="00B02E52" w:rsidRDefault="00774CC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1项</w:t>
            </w:r>
          </w:p>
        </w:tc>
        <w:tc>
          <w:tcPr>
            <w:tcW w:w="2271" w:type="dxa"/>
            <w:vAlign w:val="center"/>
          </w:tcPr>
          <w:p w14:paraId="6C973B7C" w14:textId="77777777" w:rsidR="00B02E52" w:rsidRDefault="00B02E52">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c>
          <w:tcPr>
            <w:tcW w:w="2123" w:type="dxa"/>
          </w:tcPr>
          <w:p w14:paraId="00D202C1" w14:textId="77777777" w:rsidR="00B02E52" w:rsidRDefault="00B02E52">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r>
      <w:tr w:rsidR="00B02E52" w14:paraId="1AA98231" w14:textId="77777777">
        <w:trPr>
          <w:cantSplit/>
          <w:trHeight w:val="369"/>
          <w:jc w:val="center"/>
        </w:trPr>
        <w:tc>
          <w:tcPr>
            <w:tcW w:w="8946" w:type="dxa"/>
            <w:gridSpan w:val="4"/>
            <w:vAlign w:val="center"/>
          </w:tcPr>
          <w:p w14:paraId="561FBD2E" w14:textId="77777777" w:rsidR="00B02E52" w:rsidRDefault="00774CC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r>
              <w:rPr>
                <w:rFonts w:ascii="新宋体" w:eastAsia="新宋体" w:hAnsi="新宋体" w:cs="宋体" w:hint="eastAsia"/>
                <w:b/>
                <w:szCs w:val="21"/>
                <w:lang w:val="zh-CN"/>
              </w:rPr>
              <w:t>投标总金额（元）</w:t>
            </w:r>
            <w:r>
              <w:rPr>
                <w:rFonts w:ascii="新宋体" w:eastAsia="新宋体" w:hAnsi="新宋体" w:cs="宋体" w:hint="eastAsia"/>
                <w:szCs w:val="21"/>
              </w:rPr>
              <w:t>小 写：大 写：</w:t>
            </w:r>
          </w:p>
        </w:tc>
      </w:tr>
    </w:tbl>
    <w:p w14:paraId="73F43FF4" w14:textId="77777777" w:rsidR="00B02E52" w:rsidRDefault="00774CCB" w:rsidP="000A5A56">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Pr>
          <w:rFonts w:ascii="新宋体" w:eastAsia="新宋体" w:hAnsi="新宋体" w:hint="eastAsia"/>
          <w:szCs w:val="21"/>
        </w:rPr>
        <w:t>注：此表按第二册投标</w:t>
      </w:r>
      <w:r>
        <w:rPr>
          <w:rFonts w:ascii="新宋体" w:eastAsia="新宋体" w:hAnsi="新宋体"/>
          <w:szCs w:val="21"/>
        </w:rPr>
        <w:t>文件制作要求</w:t>
      </w:r>
      <w:r>
        <w:rPr>
          <w:rFonts w:ascii="新宋体" w:eastAsia="新宋体" w:hAnsi="新宋体" w:hint="eastAsia"/>
          <w:szCs w:val="21"/>
        </w:rPr>
        <w:t>密封。</w:t>
      </w:r>
    </w:p>
    <w:p w14:paraId="7C466FA5" w14:textId="77777777" w:rsidR="00B02E52" w:rsidRDefault="00774CCB" w:rsidP="000A5A56">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Pr>
          <w:rFonts w:ascii="新宋体" w:eastAsia="新宋体" w:hAnsi="新宋体" w:cs="宋体"/>
          <w:szCs w:val="21"/>
          <w:lang w:val="zh-CN"/>
        </w:rPr>
        <w:t>1</w:t>
      </w:r>
      <w:r>
        <w:rPr>
          <w:rFonts w:ascii="新宋体" w:eastAsia="新宋体" w:hAnsi="新宋体" w:hint="eastAsia"/>
          <w:szCs w:val="21"/>
        </w:rPr>
        <w:t>．</w:t>
      </w:r>
      <w:r>
        <w:rPr>
          <w:rFonts w:ascii="新宋体" w:eastAsia="新宋体" w:hAnsi="新宋体" w:cs="宋体" w:hint="eastAsia"/>
          <w:szCs w:val="21"/>
          <w:lang w:val="zh-CN"/>
        </w:rPr>
        <w:t>“</w:t>
      </w:r>
      <w:r>
        <w:rPr>
          <w:rFonts w:ascii="新宋体" w:eastAsia="新宋体" w:hAnsi="新宋体" w:cs="宋体" w:hint="eastAsia"/>
          <w:szCs w:val="21"/>
        </w:rPr>
        <w:t>服务期</w:t>
      </w:r>
      <w:r>
        <w:rPr>
          <w:rFonts w:ascii="新宋体" w:eastAsia="新宋体" w:hAnsi="新宋体" w:cs="宋体" w:hint="eastAsia"/>
          <w:szCs w:val="21"/>
          <w:lang w:val="zh-CN"/>
        </w:rPr>
        <w:t>”指合同生效之日计起，多少天内完成合同全部工作；</w:t>
      </w:r>
    </w:p>
    <w:p w14:paraId="3535FE75" w14:textId="77777777" w:rsidR="00B02E52" w:rsidRDefault="00774CCB" w:rsidP="000A5A56">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Pr>
          <w:rFonts w:ascii="新宋体" w:eastAsia="新宋体" w:hAnsi="新宋体" w:cs="宋体"/>
          <w:szCs w:val="21"/>
          <w:lang w:val="zh-CN"/>
        </w:rPr>
        <w:t>2</w:t>
      </w:r>
      <w:r>
        <w:rPr>
          <w:rFonts w:ascii="新宋体" w:eastAsia="新宋体" w:hAnsi="新宋体" w:hint="eastAsia"/>
          <w:szCs w:val="21"/>
        </w:rPr>
        <w:t>．</w:t>
      </w:r>
      <w:r>
        <w:rPr>
          <w:rFonts w:ascii="新宋体" w:eastAsia="新宋体" w:hAnsi="新宋体" w:cs="宋体" w:hint="eastAsia"/>
          <w:szCs w:val="21"/>
          <w:lang w:val="zh-CN"/>
        </w:rPr>
        <w:t>投标人如果需要对报价或其它内容加以说明，可在备注栏填写；</w:t>
      </w:r>
      <w:r>
        <w:rPr>
          <w:rFonts w:ascii="新宋体" w:eastAsia="新宋体" w:hAnsi="新宋体" w:cs="宋体" w:hint="eastAsia"/>
          <w:kern w:val="0"/>
          <w:szCs w:val="21"/>
        </w:rPr>
        <w:t>投标报价的小数点后保留两位有</w:t>
      </w:r>
      <w:r>
        <w:rPr>
          <w:rFonts w:ascii="新宋体" w:eastAsia="新宋体" w:hAnsi="新宋体" w:cs="宋体" w:hint="eastAsia"/>
          <w:kern w:val="0"/>
          <w:szCs w:val="21"/>
        </w:rPr>
        <w:lastRenderedPageBreak/>
        <w:t>效数。除招标文件另有规定外，投标文件内不得含有任何对本报价进行价格折扣的说明或资料，否则为无效投标。</w:t>
      </w:r>
    </w:p>
    <w:p w14:paraId="736FAF89" w14:textId="77777777" w:rsidR="00B02E52" w:rsidRDefault="00774CCB" w:rsidP="000A5A56">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b/>
          <w:bCs/>
          <w:szCs w:val="21"/>
        </w:rPr>
      </w:pPr>
      <w:r>
        <w:rPr>
          <w:rFonts w:ascii="新宋体" w:eastAsia="新宋体" w:hAnsi="新宋体" w:cs="宋体" w:hint="eastAsia"/>
          <w:szCs w:val="21"/>
          <w:lang w:val="zh-CN"/>
        </w:rPr>
        <w:t>3</w:t>
      </w:r>
      <w:r>
        <w:rPr>
          <w:rFonts w:ascii="新宋体" w:eastAsia="新宋体" w:hAnsi="新宋体" w:hint="eastAsia"/>
          <w:szCs w:val="21"/>
        </w:rPr>
        <w:t>．</w:t>
      </w:r>
      <w:r>
        <w:rPr>
          <w:rFonts w:ascii="新宋体" w:eastAsia="新宋体" w:hAnsi="新宋体" w:cs="宋体" w:hint="eastAsia"/>
          <w:szCs w:val="21"/>
          <w:lang w:val="zh-CN"/>
        </w:rPr>
        <w:t>不得填报有选择性的报价方案。如有优惠折扣声明，应在“备注”栏中列出，最终以优惠后的“投标总金额”填报，并以此为准。</w:t>
      </w:r>
    </w:p>
    <w:p w14:paraId="1EADFD3A" w14:textId="77777777" w:rsidR="00B02E52" w:rsidRDefault="00774CCB" w:rsidP="000A5A56">
      <w:pPr>
        <w:spacing w:line="360" w:lineRule="auto"/>
        <w:rPr>
          <w:rFonts w:ascii="新宋体" w:eastAsia="新宋体" w:hAnsi="新宋体"/>
          <w:szCs w:val="21"/>
        </w:rPr>
      </w:pPr>
      <w:r>
        <w:rPr>
          <w:rFonts w:ascii="新宋体" w:eastAsia="新宋体" w:hAnsi="新宋体" w:hint="eastAsia"/>
          <w:szCs w:val="21"/>
        </w:rPr>
        <w:t>投标人名称</w:t>
      </w:r>
      <w:r>
        <w:rPr>
          <w:rFonts w:ascii="新宋体" w:eastAsia="新宋体" w:hAnsi="新宋体"/>
          <w:szCs w:val="21"/>
        </w:rPr>
        <w:t>(</w:t>
      </w:r>
      <w:r>
        <w:rPr>
          <w:rFonts w:ascii="新宋体" w:eastAsia="新宋体" w:hAnsi="新宋体" w:hint="eastAsia"/>
          <w:szCs w:val="21"/>
        </w:rPr>
        <w:t>公章</w:t>
      </w:r>
      <w:r>
        <w:rPr>
          <w:rFonts w:ascii="新宋体" w:eastAsia="新宋体" w:hAnsi="新宋体"/>
          <w:szCs w:val="21"/>
        </w:rPr>
        <w:t>)</w:t>
      </w:r>
      <w:r>
        <w:rPr>
          <w:rFonts w:ascii="新宋体" w:eastAsia="新宋体" w:hAnsi="新宋体" w:hint="eastAsia"/>
          <w:szCs w:val="21"/>
        </w:rPr>
        <w:t>：</w:t>
      </w:r>
      <w:r>
        <w:rPr>
          <w:rFonts w:ascii="新宋体" w:eastAsia="新宋体" w:hAnsi="新宋体"/>
          <w:szCs w:val="21"/>
        </w:rPr>
        <w:t>____________________</w:t>
      </w:r>
    </w:p>
    <w:p w14:paraId="13D867A0" w14:textId="77777777" w:rsidR="00B02E52" w:rsidRDefault="00774CCB" w:rsidP="000A5A56">
      <w:pPr>
        <w:spacing w:line="360" w:lineRule="auto"/>
        <w:rPr>
          <w:rFonts w:ascii="新宋体" w:eastAsia="新宋体" w:hAnsi="新宋体"/>
          <w:szCs w:val="21"/>
        </w:rPr>
      </w:pPr>
      <w:r>
        <w:rPr>
          <w:rFonts w:ascii="新宋体" w:eastAsia="新宋体" w:hAnsi="新宋体" w:hint="eastAsia"/>
          <w:szCs w:val="21"/>
        </w:rPr>
        <w:t>法定代表人或其授权代表签字：</w:t>
      </w:r>
      <w:r>
        <w:rPr>
          <w:rFonts w:ascii="新宋体" w:eastAsia="新宋体" w:hAnsi="新宋体"/>
          <w:szCs w:val="21"/>
        </w:rPr>
        <w:t>____________________</w:t>
      </w:r>
    </w:p>
    <w:p w14:paraId="700C1886" w14:textId="77777777" w:rsidR="00B02E52" w:rsidRDefault="00774CCB" w:rsidP="000A5A56">
      <w:pPr>
        <w:spacing w:line="360" w:lineRule="auto"/>
        <w:rPr>
          <w:rFonts w:ascii="新宋体" w:eastAsia="新宋体" w:hAnsi="新宋体"/>
          <w:szCs w:val="21"/>
        </w:rPr>
      </w:pPr>
      <w:r>
        <w:rPr>
          <w:rFonts w:ascii="新宋体" w:eastAsia="新宋体" w:hAnsi="新宋体" w:hint="eastAsia"/>
          <w:szCs w:val="21"/>
        </w:rPr>
        <w:t>日期：</w:t>
      </w:r>
      <w:r>
        <w:rPr>
          <w:rFonts w:ascii="新宋体" w:eastAsia="新宋体" w:hAnsi="新宋体"/>
          <w:szCs w:val="21"/>
        </w:rPr>
        <w:t>______</w:t>
      </w:r>
      <w:r>
        <w:rPr>
          <w:rFonts w:ascii="新宋体" w:eastAsia="新宋体" w:hAnsi="新宋体" w:hint="eastAsia"/>
          <w:szCs w:val="21"/>
        </w:rPr>
        <w:t>年</w:t>
      </w:r>
      <w:r>
        <w:rPr>
          <w:rFonts w:ascii="新宋体" w:eastAsia="新宋体" w:hAnsi="新宋体"/>
          <w:szCs w:val="21"/>
        </w:rPr>
        <w:t>____</w:t>
      </w:r>
      <w:r>
        <w:rPr>
          <w:rFonts w:ascii="新宋体" w:eastAsia="新宋体" w:hAnsi="新宋体" w:hint="eastAsia"/>
          <w:szCs w:val="21"/>
        </w:rPr>
        <w:t>月</w:t>
      </w:r>
      <w:r>
        <w:rPr>
          <w:rFonts w:ascii="新宋体" w:eastAsia="新宋体" w:hAnsi="新宋体"/>
          <w:szCs w:val="21"/>
        </w:rPr>
        <w:t>____</w:t>
      </w:r>
      <w:r>
        <w:rPr>
          <w:rFonts w:ascii="新宋体" w:eastAsia="新宋体" w:hAnsi="新宋体" w:hint="eastAsia"/>
          <w:szCs w:val="21"/>
        </w:rPr>
        <w:t>日</w:t>
      </w:r>
    </w:p>
    <w:p w14:paraId="1B15BDC0" w14:textId="77777777" w:rsidR="001A0A2D" w:rsidRPr="00523894" w:rsidRDefault="001A0A2D" w:rsidP="001A0A2D">
      <w:pPr>
        <w:pStyle w:val="5"/>
        <w:rPr>
          <w:rFonts w:ascii="新宋体" w:eastAsia="新宋体" w:hAnsi="新宋体"/>
          <w:b w:val="0"/>
          <w:kern w:val="44"/>
          <w:sz w:val="24"/>
          <w:szCs w:val="24"/>
        </w:rPr>
      </w:pPr>
      <w:r w:rsidRPr="00523894">
        <w:rPr>
          <w:rFonts w:ascii="新宋体" w:eastAsia="新宋体" w:hAnsi="新宋体" w:hint="eastAsia"/>
          <w:b w:val="0"/>
          <w:kern w:val="44"/>
          <w:sz w:val="24"/>
          <w:szCs w:val="24"/>
        </w:rPr>
        <w:t>六、技术</w:t>
      </w:r>
      <w:r>
        <w:rPr>
          <w:rFonts w:ascii="新宋体" w:eastAsia="新宋体" w:hAnsi="新宋体" w:hint="eastAsia"/>
          <w:b w:val="0"/>
          <w:kern w:val="44"/>
          <w:sz w:val="24"/>
          <w:szCs w:val="24"/>
        </w:rPr>
        <w:t>要求</w:t>
      </w:r>
      <w:r w:rsidRPr="00523894">
        <w:rPr>
          <w:rFonts w:ascii="新宋体" w:eastAsia="新宋体" w:hAnsi="新宋体" w:hint="eastAsia"/>
          <w:b w:val="0"/>
          <w:kern w:val="44"/>
          <w:sz w:val="24"/>
          <w:szCs w:val="24"/>
        </w:rPr>
        <w:t>偏离表</w:t>
      </w:r>
    </w:p>
    <w:tbl>
      <w:tblPr>
        <w:tblStyle w:val="af6"/>
        <w:tblW w:w="0" w:type="auto"/>
        <w:tblLook w:val="04A0" w:firstRow="1" w:lastRow="0" w:firstColumn="1" w:lastColumn="0" w:noHBand="0" w:noVBand="1"/>
      </w:tblPr>
      <w:tblGrid>
        <w:gridCol w:w="1101"/>
        <w:gridCol w:w="4394"/>
        <w:gridCol w:w="1984"/>
        <w:gridCol w:w="1134"/>
        <w:gridCol w:w="674"/>
      </w:tblGrid>
      <w:tr w:rsidR="0013298B" w:rsidRPr="0013298B" w14:paraId="2922B7EA" w14:textId="77777777" w:rsidTr="0013298B">
        <w:tc>
          <w:tcPr>
            <w:tcW w:w="1101" w:type="dxa"/>
          </w:tcPr>
          <w:p w14:paraId="2C1D25F9" w14:textId="77777777" w:rsidR="0013298B" w:rsidRPr="0013298B" w:rsidRDefault="0013298B" w:rsidP="0013298B">
            <w:pPr>
              <w:jc w:val="center"/>
              <w:rPr>
                <w:rFonts w:ascii="新宋体" w:eastAsia="新宋体" w:hAnsi="新宋体"/>
                <w:b/>
                <w:szCs w:val="21"/>
              </w:rPr>
            </w:pPr>
            <w:r w:rsidRPr="0013298B">
              <w:rPr>
                <w:rFonts w:ascii="新宋体" w:eastAsia="新宋体" w:hAnsi="新宋体" w:hint="eastAsia"/>
                <w:b/>
                <w:szCs w:val="21"/>
              </w:rPr>
              <w:t>序号</w:t>
            </w:r>
          </w:p>
        </w:tc>
        <w:tc>
          <w:tcPr>
            <w:tcW w:w="4394" w:type="dxa"/>
            <w:vAlign w:val="center"/>
          </w:tcPr>
          <w:p w14:paraId="75469646" w14:textId="77777777" w:rsidR="0013298B" w:rsidRPr="0013298B" w:rsidRDefault="0013298B" w:rsidP="0013298B">
            <w:pPr>
              <w:jc w:val="center"/>
              <w:rPr>
                <w:rFonts w:ascii="新宋体" w:eastAsia="新宋体" w:hAnsi="新宋体"/>
                <w:b/>
                <w:szCs w:val="21"/>
              </w:rPr>
            </w:pPr>
            <w:r w:rsidRPr="0013298B">
              <w:rPr>
                <w:rFonts w:ascii="新宋体" w:eastAsia="新宋体" w:hAnsi="新宋体" w:hint="eastAsia"/>
                <w:b/>
                <w:szCs w:val="21"/>
              </w:rPr>
              <w:t>招标文件技术条款</w:t>
            </w:r>
          </w:p>
        </w:tc>
        <w:tc>
          <w:tcPr>
            <w:tcW w:w="1984" w:type="dxa"/>
            <w:vAlign w:val="center"/>
          </w:tcPr>
          <w:p w14:paraId="2FFFECF3" w14:textId="77777777" w:rsidR="0013298B" w:rsidRPr="0013298B" w:rsidRDefault="0013298B" w:rsidP="0013298B">
            <w:pPr>
              <w:jc w:val="center"/>
              <w:rPr>
                <w:rFonts w:ascii="新宋体" w:eastAsia="新宋体" w:hAnsi="新宋体"/>
                <w:b/>
                <w:szCs w:val="21"/>
              </w:rPr>
            </w:pPr>
            <w:r w:rsidRPr="0013298B">
              <w:rPr>
                <w:rFonts w:ascii="新宋体" w:eastAsia="新宋体" w:hAnsi="新宋体" w:hint="eastAsia"/>
                <w:b/>
                <w:szCs w:val="21"/>
              </w:rPr>
              <w:t>投标文件技术条款</w:t>
            </w:r>
          </w:p>
        </w:tc>
        <w:tc>
          <w:tcPr>
            <w:tcW w:w="1134" w:type="dxa"/>
            <w:vAlign w:val="center"/>
          </w:tcPr>
          <w:p w14:paraId="0831E0F3" w14:textId="77777777" w:rsidR="0013298B" w:rsidRPr="0013298B" w:rsidRDefault="0013298B" w:rsidP="0013298B">
            <w:pPr>
              <w:jc w:val="center"/>
              <w:rPr>
                <w:rFonts w:ascii="新宋体" w:eastAsia="新宋体" w:hAnsi="新宋体"/>
                <w:b/>
                <w:szCs w:val="21"/>
              </w:rPr>
            </w:pPr>
            <w:r w:rsidRPr="0013298B">
              <w:rPr>
                <w:rFonts w:ascii="新宋体" w:eastAsia="新宋体" w:hAnsi="新宋体" w:hint="eastAsia"/>
                <w:b/>
                <w:szCs w:val="21"/>
              </w:rPr>
              <w:t>偏离情况</w:t>
            </w:r>
          </w:p>
        </w:tc>
        <w:tc>
          <w:tcPr>
            <w:tcW w:w="674" w:type="dxa"/>
            <w:vAlign w:val="center"/>
          </w:tcPr>
          <w:p w14:paraId="7C8F865E" w14:textId="77777777" w:rsidR="0013298B" w:rsidRPr="0013298B" w:rsidRDefault="0013298B" w:rsidP="0013298B">
            <w:pPr>
              <w:jc w:val="center"/>
              <w:rPr>
                <w:rFonts w:ascii="新宋体" w:eastAsia="新宋体" w:hAnsi="新宋体"/>
                <w:b/>
                <w:szCs w:val="21"/>
              </w:rPr>
            </w:pPr>
            <w:r w:rsidRPr="0013298B">
              <w:rPr>
                <w:rFonts w:ascii="新宋体" w:eastAsia="新宋体" w:hAnsi="新宋体" w:hint="eastAsia"/>
                <w:b/>
                <w:szCs w:val="21"/>
              </w:rPr>
              <w:t>说明</w:t>
            </w:r>
          </w:p>
        </w:tc>
      </w:tr>
      <w:tr w:rsidR="0013298B" w:rsidRPr="0013298B" w14:paraId="2374FE4E" w14:textId="77777777" w:rsidTr="0013298B">
        <w:tc>
          <w:tcPr>
            <w:tcW w:w="1101" w:type="dxa"/>
          </w:tcPr>
          <w:p w14:paraId="33F657E9"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1、安全等保测评</w:t>
            </w:r>
          </w:p>
        </w:tc>
        <w:tc>
          <w:tcPr>
            <w:tcW w:w="4394" w:type="dxa"/>
          </w:tcPr>
          <w:p w14:paraId="0C975F90" w14:textId="0FA031FE"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负责完成我中心重要信息系统的信息安全等级保护测评工作，包含</w:t>
            </w:r>
            <w:r w:rsidR="005A2240">
              <w:rPr>
                <w:rFonts w:ascii="新宋体" w:eastAsia="新宋体" w:hAnsi="新宋体" w:cs="宋体" w:hint="eastAsia"/>
                <w:szCs w:val="21"/>
              </w:rPr>
              <w:t>但不限于</w:t>
            </w:r>
            <w:r w:rsidRPr="0013298B">
              <w:rPr>
                <w:rFonts w:ascii="新宋体" w:eastAsia="新宋体" w:hAnsi="新宋体" w:hint="eastAsia"/>
                <w:szCs w:val="21"/>
              </w:rPr>
              <w:t>材料报送、差距分析、指导信息安全软硬件整改（安全管理制度编制与优化，信息系统的安全策略调优与安全加固等，但不包含软硬件采购），并通过等级保护测评。</w:t>
            </w:r>
            <w:r>
              <w:rPr>
                <w:rFonts w:ascii="新宋体" w:eastAsia="新宋体" w:hAnsi="新宋体" w:hint="eastAsia"/>
                <w:szCs w:val="21"/>
              </w:rPr>
              <w:t>（具体详见招标文件第二章项目技术要求的对应条款）。</w:t>
            </w:r>
          </w:p>
        </w:tc>
        <w:tc>
          <w:tcPr>
            <w:tcW w:w="1984" w:type="dxa"/>
          </w:tcPr>
          <w:p w14:paraId="2639C997" w14:textId="6EA69983" w:rsidR="0013298B" w:rsidRPr="0013298B" w:rsidRDefault="0013298B" w:rsidP="0013298B">
            <w:pPr>
              <w:rPr>
                <w:rFonts w:ascii="新宋体" w:eastAsia="新宋体" w:hAnsi="新宋体"/>
                <w:szCs w:val="21"/>
              </w:rPr>
            </w:pPr>
          </w:p>
        </w:tc>
        <w:tc>
          <w:tcPr>
            <w:tcW w:w="1134" w:type="dxa"/>
          </w:tcPr>
          <w:p w14:paraId="11F77B21" w14:textId="77777777" w:rsidR="0013298B" w:rsidRPr="0013298B" w:rsidRDefault="0013298B" w:rsidP="0013298B">
            <w:pPr>
              <w:rPr>
                <w:rFonts w:ascii="新宋体" w:eastAsia="新宋体" w:hAnsi="新宋体"/>
                <w:szCs w:val="21"/>
              </w:rPr>
            </w:pPr>
          </w:p>
        </w:tc>
        <w:tc>
          <w:tcPr>
            <w:tcW w:w="674" w:type="dxa"/>
          </w:tcPr>
          <w:p w14:paraId="5E3B4939" w14:textId="77777777" w:rsidR="0013298B" w:rsidRPr="0013298B" w:rsidRDefault="0013298B" w:rsidP="0013298B">
            <w:pPr>
              <w:rPr>
                <w:rFonts w:ascii="新宋体" w:eastAsia="新宋体" w:hAnsi="新宋体"/>
                <w:szCs w:val="21"/>
              </w:rPr>
            </w:pPr>
          </w:p>
        </w:tc>
      </w:tr>
      <w:tr w:rsidR="0013298B" w:rsidRPr="0013298B" w14:paraId="332F81B4" w14:textId="77777777" w:rsidTr="0013298B">
        <w:tc>
          <w:tcPr>
            <w:tcW w:w="1101" w:type="dxa"/>
          </w:tcPr>
          <w:p w14:paraId="5A4CADB5"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2、</w:t>
            </w:r>
            <w:r w:rsidRPr="0013298B">
              <w:rPr>
                <w:rFonts w:ascii="新宋体" w:eastAsia="新宋体" w:hAnsi="新宋体" w:hint="eastAsia"/>
                <w:szCs w:val="21"/>
              </w:rPr>
              <w:t>网络安全监测</w:t>
            </w:r>
          </w:p>
        </w:tc>
        <w:tc>
          <w:tcPr>
            <w:tcW w:w="4394" w:type="dxa"/>
          </w:tcPr>
          <w:p w14:paraId="4AB0DB82"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为我中心重要信息系统进行内容篡改监测、挂马监测、暗链监测、敏感内容监测、可用性监测、DNS劫持检测、性能监测、健康度监测、实时报警推送等。</w:t>
            </w:r>
            <w:r>
              <w:rPr>
                <w:rFonts w:ascii="新宋体" w:eastAsia="新宋体" w:hAnsi="新宋体" w:hint="eastAsia"/>
                <w:szCs w:val="21"/>
              </w:rPr>
              <w:t>（具体详见招标文件第二章项目技术要求的对应条款）。</w:t>
            </w:r>
          </w:p>
        </w:tc>
        <w:tc>
          <w:tcPr>
            <w:tcW w:w="1984" w:type="dxa"/>
          </w:tcPr>
          <w:p w14:paraId="7DE1F37F" w14:textId="77777777" w:rsidR="0013298B" w:rsidRPr="0013298B" w:rsidRDefault="0013298B" w:rsidP="0013298B">
            <w:pPr>
              <w:rPr>
                <w:rFonts w:ascii="新宋体" w:eastAsia="新宋体" w:hAnsi="新宋体"/>
                <w:szCs w:val="21"/>
              </w:rPr>
            </w:pPr>
          </w:p>
        </w:tc>
        <w:tc>
          <w:tcPr>
            <w:tcW w:w="1134" w:type="dxa"/>
          </w:tcPr>
          <w:p w14:paraId="60475734" w14:textId="77777777" w:rsidR="0013298B" w:rsidRPr="0013298B" w:rsidRDefault="0013298B" w:rsidP="0013298B">
            <w:pPr>
              <w:rPr>
                <w:rFonts w:ascii="新宋体" w:eastAsia="新宋体" w:hAnsi="新宋体"/>
                <w:szCs w:val="21"/>
              </w:rPr>
            </w:pPr>
          </w:p>
        </w:tc>
        <w:tc>
          <w:tcPr>
            <w:tcW w:w="674" w:type="dxa"/>
          </w:tcPr>
          <w:p w14:paraId="2BE960B3" w14:textId="77777777" w:rsidR="0013298B" w:rsidRPr="0013298B" w:rsidRDefault="0013298B" w:rsidP="0013298B">
            <w:pPr>
              <w:rPr>
                <w:rFonts w:ascii="新宋体" w:eastAsia="新宋体" w:hAnsi="新宋体"/>
                <w:szCs w:val="21"/>
              </w:rPr>
            </w:pPr>
          </w:p>
        </w:tc>
      </w:tr>
      <w:tr w:rsidR="0013298B" w:rsidRPr="0013298B" w14:paraId="422E52E9" w14:textId="77777777" w:rsidTr="0013298B">
        <w:tc>
          <w:tcPr>
            <w:tcW w:w="1101" w:type="dxa"/>
          </w:tcPr>
          <w:p w14:paraId="408FA597"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3、</w:t>
            </w:r>
            <w:r w:rsidRPr="0013298B">
              <w:rPr>
                <w:rFonts w:ascii="新宋体" w:eastAsia="新宋体" w:hAnsi="新宋体" w:hint="eastAsia"/>
                <w:szCs w:val="21"/>
              </w:rPr>
              <w:t>漏洞扫描服务</w:t>
            </w:r>
          </w:p>
        </w:tc>
        <w:tc>
          <w:tcPr>
            <w:tcW w:w="4394" w:type="dxa"/>
          </w:tcPr>
          <w:p w14:paraId="61D06B78" w14:textId="0FAA9DF1"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定期为我中心指定的信息系统进行漏洞扫描服务，包括</w:t>
            </w:r>
            <w:r w:rsidR="005A2240">
              <w:rPr>
                <w:rFonts w:ascii="新宋体" w:eastAsia="新宋体" w:hAnsi="新宋体" w:cs="宋体" w:hint="eastAsia"/>
                <w:szCs w:val="21"/>
              </w:rPr>
              <w:t>但不限于</w:t>
            </w:r>
            <w:r w:rsidRPr="0013298B">
              <w:rPr>
                <w:rFonts w:ascii="新宋体" w:eastAsia="新宋体" w:hAnsi="新宋体" w:hint="eastAsia"/>
                <w:szCs w:val="21"/>
              </w:rPr>
              <w:t>后台服务器、前端服务器、数据库服务器、网站及应用系统，发现信息系统中存在的安全漏洞，及时地消除安全漏洞可能带来的安全风险。</w:t>
            </w:r>
            <w:r>
              <w:rPr>
                <w:rFonts w:ascii="新宋体" w:eastAsia="新宋体" w:hAnsi="新宋体" w:hint="eastAsia"/>
                <w:szCs w:val="21"/>
              </w:rPr>
              <w:t>（具体详见招标文件第二章项目技术要求的对应条款）。</w:t>
            </w:r>
          </w:p>
        </w:tc>
        <w:tc>
          <w:tcPr>
            <w:tcW w:w="1984" w:type="dxa"/>
          </w:tcPr>
          <w:p w14:paraId="13B7BDBA" w14:textId="77777777" w:rsidR="0013298B" w:rsidRPr="0013298B" w:rsidRDefault="0013298B" w:rsidP="0013298B">
            <w:pPr>
              <w:rPr>
                <w:rFonts w:ascii="新宋体" w:eastAsia="新宋体" w:hAnsi="新宋体"/>
                <w:szCs w:val="21"/>
              </w:rPr>
            </w:pPr>
          </w:p>
        </w:tc>
        <w:tc>
          <w:tcPr>
            <w:tcW w:w="1134" w:type="dxa"/>
          </w:tcPr>
          <w:p w14:paraId="0AF647F7" w14:textId="77777777" w:rsidR="0013298B" w:rsidRPr="0013298B" w:rsidRDefault="0013298B" w:rsidP="0013298B">
            <w:pPr>
              <w:rPr>
                <w:rFonts w:ascii="新宋体" w:eastAsia="新宋体" w:hAnsi="新宋体"/>
                <w:szCs w:val="21"/>
              </w:rPr>
            </w:pPr>
          </w:p>
        </w:tc>
        <w:tc>
          <w:tcPr>
            <w:tcW w:w="674" w:type="dxa"/>
          </w:tcPr>
          <w:p w14:paraId="25337578" w14:textId="77777777" w:rsidR="0013298B" w:rsidRPr="0013298B" w:rsidRDefault="0013298B" w:rsidP="0013298B">
            <w:pPr>
              <w:rPr>
                <w:rFonts w:ascii="新宋体" w:eastAsia="新宋体" w:hAnsi="新宋体"/>
                <w:szCs w:val="21"/>
              </w:rPr>
            </w:pPr>
          </w:p>
        </w:tc>
      </w:tr>
      <w:tr w:rsidR="0013298B" w:rsidRPr="0013298B" w14:paraId="79B5CBB7" w14:textId="77777777" w:rsidTr="0013298B">
        <w:tc>
          <w:tcPr>
            <w:tcW w:w="1101" w:type="dxa"/>
          </w:tcPr>
          <w:p w14:paraId="062F9814"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4、</w:t>
            </w:r>
            <w:r w:rsidRPr="0013298B">
              <w:rPr>
                <w:rFonts w:ascii="新宋体" w:eastAsia="新宋体" w:hAnsi="新宋体" w:hint="eastAsia"/>
                <w:szCs w:val="21"/>
              </w:rPr>
              <w:t>安全应急演练</w:t>
            </w:r>
          </w:p>
        </w:tc>
        <w:tc>
          <w:tcPr>
            <w:tcW w:w="4394" w:type="dxa"/>
          </w:tcPr>
          <w:p w14:paraId="6AE9EC2A"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协助我中心进行安全应急演练。制定并完善应急演练方案，按照应急响应流程及预案，组织信息系统运维服务商模拟突发信息安全事件开展应急演练。</w:t>
            </w:r>
            <w:r>
              <w:rPr>
                <w:rFonts w:ascii="新宋体" w:eastAsia="新宋体" w:hAnsi="新宋体" w:hint="eastAsia"/>
                <w:szCs w:val="21"/>
              </w:rPr>
              <w:t>（具体详见招标文件第二章项目技术要求的对应条款）。</w:t>
            </w:r>
          </w:p>
        </w:tc>
        <w:tc>
          <w:tcPr>
            <w:tcW w:w="1984" w:type="dxa"/>
          </w:tcPr>
          <w:p w14:paraId="2B15EA3D" w14:textId="77777777" w:rsidR="0013298B" w:rsidRPr="0013298B" w:rsidRDefault="0013298B" w:rsidP="0013298B">
            <w:pPr>
              <w:rPr>
                <w:rFonts w:ascii="新宋体" w:eastAsia="新宋体" w:hAnsi="新宋体"/>
                <w:szCs w:val="21"/>
              </w:rPr>
            </w:pPr>
          </w:p>
        </w:tc>
        <w:tc>
          <w:tcPr>
            <w:tcW w:w="1134" w:type="dxa"/>
          </w:tcPr>
          <w:p w14:paraId="02C7FE0E" w14:textId="77777777" w:rsidR="0013298B" w:rsidRPr="0013298B" w:rsidRDefault="0013298B" w:rsidP="0013298B">
            <w:pPr>
              <w:rPr>
                <w:rFonts w:ascii="新宋体" w:eastAsia="新宋体" w:hAnsi="新宋体"/>
                <w:szCs w:val="21"/>
              </w:rPr>
            </w:pPr>
          </w:p>
        </w:tc>
        <w:tc>
          <w:tcPr>
            <w:tcW w:w="674" w:type="dxa"/>
          </w:tcPr>
          <w:p w14:paraId="4D6A1509" w14:textId="77777777" w:rsidR="0013298B" w:rsidRPr="0013298B" w:rsidRDefault="0013298B" w:rsidP="0013298B">
            <w:pPr>
              <w:rPr>
                <w:rFonts w:ascii="新宋体" w:eastAsia="新宋体" w:hAnsi="新宋体"/>
                <w:szCs w:val="21"/>
              </w:rPr>
            </w:pPr>
          </w:p>
        </w:tc>
      </w:tr>
      <w:tr w:rsidR="0013298B" w:rsidRPr="0013298B" w14:paraId="4DA68154" w14:textId="77777777" w:rsidTr="0013298B">
        <w:tc>
          <w:tcPr>
            <w:tcW w:w="1101" w:type="dxa"/>
          </w:tcPr>
          <w:p w14:paraId="4E552D55"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5、</w:t>
            </w:r>
            <w:r w:rsidRPr="0013298B">
              <w:rPr>
                <w:rFonts w:ascii="新宋体" w:eastAsia="新宋体" w:hAnsi="新宋体" w:hint="eastAsia"/>
                <w:szCs w:val="21"/>
              </w:rPr>
              <w:t>信息安全培训</w:t>
            </w:r>
          </w:p>
        </w:tc>
        <w:tc>
          <w:tcPr>
            <w:tcW w:w="4394" w:type="dxa"/>
          </w:tcPr>
          <w:p w14:paraId="34B8E77A"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对我中心员工进行信息安全培训。中标方派遣具有信息安全认证的人员进行培训。</w:t>
            </w:r>
            <w:r>
              <w:rPr>
                <w:rFonts w:ascii="新宋体" w:eastAsia="新宋体" w:hAnsi="新宋体" w:hint="eastAsia"/>
                <w:szCs w:val="21"/>
              </w:rPr>
              <w:t>（具体详见招标文件第二章项目技术要求的对应条款）。</w:t>
            </w:r>
          </w:p>
        </w:tc>
        <w:tc>
          <w:tcPr>
            <w:tcW w:w="1984" w:type="dxa"/>
          </w:tcPr>
          <w:p w14:paraId="349505BE" w14:textId="77777777" w:rsidR="0013298B" w:rsidRPr="0013298B" w:rsidRDefault="0013298B" w:rsidP="0013298B">
            <w:pPr>
              <w:rPr>
                <w:rFonts w:ascii="新宋体" w:eastAsia="新宋体" w:hAnsi="新宋体"/>
                <w:szCs w:val="21"/>
              </w:rPr>
            </w:pPr>
          </w:p>
        </w:tc>
        <w:tc>
          <w:tcPr>
            <w:tcW w:w="1134" w:type="dxa"/>
          </w:tcPr>
          <w:p w14:paraId="540A1C5E" w14:textId="77777777" w:rsidR="0013298B" w:rsidRPr="0013298B" w:rsidRDefault="0013298B" w:rsidP="0013298B">
            <w:pPr>
              <w:rPr>
                <w:rFonts w:ascii="新宋体" w:eastAsia="新宋体" w:hAnsi="新宋体"/>
                <w:szCs w:val="21"/>
              </w:rPr>
            </w:pPr>
          </w:p>
        </w:tc>
        <w:tc>
          <w:tcPr>
            <w:tcW w:w="674" w:type="dxa"/>
          </w:tcPr>
          <w:p w14:paraId="22EF33E4" w14:textId="77777777" w:rsidR="0013298B" w:rsidRPr="0013298B" w:rsidRDefault="0013298B" w:rsidP="0013298B">
            <w:pPr>
              <w:rPr>
                <w:rFonts w:ascii="新宋体" w:eastAsia="新宋体" w:hAnsi="新宋体"/>
                <w:szCs w:val="21"/>
              </w:rPr>
            </w:pPr>
          </w:p>
        </w:tc>
      </w:tr>
      <w:tr w:rsidR="0013298B" w:rsidRPr="0013298B" w14:paraId="0D3906A2" w14:textId="77777777" w:rsidTr="0013298B">
        <w:tc>
          <w:tcPr>
            <w:tcW w:w="1101" w:type="dxa"/>
          </w:tcPr>
          <w:p w14:paraId="07BC42A5"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6、</w:t>
            </w:r>
            <w:r w:rsidRPr="0013298B">
              <w:rPr>
                <w:rFonts w:ascii="新宋体" w:eastAsia="新宋体" w:hAnsi="新宋体" w:hint="eastAsia"/>
                <w:szCs w:val="21"/>
              </w:rPr>
              <w:t>安全应急响应和现场技术支持</w:t>
            </w:r>
          </w:p>
        </w:tc>
        <w:tc>
          <w:tcPr>
            <w:tcW w:w="4394" w:type="dxa"/>
          </w:tcPr>
          <w:p w14:paraId="5C556039"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对监控到的安全事件采取有效的方法进行处置，对安全事件的影响程度和等级进行分析，启动相应的应急预案。在指定时间进行应急事件处置，及时排查事件原因，使信息系统在最短时间内恢复正常运作。应急响应服务包括远程和现场应急响应服务等。</w:t>
            </w:r>
            <w:r>
              <w:rPr>
                <w:rFonts w:ascii="新宋体" w:eastAsia="新宋体" w:hAnsi="新宋体" w:hint="eastAsia"/>
                <w:szCs w:val="21"/>
              </w:rPr>
              <w:t>（具体详见招标文件第二章项目技术要求的对应条款）。</w:t>
            </w:r>
          </w:p>
        </w:tc>
        <w:tc>
          <w:tcPr>
            <w:tcW w:w="1984" w:type="dxa"/>
          </w:tcPr>
          <w:p w14:paraId="525951F5" w14:textId="77777777" w:rsidR="0013298B" w:rsidRPr="0013298B" w:rsidRDefault="0013298B" w:rsidP="0013298B">
            <w:pPr>
              <w:rPr>
                <w:rFonts w:ascii="新宋体" w:eastAsia="新宋体" w:hAnsi="新宋体"/>
                <w:szCs w:val="21"/>
              </w:rPr>
            </w:pPr>
          </w:p>
        </w:tc>
        <w:tc>
          <w:tcPr>
            <w:tcW w:w="1134" w:type="dxa"/>
          </w:tcPr>
          <w:p w14:paraId="47AA0962" w14:textId="77777777" w:rsidR="0013298B" w:rsidRPr="0013298B" w:rsidRDefault="0013298B" w:rsidP="0013298B">
            <w:pPr>
              <w:rPr>
                <w:rFonts w:ascii="新宋体" w:eastAsia="新宋体" w:hAnsi="新宋体"/>
                <w:szCs w:val="21"/>
              </w:rPr>
            </w:pPr>
          </w:p>
        </w:tc>
        <w:tc>
          <w:tcPr>
            <w:tcW w:w="674" w:type="dxa"/>
          </w:tcPr>
          <w:p w14:paraId="6136C539" w14:textId="77777777" w:rsidR="0013298B" w:rsidRPr="0013298B" w:rsidRDefault="0013298B" w:rsidP="0013298B">
            <w:pPr>
              <w:rPr>
                <w:rFonts w:ascii="新宋体" w:eastAsia="新宋体" w:hAnsi="新宋体"/>
                <w:szCs w:val="21"/>
              </w:rPr>
            </w:pPr>
          </w:p>
        </w:tc>
      </w:tr>
      <w:tr w:rsidR="0013298B" w:rsidRPr="0013298B" w14:paraId="7E1EC600" w14:textId="77777777" w:rsidTr="0013298B">
        <w:tc>
          <w:tcPr>
            <w:tcW w:w="1101" w:type="dxa"/>
          </w:tcPr>
          <w:p w14:paraId="5FC0300B"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7、</w:t>
            </w:r>
            <w:r w:rsidRPr="0013298B">
              <w:rPr>
                <w:rFonts w:ascii="新宋体" w:eastAsia="新宋体" w:hAnsi="新宋体" w:hint="eastAsia"/>
                <w:szCs w:val="21"/>
              </w:rPr>
              <w:t>安全风</w:t>
            </w:r>
            <w:r w:rsidRPr="0013298B">
              <w:rPr>
                <w:rFonts w:ascii="新宋体" w:eastAsia="新宋体" w:hAnsi="新宋体" w:hint="eastAsia"/>
                <w:szCs w:val="21"/>
              </w:rPr>
              <w:lastRenderedPageBreak/>
              <w:t>险评估服务</w:t>
            </w:r>
          </w:p>
        </w:tc>
        <w:tc>
          <w:tcPr>
            <w:tcW w:w="4394" w:type="dxa"/>
          </w:tcPr>
          <w:p w14:paraId="6B0002DD"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lastRenderedPageBreak/>
              <w:t>定期对我中心指定的信息系统进行安全评估，</w:t>
            </w:r>
            <w:r w:rsidRPr="0013298B">
              <w:rPr>
                <w:rFonts w:ascii="新宋体" w:eastAsia="新宋体" w:hAnsi="新宋体" w:hint="eastAsia"/>
                <w:szCs w:val="21"/>
              </w:rPr>
              <w:lastRenderedPageBreak/>
              <w:t>针对网络应用环境，综合运用各种手段，定性与定量相结合，通过技术测试、调查等多种途径，对网络的脆弱性、威胁和影响进行全方位评估，提示潜在的风险。</w:t>
            </w:r>
            <w:r>
              <w:rPr>
                <w:rFonts w:ascii="新宋体" w:eastAsia="新宋体" w:hAnsi="新宋体" w:hint="eastAsia"/>
                <w:szCs w:val="21"/>
              </w:rPr>
              <w:t>（具体详见招标文件第二章项目技术要求的对应条款）。</w:t>
            </w:r>
          </w:p>
        </w:tc>
        <w:tc>
          <w:tcPr>
            <w:tcW w:w="1984" w:type="dxa"/>
          </w:tcPr>
          <w:p w14:paraId="7A7AD590" w14:textId="77777777" w:rsidR="0013298B" w:rsidRPr="0013298B" w:rsidRDefault="0013298B" w:rsidP="0013298B">
            <w:pPr>
              <w:rPr>
                <w:rFonts w:ascii="新宋体" w:eastAsia="新宋体" w:hAnsi="新宋体"/>
                <w:szCs w:val="21"/>
              </w:rPr>
            </w:pPr>
          </w:p>
        </w:tc>
        <w:tc>
          <w:tcPr>
            <w:tcW w:w="1134" w:type="dxa"/>
          </w:tcPr>
          <w:p w14:paraId="555FEA20" w14:textId="77777777" w:rsidR="0013298B" w:rsidRPr="0013298B" w:rsidRDefault="0013298B" w:rsidP="0013298B">
            <w:pPr>
              <w:rPr>
                <w:rFonts w:ascii="新宋体" w:eastAsia="新宋体" w:hAnsi="新宋体"/>
                <w:szCs w:val="21"/>
              </w:rPr>
            </w:pPr>
          </w:p>
        </w:tc>
        <w:tc>
          <w:tcPr>
            <w:tcW w:w="674" w:type="dxa"/>
          </w:tcPr>
          <w:p w14:paraId="5BA5AE5B" w14:textId="77777777" w:rsidR="0013298B" w:rsidRPr="0013298B" w:rsidRDefault="0013298B" w:rsidP="0013298B">
            <w:pPr>
              <w:rPr>
                <w:rFonts w:ascii="新宋体" w:eastAsia="新宋体" w:hAnsi="新宋体"/>
                <w:szCs w:val="21"/>
              </w:rPr>
            </w:pPr>
          </w:p>
        </w:tc>
      </w:tr>
      <w:tr w:rsidR="0013298B" w:rsidRPr="0013298B" w14:paraId="4B43EFAA" w14:textId="77777777" w:rsidTr="0013298B">
        <w:tc>
          <w:tcPr>
            <w:tcW w:w="1101" w:type="dxa"/>
          </w:tcPr>
          <w:p w14:paraId="7D9EF23F"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lastRenderedPageBreak/>
              <w:t>8、</w:t>
            </w:r>
            <w:r w:rsidRPr="0013298B">
              <w:rPr>
                <w:rFonts w:ascii="新宋体" w:eastAsia="新宋体" w:hAnsi="新宋体" w:hint="eastAsia"/>
                <w:szCs w:val="21"/>
              </w:rPr>
              <w:t>渗透测试</w:t>
            </w:r>
          </w:p>
        </w:tc>
        <w:tc>
          <w:tcPr>
            <w:tcW w:w="4394" w:type="dxa"/>
          </w:tcPr>
          <w:p w14:paraId="55C04BA7"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定期对我中心指定的信息系统进行测试，深入地发现测试目标存在的漏洞问题，且经过手工验证确保发现漏洞的准确性，对发现的安全隐患给出合理地解决方案，并指导运维人员进行整改。</w:t>
            </w:r>
            <w:r>
              <w:rPr>
                <w:rFonts w:ascii="新宋体" w:eastAsia="新宋体" w:hAnsi="新宋体" w:hint="eastAsia"/>
                <w:szCs w:val="21"/>
              </w:rPr>
              <w:t>（具体详见招标文件第二章项目技术要求的对应条款）。</w:t>
            </w:r>
          </w:p>
        </w:tc>
        <w:tc>
          <w:tcPr>
            <w:tcW w:w="1984" w:type="dxa"/>
          </w:tcPr>
          <w:p w14:paraId="4D232DBE" w14:textId="77777777" w:rsidR="0013298B" w:rsidRPr="0013298B" w:rsidRDefault="0013298B" w:rsidP="0013298B">
            <w:pPr>
              <w:rPr>
                <w:rFonts w:ascii="新宋体" w:eastAsia="新宋体" w:hAnsi="新宋体"/>
                <w:szCs w:val="21"/>
              </w:rPr>
            </w:pPr>
          </w:p>
        </w:tc>
        <w:tc>
          <w:tcPr>
            <w:tcW w:w="1134" w:type="dxa"/>
          </w:tcPr>
          <w:p w14:paraId="599EB753" w14:textId="77777777" w:rsidR="0013298B" w:rsidRPr="0013298B" w:rsidRDefault="0013298B" w:rsidP="0013298B">
            <w:pPr>
              <w:rPr>
                <w:rFonts w:ascii="新宋体" w:eastAsia="新宋体" w:hAnsi="新宋体"/>
                <w:szCs w:val="21"/>
              </w:rPr>
            </w:pPr>
          </w:p>
        </w:tc>
        <w:tc>
          <w:tcPr>
            <w:tcW w:w="674" w:type="dxa"/>
          </w:tcPr>
          <w:p w14:paraId="38EBDB2C" w14:textId="77777777" w:rsidR="0013298B" w:rsidRPr="0013298B" w:rsidRDefault="0013298B" w:rsidP="0013298B">
            <w:pPr>
              <w:rPr>
                <w:rFonts w:ascii="新宋体" w:eastAsia="新宋体" w:hAnsi="新宋体"/>
                <w:szCs w:val="21"/>
              </w:rPr>
            </w:pPr>
          </w:p>
        </w:tc>
      </w:tr>
      <w:tr w:rsidR="0013298B" w:rsidRPr="0013298B" w14:paraId="3E31A97B" w14:textId="77777777" w:rsidTr="0013298B">
        <w:tc>
          <w:tcPr>
            <w:tcW w:w="1101" w:type="dxa"/>
          </w:tcPr>
          <w:p w14:paraId="084E2DF2" w14:textId="77777777" w:rsidR="0013298B" w:rsidRPr="0013298B" w:rsidRDefault="0013298B" w:rsidP="0013298B">
            <w:pPr>
              <w:rPr>
                <w:rFonts w:ascii="新宋体" w:eastAsia="新宋体" w:hAnsi="新宋体"/>
                <w:szCs w:val="21"/>
              </w:rPr>
            </w:pPr>
            <w:r>
              <w:rPr>
                <w:rFonts w:ascii="新宋体" w:eastAsia="新宋体" w:hAnsi="新宋体" w:hint="eastAsia"/>
                <w:szCs w:val="21"/>
              </w:rPr>
              <w:t>9、</w:t>
            </w:r>
            <w:r w:rsidRPr="0013298B">
              <w:rPr>
                <w:rFonts w:ascii="新宋体" w:eastAsia="新宋体" w:hAnsi="新宋体" w:hint="eastAsia"/>
                <w:szCs w:val="21"/>
              </w:rPr>
              <w:t>个人信息收集合规评估</w:t>
            </w:r>
          </w:p>
        </w:tc>
        <w:tc>
          <w:tcPr>
            <w:tcW w:w="4394" w:type="dxa"/>
          </w:tcPr>
          <w:p w14:paraId="3A454095" w14:textId="77777777" w:rsidR="0013298B" w:rsidRPr="0013298B" w:rsidRDefault="0013298B" w:rsidP="0013298B">
            <w:pPr>
              <w:rPr>
                <w:rFonts w:ascii="新宋体" w:eastAsia="新宋体" w:hAnsi="新宋体"/>
                <w:szCs w:val="21"/>
              </w:rPr>
            </w:pPr>
            <w:r w:rsidRPr="0013298B">
              <w:rPr>
                <w:rFonts w:ascii="新宋体" w:eastAsia="新宋体" w:hAnsi="新宋体" w:hint="eastAsia"/>
                <w:szCs w:val="21"/>
              </w:rPr>
              <w:t>依据《互联网个人信息安全保护指引》、《个人信息收集必要性认定指引》等相关文件要求，提供个人信息安全相关咨询服务，帮助我中心的信息系统建立规范的收集、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r>
              <w:rPr>
                <w:rFonts w:ascii="新宋体" w:eastAsia="新宋体" w:hAnsi="新宋体" w:hint="eastAsia"/>
                <w:szCs w:val="21"/>
              </w:rPr>
              <w:t>（具体详见招标文件第二章项目技术要求的对应条款）。</w:t>
            </w:r>
          </w:p>
        </w:tc>
        <w:tc>
          <w:tcPr>
            <w:tcW w:w="1984" w:type="dxa"/>
          </w:tcPr>
          <w:p w14:paraId="0DCB594B" w14:textId="77777777" w:rsidR="0013298B" w:rsidRPr="0013298B" w:rsidRDefault="0013298B" w:rsidP="0013298B">
            <w:pPr>
              <w:rPr>
                <w:rFonts w:ascii="新宋体" w:eastAsia="新宋体" w:hAnsi="新宋体"/>
                <w:szCs w:val="21"/>
              </w:rPr>
            </w:pPr>
          </w:p>
        </w:tc>
        <w:tc>
          <w:tcPr>
            <w:tcW w:w="1134" w:type="dxa"/>
          </w:tcPr>
          <w:p w14:paraId="4D2D3876" w14:textId="77777777" w:rsidR="0013298B" w:rsidRPr="0013298B" w:rsidRDefault="0013298B" w:rsidP="0013298B">
            <w:pPr>
              <w:rPr>
                <w:rFonts w:ascii="新宋体" w:eastAsia="新宋体" w:hAnsi="新宋体"/>
                <w:szCs w:val="21"/>
              </w:rPr>
            </w:pPr>
          </w:p>
        </w:tc>
        <w:tc>
          <w:tcPr>
            <w:tcW w:w="674" w:type="dxa"/>
          </w:tcPr>
          <w:p w14:paraId="5ADBD2C5" w14:textId="77777777" w:rsidR="0013298B" w:rsidRPr="0013298B" w:rsidRDefault="0013298B" w:rsidP="0013298B">
            <w:pPr>
              <w:rPr>
                <w:rFonts w:ascii="新宋体" w:eastAsia="新宋体" w:hAnsi="新宋体"/>
                <w:szCs w:val="21"/>
              </w:rPr>
            </w:pPr>
          </w:p>
        </w:tc>
      </w:tr>
    </w:tbl>
    <w:p w14:paraId="123FAC54" w14:textId="77777777" w:rsidR="00B02E52" w:rsidRPr="0013298B" w:rsidRDefault="00B02E52" w:rsidP="001A0A2D">
      <w:pPr>
        <w:spacing w:line="360" w:lineRule="auto"/>
        <w:rPr>
          <w:rFonts w:ascii="新宋体" w:eastAsia="新宋体" w:hAnsi="新宋体"/>
          <w:szCs w:val="21"/>
        </w:rPr>
      </w:pPr>
    </w:p>
    <w:p w14:paraId="2FC2C16C" w14:textId="77777777" w:rsidR="0013298B" w:rsidRPr="0013298B" w:rsidRDefault="0013298B" w:rsidP="0013298B">
      <w:pPr>
        <w:spacing w:line="360" w:lineRule="auto"/>
        <w:rPr>
          <w:rFonts w:ascii="新宋体" w:eastAsia="新宋体" w:hAnsi="新宋体"/>
          <w:szCs w:val="21"/>
        </w:rPr>
      </w:pPr>
      <w:r w:rsidRPr="0013298B">
        <w:rPr>
          <w:rFonts w:ascii="新宋体" w:eastAsia="新宋体" w:hAnsi="新宋体" w:hint="eastAsia"/>
          <w:szCs w:val="21"/>
        </w:rPr>
        <w:t xml:space="preserve">投标人：（公章）                       </w:t>
      </w:r>
    </w:p>
    <w:p w14:paraId="5D831AD5" w14:textId="77777777" w:rsidR="0013298B" w:rsidRPr="0013298B" w:rsidRDefault="0013298B" w:rsidP="0013298B">
      <w:pPr>
        <w:spacing w:line="360" w:lineRule="auto"/>
        <w:rPr>
          <w:rFonts w:ascii="新宋体" w:eastAsia="新宋体" w:hAnsi="新宋体"/>
          <w:szCs w:val="21"/>
        </w:rPr>
      </w:pPr>
      <w:r w:rsidRPr="0013298B">
        <w:rPr>
          <w:rFonts w:ascii="新宋体" w:eastAsia="新宋体" w:hAnsi="新宋体" w:hint="eastAsia"/>
          <w:szCs w:val="21"/>
        </w:rPr>
        <w:t>法定代表人或其委托代理人：（签章或签字）</w:t>
      </w:r>
    </w:p>
    <w:p w14:paraId="09A94BFA" w14:textId="77777777" w:rsidR="0013298B" w:rsidRPr="0013298B" w:rsidRDefault="0013298B" w:rsidP="0013298B">
      <w:pPr>
        <w:spacing w:line="360" w:lineRule="auto"/>
        <w:rPr>
          <w:rFonts w:ascii="新宋体" w:eastAsia="新宋体" w:hAnsi="新宋体"/>
          <w:szCs w:val="21"/>
        </w:rPr>
      </w:pPr>
      <w:r w:rsidRPr="0013298B">
        <w:rPr>
          <w:rFonts w:ascii="新宋体" w:eastAsia="新宋体" w:hAnsi="新宋体" w:hint="eastAsia"/>
          <w:szCs w:val="21"/>
        </w:rPr>
        <w:t>日期：   年   月   日：</w:t>
      </w:r>
    </w:p>
    <w:p w14:paraId="3ED46D31" w14:textId="77777777" w:rsidR="0013298B" w:rsidRPr="0013298B" w:rsidRDefault="0013298B" w:rsidP="0013298B">
      <w:pPr>
        <w:spacing w:line="360" w:lineRule="auto"/>
        <w:rPr>
          <w:rFonts w:ascii="新宋体" w:eastAsia="新宋体" w:hAnsi="新宋体"/>
          <w:szCs w:val="21"/>
        </w:rPr>
      </w:pPr>
      <w:r w:rsidRPr="0013298B">
        <w:rPr>
          <w:rFonts w:ascii="新宋体" w:eastAsia="新宋体" w:hAnsi="新宋体" w:hint="eastAsia"/>
          <w:szCs w:val="21"/>
        </w:rPr>
        <w:t>备注：此表可延长</w:t>
      </w:r>
    </w:p>
    <w:p w14:paraId="766DD38E" w14:textId="77777777" w:rsidR="0013298B" w:rsidRPr="0013298B" w:rsidRDefault="0013298B" w:rsidP="0013298B">
      <w:pPr>
        <w:spacing w:line="360" w:lineRule="auto"/>
        <w:rPr>
          <w:rFonts w:ascii="新宋体" w:eastAsia="新宋体" w:hAnsi="新宋体"/>
          <w:szCs w:val="21"/>
        </w:rPr>
      </w:pPr>
      <w:r w:rsidRPr="0013298B">
        <w:rPr>
          <w:rFonts w:ascii="新宋体" w:eastAsia="新宋体" w:hAnsi="新宋体" w:hint="eastAsia"/>
          <w:szCs w:val="21"/>
        </w:rPr>
        <w:t>1、“招标技术要求”一栏应填写招标文件第二章“具体技术要求”的内容；</w:t>
      </w:r>
    </w:p>
    <w:p w14:paraId="6E59D7DC" w14:textId="77777777" w:rsidR="0013298B" w:rsidRPr="0013298B" w:rsidRDefault="00601668" w:rsidP="0013298B">
      <w:pPr>
        <w:spacing w:line="360" w:lineRule="auto"/>
        <w:rPr>
          <w:rFonts w:ascii="新宋体" w:eastAsia="新宋体" w:hAnsi="新宋体"/>
          <w:szCs w:val="21"/>
        </w:rPr>
      </w:pPr>
      <w:r>
        <w:rPr>
          <w:rFonts w:ascii="新宋体" w:eastAsia="新宋体" w:hAnsi="新宋体" w:hint="eastAsia"/>
          <w:szCs w:val="21"/>
        </w:rPr>
        <w:t>2</w:t>
      </w:r>
      <w:r w:rsidR="0013298B" w:rsidRPr="0013298B">
        <w:rPr>
          <w:rFonts w:ascii="新宋体" w:eastAsia="新宋体" w:hAnsi="新宋体" w:hint="eastAsia"/>
          <w:szCs w:val="21"/>
        </w:rPr>
        <w:t>、“偏离情况”一栏应如实填写“正偏离”、“负偏离”或“无偏离”。</w:t>
      </w:r>
    </w:p>
    <w:p w14:paraId="07BAF4B5" w14:textId="77777777" w:rsidR="0013298B" w:rsidRPr="0013298B" w:rsidRDefault="00601668" w:rsidP="0013298B">
      <w:pPr>
        <w:spacing w:line="360" w:lineRule="auto"/>
        <w:rPr>
          <w:rFonts w:ascii="新宋体" w:eastAsia="新宋体" w:hAnsi="新宋体"/>
          <w:szCs w:val="21"/>
        </w:rPr>
      </w:pPr>
      <w:r>
        <w:rPr>
          <w:rFonts w:ascii="新宋体" w:eastAsia="新宋体" w:hAnsi="新宋体" w:hint="eastAsia"/>
          <w:szCs w:val="21"/>
        </w:rPr>
        <w:t>3</w:t>
      </w:r>
      <w:r w:rsidR="0013298B" w:rsidRPr="0013298B">
        <w:rPr>
          <w:rFonts w:ascii="新宋体" w:eastAsia="新宋体" w:hAnsi="新宋体" w:hint="eastAsia"/>
          <w:szCs w:val="21"/>
        </w:rPr>
        <w:t>、投标人所填写的“偏离情况”与评审委员会判定不一致时，以评审委员会意见为主。另，判定结果不一致的参数超过一定数量的，则评分项“技术偏离情况”将不得分（即计为0分）。</w:t>
      </w:r>
    </w:p>
    <w:p w14:paraId="2A4A78E1" w14:textId="77777777" w:rsidR="0013298B" w:rsidRPr="0013298B" w:rsidRDefault="0013298B" w:rsidP="0013298B">
      <w:pPr>
        <w:spacing w:line="360" w:lineRule="auto"/>
        <w:rPr>
          <w:rFonts w:ascii="新宋体" w:eastAsia="新宋体" w:hAnsi="新宋体"/>
          <w:szCs w:val="21"/>
        </w:rPr>
      </w:pPr>
      <w:r w:rsidRPr="0013298B">
        <w:rPr>
          <w:rFonts w:ascii="新宋体" w:eastAsia="新宋体" w:hAnsi="新宋体" w:hint="eastAsia"/>
          <w:szCs w:val="21"/>
        </w:rPr>
        <w:t>一定数量的设置：（1）《具体技术要求》全部参数数量10%（四舍五入取整数）不足3条的，以3条为标准；（2）《具体技术要求》全部参数数量10%（四舍五入取整数）超过10条的，以10条为标准；（3）其他情况，按《具体技术要求》全部参数数量10%（四舍五入取整数）为标准。</w:t>
      </w:r>
    </w:p>
    <w:p w14:paraId="060C2144" w14:textId="77777777" w:rsidR="001A0A2D" w:rsidRDefault="00601668" w:rsidP="0013298B">
      <w:pPr>
        <w:spacing w:line="360" w:lineRule="auto"/>
        <w:rPr>
          <w:rFonts w:ascii="新宋体" w:eastAsia="新宋体" w:hAnsi="新宋体"/>
          <w:szCs w:val="21"/>
        </w:rPr>
      </w:pPr>
      <w:r>
        <w:rPr>
          <w:rFonts w:ascii="新宋体" w:eastAsia="新宋体" w:hAnsi="新宋体" w:hint="eastAsia"/>
          <w:szCs w:val="21"/>
        </w:rPr>
        <w:t>4</w:t>
      </w:r>
      <w:r w:rsidR="0013298B" w:rsidRPr="0013298B">
        <w:rPr>
          <w:rFonts w:ascii="新宋体" w:eastAsia="新宋体" w:hAnsi="新宋体" w:hint="eastAsia"/>
          <w:szCs w:val="21"/>
        </w:rPr>
        <w:t>、评审委员会有权对以谋取中标为目的的技术规格模糊响应或虚假响应予以认定，并视情况经采购代理机构报市政府采购监督管理部门予以处罚。</w:t>
      </w:r>
    </w:p>
    <w:p w14:paraId="1A64D2CC" w14:textId="77777777" w:rsidR="001A0A2D" w:rsidRDefault="00601668" w:rsidP="001A0A2D">
      <w:pPr>
        <w:spacing w:line="360" w:lineRule="auto"/>
        <w:rPr>
          <w:rFonts w:ascii="新宋体" w:eastAsia="新宋体" w:hAnsi="新宋体"/>
          <w:szCs w:val="21"/>
        </w:rPr>
      </w:pPr>
      <w:r w:rsidRPr="00601668">
        <w:rPr>
          <w:rFonts w:ascii="新宋体" w:eastAsia="新宋体" w:hAnsi="新宋体" w:hint="eastAsia"/>
          <w:szCs w:val="21"/>
          <w:highlight w:val="yellow"/>
        </w:rPr>
        <w:t>5.技术要求条款为</w:t>
      </w:r>
      <w:r w:rsidR="00AF3669" w:rsidRPr="00AF3669">
        <w:rPr>
          <w:rFonts w:ascii="新宋体" w:eastAsia="新宋体" w:hAnsi="新宋体" w:hint="eastAsia"/>
          <w:szCs w:val="21"/>
          <w:highlight w:val="yellow"/>
        </w:rPr>
        <w:t>不可负偏离条款</w:t>
      </w:r>
      <w:r w:rsidRPr="00601668">
        <w:rPr>
          <w:rFonts w:ascii="新宋体" w:eastAsia="新宋体" w:hAnsi="新宋体" w:hint="eastAsia"/>
          <w:szCs w:val="21"/>
          <w:highlight w:val="yellow"/>
        </w:rPr>
        <w:t>，投标文件响应为“负偏离”的，投标文件将按无效投标处理。</w:t>
      </w:r>
    </w:p>
    <w:p w14:paraId="28F78C37" w14:textId="77777777" w:rsidR="001A0A2D" w:rsidRDefault="001A0A2D" w:rsidP="001A0A2D">
      <w:pPr>
        <w:spacing w:line="360" w:lineRule="auto"/>
        <w:rPr>
          <w:rFonts w:ascii="新宋体" w:eastAsia="新宋体" w:hAnsi="新宋体"/>
          <w:szCs w:val="21"/>
        </w:rPr>
      </w:pPr>
    </w:p>
    <w:p w14:paraId="3BCAE4FC" w14:textId="77777777" w:rsidR="001A0A2D" w:rsidRDefault="001A0A2D" w:rsidP="001A0A2D">
      <w:pPr>
        <w:spacing w:line="360" w:lineRule="auto"/>
        <w:rPr>
          <w:rFonts w:ascii="新宋体" w:eastAsia="新宋体" w:hAnsi="新宋体"/>
          <w:szCs w:val="21"/>
        </w:rPr>
      </w:pPr>
    </w:p>
    <w:p w14:paraId="71BF6A91" w14:textId="77777777" w:rsidR="001A0A2D" w:rsidRPr="00523894" w:rsidRDefault="001A0A2D" w:rsidP="001A0A2D">
      <w:pPr>
        <w:pStyle w:val="5"/>
        <w:rPr>
          <w:rFonts w:ascii="新宋体" w:eastAsia="新宋体" w:hAnsi="新宋体"/>
          <w:b w:val="0"/>
          <w:kern w:val="44"/>
          <w:sz w:val="24"/>
          <w:szCs w:val="24"/>
        </w:rPr>
      </w:pPr>
      <w:r w:rsidRPr="00523894">
        <w:rPr>
          <w:rFonts w:ascii="新宋体" w:eastAsia="新宋体" w:hAnsi="新宋体" w:hint="eastAsia"/>
          <w:b w:val="0"/>
          <w:kern w:val="44"/>
          <w:sz w:val="24"/>
          <w:szCs w:val="24"/>
        </w:rPr>
        <w:lastRenderedPageBreak/>
        <w:t>七、商务</w:t>
      </w:r>
      <w:r>
        <w:rPr>
          <w:rFonts w:ascii="新宋体" w:eastAsia="新宋体" w:hAnsi="新宋体" w:hint="eastAsia"/>
          <w:b w:val="0"/>
          <w:kern w:val="44"/>
          <w:sz w:val="24"/>
          <w:szCs w:val="24"/>
        </w:rPr>
        <w:t>要求</w:t>
      </w:r>
      <w:r w:rsidRPr="00523894">
        <w:rPr>
          <w:rFonts w:ascii="新宋体" w:eastAsia="新宋体" w:hAnsi="新宋体" w:hint="eastAsia"/>
          <w:b w:val="0"/>
          <w:kern w:val="44"/>
          <w:sz w:val="24"/>
          <w:szCs w:val="24"/>
        </w:rPr>
        <w:t>偏离表</w:t>
      </w:r>
    </w:p>
    <w:p w14:paraId="57682067" w14:textId="77777777" w:rsidR="001A0A2D" w:rsidRDefault="001A0A2D" w:rsidP="001A0A2D">
      <w:pPr>
        <w:spacing w:line="360" w:lineRule="auto"/>
        <w:rPr>
          <w:rFonts w:ascii="新宋体" w:eastAsia="新宋体" w:hAnsi="新宋体"/>
          <w:szCs w:val="21"/>
        </w:rPr>
      </w:pPr>
    </w:p>
    <w:tbl>
      <w:tblPr>
        <w:tblStyle w:val="af6"/>
        <w:tblW w:w="0" w:type="auto"/>
        <w:tblLook w:val="04A0" w:firstRow="1" w:lastRow="0" w:firstColumn="1" w:lastColumn="0" w:noHBand="0" w:noVBand="1"/>
      </w:tblPr>
      <w:tblGrid>
        <w:gridCol w:w="959"/>
        <w:gridCol w:w="4394"/>
        <w:gridCol w:w="2126"/>
        <w:gridCol w:w="1134"/>
        <w:gridCol w:w="674"/>
      </w:tblGrid>
      <w:tr w:rsidR="001A0A2D" w14:paraId="68F5D26E" w14:textId="77777777" w:rsidTr="001A0A2D">
        <w:tc>
          <w:tcPr>
            <w:tcW w:w="959" w:type="dxa"/>
          </w:tcPr>
          <w:p w14:paraId="50B006A1" w14:textId="77777777" w:rsidR="001A0A2D" w:rsidRPr="001A0A2D" w:rsidRDefault="001A0A2D" w:rsidP="001A0A2D">
            <w:pPr>
              <w:jc w:val="center"/>
              <w:rPr>
                <w:rFonts w:ascii="新宋体" w:eastAsia="新宋体" w:hAnsi="新宋体"/>
                <w:b/>
                <w:szCs w:val="21"/>
              </w:rPr>
            </w:pPr>
            <w:r w:rsidRPr="001A0A2D">
              <w:rPr>
                <w:rFonts w:ascii="新宋体" w:eastAsia="新宋体" w:hAnsi="新宋体" w:hint="eastAsia"/>
                <w:b/>
                <w:szCs w:val="21"/>
              </w:rPr>
              <w:t>序号</w:t>
            </w:r>
          </w:p>
        </w:tc>
        <w:tc>
          <w:tcPr>
            <w:tcW w:w="4394" w:type="dxa"/>
            <w:vAlign w:val="center"/>
          </w:tcPr>
          <w:p w14:paraId="0BFB27F5" w14:textId="77777777" w:rsidR="001A0A2D" w:rsidRPr="001A0A2D" w:rsidRDefault="001A0A2D" w:rsidP="001A0A2D">
            <w:pPr>
              <w:jc w:val="center"/>
              <w:rPr>
                <w:rFonts w:ascii="新宋体" w:eastAsia="新宋体" w:hAnsi="新宋体"/>
                <w:b/>
                <w:szCs w:val="21"/>
              </w:rPr>
            </w:pPr>
            <w:r w:rsidRPr="001A0A2D">
              <w:rPr>
                <w:rFonts w:ascii="新宋体" w:eastAsia="新宋体" w:hAnsi="新宋体" w:hint="eastAsia"/>
                <w:b/>
                <w:szCs w:val="21"/>
              </w:rPr>
              <w:t>招标文件商务条款</w:t>
            </w:r>
          </w:p>
        </w:tc>
        <w:tc>
          <w:tcPr>
            <w:tcW w:w="2126" w:type="dxa"/>
            <w:vAlign w:val="center"/>
          </w:tcPr>
          <w:p w14:paraId="3D3890D6" w14:textId="77777777" w:rsidR="001A0A2D" w:rsidRPr="001A0A2D" w:rsidRDefault="001A0A2D" w:rsidP="001A0A2D">
            <w:pPr>
              <w:jc w:val="center"/>
              <w:rPr>
                <w:rFonts w:ascii="新宋体" w:eastAsia="新宋体" w:hAnsi="新宋体"/>
                <w:b/>
                <w:szCs w:val="21"/>
              </w:rPr>
            </w:pPr>
            <w:r w:rsidRPr="001A0A2D">
              <w:rPr>
                <w:rFonts w:ascii="新宋体" w:eastAsia="新宋体" w:hAnsi="新宋体" w:hint="eastAsia"/>
                <w:b/>
                <w:szCs w:val="21"/>
              </w:rPr>
              <w:t>投标文件商务条款</w:t>
            </w:r>
          </w:p>
        </w:tc>
        <w:tc>
          <w:tcPr>
            <w:tcW w:w="1134" w:type="dxa"/>
            <w:vAlign w:val="center"/>
          </w:tcPr>
          <w:p w14:paraId="3E192960" w14:textId="77777777" w:rsidR="001A0A2D" w:rsidRPr="001A0A2D" w:rsidRDefault="001A0A2D" w:rsidP="001A0A2D">
            <w:pPr>
              <w:jc w:val="center"/>
              <w:rPr>
                <w:rFonts w:ascii="新宋体" w:eastAsia="新宋体" w:hAnsi="新宋体"/>
                <w:b/>
                <w:szCs w:val="21"/>
              </w:rPr>
            </w:pPr>
            <w:r w:rsidRPr="001A0A2D">
              <w:rPr>
                <w:rFonts w:ascii="新宋体" w:eastAsia="新宋体" w:hAnsi="新宋体" w:hint="eastAsia"/>
                <w:b/>
                <w:szCs w:val="21"/>
              </w:rPr>
              <w:t>偏离情况</w:t>
            </w:r>
          </w:p>
        </w:tc>
        <w:tc>
          <w:tcPr>
            <w:tcW w:w="674" w:type="dxa"/>
            <w:vAlign w:val="center"/>
          </w:tcPr>
          <w:p w14:paraId="6655143A" w14:textId="77777777" w:rsidR="001A0A2D" w:rsidRPr="001A0A2D" w:rsidRDefault="001A0A2D" w:rsidP="001A0A2D">
            <w:pPr>
              <w:jc w:val="center"/>
              <w:rPr>
                <w:rFonts w:ascii="新宋体" w:eastAsia="新宋体" w:hAnsi="新宋体"/>
                <w:b/>
                <w:szCs w:val="21"/>
              </w:rPr>
            </w:pPr>
            <w:r w:rsidRPr="001A0A2D">
              <w:rPr>
                <w:rFonts w:ascii="新宋体" w:eastAsia="新宋体" w:hAnsi="新宋体" w:hint="eastAsia"/>
                <w:b/>
                <w:szCs w:val="21"/>
              </w:rPr>
              <w:t>备注</w:t>
            </w:r>
          </w:p>
        </w:tc>
      </w:tr>
      <w:tr w:rsidR="001A0A2D" w14:paraId="67D39400" w14:textId="77777777" w:rsidTr="001A0A2D">
        <w:tc>
          <w:tcPr>
            <w:tcW w:w="959" w:type="dxa"/>
          </w:tcPr>
          <w:p w14:paraId="3996AC3D" w14:textId="77777777" w:rsidR="001A0A2D" w:rsidRPr="008C2C36" w:rsidRDefault="001A0A2D" w:rsidP="001A0A2D">
            <w:pPr>
              <w:rPr>
                <w:rFonts w:ascii="新宋体" w:eastAsia="新宋体" w:hAnsi="新宋体"/>
                <w:szCs w:val="21"/>
              </w:rPr>
            </w:pPr>
            <w:r w:rsidRPr="008C2C36">
              <w:rPr>
                <w:rFonts w:ascii="宋体" w:hAnsi="宋体" w:hint="eastAsia"/>
                <w:szCs w:val="21"/>
              </w:rPr>
              <w:t>一</w:t>
            </w:r>
            <w:r w:rsidRPr="008C2C36">
              <w:rPr>
                <w:rFonts w:ascii="宋体" w:hAnsi="宋体"/>
                <w:szCs w:val="21"/>
              </w:rPr>
              <w:t>、</w:t>
            </w:r>
            <w:r w:rsidRPr="008C2C36">
              <w:rPr>
                <w:rFonts w:ascii="宋体" w:hAnsi="宋体" w:hint="eastAsia"/>
                <w:szCs w:val="21"/>
              </w:rPr>
              <w:t>服务期限</w:t>
            </w:r>
            <w:r w:rsidRPr="008C2C36">
              <w:rPr>
                <w:rFonts w:ascii="宋体" w:hAnsi="宋体"/>
                <w:szCs w:val="21"/>
              </w:rPr>
              <w:t>：</w:t>
            </w:r>
          </w:p>
        </w:tc>
        <w:tc>
          <w:tcPr>
            <w:tcW w:w="4394" w:type="dxa"/>
          </w:tcPr>
          <w:p w14:paraId="645A77AD" w14:textId="77777777" w:rsidR="001A0A2D" w:rsidRPr="008C2C36" w:rsidRDefault="001A0A2D" w:rsidP="001A0A2D">
            <w:pPr>
              <w:rPr>
                <w:rStyle w:val="bodytextChar1"/>
                <w:rFonts w:ascii="宋体" w:hAnsi="宋体"/>
                <w:szCs w:val="21"/>
              </w:rPr>
            </w:pPr>
            <w:r w:rsidRPr="001A0A2D">
              <w:rPr>
                <w:rFonts w:ascii="宋体" w:hAnsi="宋体" w:hint="eastAsia"/>
                <w:szCs w:val="21"/>
              </w:rPr>
              <w:t>本项目合同生效之日起到2022年12月31日</w:t>
            </w:r>
          </w:p>
        </w:tc>
        <w:tc>
          <w:tcPr>
            <w:tcW w:w="2126" w:type="dxa"/>
          </w:tcPr>
          <w:p w14:paraId="7DAE07AD" w14:textId="77777777" w:rsidR="001A0A2D" w:rsidRDefault="001A0A2D" w:rsidP="001A0A2D">
            <w:pPr>
              <w:rPr>
                <w:rFonts w:ascii="新宋体" w:eastAsia="新宋体" w:hAnsi="新宋体"/>
                <w:szCs w:val="21"/>
              </w:rPr>
            </w:pPr>
          </w:p>
        </w:tc>
        <w:tc>
          <w:tcPr>
            <w:tcW w:w="1134" w:type="dxa"/>
          </w:tcPr>
          <w:p w14:paraId="18698444" w14:textId="77777777" w:rsidR="001A0A2D" w:rsidRDefault="001A0A2D" w:rsidP="001A0A2D">
            <w:pPr>
              <w:rPr>
                <w:rFonts w:ascii="新宋体" w:eastAsia="新宋体" w:hAnsi="新宋体"/>
                <w:szCs w:val="21"/>
              </w:rPr>
            </w:pPr>
          </w:p>
        </w:tc>
        <w:tc>
          <w:tcPr>
            <w:tcW w:w="674" w:type="dxa"/>
          </w:tcPr>
          <w:p w14:paraId="2303E777" w14:textId="77777777" w:rsidR="001A0A2D" w:rsidRDefault="001A0A2D" w:rsidP="001A0A2D">
            <w:pPr>
              <w:rPr>
                <w:rFonts w:ascii="新宋体" w:eastAsia="新宋体" w:hAnsi="新宋体"/>
                <w:szCs w:val="21"/>
              </w:rPr>
            </w:pPr>
          </w:p>
        </w:tc>
      </w:tr>
      <w:tr w:rsidR="001A0A2D" w14:paraId="1CBE3142" w14:textId="77777777" w:rsidTr="001A0A2D">
        <w:tc>
          <w:tcPr>
            <w:tcW w:w="959" w:type="dxa"/>
          </w:tcPr>
          <w:p w14:paraId="3AE1A0B0" w14:textId="77777777" w:rsidR="001A0A2D" w:rsidRDefault="001A0A2D" w:rsidP="001A0A2D">
            <w:pPr>
              <w:rPr>
                <w:rFonts w:ascii="新宋体" w:eastAsia="新宋体" w:hAnsi="新宋体"/>
                <w:szCs w:val="21"/>
              </w:rPr>
            </w:pPr>
            <w:r w:rsidRPr="008C2C36">
              <w:rPr>
                <w:rFonts w:hint="eastAsia"/>
              </w:rPr>
              <w:t>二、付款方式：</w:t>
            </w:r>
          </w:p>
        </w:tc>
        <w:tc>
          <w:tcPr>
            <w:tcW w:w="4394" w:type="dxa"/>
          </w:tcPr>
          <w:p w14:paraId="7CDE4DDC" w14:textId="77777777" w:rsidR="001A0A2D" w:rsidRPr="008C2C36" w:rsidRDefault="001A0A2D" w:rsidP="001A0A2D">
            <w:r w:rsidRPr="001A0A2D">
              <w:rPr>
                <w:rFonts w:hint="eastAsia"/>
              </w:rPr>
              <w:t>本项目款项分三次支付。合同签订后，中标方按照我中心要求提供等额发票之日起</w:t>
            </w:r>
            <w:r w:rsidRPr="001A0A2D">
              <w:rPr>
                <w:rFonts w:hint="eastAsia"/>
              </w:rPr>
              <w:t>15</w:t>
            </w:r>
            <w:r w:rsidRPr="001A0A2D">
              <w:rPr>
                <w:rFonts w:hint="eastAsia"/>
              </w:rPr>
              <w:t>个工作日内支付</w:t>
            </w:r>
            <w:r w:rsidRPr="001A0A2D">
              <w:rPr>
                <w:rFonts w:hint="eastAsia"/>
              </w:rPr>
              <w:t>50%</w:t>
            </w:r>
            <w:r w:rsidRPr="001A0A2D">
              <w:rPr>
                <w:rFonts w:hint="eastAsia"/>
              </w:rPr>
              <w:t>；中标方交付五项系统的信息安全等级保护测评结果通知书后</w:t>
            </w:r>
            <w:r w:rsidRPr="001A0A2D">
              <w:rPr>
                <w:rFonts w:hint="eastAsia"/>
              </w:rPr>
              <w:t>15</w:t>
            </w:r>
            <w:r w:rsidRPr="001A0A2D">
              <w:rPr>
                <w:rFonts w:hint="eastAsia"/>
              </w:rPr>
              <w:t>个工作日支付</w:t>
            </w:r>
            <w:r w:rsidRPr="001A0A2D">
              <w:rPr>
                <w:rFonts w:hint="eastAsia"/>
              </w:rPr>
              <w:t>45%</w:t>
            </w:r>
            <w:r w:rsidRPr="001A0A2D">
              <w:rPr>
                <w:rFonts w:hint="eastAsia"/>
              </w:rPr>
              <w:t>；</w:t>
            </w:r>
            <w:r w:rsidRPr="001A0A2D">
              <w:rPr>
                <w:rFonts w:hint="eastAsia"/>
              </w:rPr>
              <w:t>2022</w:t>
            </w:r>
            <w:r w:rsidRPr="001A0A2D">
              <w:rPr>
                <w:rFonts w:hint="eastAsia"/>
              </w:rPr>
              <w:t>年</w:t>
            </w:r>
            <w:r w:rsidRPr="001A0A2D">
              <w:rPr>
                <w:rFonts w:hint="eastAsia"/>
              </w:rPr>
              <w:t>12</w:t>
            </w:r>
            <w:r w:rsidRPr="001A0A2D">
              <w:rPr>
                <w:rFonts w:hint="eastAsia"/>
              </w:rPr>
              <w:t>月</w:t>
            </w:r>
            <w:r w:rsidRPr="001A0A2D">
              <w:rPr>
                <w:rFonts w:hint="eastAsia"/>
              </w:rPr>
              <w:t>10</w:t>
            </w:r>
            <w:r w:rsidRPr="001A0A2D">
              <w:rPr>
                <w:rFonts w:hint="eastAsia"/>
              </w:rPr>
              <w:t>日前，中标方提交年度总结报告，经我中心审核通过后</w:t>
            </w:r>
            <w:r w:rsidRPr="001A0A2D">
              <w:rPr>
                <w:rFonts w:hint="eastAsia"/>
              </w:rPr>
              <w:t>15</w:t>
            </w:r>
            <w:r w:rsidRPr="001A0A2D">
              <w:rPr>
                <w:rFonts w:hint="eastAsia"/>
              </w:rPr>
              <w:t>个工作日内支付</w:t>
            </w:r>
            <w:r w:rsidRPr="001A0A2D">
              <w:rPr>
                <w:rFonts w:hint="eastAsia"/>
              </w:rPr>
              <w:t>5%</w:t>
            </w:r>
            <w:r w:rsidRPr="001A0A2D">
              <w:rPr>
                <w:rFonts w:hint="eastAsia"/>
              </w:rPr>
              <w:t>。如遇不可抗力因素导致付款延误，付款时间由双方协商确定。</w:t>
            </w:r>
          </w:p>
        </w:tc>
        <w:tc>
          <w:tcPr>
            <w:tcW w:w="2126" w:type="dxa"/>
          </w:tcPr>
          <w:p w14:paraId="775DED86" w14:textId="77777777" w:rsidR="001A0A2D" w:rsidRDefault="001A0A2D" w:rsidP="001A0A2D">
            <w:pPr>
              <w:rPr>
                <w:rFonts w:ascii="新宋体" w:eastAsia="新宋体" w:hAnsi="新宋体"/>
                <w:szCs w:val="21"/>
              </w:rPr>
            </w:pPr>
          </w:p>
        </w:tc>
        <w:tc>
          <w:tcPr>
            <w:tcW w:w="1134" w:type="dxa"/>
          </w:tcPr>
          <w:p w14:paraId="696E3094" w14:textId="77777777" w:rsidR="001A0A2D" w:rsidRDefault="001A0A2D" w:rsidP="001A0A2D">
            <w:pPr>
              <w:rPr>
                <w:rFonts w:ascii="新宋体" w:eastAsia="新宋体" w:hAnsi="新宋体"/>
                <w:szCs w:val="21"/>
              </w:rPr>
            </w:pPr>
          </w:p>
        </w:tc>
        <w:tc>
          <w:tcPr>
            <w:tcW w:w="674" w:type="dxa"/>
          </w:tcPr>
          <w:p w14:paraId="434A8431" w14:textId="77777777" w:rsidR="001A0A2D" w:rsidRDefault="001A0A2D" w:rsidP="001A0A2D">
            <w:pPr>
              <w:rPr>
                <w:rFonts w:ascii="新宋体" w:eastAsia="新宋体" w:hAnsi="新宋体"/>
                <w:szCs w:val="21"/>
              </w:rPr>
            </w:pPr>
          </w:p>
        </w:tc>
      </w:tr>
      <w:tr w:rsidR="001A0A2D" w14:paraId="00BEDC68" w14:textId="77777777" w:rsidTr="001A0A2D">
        <w:tc>
          <w:tcPr>
            <w:tcW w:w="959" w:type="dxa"/>
          </w:tcPr>
          <w:p w14:paraId="47746234" w14:textId="77777777" w:rsidR="001A0A2D" w:rsidRDefault="001A0A2D" w:rsidP="001A0A2D">
            <w:r>
              <w:rPr>
                <w:rFonts w:hint="eastAsia"/>
              </w:rPr>
              <w:t>三、</w:t>
            </w:r>
            <w:r w:rsidRPr="001A0A2D">
              <w:rPr>
                <w:rFonts w:hint="eastAsia"/>
              </w:rPr>
              <w:t>验收要求</w:t>
            </w:r>
            <w:r>
              <w:rPr>
                <w:rFonts w:hint="eastAsia"/>
              </w:rPr>
              <w:t>：</w:t>
            </w:r>
          </w:p>
          <w:p w14:paraId="56E84BB1" w14:textId="77777777" w:rsidR="001A0A2D" w:rsidRDefault="001A0A2D" w:rsidP="001A0A2D">
            <w:pPr>
              <w:rPr>
                <w:rFonts w:ascii="新宋体" w:eastAsia="新宋体" w:hAnsi="新宋体"/>
                <w:szCs w:val="21"/>
              </w:rPr>
            </w:pPr>
          </w:p>
        </w:tc>
        <w:tc>
          <w:tcPr>
            <w:tcW w:w="4394" w:type="dxa"/>
          </w:tcPr>
          <w:p w14:paraId="28ACA73C" w14:textId="77777777" w:rsidR="001A0A2D" w:rsidRDefault="001A0A2D" w:rsidP="001A0A2D">
            <w:r>
              <w:rPr>
                <w:rFonts w:hint="eastAsia"/>
              </w:rPr>
              <w:t>1</w:t>
            </w:r>
            <w:r>
              <w:rPr>
                <w:rFonts w:hint="eastAsia"/>
              </w:rPr>
              <w:t>、验收人员：采购人指定的工作人员。</w:t>
            </w:r>
          </w:p>
          <w:p w14:paraId="02986BC9" w14:textId="77777777" w:rsidR="001A0A2D" w:rsidRDefault="001A0A2D" w:rsidP="001A0A2D">
            <w:r>
              <w:rPr>
                <w:rFonts w:hint="eastAsia"/>
              </w:rPr>
              <w:t>2</w:t>
            </w:r>
            <w:r>
              <w:rPr>
                <w:rFonts w:hint="eastAsia"/>
              </w:rPr>
              <w:t>、验收时间：中标人提交项目总结材料后</w:t>
            </w:r>
            <w:r>
              <w:rPr>
                <w:rFonts w:hint="eastAsia"/>
              </w:rPr>
              <w:t>7</w:t>
            </w:r>
            <w:r>
              <w:rPr>
                <w:rFonts w:hint="eastAsia"/>
              </w:rPr>
              <w:t>个工作日完成验收。</w:t>
            </w:r>
          </w:p>
          <w:p w14:paraId="2C6BC055" w14:textId="77777777" w:rsidR="001A0A2D" w:rsidRDefault="001A0A2D" w:rsidP="001A0A2D">
            <w:r>
              <w:rPr>
                <w:rFonts w:hint="eastAsia"/>
              </w:rPr>
              <w:t>3</w:t>
            </w:r>
            <w:r>
              <w:rPr>
                <w:rFonts w:hint="eastAsia"/>
              </w:rPr>
              <w:t>、验收方式：服务期内不定期抽查、服务期满集中验收</w:t>
            </w:r>
          </w:p>
          <w:p w14:paraId="3CBE4D34" w14:textId="77777777" w:rsidR="001A0A2D" w:rsidRDefault="001A0A2D" w:rsidP="001A0A2D">
            <w:r>
              <w:rPr>
                <w:rFonts w:hint="eastAsia"/>
              </w:rPr>
              <w:t>4</w:t>
            </w:r>
            <w:r>
              <w:rPr>
                <w:rFonts w:hint="eastAsia"/>
              </w:rPr>
              <w:t>、验收内容及要求：验收人员根据下表进行验收（表格详见招标文件第二章第五条项目商务要求）</w:t>
            </w:r>
          </w:p>
          <w:p w14:paraId="6BA4A9F1" w14:textId="77777777" w:rsidR="001A0A2D" w:rsidRPr="008C2C36" w:rsidRDefault="001A0A2D" w:rsidP="001A0A2D">
            <w:r w:rsidRPr="001A0A2D">
              <w:rPr>
                <w:rFonts w:hint="eastAsia"/>
              </w:rPr>
              <w:t>5.</w:t>
            </w:r>
            <w:r w:rsidRPr="001A0A2D">
              <w:rPr>
                <w:rFonts w:hint="eastAsia"/>
              </w:rPr>
              <w:t>验收不合格处理：按照本项目“商务需求”中的“违约责任”、中标人投标文件中的“违约承诺”及本项目合同相关约定进行处理。</w:t>
            </w:r>
          </w:p>
        </w:tc>
        <w:tc>
          <w:tcPr>
            <w:tcW w:w="2126" w:type="dxa"/>
          </w:tcPr>
          <w:p w14:paraId="27186B87" w14:textId="77777777" w:rsidR="001A0A2D" w:rsidRDefault="001A0A2D" w:rsidP="001A0A2D">
            <w:pPr>
              <w:rPr>
                <w:rFonts w:ascii="新宋体" w:eastAsia="新宋体" w:hAnsi="新宋体"/>
                <w:szCs w:val="21"/>
              </w:rPr>
            </w:pPr>
          </w:p>
        </w:tc>
        <w:tc>
          <w:tcPr>
            <w:tcW w:w="1134" w:type="dxa"/>
          </w:tcPr>
          <w:p w14:paraId="6EE1DFF3" w14:textId="77777777" w:rsidR="001A0A2D" w:rsidRDefault="001A0A2D" w:rsidP="001A0A2D">
            <w:pPr>
              <w:rPr>
                <w:rFonts w:ascii="新宋体" w:eastAsia="新宋体" w:hAnsi="新宋体"/>
                <w:szCs w:val="21"/>
              </w:rPr>
            </w:pPr>
          </w:p>
        </w:tc>
        <w:tc>
          <w:tcPr>
            <w:tcW w:w="674" w:type="dxa"/>
          </w:tcPr>
          <w:p w14:paraId="6A59592C" w14:textId="77777777" w:rsidR="001A0A2D" w:rsidRDefault="001A0A2D" w:rsidP="001A0A2D">
            <w:pPr>
              <w:rPr>
                <w:rFonts w:ascii="新宋体" w:eastAsia="新宋体" w:hAnsi="新宋体"/>
                <w:szCs w:val="21"/>
              </w:rPr>
            </w:pPr>
          </w:p>
        </w:tc>
      </w:tr>
      <w:tr w:rsidR="001A0A2D" w14:paraId="2A15F184" w14:textId="77777777" w:rsidTr="001A0A2D">
        <w:tc>
          <w:tcPr>
            <w:tcW w:w="959" w:type="dxa"/>
          </w:tcPr>
          <w:p w14:paraId="351A3914" w14:textId="77777777" w:rsidR="001A0A2D" w:rsidRPr="001A0A2D" w:rsidRDefault="001A0A2D" w:rsidP="001A0A2D">
            <w:r>
              <w:rPr>
                <w:rFonts w:hint="eastAsia"/>
              </w:rPr>
              <w:t>四、</w:t>
            </w:r>
            <w:r w:rsidRPr="001A0A2D">
              <w:rPr>
                <w:rFonts w:hint="eastAsia"/>
              </w:rPr>
              <w:t>项目管理要求</w:t>
            </w:r>
            <w:r>
              <w:rPr>
                <w:rFonts w:hint="eastAsia"/>
              </w:rPr>
              <w:t>：</w:t>
            </w:r>
          </w:p>
        </w:tc>
        <w:tc>
          <w:tcPr>
            <w:tcW w:w="4394" w:type="dxa"/>
          </w:tcPr>
          <w:p w14:paraId="4A0C900E" w14:textId="77777777" w:rsidR="001A0A2D" w:rsidRPr="008C2C36" w:rsidRDefault="001A0A2D" w:rsidP="001A0A2D">
            <w:r w:rsidRPr="001A0A2D">
              <w:rPr>
                <w:rFonts w:hint="eastAsia"/>
              </w:rPr>
              <w:t>中标人需对项目作出具体安排，制定出详细的中标方案和时间计划，包括范围过程管理、服务结果质量保证、设备管理、人员管理、记录控制、成果文档审核；并就规范的测评流程、科学的测评方法、全面的测评内容、完善的测评工具、完备的测评指标体系和测评结果、有效的安全保密控制措施作出说明。严格落实人员安排，控制实施进度和项目质量，并能根据我中心要求合理调整实施安排。</w:t>
            </w:r>
          </w:p>
        </w:tc>
        <w:tc>
          <w:tcPr>
            <w:tcW w:w="2126" w:type="dxa"/>
          </w:tcPr>
          <w:p w14:paraId="5EFF3B9E" w14:textId="77777777" w:rsidR="001A0A2D" w:rsidRDefault="001A0A2D" w:rsidP="001A0A2D">
            <w:pPr>
              <w:rPr>
                <w:rFonts w:ascii="新宋体" w:eastAsia="新宋体" w:hAnsi="新宋体"/>
                <w:szCs w:val="21"/>
              </w:rPr>
            </w:pPr>
          </w:p>
        </w:tc>
        <w:tc>
          <w:tcPr>
            <w:tcW w:w="1134" w:type="dxa"/>
          </w:tcPr>
          <w:p w14:paraId="009F0C58" w14:textId="77777777" w:rsidR="001A0A2D" w:rsidRDefault="001A0A2D" w:rsidP="001A0A2D">
            <w:pPr>
              <w:rPr>
                <w:rFonts w:ascii="新宋体" w:eastAsia="新宋体" w:hAnsi="新宋体"/>
                <w:szCs w:val="21"/>
              </w:rPr>
            </w:pPr>
          </w:p>
        </w:tc>
        <w:tc>
          <w:tcPr>
            <w:tcW w:w="674" w:type="dxa"/>
          </w:tcPr>
          <w:p w14:paraId="70A94DAE" w14:textId="77777777" w:rsidR="001A0A2D" w:rsidRDefault="001A0A2D" w:rsidP="001A0A2D">
            <w:pPr>
              <w:rPr>
                <w:rFonts w:ascii="新宋体" w:eastAsia="新宋体" w:hAnsi="新宋体"/>
                <w:szCs w:val="21"/>
              </w:rPr>
            </w:pPr>
          </w:p>
        </w:tc>
      </w:tr>
      <w:tr w:rsidR="001A0A2D" w14:paraId="108D26BE" w14:textId="77777777" w:rsidTr="001A0A2D">
        <w:tc>
          <w:tcPr>
            <w:tcW w:w="959" w:type="dxa"/>
          </w:tcPr>
          <w:p w14:paraId="26DF2A26" w14:textId="77777777" w:rsidR="001A0A2D" w:rsidRDefault="001A0A2D" w:rsidP="001A0A2D">
            <w:r>
              <w:rPr>
                <w:rFonts w:hint="eastAsia"/>
              </w:rPr>
              <w:t>五、</w:t>
            </w:r>
            <w:r w:rsidRPr="001A0A2D">
              <w:rPr>
                <w:rFonts w:hint="eastAsia"/>
              </w:rPr>
              <w:t>保密要求</w:t>
            </w:r>
            <w:r>
              <w:rPr>
                <w:rFonts w:hint="eastAsia"/>
              </w:rPr>
              <w:t>：</w:t>
            </w:r>
          </w:p>
        </w:tc>
        <w:tc>
          <w:tcPr>
            <w:tcW w:w="4394" w:type="dxa"/>
          </w:tcPr>
          <w:p w14:paraId="5A60BB6F" w14:textId="77777777" w:rsidR="001A0A2D" w:rsidRPr="008C2C36" w:rsidRDefault="001A0A2D" w:rsidP="001A0A2D">
            <w:r w:rsidRPr="001A0A2D">
              <w:rPr>
                <w:rFonts w:hint="eastAsia"/>
              </w:rPr>
              <w:t>中标人应保证对本项目实施中所获得任何资料和信息严格保密，未经我中心允许，不得向第三方泄露。</w:t>
            </w:r>
          </w:p>
        </w:tc>
        <w:tc>
          <w:tcPr>
            <w:tcW w:w="2126" w:type="dxa"/>
          </w:tcPr>
          <w:p w14:paraId="4C03840A" w14:textId="77777777" w:rsidR="001A0A2D" w:rsidRDefault="001A0A2D" w:rsidP="001A0A2D">
            <w:pPr>
              <w:rPr>
                <w:rFonts w:ascii="新宋体" w:eastAsia="新宋体" w:hAnsi="新宋体"/>
                <w:szCs w:val="21"/>
              </w:rPr>
            </w:pPr>
          </w:p>
        </w:tc>
        <w:tc>
          <w:tcPr>
            <w:tcW w:w="1134" w:type="dxa"/>
          </w:tcPr>
          <w:p w14:paraId="3DED50FE" w14:textId="77777777" w:rsidR="001A0A2D" w:rsidRDefault="001A0A2D" w:rsidP="001A0A2D">
            <w:pPr>
              <w:rPr>
                <w:rFonts w:ascii="新宋体" w:eastAsia="新宋体" w:hAnsi="新宋体"/>
                <w:szCs w:val="21"/>
              </w:rPr>
            </w:pPr>
          </w:p>
        </w:tc>
        <w:tc>
          <w:tcPr>
            <w:tcW w:w="674" w:type="dxa"/>
          </w:tcPr>
          <w:p w14:paraId="5449068D" w14:textId="77777777" w:rsidR="001A0A2D" w:rsidRDefault="001A0A2D" w:rsidP="001A0A2D">
            <w:pPr>
              <w:rPr>
                <w:rFonts w:ascii="新宋体" w:eastAsia="新宋体" w:hAnsi="新宋体"/>
                <w:szCs w:val="21"/>
              </w:rPr>
            </w:pPr>
          </w:p>
        </w:tc>
      </w:tr>
      <w:tr w:rsidR="001A0A2D" w14:paraId="5B7F1EC0" w14:textId="77777777" w:rsidTr="001A0A2D">
        <w:tc>
          <w:tcPr>
            <w:tcW w:w="959" w:type="dxa"/>
          </w:tcPr>
          <w:p w14:paraId="1214007F" w14:textId="77777777" w:rsidR="001A0A2D" w:rsidRDefault="001A0A2D" w:rsidP="001A0A2D">
            <w:r>
              <w:rPr>
                <w:rFonts w:hint="eastAsia"/>
              </w:rPr>
              <w:t>六：</w:t>
            </w:r>
            <w:r w:rsidRPr="001A0A2D">
              <w:rPr>
                <w:rFonts w:hint="eastAsia"/>
              </w:rPr>
              <w:t>其他要求</w:t>
            </w:r>
          </w:p>
        </w:tc>
        <w:tc>
          <w:tcPr>
            <w:tcW w:w="4394" w:type="dxa"/>
          </w:tcPr>
          <w:p w14:paraId="2463C7D4" w14:textId="77777777" w:rsidR="001A0A2D" w:rsidRDefault="001A0A2D" w:rsidP="001A0A2D">
            <w:r>
              <w:rPr>
                <w:rFonts w:hint="eastAsia"/>
              </w:rPr>
              <w:t>1</w:t>
            </w:r>
            <w:r>
              <w:rPr>
                <w:rFonts w:hint="eastAsia"/>
              </w:rPr>
              <w:t>、网络安全等级保护测评服务应持续到我中心指定的信息系统通过测评为止，期间如进行多次网络安全等级保护测评，我中心将不再另付费用，所有费用由中标人自理。</w:t>
            </w:r>
          </w:p>
          <w:p w14:paraId="22F5D2A1" w14:textId="77777777" w:rsidR="001A0A2D" w:rsidRDefault="001A0A2D" w:rsidP="001A0A2D">
            <w:r>
              <w:rPr>
                <w:rFonts w:hint="eastAsia"/>
              </w:rPr>
              <w:t>2</w:t>
            </w:r>
            <w:r>
              <w:rPr>
                <w:rFonts w:hint="eastAsia"/>
              </w:rPr>
              <w:t>、本项目涉及的各类工具使用所产生的相关费用全部由中标人自行承担，我中心不另行支付任何费用。</w:t>
            </w:r>
          </w:p>
          <w:p w14:paraId="4B9E3052" w14:textId="77777777" w:rsidR="001A0A2D" w:rsidRDefault="001A0A2D" w:rsidP="001A0A2D">
            <w:r>
              <w:rPr>
                <w:rFonts w:hint="eastAsia"/>
              </w:rPr>
              <w:t>3</w:t>
            </w:r>
            <w:r>
              <w:rPr>
                <w:rFonts w:hint="eastAsia"/>
              </w:rPr>
              <w:t>、中标人应承诺投标文件所列工具均可在安全测评期间合法合规使用。</w:t>
            </w:r>
          </w:p>
          <w:p w14:paraId="0EB09EB9" w14:textId="77777777" w:rsidR="001A0A2D" w:rsidRPr="008C2C36" w:rsidRDefault="001A0A2D" w:rsidP="001A0A2D">
            <w:r>
              <w:rPr>
                <w:rFonts w:hint="eastAsia"/>
              </w:rPr>
              <w:t>4</w:t>
            </w:r>
            <w:r>
              <w:rPr>
                <w:rFonts w:hint="eastAsia"/>
              </w:rPr>
              <w:t>、投标人须提供项目完成（服务期满）后的服务承诺，必须包括：本项目合同期满后到下一次招标完成期间的服务承诺、下一次招标如</w:t>
            </w:r>
            <w:r>
              <w:rPr>
                <w:rFonts w:hint="eastAsia"/>
              </w:rPr>
              <w:lastRenderedPageBreak/>
              <w:t>更换服务商须积极配合完成项目交接的承诺等。</w:t>
            </w:r>
          </w:p>
        </w:tc>
        <w:tc>
          <w:tcPr>
            <w:tcW w:w="2126" w:type="dxa"/>
          </w:tcPr>
          <w:p w14:paraId="28C5C606" w14:textId="77777777" w:rsidR="001A0A2D" w:rsidRDefault="001A0A2D" w:rsidP="001A0A2D">
            <w:pPr>
              <w:rPr>
                <w:rFonts w:ascii="新宋体" w:eastAsia="新宋体" w:hAnsi="新宋体"/>
                <w:szCs w:val="21"/>
              </w:rPr>
            </w:pPr>
          </w:p>
        </w:tc>
        <w:tc>
          <w:tcPr>
            <w:tcW w:w="1134" w:type="dxa"/>
          </w:tcPr>
          <w:p w14:paraId="464A8B1A" w14:textId="77777777" w:rsidR="001A0A2D" w:rsidRDefault="001A0A2D" w:rsidP="001A0A2D">
            <w:pPr>
              <w:rPr>
                <w:rFonts w:ascii="新宋体" w:eastAsia="新宋体" w:hAnsi="新宋体"/>
                <w:szCs w:val="21"/>
              </w:rPr>
            </w:pPr>
          </w:p>
        </w:tc>
        <w:tc>
          <w:tcPr>
            <w:tcW w:w="674" w:type="dxa"/>
          </w:tcPr>
          <w:p w14:paraId="34C743C1" w14:textId="77777777" w:rsidR="001A0A2D" w:rsidRDefault="001A0A2D" w:rsidP="001A0A2D">
            <w:pPr>
              <w:rPr>
                <w:rFonts w:ascii="新宋体" w:eastAsia="新宋体" w:hAnsi="新宋体"/>
                <w:szCs w:val="21"/>
              </w:rPr>
            </w:pPr>
          </w:p>
        </w:tc>
      </w:tr>
      <w:tr w:rsidR="008529BB" w14:paraId="7A778339" w14:textId="77777777" w:rsidTr="001A0A2D">
        <w:tc>
          <w:tcPr>
            <w:tcW w:w="959" w:type="dxa"/>
          </w:tcPr>
          <w:p w14:paraId="36CB8B36" w14:textId="77777777" w:rsidR="008529BB" w:rsidRDefault="008529BB" w:rsidP="001A0A2D">
            <w:r>
              <w:rPr>
                <w:rFonts w:hint="eastAsia"/>
              </w:rPr>
              <w:lastRenderedPageBreak/>
              <w:t>七、</w:t>
            </w:r>
            <w:r w:rsidRPr="001A0A2D">
              <w:rPr>
                <w:rFonts w:hint="eastAsia"/>
              </w:rPr>
              <w:t>违约责任</w:t>
            </w:r>
            <w:r>
              <w:rPr>
                <w:rFonts w:hint="eastAsia"/>
              </w:rPr>
              <w:t>：</w:t>
            </w:r>
          </w:p>
        </w:tc>
        <w:tc>
          <w:tcPr>
            <w:tcW w:w="4394" w:type="dxa"/>
          </w:tcPr>
          <w:p w14:paraId="6514BF69" w14:textId="77777777" w:rsidR="008529BB" w:rsidRDefault="008529BB" w:rsidP="00342946">
            <w:r>
              <w:rPr>
                <w:rFonts w:hint="eastAsia"/>
              </w:rPr>
              <w:t>1</w:t>
            </w:r>
            <w:r>
              <w:rPr>
                <w:rFonts w:hint="eastAsia"/>
              </w:rPr>
              <w:t>、如因中标人原因在服务期内未完成服务内容，每逾期一日，中标人须按合同价款的万分之五向采购人支付违约金，逾期超过</w:t>
            </w:r>
            <w:r>
              <w:rPr>
                <w:rFonts w:hint="eastAsia"/>
              </w:rPr>
              <w:t>15</w:t>
            </w:r>
            <w:r>
              <w:rPr>
                <w:rFonts w:hint="eastAsia"/>
              </w:rPr>
              <w:t>日（含本数），采购人有权解除本合同，且有权要求中标人按照本合同价款的</w:t>
            </w:r>
            <w:r>
              <w:rPr>
                <w:rFonts w:hint="eastAsia"/>
              </w:rPr>
              <w:t>20%</w:t>
            </w:r>
            <w:r>
              <w:rPr>
                <w:rFonts w:hint="eastAsia"/>
              </w:rPr>
              <w:t>支付违约金。</w:t>
            </w:r>
          </w:p>
          <w:p w14:paraId="68001EAC" w14:textId="77777777" w:rsidR="008529BB" w:rsidRDefault="008529BB" w:rsidP="00342946">
            <w:r>
              <w:rPr>
                <w:rFonts w:hint="eastAsia"/>
              </w:rPr>
              <w:t>2</w:t>
            </w:r>
            <w:r>
              <w:rPr>
                <w:rFonts w:hint="eastAsia"/>
              </w:rPr>
              <w:t>、本合同履行过程中，如中标人有违约行为或影响采购人签订本合同目的之行为，中标人应在采购人指定的时间内进行整改，同时每发生一次，中标人应向采购人支付合同总价款的千分之一（</w:t>
            </w:r>
            <w:r>
              <w:rPr>
                <w:rFonts w:hint="eastAsia"/>
              </w:rPr>
              <w:t>1</w:t>
            </w:r>
            <w:r>
              <w:rPr>
                <w:rFonts w:hint="eastAsia"/>
              </w:rPr>
              <w:t>‰）作为违约金，该情形出现累计五次或经采购人书面通知，在通知期限内中标人仍未纠正的，采购人有权解除本合同，中标人须向采购人按本合同总价的</w:t>
            </w:r>
            <w:r>
              <w:rPr>
                <w:rFonts w:hint="eastAsia"/>
              </w:rPr>
              <w:t>20%</w:t>
            </w:r>
            <w:r>
              <w:rPr>
                <w:rFonts w:hint="eastAsia"/>
              </w:rPr>
              <w:t>支付违约金并结算退还未履行服务内容的相应合同款项，若因此造成采购人损失的，中标人还应当承担赔偿责任。</w:t>
            </w:r>
            <w:r>
              <w:rPr>
                <w:rFonts w:hint="eastAsia"/>
              </w:rPr>
              <w:t xml:space="preserve"> </w:t>
            </w:r>
          </w:p>
          <w:p w14:paraId="67A58C2A" w14:textId="77777777" w:rsidR="008529BB" w:rsidRDefault="008529BB" w:rsidP="00342946">
            <w:r>
              <w:rPr>
                <w:rFonts w:hint="eastAsia"/>
              </w:rPr>
              <w:t>3</w:t>
            </w:r>
            <w:r>
              <w:rPr>
                <w:rFonts w:hint="eastAsia"/>
              </w:rPr>
              <w:t>、由于中标人履行本项目合同的行为导致采购人遭受损失或者向他人先行赔付的，采购人有权就其遭受的损失及向他人赔付的款项要求中标人足额赔偿。</w:t>
            </w:r>
          </w:p>
          <w:p w14:paraId="54FF25BC" w14:textId="77777777" w:rsidR="008529BB" w:rsidRDefault="008529BB" w:rsidP="00342946">
            <w:r>
              <w:rPr>
                <w:rFonts w:hint="eastAsia"/>
              </w:rPr>
              <w:t>4</w:t>
            </w:r>
            <w:r>
              <w:rPr>
                <w:rFonts w:hint="eastAsia"/>
              </w:rPr>
              <w:t>、本项目合同任何一方擅自解除本合同，或者本项目合同任何一方根本违约，导致相对方解除本合同的，守约方有权要求违约方按照本合同总价款的</w:t>
            </w:r>
            <w:r>
              <w:rPr>
                <w:rFonts w:hint="eastAsia"/>
              </w:rPr>
              <w:t>20%</w:t>
            </w:r>
            <w:r>
              <w:rPr>
                <w:rFonts w:hint="eastAsia"/>
              </w:rPr>
              <w:t>支付违约金。同时，如中标人为前述情形下之违约方的，采购人还有权要求中标人返还已支付的合作费用。</w:t>
            </w:r>
          </w:p>
          <w:p w14:paraId="5B578E83" w14:textId="77777777" w:rsidR="008529BB" w:rsidRDefault="008529BB" w:rsidP="00342946">
            <w:r>
              <w:rPr>
                <w:rFonts w:hint="eastAsia"/>
              </w:rPr>
              <w:t>5</w:t>
            </w:r>
            <w:r>
              <w:rPr>
                <w:rFonts w:hint="eastAsia"/>
              </w:rPr>
              <w:t>、中标人保证交付的工作成果不含或携带计算机病毒、后门等危害或和妨碍采购人计算机系统安全及其他软件运行的程序和内容；否则，中标人应承担因此产生的一切后果，且采购人有权解除本合同，并有权要求中标人支付合同总价款</w:t>
            </w:r>
            <w:r>
              <w:rPr>
                <w:rFonts w:hint="eastAsia"/>
              </w:rPr>
              <w:t>20%</w:t>
            </w:r>
            <w:r>
              <w:rPr>
                <w:rFonts w:hint="eastAsia"/>
              </w:rPr>
              <w:t>的违约金。</w:t>
            </w:r>
          </w:p>
          <w:p w14:paraId="49032309" w14:textId="77777777" w:rsidR="008529BB" w:rsidRDefault="008529BB" w:rsidP="00342946">
            <w:r>
              <w:rPr>
                <w:rFonts w:hint="eastAsia"/>
              </w:rPr>
              <w:t>6</w:t>
            </w:r>
            <w:r>
              <w:rPr>
                <w:rFonts w:hint="eastAsia"/>
              </w:rPr>
              <w:t>、未经采购人书面同意，中标人不得将本合同项下的权利或义务转让给第三方，否则所得收益归采购人所有，且中标人还应向采购人支付合同总价款</w:t>
            </w:r>
            <w:r>
              <w:rPr>
                <w:rFonts w:hint="eastAsia"/>
              </w:rPr>
              <w:t>20%</w:t>
            </w:r>
            <w:r>
              <w:rPr>
                <w:rFonts w:hint="eastAsia"/>
              </w:rPr>
              <w:t>的违约金，同时采购人有权解除本合同。</w:t>
            </w:r>
          </w:p>
          <w:p w14:paraId="1863FC3E" w14:textId="77777777" w:rsidR="008529BB" w:rsidRDefault="008529BB" w:rsidP="00342946">
            <w:r>
              <w:rPr>
                <w:rFonts w:hint="eastAsia"/>
              </w:rPr>
              <w:t>7</w:t>
            </w:r>
            <w:r>
              <w:rPr>
                <w:rFonts w:hint="eastAsia"/>
              </w:rPr>
              <w:t>、中标人因违反本合同约定而需要向采购人支付的任何费用（包括但不限于违约金、赔偿金），采购人均有权在向中标人支付款项时予以先行扣除。</w:t>
            </w:r>
          </w:p>
          <w:p w14:paraId="4ED0A68C" w14:textId="77777777" w:rsidR="008529BB" w:rsidRDefault="008529BB" w:rsidP="00342946">
            <w:r>
              <w:rPr>
                <w:rFonts w:hint="eastAsia"/>
              </w:rPr>
              <w:t>8</w:t>
            </w:r>
            <w:r>
              <w:rPr>
                <w:rFonts w:hint="eastAsia"/>
              </w:rPr>
              <w:t>、中标人基于本合同约定应向采购人支付的违约金不足以弥补采购人损失的，中标人应予以补足。本合同所约定的采购人损失包括但不限于采购人直接经济利益的减损、可得利益损失、采购人支付的调查取证费、公证费、评估费、鉴定费、审计费、诉讼费、仲裁费、保全费、保全担保费或保全担保保险费、律师代理费、咨询费、执行费、差旅费以及采购人向第</w:t>
            </w:r>
            <w:r>
              <w:rPr>
                <w:rFonts w:hint="eastAsia"/>
              </w:rPr>
              <w:lastRenderedPageBreak/>
              <w:t>三方支付的赔偿款、向行政机关缴纳的罚款等全部损失及费用。</w:t>
            </w:r>
            <w:r>
              <w:rPr>
                <w:rFonts w:hint="eastAsia"/>
              </w:rPr>
              <w:t xml:space="preserve"> </w:t>
            </w:r>
          </w:p>
          <w:p w14:paraId="56BB38A6" w14:textId="35922266" w:rsidR="008529BB" w:rsidRPr="008C2C36" w:rsidRDefault="008529BB" w:rsidP="001A0A2D">
            <w:r>
              <w:rPr>
                <w:rFonts w:hint="eastAsia"/>
              </w:rPr>
              <w:t>9</w:t>
            </w:r>
            <w:r>
              <w:rPr>
                <w:rFonts w:hint="eastAsia"/>
              </w:rPr>
              <w:t>、因中标人违约导致采购人解除本合同的，中标人应当自收到采购人解除通知之日起</w:t>
            </w:r>
            <w:r>
              <w:rPr>
                <w:rFonts w:hint="eastAsia"/>
              </w:rPr>
              <w:t>5</w:t>
            </w:r>
            <w:r>
              <w:rPr>
                <w:rFonts w:hint="eastAsia"/>
              </w:rPr>
              <w:t>日内，将基于本合同未实施的款项退还采购人。</w:t>
            </w:r>
          </w:p>
        </w:tc>
        <w:tc>
          <w:tcPr>
            <w:tcW w:w="2126" w:type="dxa"/>
          </w:tcPr>
          <w:p w14:paraId="67791FC7" w14:textId="77777777" w:rsidR="008529BB" w:rsidRDefault="008529BB" w:rsidP="001A0A2D">
            <w:pPr>
              <w:rPr>
                <w:rFonts w:ascii="新宋体" w:eastAsia="新宋体" w:hAnsi="新宋体"/>
                <w:szCs w:val="21"/>
              </w:rPr>
            </w:pPr>
          </w:p>
        </w:tc>
        <w:tc>
          <w:tcPr>
            <w:tcW w:w="1134" w:type="dxa"/>
          </w:tcPr>
          <w:p w14:paraId="2CC50F94" w14:textId="77777777" w:rsidR="008529BB" w:rsidRDefault="008529BB" w:rsidP="001A0A2D">
            <w:pPr>
              <w:rPr>
                <w:rFonts w:ascii="新宋体" w:eastAsia="新宋体" w:hAnsi="新宋体"/>
                <w:szCs w:val="21"/>
              </w:rPr>
            </w:pPr>
          </w:p>
        </w:tc>
        <w:tc>
          <w:tcPr>
            <w:tcW w:w="674" w:type="dxa"/>
          </w:tcPr>
          <w:p w14:paraId="1EF36507" w14:textId="77777777" w:rsidR="008529BB" w:rsidRDefault="008529BB" w:rsidP="001A0A2D">
            <w:pPr>
              <w:rPr>
                <w:rFonts w:ascii="新宋体" w:eastAsia="新宋体" w:hAnsi="新宋体"/>
                <w:szCs w:val="21"/>
              </w:rPr>
            </w:pPr>
          </w:p>
        </w:tc>
      </w:tr>
    </w:tbl>
    <w:p w14:paraId="55F21F10" w14:textId="77777777" w:rsidR="001A0A2D" w:rsidRPr="001A0A2D" w:rsidRDefault="001A0A2D" w:rsidP="001A0A2D">
      <w:pPr>
        <w:spacing w:line="360" w:lineRule="auto"/>
        <w:rPr>
          <w:rFonts w:ascii="新宋体" w:eastAsia="新宋体" w:hAnsi="新宋体"/>
          <w:szCs w:val="21"/>
        </w:rPr>
      </w:pPr>
    </w:p>
    <w:p w14:paraId="449E7E4E"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 xml:space="preserve">投标人：（公章）                       </w:t>
      </w:r>
    </w:p>
    <w:p w14:paraId="0F6059D8"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法定代表人或其委托代理人：（签章或签字）</w:t>
      </w:r>
    </w:p>
    <w:p w14:paraId="7E636F55"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日期：   年   月   日：</w:t>
      </w:r>
    </w:p>
    <w:p w14:paraId="47B3151A"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备注：</w:t>
      </w:r>
    </w:p>
    <w:p w14:paraId="3C3D5EC9"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1. “招标商务条款”一栏必须填写招标文件第二章“商务需求”的内容分别对应。</w:t>
      </w:r>
    </w:p>
    <w:p w14:paraId="196A24C8"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2. “投标商务条款”一栏必须详细填写投标商务条款的内容。</w:t>
      </w:r>
    </w:p>
    <w:p w14:paraId="1811C561"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3. “偏离情况”栏中应如实填写“正偏离”、“负偏离”或“无偏离”。</w:t>
      </w:r>
    </w:p>
    <w:p w14:paraId="7CCDE0F8"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4．投标人所填写的“偏离情况”与评审委员会判定不一致时，以评审委员会意见为主。另，判定结果不一致的参数超过一定数量的，则评分项“商务偏离情况”将不得分（即计为0分）。</w:t>
      </w:r>
    </w:p>
    <w:p w14:paraId="013C75EB" w14:textId="77777777" w:rsidR="001A0A2D" w:rsidRP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一定数量的设置：（1）《商务需求》全部参数数量10%（四舍五入取整数）不足3条的，以3条为标准；（2）《商务需求》全部参数数量10%（四舍五入取整数）超过10条的，以10条为标准；（3）其他情况，按《商务需求》全部参数数量10%（四舍五入取整数）为标准。</w:t>
      </w:r>
    </w:p>
    <w:p w14:paraId="07847A89" w14:textId="77777777" w:rsidR="001A0A2D" w:rsidRPr="001A0A2D" w:rsidRDefault="001A0A2D" w:rsidP="001A0A2D">
      <w:pPr>
        <w:spacing w:line="360" w:lineRule="auto"/>
        <w:rPr>
          <w:rFonts w:ascii="新宋体" w:eastAsia="新宋体" w:hAnsi="新宋体"/>
          <w:szCs w:val="21"/>
        </w:rPr>
      </w:pPr>
      <w:r w:rsidRPr="00425B5A">
        <w:rPr>
          <w:rFonts w:ascii="新宋体" w:eastAsia="新宋体" w:hAnsi="新宋体" w:hint="eastAsia"/>
          <w:szCs w:val="21"/>
          <w:highlight w:val="yellow"/>
        </w:rPr>
        <w:t>5.服务期限条款</w:t>
      </w:r>
      <w:r w:rsidR="00425B5A" w:rsidRPr="00425B5A">
        <w:rPr>
          <w:rFonts w:ascii="新宋体" w:eastAsia="新宋体" w:hAnsi="新宋体" w:hint="eastAsia"/>
          <w:szCs w:val="21"/>
          <w:highlight w:val="yellow"/>
        </w:rPr>
        <w:t>和商务要求条款</w:t>
      </w:r>
      <w:r w:rsidRPr="00425B5A">
        <w:rPr>
          <w:rFonts w:ascii="新宋体" w:eastAsia="新宋体" w:hAnsi="新宋体" w:hint="eastAsia"/>
          <w:szCs w:val="21"/>
          <w:highlight w:val="yellow"/>
        </w:rPr>
        <w:t>为</w:t>
      </w:r>
      <w:r w:rsidR="00AF3669" w:rsidRPr="00AF3669">
        <w:rPr>
          <w:rFonts w:ascii="新宋体" w:eastAsia="新宋体" w:hAnsi="新宋体" w:hint="eastAsia"/>
          <w:szCs w:val="21"/>
          <w:highlight w:val="yellow"/>
        </w:rPr>
        <w:t>不可负偏离</w:t>
      </w:r>
      <w:r w:rsidRPr="00425B5A">
        <w:rPr>
          <w:rFonts w:ascii="新宋体" w:eastAsia="新宋体" w:hAnsi="新宋体" w:hint="eastAsia"/>
          <w:szCs w:val="21"/>
          <w:highlight w:val="yellow"/>
        </w:rPr>
        <w:t>条款，投标文件响应为“负偏离”的，投标文件将按无效投标处理。</w:t>
      </w:r>
    </w:p>
    <w:p w14:paraId="005D9C29" w14:textId="77777777" w:rsidR="001A0A2D" w:rsidRDefault="001A0A2D" w:rsidP="001A0A2D">
      <w:pPr>
        <w:spacing w:line="360" w:lineRule="auto"/>
        <w:rPr>
          <w:rFonts w:ascii="新宋体" w:eastAsia="新宋体" w:hAnsi="新宋体"/>
          <w:szCs w:val="21"/>
        </w:rPr>
      </w:pPr>
      <w:r w:rsidRPr="001A0A2D">
        <w:rPr>
          <w:rFonts w:ascii="新宋体" w:eastAsia="新宋体" w:hAnsi="新宋体" w:hint="eastAsia"/>
          <w:szCs w:val="21"/>
        </w:rPr>
        <w:t>6.开标一览表中填写的“服务期限”应当与本表填写的“服务期限”一致。如填写不一致，以本表填写的“服务期限”为准。</w:t>
      </w:r>
    </w:p>
    <w:p w14:paraId="223C8D54" w14:textId="77777777" w:rsidR="001A0A2D" w:rsidRDefault="001A0A2D" w:rsidP="001A0A2D">
      <w:pPr>
        <w:spacing w:line="360" w:lineRule="auto"/>
        <w:rPr>
          <w:rFonts w:ascii="新宋体" w:eastAsia="新宋体" w:hAnsi="新宋体"/>
          <w:szCs w:val="21"/>
        </w:rPr>
      </w:pPr>
    </w:p>
    <w:p w14:paraId="080682BC" w14:textId="77777777" w:rsidR="00B02E52" w:rsidRDefault="001A0A2D">
      <w:pPr>
        <w:pStyle w:val="5"/>
        <w:rPr>
          <w:rFonts w:ascii="新宋体" w:eastAsia="新宋体" w:hAnsi="新宋体"/>
          <w:b w:val="0"/>
          <w:kern w:val="44"/>
          <w:sz w:val="24"/>
          <w:szCs w:val="24"/>
        </w:rPr>
      </w:pPr>
      <w:r>
        <w:rPr>
          <w:rFonts w:ascii="新宋体" w:eastAsia="新宋体" w:hAnsi="新宋体" w:hint="eastAsia"/>
          <w:b w:val="0"/>
          <w:kern w:val="44"/>
          <w:sz w:val="24"/>
          <w:szCs w:val="24"/>
        </w:rPr>
        <w:t>八</w:t>
      </w:r>
      <w:r w:rsidR="00774CCB">
        <w:rPr>
          <w:rFonts w:ascii="新宋体" w:eastAsia="新宋体" w:hAnsi="新宋体" w:hint="eastAsia"/>
          <w:b w:val="0"/>
          <w:kern w:val="44"/>
          <w:sz w:val="24"/>
          <w:szCs w:val="24"/>
        </w:rPr>
        <w:t>、招标服务费承诺书</w:t>
      </w:r>
    </w:p>
    <w:p w14:paraId="7CD21AC8" w14:textId="77777777" w:rsidR="00B02E52" w:rsidRDefault="00774CCB" w:rsidP="00B7741D">
      <w:pPr>
        <w:spacing w:line="360" w:lineRule="auto"/>
        <w:rPr>
          <w:rFonts w:ascii="新宋体" w:eastAsia="新宋体" w:hAnsi="新宋体"/>
          <w:szCs w:val="21"/>
        </w:rPr>
      </w:pPr>
      <w:r>
        <w:rPr>
          <w:rFonts w:ascii="新宋体" w:eastAsia="新宋体" w:hAnsi="新宋体" w:hint="eastAsia"/>
          <w:szCs w:val="21"/>
        </w:rPr>
        <w:t>深圳市瑞凝信招标咨询有限公司：</w:t>
      </w:r>
    </w:p>
    <w:p w14:paraId="235A60DC" w14:textId="77777777" w:rsidR="00B02E52" w:rsidRDefault="00774CCB" w:rsidP="00B7741D">
      <w:pPr>
        <w:spacing w:line="360" w:lineRule="auto"/>
        <w:ind w:firstLineChars="200" w:firstLine="420"/>
        <w:rPr>
          <w:rFonts w:ascii="新宋体" w:eastAsia="新宋体" w:hAnsi="新宋体"/>
          <w:szCs w:val="21"/>
        </w:rPr>
      </w:pPr>
      <w:r>
        <w:rPr>
          <w:rFonts w:ascii="新宋体" w:eastAsia="新宋体" w:hAnsi="新宋体" w:hint="eastAsia"/>
          <w:szCs w:val="21"/>
        </w:rPr>
        <w:t>本公司( 投标人名称) 在参加《###项目名称（招标编号：）》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14:paraId="5D428CE5" w14:textId="77777777" w:rsidR="00B02E52" w:rsidRDefault="00774CCB" w:rsidP="00B7741D">
      <w:pPr>
        <w:spacing w:line="360" w:lineRule="auto"/>
        <w:rPr>
          <w:rFonts w:ascii="新宋体" w:eastAsia="新宋体" w:hAnsi="新宋体"/>
          <w:szCs w:val="21"/>
        </w:rPr>
      </w:pPr>
      <w:r>
        <w:rPr>
          <w:rFonts w:ascii="新宋体" w:eastAsia="新宋体" w:hAnsi="新宋体" w:hint="eastAsia"/>
          <w:szCs w:val="21"/>
        </w:rPr>
        <w:t xml:space="preserve">如我公司违反上款承诺,愿承担由此引起的一切法律责任。特此承诺!    </w:t>
      </w:r>
    </w:p>
    <w:p w14:paraId="5D241723" w14:textId="77777777" w:rsidR="00B02E52" w:rsidRDefault="00774CCB" w:rsidP="00B7741D">
      <w:pPr>
        <w:spacing w:line="360" w:lineRule="auto"/>
        <w:rPr>
          <w:rFonts w:ascii="新宋体" w:eastAsia="新宋体" w:hAnsi="新宋体"/>
          <w:szCs w:val="21"/>
        </w:rPr>
      </w:pPr>
      <w:r>
        <w:rPr>
          <w:rFonts w:ascii="新宋体" w:eastAsia="新宋体" w:hAnsi="新宋体" w:hint="eastAsia"/>
          <w:szCs w:val="21"/>
        </w:rPr>
        <w:t>投标人名称：     （公章）</w:t>
      </w:r>
    </w:p>
    <w:p w14:paraId="4C9893C6" w14:textId="77777777" w:rsidR="00B02E52" w:rsidRDefault="00774CCB" w:rsidP="00B7741D">
      <w:pPr>
        <w:spacing w:line="360" w:lineRule="auto"/>
        <w:rPr>
          <w:rFonts w:ascii="新宋体" w:eastAsia="新宋体" w:hAnsi="新宋体"/>
          <w:szCs w:val="21"/>
        </w:rPr>
      </w:pPr>
      <w:r>
        <w:rPr>
          <w:rFonts w:ascii="新宋体" w:eastAsia="新宋体" w:hAnsi="新宋体" w:hint="eastAsia"/>
          <w:szCs w:val="21"/>
        </w:rPr>
        <w:t xml:space="preserve">投标代表签名：                 </w:t>
      </w:r>
    </w:p>
    <w:p w14:paraId="1469E8A7" w14:textId="77777777" w:rsidR="00B02E52" w:rsidRDefault="00774CCB" w:rsidP="00B7741D">
      <w:pPr>
        <w:spacing w:line="360" w:lineRule="auto"/>
        <w:rPr>
          <w:rFonts w:ascii="新宋体" w:eastAsia="新宋体" w:hAnsi="新宋体"/>
          <w:szCs w:val="21"/>
        </w:rPr>
      </w:pPr>
      <w:r>
        <w:rPr>
          <w:rFonts w:ascii="新宋体" w:eastAsia="新宋体" w:hAnsi="新宋体" w:hint="eastAsia"/>
          <w:szCs w:val="21"/>
        </w:rPr>
        <w:t>日期：______年____月____日</w:t>
      </w:r>
    </w:p>
    <w:p w14:paraId="3E0EFA5A" w14:textId="77777777" w:rsidR="00B02E52" w:rsidRDefault="00B02E52">
      <w:pPr>
        <w:rPr>
          <w:rFonts w:ascii="新宋体" w:eastAsia="新宋体" w:hAnsi="新宋体"/>
          <w:szCs w:val="21"/>
        </w:rPr>
      </w:pPr>
    </w:p>
    <w:p w14:paraId="5FA72490" w14:textId="77777777" w:rsidR="00B02E52" w:rsidRDefault="00774CCB">
      <w:pPr>
        <w:pStyle w:val="5"/>
        <w:rPr>
          <w:rFonts w:ascii="新宋体" w:eastAsia="新宋体" w:hAnsi="新宋体"/>
          <w:kern w:val="44"/>
          <w:sz w:val="24"/>
          <w:szCs w:val="24"/>
        </w:rPr>
      </w:pPr>
      <w:r>
        <w:rPr>
          <w:rFonts w:ascii="新宋体" w:eastAsia="新宋体" w:hAnsi="新宋体" w:hint="eastAsia"/>
          <w:kern w:val="44"/>
          <w:sz w:val="24"/>
          <w:szCs w:val="24"/>
        </w:rPr>
        <w:t>其它内容格式自定</w:t>
      </w:r>
    </w:p>
    <w:p w14:paraId="2A32884C" w14:textId="77777777" w:rsidR="00B02E52" w:rsidRDefault="00B02E52">
      <w:pPr>
        <w:pStyle w:val="a4"/>
      </w:pPr>
    </w:p>
    <w:p w14:paraId="6FA3993C" w14:textId="77777777" w:rsidR="00B02E52" w:rsidRDefault="00B02E52">
      <w:pPr>
        <w:pStyle w:val="a4"/>
      </w:pPr>
    </w:p>
    <w:p w14:paraId="723A7387" w14:textId="77777777" w:rsidR="00B02E52" w:rsidRDefault="00B02E52">
      <w:pPr>
        <w:pStyle w:val="a4"/>
      </w:pPr>
    </w:p>
    <w:p w14:paraId="476EEF10" w14:textId="77777777" w:rsidR="00B02E52" w:rsidRDefault="00B02E52">
      <w:pPr>
        <w:pStyle w:val="a4"/>
      </w:pPr>
    </w:p>
    <w:p w14:paraId="05D61DBF" w14:textId="77777777" w:rsidR="00B02E52" w:rsidRDefault="00B02E52">
      <w:pPr>
        <w:pStyle w:val="a4"/>
      </w:pPr>
    </w:p>
    <w:p w14:paraId="023FCF34" w14:textId="77777777" w:rsidR="00B02E52" w:rsidRDefault="00B02E52">
      <w:pPr>
        <w:pStyle w:val="a4"/>
      </w:pPr>
    </w:p>
    <w:p w14:paraId="64FCB4D0" w14:textId="77777777" w:rsidR="00B02E52" w:rsidRDefault="00B02E52">
      <w:pPr>
        <w:pStyle w:val="a4"/>
      </w:pPr>
    </w:p>
    <w:p w14:paraId="4DB16EE0" w14:textId="77777777" w:rsidR="00B02E52" w:rsidRDefault="00B02E52">
      <w:pPr>
        <w:pStyle w:val="a4"/>
      </w:pPr>
    </w:p>
    <w:p w14:paraId="2AF753A7" w14:textId="77777777" w:rsidR="00B02E52" w:rsidRDefault="00B02E52">
      <w:pPr>
        <w:pStyle w:val="a4"/>
      </w:pPr>
    </w:p>
    <w:p w14:paraId="6D51040F" w14:textId="77777777" w:rsidR="00B02E52" w:rsidRDefault="00B02E52">
      <w:pPr>
        <w:pStyle w:val="a4"/>
      </w:pPr>
    </w:p>
    <w:p w14:paraId="58159DD9" w14:textId="77777777" w:rsidR="00B02E52" w:rsidRDefault="00B02E52">
      <w:pPr>
        <w:pStyle w:val="a4"/>
      </w:pPr>
    </w:p>
    <w:p w14:paraId="505564F9" w14:textId="77777777" w:rsidR="00B02E52" w:rsidRDefault="00B02E52">
      <w:pPr>
        <w:pStyle w:val="a4"/>
      </w:pPr>
    </w:p>
    <w:p w14:paraId="770F87CF" w14:textId="77777777" w:rsidR="00B02E52" w:rsidRDefault="00B02E52">
      <w:pPr>
        <w:pStyle w:val="a4"/>
      </w:pPr>
    </w:p>
    <w:p w14:paraId="29DA0ADC" w14:textId="77777777" w:rsidR="00B02E52" w:rsidRDefault="00B02E52">
      <w:pPr>
        <w:pStyle w:val="a4"/>
      </w:pPr>
    </w:p>
    <w:p w14:paraId="2CDF5ABD" w14:textId="77777777" w:rsidR="00B02E52" w:rsidRDefault="00B02E52">
      <w:pPr>
        <w:pStyle w:val="a4"/>
      </w:pPr>
    </w:p>
    <w:p w14:paraId="0FA8BCB6" w14:textId="77777777" w:rsidR="00B02E52" w:rsidRDefault="00B02E52">
      <w:pPr>
        <w:pStyle w:val="a4"/>
      </w:pPr>
    </w:p>
    <w:p w14:paraId="575C407F" w14:textId="77777777" w:rsidR="00B02E52" w:rsidRDefault="00B02E52">
      <w:pPr>
        <w:pStyle w:val="a4"/>
      </w:pPr>
    </w:p>
    <w:p w14:paraId="092332B0" w14:textId="77777777" w:rsidR="00B02E52" w:rsidRDefault="00B02E52">
      <w:pPr>
        <w:pStyle w:val="a4"/>
      </w:pPr>
    </w:p>
    <w:p w14:paraId="265C48A8" w14:textId="77777777" w:rsidR="00B02E52" w:rsidRDefault="00B02E52">
      <w:pPr>
        <w:pStyle w:val="a4"/>
      </w:pPr>
    </w:p>
    <w:p w14:paraId="3D5C09C8" w14:textId="77777777" w:rsidR="00B02E52" w:rsidRDefault="00B02E52">
      <w:pPr>
        <w:pStyle w:val="a4"/>
      </w:pPr>
    </w:p>
    <w:p w14:paraId="0EF012B4" w14:textId="77777777" w:rsidR="00466E9A" w:rsidRDefault="00466E9A">
      <w:pPr>
        <w:pStyle w:val="a4"/>
      </w:pPr>
    </w:p>
    <w:p w14:paraId="2B0A3D16" w14:textId="77777777" w:rsidR="00466E9A" w:rsidRDefault="00466E9A">
      <w:pPr>
        <w:pStyle w:val="a4"/>
      </w:pPr>
    </w:p>
    <w:p w14:paraId="42D64996" w14:textId="77777777" w:rsidR="00466E9A" w:rsidRDefault="00466E9A">
      <w:pPr>
        <w:pStyle w:val="a4"/>
      </w:pPr>
    </w:p>
    <w:p w14:paraId="31D1DC1B" w14:textId="77777777" w:rsidR="00466E9A" w:rsidRDefault="00466E9A">
      <w:pPr>
        <w:pStyle w:val="a4"/>
      </w:pPr>
    </w:p>
    <w:p w14:paraId="5AF5BEC4" w14:textId="77777777" w:rsidR="00B02E52" w:rsidRDefault="00B02E52">
      <w:pPr>
        <w:pStyle w:val="a4"/>
      </w:pPr>
    </w:p>
    <w:p w14:paraId="423E7F37" w14:textId="77777777" w:rsidR="008529BB" w:rsidRDefault="008529BB">
      <w:pPr>
        <w:pStyle w:val="a4"/>
      </w:pPr>
    </w:p>
    <w:p w14:paraId="72A34ADA" w14:textId="77777777" w:rsidR="008529BB" w:rsidRDefault="008529BB">
      <w:pPr>
        <w:pStyle w:val="a4"/>
      </w:pPr>
    </w:p>
    <w:p w14:paraId="7D7B8048" w14:textId="77777777" w:rsidR="008529BB" w:rsidRDefault="008529BB">
      <w:pPr>
        <w:pStyle w:val="a4"/>
      </w:pPr>
    </w:p>
    <w:p w14:paraId="05F54A5D" w14:textId="77777777" w:rsidR="008529BB" w:rsidRDefault="008529BB">
      <w:pPr>
        <w:pStyle w:val="a4"/>
      </w:pPr>
    </w:p>
    <w:p w14:paraId="2E327D2C" w14:textId="77777777" w:rsidR="008529BB" w:rsidRDefault="008529BB">
      <w:pPr>
        <w:pStyle w:val="a4"/>
      </w:pPr>
    </w:p>
    <w:p w14:paraId="61F8BAFA" w14:textId="77777777" w:rsidR="008529BB" w:rsidRDefault="008529BB">
      <w:pPr>
        <w:pStyle w:val="a4"/>
      </w:pPr>
    </w:p>
    <w:p w14:paraId="1E29F94A" w14:textId="77777777" w:rsidR="008529BB" w:rsidRDefault="008529BB">
      <w:pPr>
        <w:pStyle w:val="a4"/>
      </w:pPr>
    </w:p>
    <w:p w14:paraId="4B4D5802" w14:textId="77777777" w:rsidR="008529BB" w:rsidRDefault="008529BB">
      <w:pPr>
        <w:pStyle w:val="a4"/>
      </w:pPr>
    </w:p>
    <w:p w14:paraId="7136338B" w14:textId="77777777" w:rsidR="008529BB" w:rsidRDefault="008529BB">
      <w:pPr>
        <w:pStyle w:val="a4"/>
      </w:pPr>
    </w:p>
    <w:p w14:paraId="47644E23" w14:textId="77777777" w:rsidR="008529BB" w:rsidRDefault="008529BB">
      <w:pPr>
        <w:pStyle w:val="a4"/>
      </w:pPr>
    </w:p>
    <w:p w14:paraId="6E166B41" w14:textId="77777777" w:rsidR="008529BB" w:rsidRDefault="008529BB">
      <w:pPr>
        <w:pStyle w:val="a4"/>
      </w:pPr>
    </w:p>
    <w:p w14:paraId="6D1D94F2" w14:textId="77777777" w:rsidR="008529BB" w:rsidRDefault="008529BB">
      <w:pPr>
        <w:pStyle w:val="a4"/>
      </w:pPr>
    </w:p>
    <w:p w14:paraId="22E7FD54" w14:textId="77777777" w:rsidR="008529BB" w:rsidRDefault="008529BB">
      <w:pPr>
        <w:pStyle w:val="a4"/>
      </w:pPr>
    </w:p>
    <w:p w14:paraId="38EE4B45" w14:textId="77777777" w:rsidR="008529BB" w:rsidRDefault="008529BB">
      <w:pPr>
        <w:pStyle w:val="a4"/>
      </w:pPr>
    </w:p>
    <w:p w14:paraId="28CA620C" w14:textId="77777777" w:rsidR="008529BB" w:rsidRDefault="008529BB">
      <w:pPr>
        <w:pStyle w:val="a4"/>
      </w:pPr>
    </w:p>
    <w:p w14:paraId="772020E0" w14:textId="77777777" w:rsidR="008529BB" w:rsidRDefault="008529BB">
      <w:pPr>
        <w:pStyle w:val="a4"/>
      </w:pPr>
    </w:p>
    <w:p w14:paraId="269A2C42" w14:textId="77777777" w:rsidR="008529BB" w:rsidRDefault="008529BB">
      <w:pPr>
        <w:pStyle w:val="a4"/>
      </w:pPr>
    </w:p>
    <w:p w14:paraId="03A0B5A0" w14:textId="77777777" w:rsidR="008529BB" w:rsidRDefault="008529BB">
      <w:pPr>
        <w:pStyle w:val="a4"/>
      </w:pPr>
    </w:p>
    <w:p w14:paraId="47645FD7" w14:textId="77777777" w:rsidR="008529BB" w:rsidRDefault="008529BB">
      <w:pPr>
        <w:pStyle w:val="a4"/>
      </w:pPr>
    </w:p>
    <w:p w14:paraId="70BD9517" w14:textId="77777777" w:rsidR="008529BB" w:rsidRDefault="008529BB">
      <w:pPr>
        <w:pStyle w:val="a4"/>
      </w:pPr>
    </w:p>
    <w:p w14:paraId="340D9954" w14:textId="77777777" w:rsidR="008529BB" w:rsidRDefault="008529BB">
      <w:pPr>
        <w:pStyle w:val="a4"/>
      </w:pPr>
    </w:p>
    <w:p w14:paraId="20A43F92" w14:textId="77777777" w:rsidR="00B02E52" w:rsidRDefault="00B02E52">
      <w:pPr>
        <w:pStyle w:val="a4"/>
      </w:pPr>
    </w:p>
    <w:p w14:paraId="582779C3" w14:textId="77777777" w:rsidR="00B02E52" w:rsidRDefault="00B02E52">
      <w:pPr>
        <w:pStyle w:val="a4"/>
      </w:pPr>
    </w:p>
    <w:p w14:paraId="7D7710BE" w14:textId="77777777" w:rsidR="00B02E52" w:rsidRDefault="00B02E52">
      <w:pPr>
        <w:pStyle w:val="a4"/>
      </w:pPr>
    </w:p>
    <w:p w14:paraId="5BCA403C" w14:textId="77777777" w:rsidR="00B02E52" w:rsidRDefault="00B02E52">
      <w:pPr>
        <w:pStyle w:val="a4"/>
      </w:pPr>
    </w:p>
    <w:p w14:paraId="790F1755"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第四章  合同及履约情况反馈格式</w:t>
      </w:r>
    </w:p>
    <w:p w14:paraId="52FF1A67" w14:textId="77777777" w:rsidR="00B02E52" w:rsidRDefault="00774CCB" w:rsidP="00F777CE">
      <w:pPr>
        <w:widowControl/>
        <w:spacing w:after="100" w:afterAutospacing="1"/>
        <w:jc w:val="left"/>
        <w:rPr>
          <w:rFonts w:ascii="新宋体" w:eastAsia="新宋体" w:hAnsi="新宋体"/>
          <w:szCs w:val="21"/>
        </w:rPr>
      </w:pPr>
      <w:r>
        <w:rPr>
          <w:rFonts w:ascii="新宋体" w:eastAsia="新宋体" w:hAnsi="新宋体" w:hint="eastAsia"/>
          <w:kern w:val="0"/>
          <w:sz w:val="24"/>
        </w:rPr>
        <w:t>一、</w:t>
      </w:r>
      <w:bookmarkStart w:id="5" w:name="_Toc101074886"/>
      <w:bookmarkStart w:id="6" w:name="_Toc84303603"/>
      <w:bookmarkStart w:id="7" w:name="_Toc100052414"/>
      <w:bookmarkStart w:id="8" w:name="_Toc73521680"/>
      <w:bookmarkStart w:id="9" w:name="_Toc73518163"/>
      <w:bookmarkStart w:id="10" w:name="_Toc73521592"/>
      <w:bookmarkStart w:id="11" w:name="_Toc73517685"/>
      <w:r>
        <w:rPr>
          <w:rFonts w:ascii="新宋体" w:eastAsia="新宋体" w:hAnsi="新宋体" w:hint="eastAsia"/>
          <w:b/>
          <w:szCs w:val="21"/>
        </w:rPr>
        <w:t>合同条款</w:t>
      </w:r>
      <w:bookmarkEnd w:id="5"/>
      <w:bookmarkEnd w:id="6"/>
      <w:bookmarkEnd w:id="7"/>
      <w:bookmarkEnd w:id="8"/>
      <w:bookmarkEnd w:id="9"/>
      <w:bookmarkEnd w:id="10"/>
      <w:bookmarkEnd w:id="11"/>
      <w:r>
        <w:rPr>
          <w:rFonts w:ascii="新宋体" w:eastAsia="新宋体" w:hAnsi="新宋体" w:hint="eastAsia"/>
          <w:b/>
          <w:szCs w:val="21"/>
        </w:rPr>
        <w:t>（项目具体要求以招标项目需求为准）</w:t>
      </w:r>
    </w:p>
    <w:p w14:paraId="1FA4CB72" w14:textId="77777777" w:rsidR="00F777CE" w:rsidRDefault="00F777CE" w:rsidP="00F777CE">
      <w:pPr>
        <w:rPr>
          <w:rFonts w:ascii="新宋体" w:eastAsia="新宋体" w:hAnsi="新宋体"/>
          <w:szCs w:val="21"/>
        </w:rPr>
      </w:pPr>
    </w:p>
    <w:p w14:paraId="101D88B8" w14:textId="77777777" w:rsidR="00F777CE" w:rsidRDefault="00F777CE" w:rsidP="00F777CE">
      <w:pPr>
        <w:spacing w:line="360" w:lineRule="auto"/>
        <w:rPr>
          <w:rFonts w:eastAsia="黑体"/>
          <w:color w:val="000000"/>
          <w:sz w:val="30"/>
          <w:szCs w:val="30"/>
        </w:rPr>
      </w:pPr>
    </w:p>
    <w:p w14:paraId="5812A614" w14:textId="77777777" w:rsidR="00F777CE" w:rsidRDefault="00F777CE" w:rsidP="00F777CE">
      <w:pPr>
        <w:spacing w:line="360" w:lineRule="auto"/>
        <w:rPr>
          <w:rFonts w:eastAsia="黑体"/>
          <w:color w:val="000000"/>
          <w:sz w:val="30"/>
          <w:szCs w:val="30"/>
        </w:rPr>
      </w:pPr>
    </w:p>
    <w:p w14:paraId="5E7A1FAF" w14:textId="77777777" w:rsidR="00F777CE" w:rsidRDefault="00F777CE" w:rsidP="00F777CE">
      <w:pPr>
        <w:spacing w:line="360" w:lineRule="auto"/>
        <w:rPr>
          <w:rFonts w:eastAsia="黑体"/>
          <w:color w:val="000000"/>
          <w:sz w:val="24"/>
        </w:rPr>
      </w:pPr>
    </w:p>
    <w:p w14:paraId="0E1E7549" w14:textId="77777777" w:rsidR="00F777CE" w:rsidRDefault="00F777CE" w:rsidP="00F777CE">
      <w:pPr>
        <w:spacing w:line="360" w:lineRule="auto"/>
        <w:rPr>
          <w:rFonts w:eastAsia="黑体"/>
          <w:color w:val="000000"/>
          <w:sz w:val="24"/>
        </w:rPr>
      </w:pPr>
    </w:p>
    <w:p w14:paraId="41863CE6" w14:textId="77777777" w:rsidR="00F777CE" w:rsidRDefault="00F777CE" w:rsidP="00F777CE">
      <w:pPr>
        <w:spacing w:line="360" w:lineRule="auto"/>
        <w:rPr>
          <w:rFonts w:eastAsia="黑体"/>
          <w:color w:val="000000"/>
          <w:sz w:val="44"/>
          <w:szCs w:val="44"/>
        </w:rPr>
      </w:pPr>
    </w:p>
    <w:p w14:paraId="55DB130D" w14:textId="77777777" w:rsidR="00F777CE" w:rsidRDefault="00F777CE" w:rsidP="00F777CE">
      <w:pPr>
        <w:spacing w:line="360" w:lineRule="auto"/>
        <w:jc w:val="center"/>
        <w:rPr>
          <w:rFonts w:eastAsia="黑体"/>
          <w:b/>
          <w:color w:val="000000"/>
          <w:sz w:val="44"/>
          <w:szCs w:val="44"/>
        </w:rPr>
      </w:pPr>
      <w:r>
        <w:rPr>
          <w:rFonts w:eastAsia="黑体" w:hint="eastAsia"/>
          <w:b/>
          <w:color w:val="000000"/>
          <w:sz w:val="44"/>
          <w:szCs w:val="44"/>
        </w:rPr>
        <w:t>深圳市体育彩票管理中心</w:t>
      </w:r>
    </w:p>
    <w:p w14:paraId="5076CF36" w14:textId="77777777" w:rsidR="00F777CE" w:rsidRDefault="00F777CE" w:rsidP="00F777CE">
      <w:pPr>
        <w:spacing w:line="360" w:lineRule="auto"/>
        <w:jc w:val="center"/>
        <w:rPr>
          <w:rFonts w:eastAsia="黑体"/>
          <w:b/>
          <w:color w:val="000000"/>
          <w:sz w:val="44"/>
          <w:szCs w:val="44"/>
        </w:rPr>
      </w:pPr>
      <w:r>
        <w:rPr>
          <w:rFonts w:eastAsia="黑体"/>
          <w:b/>
          <w:color w:val="000000"/>
          <w:sz w:val="44"/>
          <w:szCs w:val="44"/>
        </w:rPr>
        <w:t>2022</w:t>
      </w:r>
      <w:r>
        <w:rPr>
          <w:rFonts w:eastAsia="黑体" w:hint="eastAsia"/>
          <w:b/>
          <w:color w:val="000000"/>
          <w:sz w:val="44"/>
          <w:szCs w:val="44"/>
        </w:rPr>
        <w:t>年网络安全服务合同</w:t>
      </w:r>
    </w:p>
    <w:p w14:paraId="78F81D43" w14:textId="77777777" w:rsidR="00F777CE" w:rsidRDefault="00F777CE" w:rsidP="00F777CE">
      <w:pPr>
        <w:spacing w:line="360" w:lineRule="auto"/>
        <w:rPr>
          <w:rFonts w:eastAsia="黑体"/>
          <w:color w:val="000000"/>
          <w:sz w:val="48"/>
          <w:szCs w:val="48"/>
        </w:rPr>
      </w:pPr>
      <w:r>
        <w:rPr>
          <w:rFonts w:eastAsia="黑体"/>
          <w:color w:val="000000"/>
          <w:sz w:val="48"/>
          <w:szCs w:val="48"/>
        </w:rPr>
        <w:t xml:space="preserve"> </w:t>
      </w:r>
    </w:p>
    <w:p w14:paraId="61877A97"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2576D863"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5B580629"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5AF13593" w14:textId="77777777" w:rsidR="00F777CE" w:rsidRDefault="00F777CE" w:rsidP="00F777CE">
      <w:pPr>
        <w:spacing w:line="360" w:lineRule="auto"/>
        <w:rPr>
          <w:rFonts w:eastAsia="黑体"/>
          <w:b/>
          <w:bCs/>
          <w:color w:val="000000"/>
          <w:sz w:val="24"/>
        </w:rPr>
      </w:pPr>
    </w:p>
    <w:p w14:paraId="72A12AB5" w14:textId="77777777" w:rsidR="00F777CE" w:rsidRDefault="00F777CE" w:rsidP="00F777CE">
      <w:pPr>
        <w:spacing w:line="360" w:lineRule="auto"/>
        <w:rPr>
          <w:rFonts w:eastAsia="黑体"/>
          <w:b/>
          <w:bCs/>
          <w:color w:val="000000"/>
          <w:sz w:val="24"/>
        </w:rPr>
      </w:pPr>
    </w:p>
    <w:p w14:paraId="2BF04795" w14:textId="77777777" w:rsidR="00F777CE" w:rsidRDefault="00F777CE" w:rsidP="00F777CE">
      <w:pPr>
        <w:spacing w:line="360" w:lineRule="auto"/>
        <w:rPr>
          <w:rFonts w:eastAsia="黑体"/>
          <w:b/>
          <w:bCs/>
          <w:color w:val="000000"/>
          <w:sz w:val="24"/>
        </w:rPr>
      </w:pPr>
    </w:p>
    <w:p w14:paraId="3BF6F346" w14:textId="77777777" w:rsidR="00F777CE" w:rsidRDefault="00F777CE" w:rsidP="00F777CE">
      <w:pPr>
        <w:spacing w:line="360" w:lineRule="auto"/>
        <w:rPr>
          <w:rFonts w:eastAsia="黑体"/>
          <w:b/>
          <w:bCs/>
          <w:color w:val="000000"/>
          <w:sz w:val="24"/>
        </w:rPr>
      </w:pPr>
    </w:p>
    <w:p w14:paraId="0BDF9D99"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1CADAFE8"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4E420908"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5661691F" w14:textId="77777777" w:rsidR="00F777CE" w:rsidRDefault="00F777CE" w:rsidP="00F777CE">
      <w:pPr>
        <w:spacing w:line="360" w:lineRule="auto"/>
        <w:rPr>
          <w:rFonts w:eastAsia="黑体"/>
          <w:b/>
          <w:color w:val="000000"/>
          <w:sz w:val="44"/>
          <w:szCs w:val="44"/>
        </w:rPr>
      </w:pPr>
      <w:r>
        <w:rPr>
          <w:rFonts w:eastAsia="黑体" w:hint="eastAsia"/>
          <w:b/>
          <w:bCs/>
          <w:color w:val="000000"/>
          <w:sz w:val="30"/>
          <w:szCs w:val="30"/>
        </w:rPr>
        <w:t>委托方（甲方）：</w:t>
      </w:r>
      <w:r>
        <w:rPr>
          <w:rFonts w:eastAsia="黑体" w:hint="eastAsia"/>
          <w:b/>
          <w:bCs/>
          <w:color w:val="000000"/>
          <w:sz w:val="30"/>
          <w:szCs w:val="30"/>
          <w:u w:val="thick"/>
        </w:rPr>
        <w:t>深圳市体育彩票管理中心</w:t>
      </w:r>
    </w:p>
    <w:p w14:paraId="720AB5B5" w14:textId="77777777" w:rsidR="00F777CE" w:rsidRDefault="00F777CE" w:rsidP="00F777CE">
      <w:pPr>
        <w:spacing w:line="360" w:lineRule="auto"/>
        <w:rPr>
          <w:rFonts w:eastAsia="黑体"/>
          <w:b/>
          <w:bCs/>
          <w:color w:val="000000"/>
          <w:sz w:val="30"/>
          <w:szCs w:val="30"/>
          <w:u w:val="single"/>
        </w:rPr>
      </w:pPr>
      <w:r>
        <w:rPr>
          <w:rFonts w:eastAsia="黑体" w:hint="eastAsia"/>
          <w:b/>
          <w:bCs/>
          <w:color w:val="000000"/>
          <w:sz w:val="30"/>
          <w:szCs w:val="30"/>
        </w:rPr>
        <w:t>受委托方（乙方）：</w:t>
      </w:r>
      <w:r>
        <w:rPr>
          <w:rFonts w:eastAsia="黑体"/>
          <w:b/>
          <w:bCs/>
          <w:color w:val="000000"/>
          <w:sz w:val="30"/>
          <w:szCs w:val="30"/>
          <w:u w:val="single"/>
        </w:rPr>
        <w:t xml:space="preserve">                       </w:t>
      </w:r>
    </w:p>
    <w:p w14:paraId="1FE9CCBA" w14:textId="77777777" w:rsidR="00F777CE" w:rsidRDefault="00F777CE" w:rsidP="00F777CE">
      <w:pPr>
        <w:spacing w:line="360" w:lineRule="auto"/>
        <w:rPr>
          <w:rFonts w:eastAsia="黑体"/>
          <w:b/>
          <w:bCs/>
          <w:color w:val="000000"/>
          <w:sz w:val="30"/>
          <w:szCs w:val="30"/>
          <w:u w:val="single"/>
        </w:rPr>
      </w:pPr>
      <w:r>
        <w:rPr>
          <w:rFonts w:eastAsia="黑体" w:hint="eastAsia"/>
          <w:b/>
          <w:bCs/>
          <w:color w:val="000000"/>
          <w:sz w:val="30"/>
          <w:szCs w:val="30"/>
        </w:rPr>
        <w:t>签约时间：</w:t>
      </w:r>
      <w:r>
        <w:rPr>
          <w:rFonts w:eastAsia="黑体"/>
          <w:b/>
          <w:bCs/>
          <w:color w:val="000000"/>
          <w:sz w:val="30"/>
          <w:szCs w:val="30"/>
          <w:u w:val="single"/>
        </w:rPr>
        <w:t>2022</w:t>
      </w:r>
      <w:r>
        <w:rPr>
          <w:rFonts w:eastAsia="黑体" w:hint="eastAsia"/>
          <w:b/>
          <w:bCs/>
          <w:color w:val="000000"/>
          <w:sz w:val="30"/>
          <w:szCs w:val="30"/>
          <w:u w:val="single"/>
        </w:rPr>
        <w:t>年</w:t>
      </w:r>
      <w:r>
        <w:rPr>
          <w:rFonts w:eastAsia="黑体"/>
          <w:b/>
          <w:bCs/>
          <w:color w:val="000000"/>
          <w:sz w:val="30"/>
          <w:szCs w:val="30"/>
          <w:u w:val="single"/>
        </w:rPr>
        <w:t xml:space="preserve">   </w:t>
      </w:r>
      <w:r>
        <w:rPr>
          <w:rFonts w:eastAsia="黑体" w:hint="eastAsia"/>
          <w:b/>
          <w:bCs/>
          <w:color w:val="000000"/>
          <w:sz w:val="30"/>
          <w:szCs w:val="30"/>
          <w:u w:val="single"/>
        </w:rPr>
        <w:t>月</w:t>
      </w:r>
    </w:p>
    <w:p w14:paraId="675FCBAB" w14:textId="77777777" w:rsidR="00F777CE" w:rsidRDefault="00F777CE" w:rsidP="00F777CE">
      <w:pPr>
        <w:spacing w:line="360" w:lineRule="auto"/>
        <w:jc w:val="center"/>
        <w:rPr>
          <w:rFonts w:eastAsia="黑体"/>
          <w:b/>
          <w:color w:val="000000"/>
          <w:sz w:val="24"/>
        </w:rPr>
      </w:pPr>
    </w:p>
    <w:p w14:paraId="61153FA1" w14:textId="77777777" w:rsidR="00F777CE" w:rsidRDefault="00F777CE" w:rsidP="00F777CE">
      <w:pPr>
        <w:spacing w:line="360" w:lineRule="auto"/>
        <w:jc w:val="center"/>
        <w:rPr>
          <w:rFonts w:eastAsia="黑体"/>
          <w:b/>
          <w:color w:val="000000"/>
          <w:sz w:val="24"/>
        </w:rPr>
      </w:pPr>
    </w:p>
    <w:p w14:paraId="0736DB88" w14:textId="77777777" w:rsidR="00F777CE" w:rsidRDefault="00F777CE" w:rsidP="00F777CE">
      <w:pPr>
        <w:spacing w:line="360" w:lineRule="auto"/>
        <w:jc w:val="center"/>
        <w:rPr>
          <w:rFonts w:eastAsia="黑体"/>
          <w:b/>
          <w:color w:val="000000"/>
          <w:sz w:val="24"/>
        </w:rPr>
      </w:pPr>
    </w:p>
    <w:p w14:paraId="5E90B44A" w14:textId="77777777" w:rsidR="00F777CE" w:rsidRDefault="00F777CE" w:rsidP="00F777CE">
      <w:pPr>
        <w:spacing w:line="360" w:lineRule="auto"/>
        <w:rPr>
          <w:rFonts w:eastAsia="黑体"/>
          <w:b/>
          <w:bCs/>
          <w:color w:val="000000"/>
          <w:sz w:val="24"/>
        </w:rPr>
      </w:pPr>
      <w:r>
        <w:rPr>
          <w:rFonts w:eastAsia="黑体" w:hint="eastAsia"/>
          <w:b/>
          <w:bCs/>
          <w:color w:val="000000"/>
          <w:sz w:val="24"/>
        </w:rPr>
        <w:lastRenderedPageBreak/>
        <w:t>签约地点：深圳</w:t>
      </w:r>
    </w:p>
    <w:p w14:paraId="70616A73" w14:textId="77777777" w:rsidR="00F777CE" w:rsidRDefault="00F777CE" w:rsidP="00F777CE">
      <w:pPr>
        <w:spacing w:line="360" w:lineRule="auto"/>
        <w:rPr>
          <w:rFonts w:eastAsia="黑体"/>
          <w:b/>
          <w:bCs/>
          <w:color w:val="000000"/>
          <w:sz w:val="24"/>
        </w:rPr>
      </w:pPr>
      <w:r>
        <w:rPr>
          <w:rFonts w:eastAsia="黑体" w:hint="eastAsia"/>
          <w:b/>
          <w:bCs/>
          <w:color w:val="000000"/>
          <w:sz w:val="24"/>
        </w:rPr>
        <w:t>合同编号：</w:t>
      </w:r>
    </w:p>
    <w:p w14:paraId="643DA95F" w14:textId="77777777" w:rsidR="00F777CE" w:rsidRDefault="00F777CE" w:rsidP="00F777CE">
      <w:pPr>
        <w:spacing w:line="360" w:lineRule="auto"/>
        <w:rPr>
          <w:rFonts w:eastAsia="黑体"/>
          <w:b/>
          <w:bCs/>
          <w:color w:val="000000"/>
          <w:sz w:val="24"/>
        </w:rPr>
      </w:pPr>
    </w:p>
    <w:p w14:paraId="2C979B6C" w14:textId="77777777" w:rsidR="00F777CE" w:rsidRDefault="00F777CE" w:rsidP="00F777CE">
      <w:pPr>
        <w:spacing w:line="360" w:lineRule="auto"/>
        <w:rPr>
          <w:rFonts w:eastAsia="黑体"/>
          <w:b/>
          <w:bCs/>
          <w:color w:val="000000"/>
          <w:sz w:val="24"/>
        </w:rPr>
      </w:pPr>
      <w:r>
        <w:rPr>
          <w:rFonts w:eastAsia="黑体" w:hint="eastAsia"/>
          <w:b/>
          <w:bCs/>
          <w:color w:val="000000"/>
          <w:sz w:val="24"/>
        </w:rPr>
        <w:t>甲</w:t>
      </w:r>
      <w:r>
        <w:rPr>
          <w:rFonts w:eastAsia="黑体"/>
          <w:b/>
          <w:bCs/>
          <w:color w:val="000000"/>
          <w:sz w:val="24"/>
        </w:rPr>
        <w:t xml:space="preserve">    </w:t>
      </w:r>
      <w:r>
        <w:rPr>
          <w:rFonts w:eastAsia="黑体" w:hint="eastAsia"/>
          <w:b/>
          <w:bCs/>
          <w:color w:val="000000"/>
          <w:sz w:val="24"/>
        </w:rPr>
        <w:t>方：深圳市体育彩票管理中心</w:t>
      </w:r>
    </w:p>
    <w:p w14:paraId="4F324604" w14:textId="77777777" w:rsidR="00F777CE" w:rsidRDefault="00F777CE" w:rsidP="00F777CE">
      <w:pPr>
        <w:spacing w:line="360" w:lineRule="auto"/>
        <w:rPr>
          <w:rFonts w:eastAsia="黑体"/>
          <w:b/>
          <w:bCs/>
          <w:color w:val="000000"/>
          <w:sz w:val="24"/>
        </w:rPr>
      </w:pPr>
      <w:r>
        <w:rPr>
          <w:rFonts w:eastAsia="黑体" w:hint="eastAsia"/>
          <w:b/>
          <w:bCs/>
          <w:color w:val="000000"/>
          <w:sz w:val="24"/>
        </w:rPr>
        <w:t>地</w:t>
      </w:r>
      <w:r>
        <w:rPr>
          <w:rFonts w:eastAsia="黑体"/>
          <w:b/>
          <w:bCs/>
          <w:color w:val="000000"/>
          <w:sz w:val="24"/>
        </w:rPr>
        <w:t xml:space="preserve">    </w:t>
      </w:r>
      <w:r>
        <w:rPr>
          <w:rFonts w:eastAsia="黑体" w:hint="eastAsia"/>
          <w:b/>
          <w:bCs/>
          <w:color w:val="000000"/>
          <w:sz w:val="24"/>
        </w:rPr>
        <w:t>址：深圳市罗湖区清水河一路</w:t>
      </w:r>
      <w:r>
        <w:rPr>
          <w:rFonts w:eastAsia="黑体"/>
          <w:b/>
          <w:bCs/>
          <w:color w:val="000000"/>
          <w:sz w:val="24"/>
        </w:rPr>
        <w:t>116</w:t>
      </w:r>
      <w:r>
        <w:rPr>
          <w:rFonts w:eastAsia="黑体" w:hint="eastAsia"/>
          <w:b/>
          <w:bCs/>
          <w:color w:val="000000"/>
          <w:sz w:val="24"/>
        </w:rPr>
        <w:t>号罗湖投资控股大厦</w:t>
      </w:r>
      <w:r>
        <w:rPr>
          <w:rFonts w:eastAsia="黑体"/>
          <w:b/>
          <w:bCs/>
          <w:color w:val="000000"/>
          <w:sz w:val="24"/>
        </w:rPr>
        <w:t>2</w:t>
      </w:r>
      <w:r>
        <w:rPr>
          <w:rFonts w:eastAsia="黑体" w:hint="eastAsia"/>
          <w:b/>
          <w:bCs/>
          <w:color w:val="000000"/>
          <w:sz w:val="24"/>
        </w:rPr>
        <w:t>座</w:t>
      </w:r>
    </w:p>
    <w:p w14:paraId="56B4E1BE" w14:textId="77777777" w:rsidR="00F777CE" w:rsidRDefault="00F777CE" w:rsidP="00F777CE">
      <w:pPr>
        <w:spacing w:line="360" w:lineRule="auto"/>
        <w:rPr>
          <w:rFonts w:eastAsia="黑体"/>
          <w:b/>
          <w:bCs/>
          <w:color w:val="000000"/>
          <w:sz w:val="24"/>
        </w:rPr>
      </w:pPr>
      <w:r>
        <w:rPr>
          <w:rFonts w:eastAsia="黑体" w:hint="eastAsia"/>
          <w:b/>
          <w:bCs/>
          <w:color w:val="000000"/>
          <w:sz w:val="24"/>
        </w:rPr>
        <w:t>电</w:t>
      </w:r>
      <w:r>
        <w:rPr>
          <w:rFonts w:eastAsia="黑体"/>
          <w:b/>
          <w:bCs/>
          <w:color w:val="000000"/>
          <w:sz w:val="24"/>
        </w:rPr>
        <w:t xml:space="preserve">    </w:t>
      </w:r>
      <w:r>
        <w:rPr>
          <w:rFonts w:eastAsia="黑体" w:hint="eastAsia"/>
          <w:b/>
          <w:bCs/>
          <w:color w:val="000000"/>
          <w:sz w:val="24"/>
        </w:rPr>
        <w:t>话：</w:t>
      </w:r>
      <w:r>
        <w:rPr>
          <w:rFonts w:eastAsia="黑体"/>
          <w:b/>
          <w:bCs/>
          <w:color w:val="000000"/>
          <w:sz w:val="24"/>
        </w:rPr>
        <w:t>0755-82139419</w:t>
      </w:r>
    </w:p>
    <w:p w14:paraId="74450B24" w14:textId="77777777" w:rsidR="00F777CE" w:rsidRDefault="00F777CE" w:rsidP="00F777CE">
      <w:pPr>
        <w:spacing w:line="360" w:lineRule="auto"/>
        <w:rPr>
          <w:rFonts w:eastAsia="黑体"/>
          <w:b/>
          <w:bCs/>
          <w:color w:val="000000"/>
          <w:sz w:val="24"/>
        </w:rPr>
      </w:pPr>
      <w:r>
        <w:rPr>
          <w:rFonts w:eastAsia="黑体" w:hint="eastAsia"/>
          <w:b/>
          <w:bCs/>
          <w:color w:val="000000"/>
          <w:sz w:val="24"/>
        </w:rPr>
        <w:t>联</w:t>
      </w:r>
      <w:r>
        <w:rPr>
          <w:rFonts w:eastAsia="黑体"/>
          <w:b/>
          <w:bCs/>
          <w:color w:val="000000"/>
          <w:sz w:val="24"/>
        </w:rPr>
        <w:t xml:space="preserve"> </w:t>
      </w:r>
      <w:r>
        <w:rPr>
          <w:rFonts w:eastAsia="黑体" w:hint="eastAsia"/>
          <w:b/>
          <w:bCs/>
          <w:color w:val="000000"/>
          <w:sz w:val="24"/>
        </w:rPr>
        <w:t>系</w:t>
      </w:r>
      <w:r>
        <w:rPr>
          <w:rFonts w:eastAsia="黑体"/>
          <w:b/>
          <w:bCs/>
          <w:color w:val="000000"/>
          <w:sz w:val="24"/>
        </w:rPr>
        <w:t xml:space="preserve"> </w:t>
      </w:r>
      <w:r>
        <w:rPr>
          <w:rFonts w:eastAsia="黑体" w:hint="eastAsia"/>
          <w:b/>
          <w:bCs/>
          <w:color w:val="000000"/>
          <w:sz w:val="24"/>
        </w:rPr>
        <w:t>人：李硅光</w:t>
      </w:r>
      <w:r>
        <w:rPr>
          <w:rFonts w:eastAsia="黑体"/>
          <w:b/>
          <w:bCs/>
          <w:color w:val="000000"/>
          <w:sz w:val="24"/>
        </w:rPr>
        <w:t xml:space="preserve">               </w:t>
      </w:r>
    </w:p>
    <w:p w14:paraId="17C94B1B" w14:textId="77777777" w:rsidR="00F777CE" w:rsidRDefault="00F777CE" w:rsidP="00F777CE">
      <w:pPr>
        <w:spacing w:line="360" w:lineRule="auto"/>
        <w:rPr>
          <w:rFonts w:eastAsia="黑体"/>
          <w:b/>
          <w:bCs/>
          <w:color w:val="000000"/>
          <w:sz w:val="24"/>
        </w:rPr>
      </w:pPr>
      <w:r>
        <w:rPr>
          <w:rFonts w:eastAsia="黑体" w:hint="eastAsia"/>
          <w:b/>
          <w:bCs/>
          <w:color w:val="000000"/>
          <w:sz w:val="24"/>
        </w:rPr>
        <w:t>联系电话：</w:t>
      </w:r>
      <w:r>
        <w:rPr>
          <w:rFonts w:eastAsia="黑体"/>
          <w:b/>
          <w:bCs/>
          <w:color w:val="000000"/>
          <w:sz w:val="24"/>
        </w:rPr>
        <w:t>18923772850</w:t>
      </w:r>
    </w:p>
    <w:p w14:paraId="20531B5C" w14:textId="77777777" w:rsidR="00F777CE" w:rsidRDefault="00F777CE" w:rsidP="00F777CE">
      <w:pPr>
        <w:spacing w:line="360" w:lineRule="auto"/>
        <w:rPr>
          <w:rFonts w:eastAsia="黑体"/>
          <w:b/>
          <w:bCs/>
          <w:color w:val="000000"/>
          <w:sz w:val="24"/>
        </w:rPr>
      </w:pPr>
      <w:r>
        <w:rPr>
          <w:rFonts w:eastAsia="黑体" w:hint="eastAsia"/>
          <w:b/>
          <w:bCs/>
          <w:color w:val="000000"/>
          <w:sz w:val="24"/>
        </w:rPr>
        <w:t>联系传真：</w:t>
      </w:r>
      <w:r>
        <w:rPr>
          <w:rFonts w:eastAsia="黑体"/>
          <w:b/>
          <w:bCs/>
          <w:color w:val="000000"/>
          <w:sz w:val="24"/>
        </w:rPr>
        <w:t>0755-82139419</w:t>
      </w:r>
    </w:p>
    <w:p w14:paraId="2F4D5604" w14:textId="77777777" w:rsidR="00F777CE" w:rsidRDefault="00F777CE" w:rsidP="00F777CE">
      <w:pPr>
        <w:spacing w:line="360" w:lineRule="auto"/>
        <w:rPr>
          <w:rFonts w:eastAsia="黑体"/>
          <w:b/>
          <w:bCs/>
          <w:color w:val="000000"/>
          <w:sz w:val="24"/>
        </w:rPr>
      </w:pPr>
      <w:r>
        <w:rPr>
          <w:rFonts w:eastAsia="黑体" w:hint="eastAsia"/>
          <w:b/>
          <w:bCs/>
          <w:color w:val="000000"/>
          <w:sz w:val="24"/>
        </w:rPr>
        <w:t>联系邮箱：</w:t>
      </w:r>
      <w:r>
        <w:rPr>
          <w:rFonts w:eastAsia="黑体"/>
          <w:b/>
          <w:bCs/>
          <w:color w:val="000000"/>
          <w:sz w:val="24"/>
        </w:rPr>
        <w:t>200823013@qq.com</w:t>
      </w:r>
    </w:p>
    <w:p w14:paraId="44E996C4" w14:textId="77777777" w:rsidR="00F777CE" w:rsidRDefault="00F777CE" w:rsidP="00F777CE">
      <w:pPr>
        <w:spacing w:line="360" w:lineRule="auto"/>
        <w:rPr>
          <w:rFonts w:eastAsia="黑体"/>
          <w:b/>
          <w:bCs/>
          <w:color w:val="000000"/>
          <w:sz w:val="24"/>
        </w:rPr>
      </w:pPr>
    </w:p>
    <w:p w14:paraId="5049C9B3" w14:textId="77777777" w:rsidR="00F777CE" w:rsidRDefault="00F777CE" w:rsidP="00F777CE">
      <w:pPr>
        <w:spacing w:line="360" w:lineRule="auto"/>
        <w:rPr>
          <w:rFonts w:eastAsia="黑体"/>
          <w:b/>
          <w:bCs/>
          <w:color w:val="000000"/>
          <w:sz w:val="24"/>
        </w:rPr>
      </w:pPr>
    </w:p>
    <w:p w14:paraId="39CBB277" w14:textId="77777777" w:rsidR="00F777CE" w:rsidRDefault="00F777CE" w:rsidP="00F777CE">
      <w:pPr>
        <w:spacing w:line="360" w:lineRule="auto"/>
        <w:rPr>
          <w:rFonts w:eastAsia="黑体"/>
          <w:b/>
          <w:bCs/>
          <w:color w:val="000000"/>
          <w:sz w:val="24"/>
        </w:rPr>
      </w:pPr>
    </w:p>
    <w:p w14:paraId="568A6249" w14:textId="77777777" w:rsidR="00F777CE" w:rsidRDefault="00F777CE" w:rsidP="00F777CE">
      <w:pPr>
        <w:spacing w:line="360" w:lineRule="auto"/>
        <w:rPr>
          <w:rFonts w:eastAsia="黑体"/>
          <w:b/>
          <w:bCs/>
          <w:color w:val="000000"/>
          <w:sz w:val="24"/>
        </w:rPr>
      </w:pPr>
      <w:r>
        <w:rPr>
          <w:rFonts w:eastAsia="黑体"/>
          <w:b/>
          <w:bCs/>
          <w:color w:val="000000"/>
          <w:sz w:val="24"/>
        </w:rPr>
        <w:t xml:space="preserve">  </w:t>
      </w:r>
    </w:p>
    <w:p w14:paraId="15E9694F" w14:textId="77777777" w:rsidR="00F777CE" w:rsidRDefault="00F777CE" w:rsidP="00F777CE">
      <w:pPr>
        <w:spacing w:line="360" w:lineRule="auto"/>
        <w:rPr>
          <w:rFonts w:eastAsia="黑体"/>
          <w:b/>
          <w:bCs/>
          <w:color w:val="000000"/>
          <w:sz w:val="24"/>
        </w:rPr>
      </w:pPr>
    </w:p>
    <w:p w14:paraId="3679A68F" w14:textId="77777777" w:rsidR="00F777CE" w:rsidRDefault="00F777CE" w:rsidP="00F777CE">
      <w:pPr>
        <w:spacing w:line="360" w:lineRule="auto"/>
        <w:rPr>
          <w:rFonts w:eastAsia="黑体"/>
          <w:b/>
          <w:bCs/>
          <w:color w:val="000000"/>
          <w:sz w:val="24"/>
        </w:rPr>
      </w:pPr>
      <w:r>
        <w:rPr>
          <w:rFonts w:eastAsia="黑体" w:hint="eastAsia"/>
          <w:b/>
          <w:bCs/>
          <w:color w:val="000000"/>
          <w:sz w:val="24"/>
        </w:rPr>
        <w:t>乙</w:t>
      </w:r>
      <w:r>
        <w:rPr>
          <w:rFonts w:eastAsia="黑体"/>
          <w:b/>
          <w:bCs/>
          <w:color w:val="000000"/>
          <w:sz w:val="24"/>
        </w:rPr>
        <w:t xml:space="preserve">    </w:t>
      </w:r>
      <w:r>
        <w:rPr>
          <w:rFonts w:eastAsia="黑体" w:hint="eastAsia"/>
          <w:b/>
          <w:bCs/>
          <w:color w:val="000000"/>
          <w:sz w:val="24"/>
        </w:rPr>
        <w:t>方：</w:t>
      </w:r>
    </w:p>
    <w:p w14:paraId="73F791E4" w14:textId="77777777" w:rsidR="00F777CE" w:rsidRDefault="00F777CE" w:rsidP="00F777CE">
      <w:pPr>
        <w:spacing w:line="360" w:lineRule="auto"/>
        <w:rPr>
          <w:rFonts w:eastAsia="黑体"/>
          <w:b/>
          <w:bCs/>
          <w:color w:val="000000"/>
          <w:sz w:val="24"/>
        </w:rPr>
      </w:pPr>
      <w:r>
        <w:rPr>
          <w:rFonts w:eastAsia="黑体" w:hint="eastAsia"/>
          <w:b/>
          <w:bCs/>
          <w:color w:val="000000"/>
          <w:sz w:val="24"/>
        </w:rPr>
        <w:t>地</w:t>
      </w:r>
      <w:r>
        <w:rPr>
          <w:rFonts w:eastAsia="黑体"/>
          <w:b/>
          <w:bCs/>
          <w:color w:val="000000"/>
          <w:sz w:val="24"/>
        </w:rPr>
        <w:t xml:space="preserve">    </w:t>
      </w:r>
      <w:r>
        <w:rPr>
          <w:rFonts w:eastAsia="黑体" w:hint="eastAsia"/>
          <w:b/>
          <w:bCs/>
          <w:color w:val="000000"/>
          <w:sz w:val="24"/>
        </w:rPr>
        <w:t>址：</w:t>
      </w:r>
    </w:p>
    <w:p w14:paraId="7BA4BEC7" w14:textId="77777777" w:rsidR="00F777CE" w:rsidRDefault="00F777CE" w:rsidP="00F777CE">
      <w:pPr>
        <w:spacing w:line="360" w:lineRule="auto"/>
        <w:rPr>
          <w:rFonts w:eastAsia="黑体"/>
          <w:b/>
          <w:bCs/>
          <w:color w:val="000000"/>
          <w:sz w:val="24"/>
        </w:rPr>
      </w:pPr>
      <w:r>
        <w:rPr>
          <w:rFonts w:eastAsia="黑体" w:hint="eastAsia"/>
          <w:b/>
          <w:bCs/>
          <w:color w:val="000000"/>
          <w:sz w:val="24"/>
        </w:rPr>
        <w:t>电</w:t>
      </w:r>
      <w:r>
        <w:rPr>
          <w:rFonts w:eastAsia="黑体"/>
          <w:b/>
          <w:bCs/>
          <w:color w:val="000000"/>
          <w:sz w:val="24"/>
        </w:rPr>
        <w:t xml:space="preserve">    </w:t>
      </w:r>
      <w:r>
        <w:rPr>
          <w:rFonts w:eastAsia="黑体" w:hint="eastAsia"/>
          <w:b/>
          <w:bCs/>
          <w:color w:val="000000"/>
          <w:sz w:val="24"/>
        </w:rPr>
        <w:t>话：</w:t>
      </w:r>
    </w:p>
    <w:p w14:paraId="7A37C84F" w14:textId="77777777" w:rsidR="00F777CE" w:rsidRDefault="00F777CE" w:rsidP="00F777CE">
      <w:pPr>
        <w:spacing w:line="360" w:lineRule="auto"/>
        <w:rPr>
          <w:rFonts w:eastAsia="黑体"/>
          <w:b/>
          <w:bCs/>
          <w:color w:val="000000"/>
          <w:sz w:val="24"/>
        </w:rPr>
      </w:pPr>
      <w:r>
        <w:rPr>
          <w:rFonts w:eastAsia="黑体" w:hint="eastAsia"/>
          <w:b/>
          <w:bCs/>
          <w:color w:val="000000"/>
          <w:sz w:val="24"/>
        </w:rPr>
        <w:t>联</w:t>
      </w:r>
      <w:r>
        <w:rPr>
          <w:rFonts w:eastAsia="黑体"/>
          <w:b/>
          <w:bCs/>
          <w:color w:val="000000"/>
          <w:sz w:val="24"/>
        </w:rPr>
        <w:t xml:space="preserve"> </w:t>
      </w:r>
      <w:r>
        <w:rPr>
          <w:rFonts w:eastAsia="黑体" w:hint="eastAsia"/>
          <w:b/>
          <w:bCs/>
          <w:color w:val="000000"/>
          <w:sz w:val="24"/>
        </w:rPr>
        <w:t>系</w:t>
      </w:r>
      <w:r>
        <w:rPr>
          <w:rFonts w:eastAsia="黑体"/>
          <w:b/>
          <w:bCs/>
          <w:color w:val="000000"/>
          <w:sz w:val="24"/>
        </w:rPr>
        <w:t xml:space="preserve"> </w:t>
      </w:r>
      <w:r>
        <w:rPr>
          <w:rFonts w:eastAsia="黑体" w:hint="eastAsia"/>
          <w:b/>
          <w:bCs/>
          <w:color w:val="000000"/>
          <w:sz w:val="24"/>
        </w:rPr>
        <w:t>人：</w:t>
      </w:r>
      <w:r>
        <w:rPr>
          <w:rFonts w:eastAsia="黑体"/>
          <w:b/>
          <w:bCs/>
          <w:color w:val="000000"/>
          <w:sz w:val="24"/>
        </w:rPr>
        <w:t xml:space="preserve">       </w:t>
      </w:r>
    </w:p>
    <w:p w14:paraId="490C6DD1" w14:textId="77777777" w:rsidR="00F777CE" w:rsidRDefault="00F777CE" w:rsidP="00F777CE">
      <w:pPr>
        <w:spacing w:line="360" w:lineRule="auto"/>
        <w:rPr>
          <w:rFonts w:eastAsia="黑体"/>
          <w:b/>
          <w:bCs/>
          <w:color w:val="000000"/>
          <w:sz w:val="24"/>
        </w:rPr>
      </w:pPr>
      <w:r>
        <w:rPr>
          <w:rFonts w:eastAsia="黑体" w:hint="eastAsia"/>
          <w:b/>
          <w:bCs/>
          <w:color w:val="000000"/>
          <w:sz w:val="24"/>
        </w:rPr>
        <w:t>联系电话：</w:t>
      </w:r>
      <w:r>
        <w:rPr>
          <w:rFonts w:eastAsia="黑体"/>
          <w:b/>
          <w:bCs/>
          <w:color w:val="000000"/>
          <w:sz w:val="24"/>
        </w:rPr>
        <w:t xml:space="preserve">   </w:t>
      </w:r>
    </w:p>
    <w:p w14:paraId="7CDDD326" w14:textId="77777777" w:rsidR="00F777CE" w:rsidRDefault="00F777CE" w:rsidP="00F777CE">
      <w:pPr>
        <w:spacing w:line="360" w:lineRule="auto"/>
        <w:rPr>
          <w:rFonts w:eastAsia="黑体"/>
          <w:b/>
          <w:bCs/>
          <w:color w:val="000000"/>
          <w:sz w:val="24"/>
        </w:rPr>
      </w:pPr>
      <w:r>
        <w:rPr>
          <w:rFonts w:eastAsia="黑体" w:hint="eastAsia"/>
          <w:b/>
          <w:bCs/>
          <w:color w:val="000000"/>
          <w:sz w:val="24"/>
        </w:rPr>
        <w:t>联系传真：</w:t>
      </w:r>
    </w:p>
    <w:p w14:paraId="64FA4C0B" w14:textId="77777777" w:rsidR="00F777CE" w:rsidRDefault="00F777CE" w:rsidP="00F777CE">
      <w:pPr>
        <w:spacing w:line="360" w:lineRule="auto"/>
        <w:rPr>
          <w:color w:val="000000"/>
          <w:sz w:val="24"/>
        </w:rPr>
      </w:pPr>
      <w:r>
        <w:rPr>
          <w:rFonts w:eastAsia="黑体" w:hint="eastAsia"/>
          <w:b/>
          <w:bCs/>
          <w:color w:val="000000"/>
          <w:sz w:val="24"/>
        </w:rPr>
        <w:t>联系邮箱：</w:t>
      </w:r>
      <w:r>
        <w:rPr>
          <w:rFonts w:eastAsia="黑体"/>
          <w:b/>
          <w:bCs/>
          <w:color w:val="000000"/>
          <w:sz w:val="24"/>
        </w:rPr>
        <w:t xml:space="preserve"> </w:t>
      </w:r>
      <w:r>
        <w:rPr>
          <w:rFonts w:eastAsia="黑体"/>
          <w:b/>
          <w:bCs/>
          <w:color w:val="000000"/>
          <w:sz w:val="24"/>
        </w:rPr>
        <w:br w:type="page"/>
      </w:r>
      <w:r>
        <w:rPr>
          <w:rFonts w:hint="eastAsia"/>
          <w:color w:val="000000"/>
          <w:sz w:val="24"/>
        </w:rPr>
        <w:lastRenderedPageBreak/>
        <w:t>本项目为深圳市体育彩票管理中心（以下简称</w:t>
      </w:r>
      <w:r>
        <w:rPr>
          <w:color w:val="000000"/>
          <w:sz w:val="24"/>
        </w:rPr>
        <w:t>“</w:t>
      </w:r>
      <w:r>
        <w:rPr>
          <w:rFonts w:hint="eastAsia"/>
          <w:color w:val="000000"/>
          <w:sz w:val="24"/>
        </w:rPr>
        <w:t>甲方</w:t>
      </w:r>
      <w:r>
        <w:rPr>
          <w:color w:val="000000"/>
          <w:sz w:val="24"/>
        </w:rPr>
        <w:t>”</w:t>
      </w:r>
      <w:r>
        <w:rPr>
          <w:rFonts w:hint="eastAsia"/>
          <w:color w:val="000000"/>
          <w:sz w:val="24"/>
        </w:rPr>
        <w:t>）</w:t>
      </w:r>
      <w:r>
        <w:rPr>
          <w:color w:val="000000"/>
          <w:sz w:val="24"/>
        </w:rPr>
        <w:t>2022</w:t>
      </w:r>
      <w:r>
        <w:rPr>
          <w:rFonts w:hint="eastAsia"/>
          <w:color w:val="000000"/>
          <w:sz w:val="24"/>
        </w:rPr>
        <w:t>年委托代理机构采购项目，项目编号为</w:t>
      </w:r>
      <w:r>
        <w:rPr>
          <w:color w:val="000000"/>
          <w:sz w:val="24"/>
          <w:u w:val="single"/>
        </w:rPr>
        <w:t xml:space="preserve">            </w:t>
      </w:r>
      <w:r>
        <w:rPr>
          <w:rFonts w:hint="eastAsia"/>
          <w:color w:val="000000"/>
          <w:sz w:val="24"/>
        </w:rPr>
        <w:t>，经</w:t>
      </w:r>
      <w:r>
        <w:rPr>
          <w:color w:val="000000"/>
          <w:sz w:val="24"/>
          <w:u w:val="single"/>
        </w:rPr>
        <w:t xml:space="preserve">           </w:t>
      </w:r>
      <w:r>
        <w:rPr>
          <w:rFonts w:hint="eastAsia"/>
          <w:color w:val="000000"/>
          <w:sz w:val="24"/>
        </w:rPr>
        <w:t>实施公开招标采购，</w:t>
      </w:r>
      <w:r>
        <w:rPr>
          <w:color w:val="000000"/>
          <w:sz w:val="24"/>
          <w:u w:val="single"/>
        </w:rPr>
        <w:t xml:space="preserve">      </w:t>
      </w:r>
      <w:r>
        <w:rPr>
          <w:rFonts w:hint="eastAsia"/>
          <w:color w:val="000000"/>
          <w:sz w:val="24"/>
        </w:rPr>
        <w:t>（以下简称</w:t>
      </w:r>
      <w:r>
        <w:rPr>
          <w:color w:val="000000"/>
          <w:sz w:val="24"/>
        </w:rPr>
        <w:t>“</w:t>
      </w:r>
      <w:r>
        <w:rPr>
          <w:rFonts w:hint="eastAsia"/>
          <w:color w:val="000000"/>
          <w:sz w:val="24"/>
        </w:rPr>
        <w:t>乙方</w:t>
      </w:r>
      <w:r>
        <w:rPr>
          <w:color w:val="000000"/>
          <w:sz w:val="24"/>
        </w:rPr>
        <w:t>”</w:t>
      </w:r>
      <w:r>
        <w:rPr>
          <w:rFonts w:hint="eastAsia"/>
          <w:color w:val="000000"/>
          <w:sz w:val="24"/>
        </w:rPr>
        <w:t>）为中标方。甲乙双方经友好协商，按照《中华人民共和国民法典》和《中华人民共和国政府采购法》、《中华人民共和国政府采购法实施条例》、《深圳经济特区政府采购条例》等法律法规</w:t>
      </w:r>
      <w:r>
        <w:rPr>
          <w:rFonts w:hint="eastAsia"/>
          <w:color w:val="000000"/>
          <w:szCs w:val="21"/>
        </w:rPr>
        <w:t>，</w:t>
      </w:r>
      <w:r>
        <w:rPr>
          <w:rFonts w:hint="eastAsia"/>
          <w:color w:val="000000"/>
          <w:sz w:val="24"/>
        </w:rPr>
        <w:t>本着平等、自愿、诚实信任、公平、守法的原则，就</w:t>
      </w:r>
      <w:r>
        <w:rPr>
          <w:color w:val="000000"/>
          <w:sz w:val="24"/>
        </w:rPr>
        <w:t>2022</w:t>
      </w:r>
      <w:r>
        <w:rPr>
          <w:rFonts w:hint="eastAsia"/>
          <w:color w:val="000000"/>
          <w:sz w:val="24"/>
        </w:rPr>
        <w:t>年网络安全项目服务达成协议，并签署以下合同条款，双方共同遵守执行。</w:t>
      </w:r>
    </w:p>
    <w:p w14:paraId="714429EB" w14:textId="77777777" w:rsidR="00F777CE" w:rsidRDefault="00F777CE" w:rsidP="00F777CE">
      <w:pPr>
        <w:pStyle w:val="30"/>
        <w:numPr>
          <w:ilvl w:val="0"/>
          <w:numId w:val="10"/>
        </w:numPr>
        <w:tabs>
          <w:tab w:val="left" w:pos="855"/>
        </w:tabs>
        <w:spacing w:after="60" w:line="360" w:lineRule="auto"/>
        <w:ind w:left="2242" w:hanging="562"/>
        <w:rPr>
          <w:color w:val="000000"/>
          <w:szCs w:val="28"/>
        </w:rPr>
      </w:pPr>
      <w:bookmarkStart w:id="12" w:name="_Toc319319918"/>
      <w:r>
        <w:rPr>
          <w:color w:val="000000"/>
          <w:szCs w:val="28"/>
        </w:rPr>
        <w:t xml:space="preserve">   </w:t>
      </w:r>
      <w:r>
        <w:rPr>
          <w:rFonts w:hint="eastAsia"/>
          <w:color w:val="000000"/>
          <w:szCs w:val="28"/>
        </w:rPr>
        <w:t>合同内容和价格</w:t>
      </w:r>
      <w:bookmarkEnd w:id="12"/>
    </w:p>
    <w:p w14:paraId="5F091A19" w14:textId="77777777" w:rsidR="00F777CE" w:rsidRDefault="00F777CE" w:rsidP="00F777CE">
      <w:pPr>
        <w:pStyle w:val="17"/>
        <w:widowControl/>
        <w:spacing w:line="360" w:lineRule="auto"/>
        <w:rPr>
          <w:rFonts w:ascii="Times New Roman" w:hAnsi="Times New Roman"/>
        </w:rPr>
      </w:pPr>
      <w:r>
        <w:rPr>
          <w:rFonts w:ascii="Times New Roman" w:hAnsi="Times New Roman"/>
          <w:b/>
          <w:color w:val="000000"/>
          <w:sz w:val="24"/>
          <w:szCs w:val="24"/>
        </w:rPr>
        <w:t xml:space="preserve">1.1 </w:t>
      </w:r>
      <w:r>
        <w:rPr>
          <w:rFonts w:ascii="Times New Roman" w:hAnsi="Times New Roman" w:hint="eastAsia"/>
          <w:b/>
          <w:color w:val="000000"/>
          <w:sz w:val="24"/>
          <w:szCs w:val="24"/>
        </w:rPr>
        <w:t>合同期限：</w:t>
      </w:r>
      <w:r>
        <w:rPr>
          <w:rFonts w:ascii="Times New Roman" w:hAnsi="Times New Roman" w:hint="eastAsia"/>
          <w:color w:val="000000"/>
          <w:sz w:val="24"/>
          <w:szCs w:val="24"/>
        </w:rPr>
        <w:t>自本合同生效之日起至</w:t>
      </w:r>
      <w:r>
        <w:rPr>
          <w:rFonts w:ascii="Times New Roman" w:hAnsi="Times New Roman"/>
          <w:color w:val="000000"/>
          <w:sz w:val="24"/>
          <w:szCs w:val="24"/>
        </w:rPr>
        <w:t>2022</w:t>
      </w:r>
      <w:r>
        <w:rPr>
          <w:rFonts w:ascii="Times New Roman" w:hAnsi="Times New Roman" w:hint="eastAsia"/>
          <w:color w:val="000000"/>
          <w:sz w:val="24"/>
          <w:szCs w:val="24"/>
        </w:rPr>
        <w:t>年</w:t>
      </w:r>
      <w:r>
        <w:rPr>
          <w:rFonts w:ascii="Times New Roman" w:hAnsi="Times New Roman"/>
          <w:color w:val="000000"/>
          <w:sz w:val="24"/>
          <w:szCs w:val="24"/>
        </w:rPr>
        <w:t>12</w:t>
      </w:r>
      <w:r>
        <w:rPr>
          <w:rFonts w:ascii="Times New Roman" w:hAnsi="Times New Roman" w:hint="eastAsia"/>
          <w:color w:val="000000"/>
          <w:sz w:val="24"/>
          <w:szCs w:val="24"/>
        </w:rPr>
        <w:t>月</w:t>
      </w:r>
      <w:r>
        <w:rPr>
          <w:rFonts w:ascii="Times New Roman" w:hAnsi="Times New Roman"/>
          <w:color w:val="000000"/>
          <w:sz w:val="24"/>
          <w:szCs w:val="24"/>
        </w:rPr>
        <w:t>31</w:t>
      </w:r>
      <w:r>
        <w:rPr>
          <w:rFonts w:ascii="Times New Roman" w:hAnsi="Times New Roman" w:hint="eastAsia"/>
          <w:color w:val="000000"/>
          <w:sz w:val="24"/>
          <w:szCs w:val="24"/>
        </w:rPr>
        <w:t>日止。</w:t>
      </w:r>
    </w:p>
    <w:p w14:paraId="7B3B297D" w14:textId="77777777" w:rsidR="00F777CE" w:rsidRDefault="00F777CE" w:rsidP="00F777CE">
      <w:pPr>
        <w:spacing w:line="360" w:lineRule="auto"/>
        <w:rPr>
          <w:b/>
          <w:bCs/>
          <w:color w:val="000000"/>
          <w:sz w:val="24"/>
        </w:rPr>
      </w:pPr>
      <w:r>
        <w:rPr>
          <w:b/>
          <w:bCs/>
          <w:color w:val="000000"/>
          <w:sz w:val="24"/>
        </w:rPr>
        <w:t xml:space="preserve">1.2 </w:t>
      </w:r>
      <w:r>
        <w:rPr>
          <w:rFonts w:hint="eastAsia"/>
          <w:b/>
          <w:bCs/>
          <w:color w:val="000000"/>
          <w:sz w:val="24"/>
        </w:rPr>
        <w:t>本项目服务内容如下：</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90"/>
        <w:gridCol w:w="6920"/>
      </w:tblGrid>
      <w:tr w:rsidR="00F777CE" w14:paraId="1105A3BA" w14:textId="77777777" w:rsidTr="007B56E3">
        <w:trPr>
          <w:trHeight w:val="495"/>
        </w:trPr>
        <w:tc>
          <w:tcPr>
            <w:tcW w:w="7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B39CA5" w14:textId="77777777" w:rsidR="00F777CE" w:rsidRDefault="00F777CE" w:rsidP="007B56E3">
            <w:pPr>
              <w:pStyle w:val="17"/>
              <w:widowControl/>
              <w:spacing w:line="360" w:lineRule="auto"/>
              <w:jc w:val="center"/>
              <w:rPr>
                <w:rFonts w:ascii="Times New Roman" w:eastAsia="等线" w:hAnsi="Times New Roman"/>
                <w:b/>
                <w:bCs/>
                <w:sz w:val="24"/>
                <w:szCs w:val="24"/>
              </w:rPr>
            </w:pPr>
            <w:r>
              <w:rPr>
                <w:rFonts w:ascii="Times New Roman" w:hAnsi="Times New Roman" w:hint="eastAsia"/>
                <w:b/>
                <w:bCs/>
                <w:sz w:val="24"/>
                <w:szCs w:val="24"/>
              </w:rPr>
              <w:t>序号</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D1FB6"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服务</w:t>
            </w:r>
          </w:p>
          <w:p w14:paraId="310664AE" w14:textId="77777777" w:rsidR="00F777CE" w:rsidRDefault="00F777CE" w:rsidP="007B56E3">
            <w:pPr>
              <w:pStyle w:val="17"/>
              <w:widowControl/>
              <w:spacing w:line="360" w:lineRule="auto"/>
              <w:jc w:val="center"/>
              <w:rPr>
                <w:rFonts w:ascii="Times New Roman" w:eastAsia="等线" w:hAnsi="Times New Roman"/>
                <w:b/>
                <w:bCs/>
                <w:sz w:val="24"/>
                <w:szCs w:val="24"/>
              </w:rPr>
            </w:pPr>
            <w:r>
              <w:rPr>
                <w:rFonts w:ascii="Times New Roman" w:hAnsi="Times New Roman" w:hint="eastAsia"/>
                <w:b/>
                <w:bCs/>
                <w:sz w:val="24"/>
                <w:szCs w:val="24"/>
              </w:rPr>
              <w:t>项目</w:t>
            </w:r>
          </w:p>
        </w:tc>
        <w:tc>
          <w:tcPr>
            <w:tcW w:w="6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513FB3" w14:textId="77777777" w:rsidR="00F777CE" w:rsidRDefault="00F777CE" w:rsidP="007B56E3">
            <w:pPr>
              <w:pStyle w:val="17"/>
              <w:widowControl/>
              <w:spacing w:line="360" w:lineRule="auto"/>
              <w:jc w:val="center"/>
              <w:rPr>
                <w:rFonts w:ascii="Times New Roman" w:eastAsia="等线" w:hAnsi="Times New Roman"/>
                <w:b/>
                <w:bCs/>
                <w:sz w:val="24"/>
                <w:szCs w:val="24"/>
              </w:rPr>
            </w:pPr>
            <w:r>
              <w:rPr>
                <w:rFonts w:ascii="Times New Roman" w:hAnsi="Times New Roman" w:hint="eastAsia"/>
                <w:b/>
                <w:bCs/>
                <w:sz w:val="24"/>
                <w:szCs w:val="24"/>
              </w:rPr>
              <w:t>服务要点</w:t>
            </w:r>
          </w:p>
        </w:tc>
      </w:tr>
      <w:tr w:rsidR="00F777CE" w14:paraId="5A0005B9" w14:textId="77777777" w:rsidTr="007B56E3">
        <w:trPr>
          <w:trHeight w:val="735"/>
        </w:trPr>
        <w:tc>
          <w:tcPr>
            <w:tcW w:w="798" w:type="dxa"/>
            <w:tcBorders>
              <w:top w:val="single" w:sz="4" w:space="0" w:color="auto"/>
              <w:left w:val="single" w:sz="4" w:space="0" w:color="auto"/>
              <w:bottom w:val="single" w:sz="4" w:space="0" w:color="auto"/>
              <w:right w:val="single" w:sz="4" w:space="0" w:color="auto"/>
            </w:tcBorders>
            <w:vAlign w:val="center"/>
            <w:hideMark/>
          </w:tcPr>
          <w:p w14:paraId="2066C70D"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1</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1EF0535" w14:textId="77777777" w:rsidR="00F777CE" w:rsidRDefault="00F777CE" w:rsidP="007B56E3">
            <w:pPr>
              <w:pStyle w:val="17"/>
              <w:widowControl/>
              <w:spacing w:line="360" w:lineRule="auto"/>
              <w:jc w:val="center"/>
              <w:rPr>
                <w:rFonts w:ascii="Times New Roman" w:eastAsia="等线" w:hAnsi="Times New Roman"/>
                <w:sz w:val="24"/>
                <w:szCs w:val="24"/>
              </w:rPr>
            </w:pPr>
            <w:r>
              <w:rPr>
                <w:rFonts w:ascii="Times New Roman" w:hAnsi="Times New Roman" w:hint="eastAsia"/>
                <w:sz w:val="24"/>
                <w:szCs w:val="24"/>
              </w:rPr>
              <w:t>安全等保测评</w:t>
            </w:r>
          </w:p>
        </w:tc>
        <w:tc>
          <w:tcPr>
            <w:tcW w:w="6920" w:type="dxa"/>
            <w:tcBorders>
              <w:top w:val="single" w:sz="4" w:space="0" w:color="auto"/>
              <w:left w:val="single" w:sz="4" w:space="0" w:color="auto"/>
              <w:bottom w:val="single" w:sz="4" w:space="0" w:color="auto"/>
              <w:right w:val="single" w:sz="4" w:space="0" w:color="auto"/>
            </w:tcBorders>
            <w:vAlign w:val="center"/>
            <w:hideMark/>
          </w:tcPr>
          <w:p w14:paraId="69A780AB" w14:textId="77777777" w:rsidR="00F777CE" w:rsidRDefault="00F777CE" w:rsidP="007B56E3">
            <w:pPr>
              <w:pStyle w:val="17"/>
              <w:widowControl/>
              <w:spacing w:line="360" w:lineRule="auto"/>
              <w:rPr>
                <w:rFonts w:ascii="Times New Roman" w:eastAsia="等线" w:hAnsi="Times New Roman"/>
                <w:sz w:val="24"/>
                <w:szCs w:val="24"/>
              </w:rPr>
            </w:pPr>
            <w:r>
              <w:rPr>
                <w:rFonts w:ascii="Times New Roman" w:hAnsi="Times New Roman" w:hint="eastAsia"/>
                <w:sz w:val="24"/>
                <w:szCs w:val="24"/>
              </w:rPr>
              <w:t>负责完成甲方重要信息系统的信息安全等级保护测评工作，包括但不限于材料报送、差距分析、指导信息安全软硬件整改（安全管理制度编制与优化，信息系统的安全策略调优与安全加固等，但不包含软硬件采购），并通过等级保护测评。</w:t>
            </w:r>
          </w:p>
        </w:tc>
      </w:tr>
      <w:tr w:rsidR="00F777CE" w14:paraId="72456F77" w14:textId="77777777" w:rsidTr="007B56E3">
        <w:trPr>
          <w:trHeight w:val="765"/>
        </w:trPr>
        <w:tc>
          <w:tcPr>
            <w:tcW w:w="798" w:type="dxa"/>
            <w:tcBorders>
              <w:top w:val="single" w:sz="4" w:space="0" w:color="auto"/>
              <w:left w:val="single" w:sz="4" w:space="0" w:color="auto"/>
              <w:bottom w:val="single" w:sz="4" w:space="0" w:color="auto"/>
              <w:right w:val="single" w:sz="4" w:space="0" w:color="auto"/>
            </w:tcBorders>
            <w:vAlign w:val="center"/>
            <w:hideMark/>
          </w:tcPr>
          <w:p w14:paraId="4DE86FBC"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2</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9135DDB" w14:textId="77777777" w:rsidR="00F777CE" w:rsidRDefault="00F777CE" w:rsidP="007B56E3">
            <w:pPr>
              <w:pStyle w:val="17"/>
              <w:widowControl/>
              <w:spacing w:line="360" w:lineRule="auto"/>
              <w:jc w:val="center"/>
              <w:rPr>
                <w:rFonts w:ascii="Times New Roman" w:eastAsia="等线" w:hAnsi="Times New Roman"/>
                <w:sz w:val="24"/>
                <w:szCs w:val="24"/>
              </w:rPr>
            </w:pPr>
            <w:r>
              <w:rPr>
                <w:rFonts w:ascii="Times New Roman" w:hAnsi="Times New Roman" w:hint="eastAsia"/>
                <w:sz w:val="24"/>
                <w:szCs w:val="24"/>
              </w:rPr>
              <w:t>网络安全监测</w:t>
            </w:r>
          </w:p>
        </w:tc>
        <w:tc>
          <w:tcPr>
            <w:tcW w:w="6920" w:type="dxa"/>
            <w:tcBorders>
              <w:top w:val="single" w:sz="4" w:space="0" w:color="auto"/>
              <w:left w:val="single" w:sz="4" w:space="0" w:color="auto"/>
              <w:bottom w:val="single" w:sz="4" w:space="0" w:color="auto"/>
              <w:right w:val="single" w:sz="4" w:space="0" w:color="auto"/>
            </w:tcBorders>
            <w:vAlign w:val="center"/>
            <w:hideMark/>
          </w:tcPr>
          <w:p w14:paraId="27047D3E" w14:textId="77777777" w:rsidR="00F777CE" w:rsidRDefault="00F777CE" w:rsidP="007B56E3">
            <w:pPr>
              <w:pStyle w:val="17"/>
              <w:widowControl/>
              <w:spacing w:line="360" w:lineRule="auto"/>
              <w:rPr>
                <w:rFonts w:ascii="Times New Roman" w:eastAsia="等线" w:hAnsi="Times New Roman"/>
                <w:sz w:val="24"/>
                <w:szCs w:val="24"/>
              </w:rPr>
            </w:pPr>
            <w:r>
              <w:rPr>
                <w:rFonts w:ascii="Times New Roman" w:hAnsi="Times New Roman" w:hint="eastAsia"/>
                <w:sz w:val="24"/>
                <w:szCs w:val="24"/>
              </w:rPr>
              <w:t>为甲方重要信息系统进行内容篡改监测、挂马监测、暗链监测、敏感内容监测、可用性监测、</w:t>
            </w:r>
            <w:r>
              <w:rPr>
                <w:rFonts w:ascii="Times New Roman" w:eastAsia="等线" w:hAnsi="Times New Roman"/>
                <w:sz w:val="24"/>
                <w:szCs w:val="24"/>
              </w:rPr>
              <w:t>DNS</w:t>
            </w:r>
            <w:r>
              <w:rPr>
                <w:rFonts w:ascii="Times New Roman" w:hAnsi="Times New Roman" w:hint="eastAsia"/>
                <w:sz w:val="24"/>
                <w:szCs w:val="24"/>
              </w:rPr>
              <w:t>劫持检测、性能监测、健康度监测、实时报警推送等。</w:t>
            </w:r>
          </w:p>
        </w:tc>
      </w:tr>
      <w:tr w:rsidR="00F777CE" w14:paraId="12B6C029" w14:textId="77777777" w:rsidTr="007B56E3">
        <w:trPr>
          <w:trHeight w:val="990"/>
        </w:trPr>
        <w:tc>
          <w:tcPr>
            <w:tcW w:w="798" w:type="dxa"/>
            <w:tcBorders>
              <w:top w:val="single" w:sz="4" w:space="0" w:color="auto"/>
              <w:left w:val="single" w:sz="4" w:space="0" w:color="auto"/>
              <w:bottom w:val="single" w:sz="4" w:space="0" w:color="auto"/>
              <w:right w:val="single" w:sz="4" w:space="0" w:color="auto"/>
            </w:tcBorders>
            <w:vAlign w:val="center"/>
            <w:hideMark/>
          </w:tcPr>
          <w:p w14:paraId="6CD20E0E"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3</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1722998" w14:textId="77777777" w:rsidR="00F777CE" w:rsidRDefault="00F777CE" w:rsidP="007B56E3">
            <w:pPr>
              <w:pStyle w:val="17"/>
              <w:widowControl/>
              <w:spacing w:line="360" w:lineRule="auto"/>
              <w:jc w:val="center"/>
              <w:rPr>
                <w:rFonts w:ascii="Times New Roman" w:eastAsia="等线" w:hAnsi="Times New Roman"/>
                <w:sz w:val="24"/>
                <w:szCs w:val="24"/>
              </w:rPr>
            </w:pPr>
            <w:r>
              <w:rPr>
                <w:rFonts w:ascii="Times New Roman" w:hAnsi="Times New Roman" w:hint="eastAsia"/>
                <w:sz w:val="24"/>
                <w:szCs w:val="24"/>
              </w:rPr>
              <w:t>漏洞扫描服务</w:t>
            </w:r>
          </w:p>
        </w:tc>
        <w:tc>
          <w:tcPr>
            <w:tcW w:w="6920" w:type="dxa"/>
            <w:tcBorders>
              <w:top w:val="single" w:sz="4" w:space="0" w:color="auto"/>
              <w:left w:val="single" w:sz="4" w:space="0" w:color="auto"/>
              <w:bottom w:val="single" w:sz="4" w:space="0" w:color="auto"/>
              <w:right w:val="single" w:sz="4" w:space="0" w:color="auto"/>
            </w:tcBorders>
            <w:vAlign w:val="center"/>
            <w:hideMark/>
          </w:tcPr>
          <w:p w14:paraId="23B28576" w14:textId="77777777" w:rsidR="00F777CE" w:rsidRDefault="00F777CE" w:rsidP="007B56E3">
            <w:pPr>
              <w:pStyle w:val="17"/>
              <w:widowControl/>
              <w:spacing w:line="360" w:lineRule="auto"/>
              <w:rPr>
                <w:rFonts w:ascii="Times New Roman" w:eastAsia="等线" w:hAnsi="Times New Roman"/>
                <w:sz w:val="24"/>
                <w:szCs w:val="24"/>
              </w:rPr>
            </w:pPr>
            <w:r>
              <w:rPr>
                <w:rFonts w:ascii="Times New Roman" w:hAnsi="Times New Roman" w:hint="eastAsia"/>
                <w:sz w:val="24"/>
                <w:szCs w:val="24"/>
              </w:rPr>
              <w:t>定期为甲方指定的信息系统进行漏洞扫描服务，包括但不限于后台服务器、前端服务器、数据库服务器、网站及应用系统，发现信息系统中存在的安全漏洞，及时地消除安全漏洞可能带来的安全风险。</w:t>
            </w:r>
          </w:p>
        </w:tc>
      </w:tr>
      <w:tr w:rsidR="00F777CE" w14:paraId="2E14FDA4" w14:textId="77777777" w:rsidTr="007B56E3">
        <w:trPr>
          <w:trHeight w:val="975"/>
        </w:trPr>
        <w:tc>
          <w:tcPr>
            <w:tcW w:w="798" w:type="dxa"/>
            <w:tcBorders>
              <w:top w:val="single" w:sz="4" w:space="0" w:color="auto"/>
              <w:left w:val="single" w:sz="4" w:space="0" w:color="auto"/>
              <w:bottom w:val="single" w:sz="4" w:space="0" w:color="auto"/>
              <w:right w:val="single" w:sz="4" w:space="0" w:color="auto"/>
            </w:tcBorders>
            <w:vAlign w:val="center"/>
            <w:hideMark/>
          </w:tcPr>
          <w:p w14:paraId="07F69288"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4</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9601046" w14:textId="77777777" w:rsidR="00F777CE" w:rsidRDefault="00F777CE" w:rsidP="007B56E3">
            <w:pPr>
              <w:pStyle w:val="17"/>
              <w:widowControl/>
              <w:spacing w:line="360" w:lineRule="auto"/>
              <w:jc w:val="center"/>
              <w:rPr>
                <w:rFonts w:ascii="Times New Roman" w:eastAsia="等线" w:hAnsi="Times New Roman"/>
                <w:sz w:val="24"/>
                <w:szCs w:val="24"/>
              </w:rPr>
            </w:pPr>
            <w:r>
              <w:rPr>
                <w:rFonts w:ascii="Times New Roman" w:hAnsi="Times New Roman" w:hint="eastAsia"/>
                <w:sz w:val="24"/>
                <w:szCs w:val="24"/>
              </w:rPr>
              <w:t>安全应急演练</w:t>
            </w:r>
          </w:p>
        </w:tc>
        <w:tc>
          <w:tcPr>
            <w:tcW w:w="6920" w:type="dxa"/>
            <w:tcBorders>
              <w:top w:val="single" w:sz="4" w:space="0" w:color="auto"/>
              <w:left w:val="single" w:sz="4" w:space="0" w:color="auto"/>
              <w:bottom w:val="single" w:sz="4" w:space="0" w:color="auto"/>
              <w:right w:val="single" w:sz="4" w:space="0" w:color="auto"/>
            </w:tcBorders>
            <w:vAlign w:val="center"/>
            <w:hideMark/>
          </w:tcPr>
          <w:p w14:paraId="155D0EFF" w14:textId="77777777" w:rsidR="00F777CE" w:rsidRDefault="00F777CE" w:rsidP="007B56E3">
            <w:pPr>
              <w:pStyle w:val="17"/>
              <w:tabs>
                <w:tab w:val="left" w:pos="567"/>
                <w:tab w:val="left" w:pos="1080"/>
              </w:tabs>
              <w:spacing w:line="360" w:lineRule="auto"/>
              <w:rPr>
                <w:rFonts w:ascii="Times New Roman" w:eastAsia="等线" w:hAnsi="Times New Roman"/>
                <w:sz w:val="24"/>
                <w:szCs w:val="24"/>
              </w:rPr>
            </w:pPr>
            <w:r>
              <w:rPr>
                <w:rFonts w:ascii="Times New Roman" w:hAnsi="Times New Roman" w:hint="eastAsia"/>
                <w:sz w:val="24"/>
                <w:szCs w:val="24"/>
              </w:rPr>
              <w:t>协助甲方进行安全应急演练。制定并完善应急演练方案，按照应急响应流程及预案，组织信息系统运维服务商模拟突发信息安全事件开展应急演练。</w:t>
            </w:r>
          </w:p>
        </w:tc>
      </w:tr>
      <w:tr w:rsidR="00F777CE" w14:paraId="21E94E46" w14:textId="77777777" w:rsidTr="007B56E3">
        <w:trPr>
          <w:trHeight w:val="300"/>
        </w:trPr>
        <w:tc>
          <w:tcPr>
            <w:tcW w:w="798" w:type="dxa"/>
            <w:tcBorders>
              <w:top w:val="single" w:sz="4" w:space="0" w:color="auto"/>
              <w:left w:val="single" w:sz="4" w:space="0" w:color="auto"/>
              <w:bottom w:val="single" w:sz="4" w:space="0" w:color="auto"/>
              <w:right w:val="single" w:sz="4" w:space="0" w:color="auto"/>
            </w:tcBorders>
            <w:vAlign w:val="center"/>
            <w:hideMark/>
          </w:tcPr>
          <w:p w14:paraId="76534E79"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sz w:val="24"/>
                <w:szCs w:val="24"/>
              </w:rPr>
              <w:t>5</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4F66640"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信息安全培训</w:t>
            </w:r>
          </w:p>
        </w:tc>
        <w:tc>
          <w:tcPr>
            <w:tcW w:w="6920" w:type="dxa"/>
            <w:tcBorders>
              <w:top w:val="single" w:sz="4" w:space="0" w:color="auto"/>
              <w:left w:val="single" w:sz="4" w:space="0" w:color="auto"/>
              <w:bottom w:val="single" w:sz="4" w:space="0" w:color="auto"/>
              <w:right w:val="single" w:sz="4" w:space="0" w:color="auto"/>
            </w:tcBorders>
            <w:vAlign w:val="center"/>
            <w:hideMark/>
          </w:tcPr>
          <w:p w14:paraId="2BBD8D7A" w14:textId="77777777" w:rsidR="00F777CE" w:rsidRDefault="00F777CE" w:rsidP="007B56E3">
            <w:pPr>
              <w:pStyle w:val="17"/>
              <w:tabs>
                <w:tab w:val="left" w:pos="567"/>
                <w:tab w:val="left" w:pos="1080"/>
              </w:tabs>
              <w:spacing w:line="360" w:lineRule="auto"/>
              <w:rPr>
                <w:rFonts w:ascii="Times New Roman" w:hAnsi="Times New Roman"/>
                <w:sz w:val="24"/>
                <w:szCs w:val="24"/>
              </w:rPr>
            </w:pPr>
            <w:r>
              <w:rPr>
                <w:rFonts w:ascii="Times New Roman" w:hAnsi="Times New Roman" w:hint="eastAsia"/>
                <w:sz w:val="24"/>
                <w:szCs w:val="24"/>
              </w:rPr>
              <w:t>对甲方员工进行信息安全培训。乙方派遣具有信息安全认证的人员进行培训。</w:t>
            </w:r>
          </w:p>
        </w:tc>
      </w:tr>
      <w:tr w:rsidR="00F777CE" w14:paraId="5B80820D" w14:textId="77777777" w:rsidTr="007B56E3">
        <w:trPr>
          <w:trHeight w:val="1215"/>
        </w:trPr>
        <w:tc>
          <w:tcPr>
            <w:tcW w:w="798" w:type="dxa"/>
            <w:tcBorders>
              <w:top w:val="single" w:sz="4" w:space="0" w:color="auto"/>
              <w:left w:val="single" w:sz="4" w:space="0" w:color="auto"/>
              <w:bottom w:val="single" w:sz="4" w:space="0" w:color="auto"/>
              <w:right w:val="single" w:sz="4" w:space="0" w:color="auto"/>
            </w:tcBorders>
            <w:vAlign w:val="center"/>
            <w:hideMark/>
          </w:tcPr>
          <w:p w14:paraId="0E6C9BD0"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lastRenderedPageBreak/>
              <w:t>6</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7A23FDE"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安全应急响应和现场技术</w:t>
            </w:r>
          </w:p>
          <w:p w14:paraId="26792887" w14:textId="77777777" w:rsidR="00F777CE" w:rsidRDefault="00F777CE" w:rsidP="007B56E3">
            <w:pPr>
              <w:pStyle w:val="17"/>
              <w:widowControl/>
              <w:spacing w:line="360" w:lineRule="auto"/>
              <w:jc w:val="center"/>
              <w:rPr>
                <w:rFonts w:ascii="Times New Roman" w:eastAsia="等线" w:hAnsi="Times New Roman"/>
                <w:sz w:val="24"/>
                <w:szCs w:val="24"/>
              </w:rPr>
            </w:pPr>
            <w:r>
              <w:rPr>
                <w:rFonts w:ascii="Times New Roman" w:hAnsi="Times New Roman" w:hint="eastAsia"/>
                <w:sz w:val="24"/>
                <w:szCs w:val="24"/>
              </w:rPr>
              <w:t>支持</w:t>
            </w:r>
          </w:p>
        </w:tc>
        <w:tc>
          <w:tcPr>
            <w:tcW w:w="6920" w:type="dxa"/>
            <w:tcBorders>
              <w:top w:val="single" w:sz="4" w:space="0" w:color="auto"/>
              <w:left w:val="single" w:sz="4" w:space="0" w:color="auto"/>
              <w:bottom w:val="single" w:sz="4" w:space="0" w:color="auto"/>
              <w:right w:val="single" w:sz="4" w:space="0" w:color="auto"/>
            </w:tcBorders>
            <w:vAlign w:val="center"/>
            <w:hideMark/>
          </w:tcPr>
          <w:p w14:paraId="111486B5" w14:textId="77777777" w:rsidR="00F777CE" w:rsidRDefault="00F777CE" w:rsidP="007B56E3">
            <w:pPr>
              <w:pStyle w:val="17"/>
              <w:widowControl/>
              <w:spacing w:line="360" w:lineRule="auto"/>
              <w:rPr>
                <w:rFonts w:ascii="Times New Roman" w:eastAsia="等线" w:hAnsi="Times New Roman"/>
                <w:sz w:val="24"/>
                <w:szCs w:val="24"/>
              </w:rPr>
            </w:pPr>
            <w:r>
              <w:rPr>
                <w:rFonts w:ascii="Times New Roman" w:hAnsi="Times New Roman" w:hint="eastAsia"/>
                <w:sz w:val="24"/>
                <w:szCs w:val="24"/>
              </w:rPr>
              <w:t>对监控到的安全事件采取有效的方法进行处置，对安全事件的影响程度和等级进行分析，启动相应的应急预案。在指定时间进行应急事件处置，及时排查事件原因，使信息系统在最短时间内恢复正常运作。应急响应服务包括远程和现场应急响应服务等。</w:t>
            </w:r>
          </w:p>
        </w:tc>
      </w:tr>
      <w:tr w:rsidR="00F777CE" w14:paraId="1E05CDED" w14:textId="77777777" w:rsidTr="007B56E3">
        <w:trPr>
          <w:trHeight w:val="735"/>
        </w:trPr>
        <w:tc>
          <w:tcPr>
            <w:tcW w:w="798" w:type="dxa"/>
            <w:tcBorders>
              <w:top w:val="single" w:sz="4" w:space="0" w:color="auto"/>
              <w:left w:val="single" w:sz="4" w:space="0" w:color="auto"/>
              <w:bottom w:val="single" w:sz="4" w:space="0" w:color="auto"/>
              <w:right w:val="single" w:sz="4" w:space="0" w:color="auto"/>
            </w:tcBorders>
            <w:vAlign w:val="center"/>
            <w:hideMark/>
          </w:tcPr>
          <w:p w14:paraId="6C0A24AE"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7</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C2E1FFE" w14:textId="77777777" w:rsidR="00F777CE" w:rsidRDefault="00F777CE" w:rsidP="007B56E3">
            <w:pPr>
              <w:pStyle w:val="17"/>
              <w:widowControl/>
              <w:spacing w:line="360" w:lineRule="auto"/>
              <w:jc w:val="center"/>
              <w:rPr>
                <w:rFonts w:ascii="Times New Roman" w:eastAsia="等线" w:hAnsi="Times New Roman"/>
                <w:sz w:val="24"/>
                <w:szCs w:val="24"/>
              </w:rPr>
            </w:pPr>
            <w:r>
              <w:rPr>
                <w:rFonts w:ascii="Times New Roman" w:hAnsi="Times New Roman" w:hint="eastAsia"/>
                <w:sz w:val="24"/>
                <w:szCs w:val="24"/>
              </w:rPr>
              <w:t>安全风险评估服务</w:t>
            </w:r>
          </w:p>
        </w:tc>
        <w:tc>
          <w:tcPr>
            <w:tcW w:w="6920" w:type="dxa"/>
            <w:tcBorders>
              <w:top w:val="single" w:sz="4" w:space="0" w:color="auto"/>
              <w:left w:val="single" w:sz="4" w:space="0" w:color="auto"/>
              <w:bottom w:val="single" w:sz="4" w:space="0" w:color="auto"/>
              <w:right w:val="single" w:sz="4" w:space="0" w:color="auto"/>
            </w:tcBorders>
            <w:vAlign w:val="center"/>
            <w:hideMark/>
          </w:tcPr>
          <w:p w14:paraId="708E4BFB" w14:textId="77777777" w:rsidR="00F777CE" w:rsidRDefault="00F777CE" w:rsidP="007B56E3">
            <w:pPr>
              <w:pStyle w:val="17"/>
              <w:widowControl/>
              <w:spacing w:line="360" w:lineRule="auto"/>
              <w:rPr>
                <w:rFonts w:ascii="Times New Roman" w:eastAsia="等线" w:hAnsi="Times New Roman"/>
                <w:sz w:val="24"/>
                <w:szCs w:val="24"/>
              </w:rPr>
            </w:pPr>
            <w:r>
              <w:rPr>
                <w:rFonts w:ascii="Times New Roman" w:hAnsi="Times New Roman" w:hint="eastAsia"/>
                <w:sz w:val="24"/>
                <w:szCs w:val="24"/>
              </w:rPr>
              <w:t>定期对甲方指定的信息系统进行安全评估，针对网络应用环境，综合运用各种手段，定性与定量相结合，通过技术测试、调查等多种途径，对网络的脆弱性、威胁和影响进行全方位评估，提示潜在的风险。</w:t>
            </w:r>
          </w:p>
        </w:tc>
      </w:tr>
      <w:tr w:rsidR="00F777CE" w14:paraId="0BFF52CA" w14:textId="77777777" w:rsidTr="007B56E3">
        <w:trPr>
          <w:trHeight w:val="735"/>
        </w:trPr>
        <w:tc>
          <w:tcPr>
            <w:tcW w:w="798" w:type="dxa"/>
            <w:tcBorders>
              <w:top w:val="single" w:sz="4" w:space="0" w:color="auto"/>
              <w:left w:val="single" w:sz="4" w:space="0" w:color="auto"/>
              <w:bottom w:val="single" w:sz="4" w:space="0" w:color="auto"/>
              <w:right w:val="single" w:sz="4" w:space="0" w:color="auto"/>
            </w:tcBorders>
            <w:vAlign w:val="center"/>
            <w:hideMark/>
          </w:tcPr>
          <w:p w14:paraId="5FB9CCBF"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5F09872"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渗透测试</w:t>
            </w:r>
          </w:p>
        </w:tc>
        <w:tc>
          <w:tcPr>
            <w:tcW w:w="6920" w:type="dxa"/>
            <w:tcBorders>
              <w:top w:val="single" w:sz="4" w:space="0" w:color="auto"/>
              <w:left w:val="single" w:sz="4" w:space="0" w:color="auto"/>
              <w:bottom w:val="single" w:sz="4" w:space="0" w:color="auto"/>
              <w:right w:val="single" w:sz="4" w:space="0" w:color="auto"/>
            </w:tcBorders>
            <w:vAlign w:val="center"/>
            <w:hideMark/>
          </w:tcPr>
          <w:p w14:paraId="2A153E2F" w14:textId="77777777" w:rsidR="00F777CE" w:rsidRDefault="00F777CE" w:rsidP="007B56E3">
            <w:pPr>
              <w:pStyle w:val="aa"/>
              <w:spacing w:line="360" w:lineRule="auto"/>
              <w:rPr>
                <w:sz w:val="24"/>
              </w:rPr>
            </w:pPr>
            <w:r>
              <w:rPr>
                <w:rFonts w:hint="eastAsia"/>
                <w:sz w:val="24"/>
              </w:rPr>
              <w:t>定期对甲方指定的信息系统进行测试，深入地发现测试目标存在的漏洞问题，且经过手工验证确保发现漏洞的准确性，对发现的安全隐患给出合理地解决方案，并指导运维人员进行整改。</w:t>
            </w:r>
          </w:p>
        </w:tc>
      </w:tr>
      <w:tr w:rsidR="00F777CE" w14:paraId="1BCFD913" w14:textId="77777777" w:rsidTr="007B56E3">
        <w:trPr>
          <w:trHeight w:val="735"/>
        </w:trPr>
        <w:tc>
          <w:tcPr>
            <w:tcW w:w="798" w:type="dxa"/>
            <w:tcBorders>
              <w:top w:val="single" w:sz="4" w:space="0" w:color="auto"/>
              <w:left w:val="single" w:sz="4" w:space="0" w:color="auto"/>
              <w:bottom w:val="single" w:sz="4" w:space="0" w:color="auto"/>
              <w:right w:val="single" w:sz="4" w:space="0" w:color="auto"/>
            </w:tcBorders>
            <w:vAlign w:val="center"/>
            <w:hideMark/>
          </w:tcPr>
          <w:p w14:paraId="5D17CE52" w14:textId="77777777" w:rsidR="00F777CE" w:rsidRDefault="00F777CE" w:rsidP="007B56E3">
            <w:pPr>
              <w:pStyle w:val="17"/>
              <w:widowControl/>
              <w:spacing w:line="360" w:lineRule="auto"/>
              <w:ind w:left="420" w:hanging="420"/>
              <w:jc w:val="center"/>
              <w:rPr>
                <w:rFonts w:ascii="Times New Roman" w:eastAsia="等线" w:hAnsi="Times New Roman"/>
                <w:sz w:val="24"/>
                <w:szCs w:val="24"/>
              </w:rPr>
            </w:pPr>
            <w:r>
              <w:rPr>
                <w:rFonts w:ascii="Times New Roman" w:eastAsia="等线" w:hAnsi="Times New Roman"/>
                <w:sz w:val="24"/>
                <w:szCs w:val="24"/>
              </w:rPr>
              <w:t>9</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5530FCE"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个人信息收集合规评估</w:t>
            </w:r>
          </w:p>
        </w:tc>
        <w:tc>
          <w:tcPr>
            <w:tcW w:w="6920" w:type="dxa"/>
            <w:tcBorders>
              <w:top w:val="single" w:sz="4" w:space="0" w:color="auto"/>
              <w:left w:val="single" w:sz="4" w:space="0" w:color="auto"/>
              <w:bottom w:val="single" w:sz="4" w:space="0" w:color="auto"/>
              <w:right w:val="single" w:sz="4" w:space="0" w:color="auto"/>
            </w:tcBorders>
            <w:vAlign w:val="center"/>
            <w:hideMark/>
          </w:tcPr>
          <w:p w14:paraId="0E9240E2" w14:textId="77777777" w:rsidR="00F777CE" w:rsidRDefault="00F777CE" w:rsidP="007B56E3">
            <w:pPr>
              <w:pStyle w:val="17"/>
              <w:widowControl/>
              <w:spacing w:line="360" w:lineRule="auto"/>
              <w:rPr>
                <w:rFonts w:ascii="Times New Roman" w:hAnsi="Times New Roman"/>
                <w:sz w:val="24"/>
                <w:szCs w:val="24"/>
              </w:rPr>
            </w:pPr>
            <w:r>
              <w:rPr>
                <w:rFonts w:ascii="Times New Roman" w:hAnsi="Times New Roman" w:hint="eastAsia"/>
                <w:sz w:val="24"/>
                <w:szCs w:val="24"/>
              </w:rPr>
              <w:t>依据《互联网个人信息安全保护指引》、《个人信息收集必要性认定指引》等相关文件要求，提供个人信息安全相关咨询服务，帮助甲方的信息系统建立规范的收集、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p>
        </w:tc>
      </w:tr>
    </w:tbl>
    <w:p w14:paraId="0FC75F82" w14:textId="77777777" w:rsidR="00F777CE" w:rsidRDefault="00F777CE" w:rsidP="003E34BA">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（一）安全等保测评</w:t>
      </w:r>
    </w:p>
    <w:p w14:paraId="6EA7BB24"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根据最新等保标准，负责完成甲方重要信息系统的信息安全等级保护测评工作，并协助相关测评系统最终通过第三方机构的验收测评。本次等保测评的对象为：</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277"/>
        <w:gridCol w:w="1321"/>
        <w:gridCol w:w="1947"/>
      </w:tblGrid>
      <w:tr w:rsidR="00F777CE" w14:paraId="13C896DC" w14:textId="77777777" w:rsidTr="007B56E3">
        <w:trPr>
          <w:trHeight w:val="270"/>
          <w:jc w:val="center"/>
        </w:trPr>
        <w:tc>
          <w:tcPr>
            <w:tcW w:w="7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C347C5"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序号</w:t>
            </w:r>
          </w:p>
        </w:tc>
        <w:tc>
          <w:tcPr>
            <w:tcW w:w="42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5156C"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系统名称</w:t>
            </w:r>
          </w:p>
        </w:tc>
        <w:tc>
          <w:tcPr>
            <w:tcW w:w="1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33CDAB"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数量</w:t>
            </w:r>
          </w:p>
        </w:tc>
        <w:tc>
          <w:tcPr>
            <w:tcW w:w="1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65CF25"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等保级别</w:t>
            </w:r>
          </w:p>
        </w:tc>
      </w:tr>
      <w:tr w:rsidR="00F777CE" w14:paraId="673ED870" w14:textId="77777777" w:rsidTr="007B56E3">
        <w:trPr>
          <w:trHeight w:val="27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14:paraId="1150364A"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sz w:val="24"/>
                <w:szCs w:val="24"/>
              </w:rPr>
              <w:t>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D3F697B" w14:textId="77777777" w:rsidR="00F777CE" w:rsidRDefault="00F777CE" w:rsidP="007B56E3">
            <w:pPr>
              <w:pStyle w:val="17"/>
              <w:widowControl/>
              <w:spacing w:line="360" w:lineRule="auto"/>
              <w:rPr>
                <w:rFonts w:ascii="Times New Roman" w:hAnsi="Times New Roman"/>
                <w:sz w:val="24"/>
                <w:szCs w:val="24"/>
              </w:rPr>
            </w:pPr>
            <w:r>
              <w:rPr>
                <w:rFonts w:ascii="Times New Roman" w:hAnsi="Times New Roman" w:hint="eastAsia"/>
                <w:sz w:val="24"/>
                <w:szCs w:val="24"/>
              </w:rPr>
              <w:t>深圳体彩网（</w:t>
            </w:r>
            <w:r>
              <w:rPr>
                <w:rFonts w:ascii="Times New Roman" w:hAnsi="Times New Roman"/>
                <w:sz w:val="24"/>
                <w:szCs w:val="24"/>
              </w:rPr>
              <w:t>www.szticai.com</w:t>
            </w:r>
            <w:r>
              <w:rPr>
                <w:rFonts w:ascii="Times New Roman" w:hAnsi="Times New Roman" w:hint="eastAsia"/>
                <w:sz w:val="24"/>
                <w:szCs w:val="24"/>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4BE8128"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sz w:val="24"/>
                <w:szCs w:val="24"/>
              </w:rPr>
              <w:t>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B6D9D77"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三级</w:t>
            </w:r>
          </w:p>
        </w:tc>
      </w:tr>
      <w:tr w:rsidR="00F777CE" w14:paraId="3F970846" w14:textId="77777777" w:rsidTr="007B56E3">
        <w:trPr>
          <w:trHeight w:val="27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14:paraId="7102246A"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sz w:val="24"/>
                <w:szCs w:val="24"/>
              </w:rPr>
              <w:t>2</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A3BEDA4" w14:textId="77777777" w:rsidR="00F777CE" w:rsidRDefault="00F777CE" w:rsidP="007B56E3">
            <w:pPr>
              <w:pStyle w:val="17"/>
              <w:widowControl/>
              <w:spacing w:line="360" w:lineRule="auto"/>
              <w:rPr>
                <w:rFonts w:ascii="Times New Roman" w:hAnsi="Times New Roman"/>
                <w:sz w:val="24"/>
                <w:szCs w:val="24"/>
              </w:rPr>
            </w:pPr>
            <w:r>
              <w:rPr>
                <w:rFonts w:ascii="Times New Roman" w:hAnsi="Times New Roman" w:hint="eastAsia"/>
                <w:sz w:val="24"/>
                <w:szCs w:val="24"/>
              </w:rPr>
              <w:t>深圳体彩微信小程序</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818A596"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sz w:val="24"/>
                <w:szCs w:val="24"/>
              </w:rPr>
              <w:t>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49552D2"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三级</w:t>
            </w:r>
          </w:p>
        </w:tc>
      </w:tr>
      <w:tr w:rsidR="00F777CE" w14:paraId="427BF980" w14:textId="77777777" w:rsidTr="007B56E3">
        <w:trPr>
          <w:trHeight w:val="27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14:paraId="202531EF"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DF962C2" w14:textId="77777777" w:rsidR="00F777CE" w:rsidRDefault="00F777CE" w:rsidP="007B56E3">
            <w:pPr>
              <w:pStyle w:val="17"/>
              <w:widowControl/>
              <w:spacing w:line="360" w:lineRule="auto"/>
              <w:rPr>
                <w:rFonts w:ascii="Times New Roman" w:hAnsi="Times New Roman"/>
                <w:color w:val="000000"/>
                <w:sz w:val="24"/>
                <w:szCs w:val="24"/>
              </w:rPr>
            </w:pPr>
            <w:r>
              <w:rPr>
                <w:rFonts w:ascii="Times New Roman" w:hAnsi="Times New Roman" w:hint="eastAsia"/>
                <w:color w:val="000000"/>
                <w:sz w:val="24"/>
                <w:szCs w:val="24"/>
              </w:rPr>
              <w:t>深圳体彩网点视频监控管理平台</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34E8A82"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7249BDB"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hint="eastAsia"/>
                <w:color w:val="000000"/>
                <w:sz w:val="24"/>
                <w:szCs w:val="24"/>
              </w:rPr>
              <w:t>二级</w:t>
            </w:r>
          </w:p>
        </w:tc>
      </w:tr>
      <w:tr w:rsidR="00F777CE" w14:paraId="288E8A8F" w14:textId="77777777" w:rsidTr="007B56E3">
        <w:trPr>
          <w:trHeight w:val="27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14:paraId="291F6E48"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277" w:type="dxa"/>
            <w:tcBorders>
              <w:top w:val="single" w:sz="4" w:space="0" w:color="auto"/>
              <w:left w:val="single" w:sz="4" w:space="0" w:color="auto"/>
              <w:bottom w:val="single" w:sz="4" w:space="0" w:color="auto"/>
              <w:right w:val="single" w:sz="4" w:space="0" w:color="auto"/>
            </w:tcBorders>
            <w:vAlign w:val="center"/>
            <w:hideMark/>
          </w:tcPr>
          <w:p w14:paraId="35D67E46" w14:textId="77777777" w:rsidR="00F777CE" w:rsidRDefault="00F777CE" w:rsidP="007B56E3">
            <w:pPr>
              <w:pStyle w:val="17"/>
              <w:widowControl/>
              <w:spacing w:line="360" w:lineRule="auto"/>
              <w:rPr>
                <w:rFonts w:ascii="Times New Roman" w:hAnsi="Times New Roman"/>
                <w:color w:val="000000"/>
                <w:sz w:val="24"/>
                <w:szCs w:val="24"/>
              </w:rPr>
            </w:pPr>
            <w:r>
              <w:rPr>
                <w:rFonts w:ascii="Times New Roman" w:hAnsi="Times New Roman" w:hint="eastAsia"/>
                <w:color w:val="000000"/>
                <w:sz w:val="24"/>
                <w:szCs w:val="24"/>
              </w:rPr>
              <w:t>深圳体彩网点消防监控管理平台</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0B70D2A"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0980AD8C"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hint="eastAsia"/>
                <w:color w:val="000000"/>
                <w:sz w:val="24"/>
                <w:szCs w:val="24"/>
              </w:rPr>
              <w:t>二级</w:t>
            </w:r>
          </w:p>
        </w:tc>
      </w:tr>
      <w:tr w:rsidR="00F777CE" w14:paraId="40E7FCAF" w14:textId="77777777" w:rsidTr="007B56E3">
        <w:trPr>
          <w:trHeight w:val="270"/>
          <w:jc w:val="center"/>
        </w:trPr>
        <w:tc>
          <w:tcPr>
            <w:tcW w:w="796" w:type="dxa"/>
            <w:tcBorders>
              <w:top w:val="single" w:sz="4" w:space="0" w:color="auto"/>
              <w:left w:val="single" w:sz="4" w:space="0" w:color="auto"/>
              <w:bottom w:val="single" w:sz="4" w:space="0" w:color="auto"/>
              <w:right w:val="single" w:sz="4" w:space="0" w:color="auto"/>
            </w:tcBorders>
            <w:vAlign w:val="center"/>
            <w:hideMark/>
          </w:tcPr>
          <w:p w14:paraId="7F6665DA"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65E52D9" w14:textId="77777777" w:rsidR="00F777CE" w:rsidRDefault="00F777CE" w:rsidP="007B56E3">
            <w:pPr>
              <w:pStyle w:val="17"/>
              <w:widowControl/>
              <w:spacing w:line="360" w:lineRule="auto"/>
              <w:rPr>
                <w:rFonts w:ascii="Times New Roman" w:hAnsi="Times New Roman"/>
                <w:color w:val="000000"/>
                <w:sz w:val="24"/>
                <w:szCs w:val="24"/>
              </w:rPr>
            </w:pPr>
            <w:r>
              <w:rPr>
                <w:rFonts w:ascii="Times New Roman" w:hAnsi="Times New Roman" w:hint="eastAsia"/>
                <w:color w:val="000000"/>
                <w:sz w:val="24"/>
                <w:szCs w:val="24"/>
              </w:rPr>
              <w:t>深圳体彩网点网络监控管理平台</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B9D0741"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22C19D7" w14:textId="77777777" w:rsidR="00F777CE" w:rsidRDefault="00F777CE" w:rsidP="007B56E3">
            <w:pPr>
              <w:pStyle w:val="17"/>
              <w:widowControl/>
              <w:spacing w:line="360" w:lineRule="auto"/>
              <w:jc w:val="center"/>
              <w:rPr>
                <w:rFonts w:ascii="Times New Roman" w:hAnsi="Times New Roman"/>
                <w:color w:val="000000"/>
                <w:sz w:val="24"/>
                <w:szCs w:val="24"/>
              </w:rPr>
            </w:pPr>
            <w:r>
              <w:rPr>
                <w:rFonts w:ascii="Times New Roman" w:hAnsi="Times New Roman" w:hint="eastAsia"/>
                <w:color w:val="000000"/>
                <w:sz w:val="24"/>
                <w:szCs w:val="24"/>
              </w:rPr>
              <w:t>二级</w:t>
            </w:r>
          </w:p>
        </w:tc>
      </w:tr>
    </w:tbl>
    <w:p w14:paraId="1ED5AC87"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lastRenderedPageBreak/>
        <w:t>1</w:t>
      </w:r>
      <w:r>
        <w:rPr>
          <w:rFonts w:hint="eastAsia"/>
          <w:sz w:val="24"/>
          <w:szCs w:val="24"/>
        </w:rPr>
        <w:t>、服务内容</w:t>
      </w:r>
    </w:p>
    <w:p w14:paraId="0648808D"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服务内容包括：</w:t>
      </w:r>
    </w:p>
    <w:p w14:paraId="26785BF8"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）定级阶段：完成上述五项信息系统的信息安全等级保护定级。</w:t>
      </w:r>
    </w:p>
    <w:p w14:paraId="726CFC27"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）备案阶段：收集、整理备案所需的材料，确保备案流程顺畅。</w:t>
      </w:r>
    </w:p>
    <w:p w14:paraId="5A1253CF"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）差距分析阶段：完成安全需求分析（差距分析）报告、等级保护整改方案。</w:t>
      </w:r>
    </w:p>
    <w:p w14:paraId="0C261EEB"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）整改阶段：结合甲方实际，指导信息系统服务商或开发商完成等保整改并作相应报告。</w:t>
      </w:r>
    </w:p>
    <w:p w14:paraId="2D7CD45F"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）等保验收阶段：根据相关工作的开展情况和甲方的实际情况，完成测评工作。</w:t>
      </w:r>
    </w:p>
    <w:p w14:paraId="28EC006D" w14:textId="77777777" w:rsidR="00F777CE" w:rsidRDefault="00F777CE" w:rsidP="00F777CE">
      <w:pPr>
        <w:pStyle w:val="17"/>
        <w:spacing w:line="360" w:lineRule="auto"/>
        <w:ind w:firstLineChars="200" w:firstLine="480"/>
        <w:rPr>
          <w:rFonts w:ascii="Times New Roman" w:hAnsi="Times New Roman"/>
          <w:bCs/>
          <w:sz w:val="24"/>
          <w:szCs w:val="24"/>
        </w:rPr>
      </w:pPr>
      <w:r>
        <w:rPr>
          <w:rFonts w:ascii="Times New Roman" w:hAnsi="Times New Roman" w:hint="eastAsia"/>
          <w:bCs/>
          <w:sz w:val="24"/>
          <w:szCs w:val="24"/>
        </w:rPr>
        <w:t>具体服务内容包括：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070"/>
      </w:tblGrid>
      <w:tr w:rsidR="00F777CE" w14:paraId="1269A934"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D92D1E"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阶段名称</w:t>
            </w:r>
          </w:p>
        </w:tc>
        <w:tc>
          <w:tcPr>
            <w:tcW w:w="6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4915F" w14:textId="77777777" w:rsidR="00F777CE" w:rsidRDefault="00F777CE" w:rsidP="007B56E3">
            <w:pPr>
              <w:pStyle w:val="17"/>
              <w:widowControl/>
              <w:spacing w:line="360" w:lineRule="auto"/>
              <w:jc w:val="center"/>
              <w:rPr>
                <w:rFonts w:ascii="Times New Roman" w:hAnsi="Times New Roman"/>
                <w:b/>
                <w:bCs/>
                <w:sz w:val="24"/>
                <w:szCs w:val="24"/>
              </w:rPr>
            </w:pPr>
            <w:r>
              <w:rPr>
                <w:rFonts w:ascii="Times New Roman" w:hAnsi="Times New Roman" w:hint="eastAsia"/>
                <w:b/>
                <w:bCs/>
                <w:sz w:val="24"/>
                <w:szCs w:val="24"/>
              </w:rPr>
              <w:t>阶段工作内容</w:t>
            </w:r>
          </w:p>
        </w:tc>
      </w:tr>
      <w:tr w:rsidR="00F777CE" w14:paraId="2E3983D9"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7A8CFE00"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定级备案</w:t>
            </w:r>
          </w:p>
        </w:tc>
        <w:tc>
          <w:tcPr>
            <w:tcW w:w="6070" w:type="dxa"/>
            <w:tcBorders>
              <w:top w:val="single" w:sz="4" w:space="0" w:color="auto"/>
              <w:left w:val="single" w:sz="4" w:space="0" w:color="auto"/>
              <w:bottom w:val="single" w:sz="4" w:space="0" w:color="auto"/>
              <w:right w:val="single" w:sz="4" w:space="0" w:color="auto"/>
            </w:tcBorders>
            <w:vAlign w:val="center"/>
            <w:hideMark/>
          </w:tcPr>
          <w:p w14:paraId="0DF940D9" w14:textId="77777777" w:rsidR="00F777CE" w:rsidRDefault="00F777CE" w:rsidP="007B56E3">
            <w:pPr>
              <w:pStyle w:val="17"/>
              <w:widowControl/>
              <w:spacing w:line="360" w:lineRule="auto"/>
              <w:jc w:val="left"/>
              <w:rPr>
                <w:rFonts w:ascii="Times New Roman" w:hAnsi="Times New Roman"/>
                <w:sz w:val="24"/>
                <w:szCs w:val="24"/>
              </w:rPr>
            </w:pPr>
            <w:r>
              <w:rPr>
                <w:rFonts w:ascii="Times New Roman" w:hAnsi="Times New Roman" w:hint="eastAsia"/>
                <w:sz w:val="24"/>
                <w:szCs w:val="24"/>
              </w:rPr>
              <w:t>协助完成上述五项信息系统的定级测评，以及提交相关备案材料送公安部门备案。</w:t>
            </w:r>
          </w:p>
        </w:tc>
      </w:tr>
      <w:tr w:rsidR="00F777CE" w14:paraId="7C4F8C71"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6F83EC74"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安全技术差距分析</w:t>
            </w:r>
          </w:p>
        </w:tc>
        <w:tc>
          <w:tcPr>
            <w:tcW w:w="6070" w:type="dxa"/>
            <w:tcBorders>
              <w:top w:val="single" w:sz="4" w:space="0" w:color="auto"/>
              <w:left w:val="single" w:sz="4" w:space="0" w:color="auto"/>
              <w:bottom w:val="single" w:sz="4" w:space="0" w:color="auto"/>
              <w:right w:val="single" w:sz="4" w:space="0" w:color="auto"/>
            </w:tcBorders>
            <w:vAlign w:val="center"/>
            <w:hideMark/>
          </w:tcPr>
          <w:p w14:paraId="33130910" w14:textId="77777777" w:rsidR="00F777CE" w:rsidRDefault="00F777CE" w:rsidP="007B56E3">
            <w:pPr>
              <w:pStyle w:val="aa"/>
              <w:rPr>
                <w:sz w:val="24"/>
              </w:rPr>
            </w:pPr>
            <w:r>
              <w:rPr>
                <w:rFonts w:hint="eastAsia"/>
                <w:sz w:val="24"/>
              </w:rPr>
              <w:t>对被测评系统的安全物理环境、安全通信网络、安全区域边界、安全计算环境、安全管理中心等</w:t>
            </w:r>
            <w:r>
              <w:rPr>
                <w:sz w:val="24"/>
              </w:rPr>
              <w:t>5</w:t>
            </w:r>
            <w:r>
              <w:rPr>
                <w:rFonts w:hint="eastAsia"/>
                <w:sz w:val="24"/>
              </w:rPr>
              <w:t>个层面进行现场测评和差距分析，记录相关的测评结果。</w:t>
            </w:r>
          </w:p>
        </w:tc>
      </w:tr>
      <w:tr w:rsidR="00F777CE" w14:paraId="64089FB0"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12CBBEE5"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安全管理差距分析</w:t>
            </w:r>
          </w:p>
        </w:tc>
        <w:tc>
          <w:tcPr>
            <w:tcW w:w="6070" w:type="dxa"/>
            <w:tcBorders>
              <w:top w:val="single" w:sz="4" w:space="0" w:color="auto"/>
              <w:left w:val="single" w:sz="4" w:space="0" w:color="auto"/>
              <w:bottom w:val="single" w:sz="4" w:space="0" w:color="auto"/>
              <w:right w:val="single" w:sz="4" w:space="0" w:color="auto"/>
            </w:tcBorders>
            <w:vAlign w:val="center"/>
            <w:hideMark/>
          </w:tcPr>
          <w:p w14:paraId="2D6703C6" w14:textId="77777777" w:rsidR="00F777CE" w:rsidRDefault="00F777CE" w:rsidP="007B56E3">
            <w:pPr>
              <w:pStyle w:val="17"/>
              <w:widowControl/>
              <w:spacing w:line="360" w:lineRule="auto"/>
              <w:jc w:val="left"/>
              <w:rPr>
                <w:rFonts w:ascii="Times New Roman" w:hAnsi="Times New Roman"/>
                <w:sz w:val="24"/>
                <w:szCs w:val="24"/>
              </w:rPr>
            </w:pPr>
            <w:r>
              <w:rPr>
                <w:rFonts w:ascii="Times New Roman" w:hAnsi="Times New Roman" w:hint="eastAsia"/>
                <w:sz w:val="24"/>
                <w:szCs w:val="24"/>
              </w:rPr>
              <w:t>对被测评系统的安全管理制度、安全管理机构、安全管理人员、安全建设管理、安全运维管理等管理层面进行现场测评和差距分析，记录相关的测评结果。</w:t>
            </w:r>
          </w:p>
        </w:tc>
      </w:tr>
      <w:tr w:rsidR="00F777CE" w14:paraId="77D16B5A"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39E31E32"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差距分析报告撰写、评审、定稿</w:t>
            </w:r>
          </w:p>
        </w:tc>
        <w:tc>
          <w:tcPr>
            <w:tcW w:w="6070" w:type="dxa"/>
            <w:tcBorders>
              <w:top w:val="single" w:sz="4" w:space="0" w:color="auto"/>
              <w:left w:val="single" w:sz="4" w:space="0" w:color="auto"/>
              <w:bottom w:val="single" w:sz="4" w:space="0" w:color="auto"/>
              <w:right w:val="single" w:sz="4" w:space="0" w:color="auto"/>
            </w:tcBorders>
            <w:vAlign w:val="center"/>
            <w:hideMark/>
          </w:tcPr>
          <w:p w14:paraId="590A3649" w14:textId="77777777" w:rsidR="00F777CE" w:rsidRDefault="00F777CE" w:rsidP="007B56E3">
            <w:pPr>
              <w:pStyle w:val="17"/>
              <w:widowControl/>
              <w:spacing w:line="360" w:lineRule="auto"/>
              <w:jc w:val="left"/>
              <w:rPr>
                <w:rFonts w:ascii="Times New Roman" w:hAnsi="Times New Roman"/>
                <w:sz w:val="24"/>
                <w:szCs w:val="24"/>
              </w:rPr>
            </w:pPr>
            <w:r>
              <w:rPr>
                <w:rFonts w:ascii="Times New Roman" w:hAnsi="Times New Roman" w:hint="eastAsia"/>
                <w:sz w:val="24"/>
                <w:szCs w:val="24"/>
              </w:rPr>
              <w:t>根据计划定级系统的技术和管理层面的测评记录，结合系统整体差距分析，形成不符项清单或差距分析报告。</w:t>
            </w:r>
          </w:p>
        </w:tc>
      </w:tr>
      <w:tr w:rsidR="00F777CE" w14:paraId="1E926D40"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38105DEC"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整改方案设计、评审</w:t>
            </w:r>
          </w:p>
        </w:tc>
        <w:tc>
          <w:tcPr>
            <w:tcW w:w="6070" w:type="dxa"/>
            <w:tcBorders>
              <w:top w:val="single" w:sz="4" w:space="0" w:color="auto"/>
              <w:left w:val="single" w:sz="4" w:space="0" w:color="auto"/>
              <w:bottom w:val="single" w:sz="4" w:space="0" w:color="auto"/>
              <w:right w:val="single" w:sz="4" w:space="0" w:color="auto"/>
            </w:tcBorders>
            <w:vAlign w:val="center"/>
            <w:hideMark/>
          </w:tcPr>
          <w:p w14:paraId="66EFF4E2" w14:textId="77777777" w:rsidR="00F777CE" w:rsidRDefault="00F777CE" w:rsidP="007B56E3">
            <w:pPr>
              <w:pStyle w:val="17"/>
              <w:widowControl/>
              <w:spacing w:line="360" w:lineRule="auto"/>
              <w:jc w:val="left"/>
              <w:rPr>
                <w:rFonts w:ascii="Times New Roman" w:hAnsi="Times New Roman"/>
                <w:sz w:val="24"/>
                <w:szCs w:val="24"/>
              </w:rPr>
            </w:pPr>
            <w:r>
              <w:rPr>
                <w:rFonts w:ascii="Times New Roman" w:hAnsi="Times New Roman" w:hint="eastAsia"/>
                <w:sz w:val="24"/>
                <w:szCs w:val="24"/>
              </w:rPr>
              <w:t>依照不符项清单或差距分析报告中的整改建议，结合被测评系统的实际情况，设计系统整改方案，形成《网络安全等级保护整改方案》。</w:t>
            </w:r>
          </w:p>
        </w:tc>
      </w:tr>
      <w:tr w:rsidR="00F777CE" w14:paraId="545CAE25"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72760058"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等级保护安全整改、加固</w:t>
            </w:r>
          </w:p>
        </w:tc>
        <w:tc>
          <w:tcPr>
            <w:tcW w:w="6070" w:type="dxa"/>
            <w:tcBorders>
              <w:top w:val="single" w:sz="4" w:space="0" w:color="auto"/>
              <w:left w:val="single" w:sz="4" w:space="0" w:color="auto"/>
              <w:bottom w:val="single" w:sz="4" w:space="0" w:color="auto"/>
              <w:right w:val="single" w:sz="4" w:space="0" w:color="auto"/>
            </w:tcBorders>
            <w:vAlign w:val="center"/>
            <w:hideMark/>
          </w:tcPr>
          <w:p w14:paraId="33F836D7" w14:textId="77777777" w:rsidR="00F777CE" w:rsidRDefault="00F777CE" w:rsidP="007B56E3">
            <w:pPr>
              <w:pStyle w:val="17"/>
              <w:widowControl/>
              <w:spacing w:line="360" w:lineRule="auto"/>
              <w:jc w:val="left"/>
              <w:rPr>
                <w:rFonts w:ascii="Times New Roman" w:hAnsi="Times New Roman"/>
                <w:sz w:val="24"/>
                <w:szCs w:val="24"/>
              </w:rPr>
            </w:pPr>
            <w:r>
              <w:rPr>
                <w:rFonts w:ascii="Times New Roman" w:hAnsi="Times New Roman" w:hint="eastAsia"/>
                <w:sz w:val="24"/>
                <w:szCs w:val="24"/>
              </w:rPr>
              <w:t>甲方依照《网络安全等级保护整改方案》中的具体建议，进行基于各参与测评系统等保差距项目的整改及加固。整改内容包括针对安全设备采购部署的安全技术要求及针对管理体系的风险控制要求，加固内容包括各系统在网络、主机、数据库、应用及数据传输</w:t>
            </w:r>
            <w:r>
              <w:rPr>
                <w:rFonts w:ascii="Times New Roman" w:hAnsi="Times New Roman"/>
                <w:sz w:val="24"/>
                <w:szCs w:val="24"/>
              </w:rPr>
              <w:t>/</w:t>
            </w:r>
            <w:r>
              <w:rPr>
                <w:rFonts w:ascii="Times New Roman" w:hAnsi="Times New Roman" w:hint="eastAsia"/>
                <w:sz w:val="24"/>
                <w:szCs w:val="24"/>
              </w:rPr>
              <w:t>存储等各方面的符合等保要求的安全基线配置。此项工作由乙方指导应用系统服务商或开发商完成，乙方不参与整改。</w:t>
            </w:r>
          </w:p>
        </w:tc>
      </w:tr>
      <w:tr w:rsidR="00F777CE" w14:paraId="72C03676"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0291ABB2"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lastRenderedPageBreak/>
              <w:t>等级保护测评</w:t>
            </w:r>
          </w:p>
        </w:tc>
        <w:tc>
          <w:tcPr>
            <w:tcW w:w="6070" w:type="dxa"/>
            <w:tcBorders>
              <w:top w:val="single" w:sz="4" w:space="0" w:color="auto"/>
              <w:left w:val="single" w:sz="4" w:space="0" w:color="auto"/>
              <w:bottom w:val="single" w:sz="4" w:space="0" w:color="auto"/>
              <w:right w:val="single" w:sz="4" w:space="0" w:color="auto"/>
            </w:tcBorders>
            <w:vAlign w:val="center"/>
            <w:hideMark/>
          </w:tcPr>
          <w:p w14:paraId="29746E82" w14:textId="77777777" w:rsidR="00F777CE" w:rsidRDefault="00F777CE" w:rsidP="007B56E3">
            <w:pPr>
              <w:pStyle w:val="aa"/>
              <w:rPr>
                <w:sz w:val="24"/>
              </w:rPr>
            </w:pPr>
            <w:r>
              <w:rPr>
                <w:rFonts w:hint="eastAsia"/>
                <w:sz w:val="24"/>
              </w:rPr>
              <w:t>在《网络安全等级保护测评差距分析报告》的基础上进行安全技术及安全管理测评。</w:t>
            </w:r>
          </w:p>
        </w:tc>
      </w:tr>
      <w:tr w:rsidR="00F777CE" w14:paraId="2D138F59" w14:textId="77777777" w:rsidTr="007B56E3">
        <w:trPr>
          <w:trHeight w:val="270"/>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52F6376A" w14:textId="77777777" w:rsidR="00F777CE" w:rsidRDefault="00F777CE" w:rsidP="007B56E3">
            <w:pPr>
              <w:pStyle w:val="17"/>
              <w:widowControl/>
              <w:spacing w:line="360" w:lineRule="auto"/>
              <w:jc w:val="center"/>
              <w:rPr>
                <w:rFonts w:ascii="Times New Roman" w:hAnsi="Times New Roman"/>
                <w:sz w:val="24"/>
                <w:szCs w:val="24"/>
              </w:rPr>
            </w:pPr>
            <w:r>
              <w:rPr>
                <w:rFonts w:ascii="Times New Roman" w:hAnsi="Times New Roman" w:hint="eastAsia"/>
                <w:sz w:val="24"/>
                <w:szCs w:val="24"/>
              </w:rPr>
              <w:t>验收测评</w:t>
            </w:r>
          </w:p>
        </w:tc>
        <w:tc>
          <w:tcPr>
            <w:tcW w:w="6070" w:type="dxa"/>
            <w:tcBorders>
              <w:top w:val="single" w:sz="4" w:space="0" w:color="auto"/>
              <w:left w:val="single" w:sz="4" w:space="0" w:color="auto"/>
              <w:bottom w:val="single" w:sz="4" w:space="0" w:color="auto"/>
              <w:right w:val="single" w:sz="4" w:space="0" w:color="auto"/>
            </w:tcBorders>
            <w:vAlign w:val="center"/>
            <w:hideMark/>
          </w:tcPr>
          <w:p w14:paraId="4AB8C2BC" w14:textId="77777777" w:rsidR="00F777CE" w:rsidRDefault="00F777CE" w:rsidP="007B56E3">
            <w:pPr>
              <w:pStyle w:val="aa"/>
              <w:rPr>
                <w:sz w:val="24"/>
              </w:rPr>
            </w:pPr>
            <w:r>
              <w:rPr>
                <w:rFonts w:hint="eastAsia"/>
                <w:sz w:val="24"/>
              </w:rPr>
              <w:t>针对计划定级系统，在数据汇总分析的基础上，分析系统存在的问题，配合公安网监认证测评机构编制《网络安全等级保护测评报告》并提交网监备案，确保五项信息系统等保测评成绩达到</w:t>
            </w:r>
            <w:r>
              <w:rPr>
                <w:sz w:val="24"/>
              </w:rPr>
              <w:t xml:space="preserve"> </w:t>
            </w:r>
            <w:r>
              <w:rPr>
                <w:sz w:val="24"/>
              </w:rPr>
              <w:t>“</w:t>
            </w:r>
            <w:r>
              <w:rPr>
                <w:rFonts w:hint="eastAsia"/>
                <w:sz w:val="24"/>
              </w:rPr>
              <w:t>良</w:t>
            </w:r>
            <w:r>
              <w:rPr>
                <w:sz w:val="24"/>
              </w:rPr>
              <w:t>”</w:t>
            </w:r>
            <w:r>
              <w:rPr>
                <w:rFonts w:hint="eastAsia"/>
                <w:sz w:val="24"/>
              </w:rPr>
              <w:t>或者</w:t>
            </w:r>
            <w:r>
              <w:rPr>
                <w:sz w:val="24"/>
              </w:rPr>
              <w:t>“</w:t>
            </w:r>
            <w:r>
              <w:rPr>
                <w:rFonts w:hint="eastAsia"/>
                <w:sz w:val="24"/>
              </w:rPr>
              <w:t>优</w:t>
            </w:r>
            <w:r>
              <w:rPr>
                <w:sz w:val="24"/>
              </w:rPr>
              <w:t>”</w:t>
            </w:r>
            <w:r>
              <w:rPr>
                <w:rFonts w:hint="eastAsia"/>
                <w:sz w:val="24"/>
              </w:rPr>
              <w:t>。</w:t>
            </w:r>
          </w:p>
        </w:tc>
      </w:tr>
    </w:tbl>
    <w:p w14:paraId="626F1622"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2</w:t>
      </w:r>
      <w:r>
        <w:rPr>
          <w:rFonts w:hint="eastAsia"/>
          <w:sz w:val="24"/>
          <w:szCs w:val="24"/>
        </w:rPr>
        <w:t>、服务成果</w:t>
      </w:r>
    </w:p>
    <w:p w14:paraId="5AB0F728"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）《网络安全等级保护验收测评报告》（每个系统独立一份报告）。</w:t>
      </w:r>
    </w:p>
    <w:p w14:paraId="5206AD72"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）其它相关过程文档。</w:t>
      </w:r>
    </w:p>
    <w:p w14:paraId="6538C82D" w14:textId="77777777" w:rsidR="00F777CE" w:rsidRDefault="00F777CE" w:rsidP="003E34BA">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（二）网络安全监测</w:t>
      </w:r>
    </w:p>
    <w:p w14:paraId="4E64576A" w14:textId="77777777" w:rsidR="00F777CE" w:rsidRDefault="00F777CE" w:rsidP="00F777CE">
      <w:pPr>
        <w:pStyle w:val="aff1"/>
        <w:spacing w:before="120" w:after="120" w:line="360" w:lineRule="auto"/>
        <w:ind w:firstLine="480"/>
        <w:rPr>
          <w:rFonts w:ascii="Times New Roman" w:hAnsi="Times New Roman"/>
          <w:sz w:val="24"/>
          <w:szCs w:val="24"/>
        </w:rPr>
      </w:pPr>
      <w:r>
        <w:rPr>
          <w:rFonts w:hint="eastAsia"/>
          <w:sz w:val="24"/>
        </w:rPr>
        <w:t>利用网络安全监控工具对项目范围内的信息系统进行安全监控，及时发现和快速定位各种安全威胁、潜在风险、异常行为事件，为管理人员提供全局的监控视角。</w:t>
      </w:r>
    </w:p>
    <w:p w14:paraId="7A7A5B04" w14:textId="77777777" w:rsidR="00F777CE" w:rsidRDefault="00F777CE" w:rsidP="00F777CE">
      <w:pPr>
        <w:pStyle w:val="H1"/>
        <w:pageBreakBefore w:val="0"/>
        <w:ind w:left="992" w:hanging="510"/>
        <w:jc w:val="left"/>
        <w:outlineLvl w:val="4"/>
        <w:rPr>
          <w:sz w:val="24"/>
          <w:szCs w:val="24"/>
        </w:rPr>
      </w:pPr>
      <w:r>
        <w:rPr>
          <w:sz w:val="24"/>
          <w:szCs w:val="24"/>
        </w:rPr>
        <w:t>1</w:t>
      </w:r>
      <w:r>
        <w:rPr>
          <w:rFonts w:hint="eastAsia"/>
          <w:sz w:val="24"/>
          <w:szCs w:val="24"/>
        </w:rPr>
        <w:t>、服务范围</w:t>
      </w:r>
    </w:p>
    <w:p w14:paraId="43029CAB" w14:textId="77777777" w:rsidR="00F777CE" w:rsidRDefault="00F777CE" w:rsidP="00F777CE">
      <w:pPr>
        <w:pStyle w:val="17"/>
        <w:tabs>
          <w:tab w:val="center" w:pos="4787"/>
        </w:tabs>
        <w:spacing w:line="360" w:lineRule="auto"/>
        <w:ind w:firstLineChars="213" w:firstLine="511"/>
        <w:rPr>
          <w:rFonts w:ascii="Times New Roman" w:hAnsi="Times New Roman"/>
          <w:sz w:val="24"/>
          <w:szCs w:val="24"/>
        </w:rPr>
      </w:pPr>
      <w:r>
        <w:rPr>
          <w:rFonts w:ascii="Times New Roman" w:hAnsi="Times New Roman" w:hint="eastAsia"/>
          <w:sz w:val="24"/>
          <w:szCs w:val="24"/>
        </w:rPr>
        <w:t>深圳体彩网、深圳体彩微信公众号、深圳体彩益积分小程序、</w:t>
      </w:r>
      <w:r>
        <w:rPr>
          <w:rFonts w:ascii="Times New Roman" w:hAnsi="Times New Roman" w:hint="eastAsia"/>
          <w:color w:val="000000"/>
          <w:sz w:val="24"/>
          <w:szCs w:val="24"/>
        </w:rPr>
        <w:t>深圳体彩网点视频监控管理平台、深圳体彩网点消防监控管理平台、深圳体彩网点网络监控管理平台</w:t>
      </w:r>
      <w:r>
        <w:rPr>
          <w:rFonts w:ascii="Times New Roman" w:hAnsi="Times New Roman" w:hint="eastAsia"/>
          <w:sz w:val="24"/>
          <w:szCs w:val="24"/>
        </w:rPr>
        <w:t>以及甲方指定的其他系统。</w:t>
      </w:r>
    </w:p>
    <w:p w14:paraId="56411B78" w14:textId="77777777" w:rsidR="00F777CE" w:rsidRDefault="00F777CE" w:rsidP="00F777CE">
      <w:pPr>
        <w:pStyle w:val="H1"/>
        <w:pageBreakBefore w:val="0"/>
        <w:ind w:left="992" w:hanging="510"/>
        <w:jc w:val="left"/>
        <w:outlineLvl w:val="4"/>
        <w:rPr>
          <w:sz w:val="24"/>
          <w:szCs w:val="24"/>
        </w:rPr>
      </w:pPr>
      <w:r>
        <w:rPr>
          <w:sz w:val="24"/>
          <w:szCs w:val="24"/>
        </w:rPr>
        <w:t>2</w:t>
      </w:r>
      <w:r>
        <w:rPr>
          <w:rFonts w:hint="eastAsia"/>
          <w:sz w:val="24"/>
          <w:szCs w:val="24"/>
        </w:rPr>
        <w:t>、服务内容</w:t>
      </w:r>
    </w:p>
    <w:p w14:paraId="1AC7B226" w14:textId="77777777" w:rsidR="00F777CE" w:rsidRDefault="00F777CE" w:rsidP="00F777CE">
      <w:pPr>
        <w:pStyle w:val="aff1"/>
        <w:spacing w:before="120" w:after="120" w:line="360" w:lineRule="auto"/>
        <w:ind w:firstLine="482"/>
        <w:rPr>
          <w:b/>
          <w:sz w:val="24"/>
          <w:szCs w:val="24"/>
        </w:rPr>
      </w:pPr>
      <w:r>
        <w:rPr>
          <w:rFonts w:hint="eastAsia"/>
          <w:b/>
          <w:sz w:val="24"/>
        </w:rPr>
        <w:t>（</w:t>
      </w:r>
      <w:r>
        <w:rPr>
          <w:b/>
          <w:sz w:val="24"/>
        </w:rPr>
        <w:t>1</w:t>
      </w:r>
      <w:r>
        <w:rPr>
          <w:rFonts w:hint="eastAsia"/>
          <w:b/>
          <w:sz w:val="24"/>
        </w:rPr>
        <w:t>）内容篡改监测</w:t>
      </w:r>
    </w:p>
    <w:p w14:paraId="7A0A1054" w14:textId="77777777" w:rsidR="00F777CE" w:rsidRDefault="00F777CE" w:rsidP="00F777CE">
      <w:pPr>
        <w:pStyle w:val="aff1"/>
        <w:spacing w:before="120" w:after="120" w:line="360" w:lineRule="auto"/>
        <w:ind w:firstLine="480"/>
        <w:rPr>
          <w:sz w:val="24"/>
        </w:rPr>
      </w:pPr>
      <w:r>
        <w:rPr>
          <w:sz w:val="24"/>
        </w:rPr>
        <w:t>7x24</w:t>
      </w:r>
      <w:r>
        <w:rPr>
          <w:rFonts w:hint="eastAsia"/>
          <w:sz w:val="24"/>
        </w:rPr>
        <w:t>小时对服务范围内的系统进行内容篡改监测，针对系统中所应该包含的关键结构性内容及重要页面（如主页、结构性链接页面和重要信息发布页面等），结合人工审核检查，对疑似篡改的页面进行内容鉴别。</w:t>
      </w:r>
    </w:p>
    <w:p w14:paraId="6F214D04" w14:textId="77777777" w:rsidR="00F777CE" w:rsidRDefault="00F777CE" w:rsidP="00F777CE">
      <w:pPr>
        <w:pStyle w:val="aff1"/>
        <w:spacing w:before="120" w:after="120" w:line="360" w:lineRule="auto"/>
        <w:ind w:firstLine="480"/>
        <w:rPr>
          <w:sz w:val="24"/>
        </w:rPr>
      </w:pPr>
      <w:r>
        <w:rPr>
          <w:rFonts w:hint="eastAsia"/>
          <w:sz w:val="24"/>
        </w:rPr>
        <w:t>如监测发现内容被篡改，立即定位篡改页面，并发送警告到指定责任人，即时进行修复。同时提供处置建议，必要时提供专业技术支持。</w:t>
      </w:r>
    </w:p>
    <w:p w14:paraId="6B947EDF" w14:textId="77777777" w:rsidR="00F777CE" w:rsidRDefault="00F777CE" w:rsidP="00F777CE">
      <w:pPr>
        <w:pStyle w:val="aff1"/>
        <w:spacing w:before="120" w:after="120" w:line="360" w:lineRule="auto"/>
        <w:ind w:firstLine="482"/>
        <w:rPr>
          <w:b/>
          <w:sz w:val="24"/>
        </w:rPr>
      </w:pPr>
      <w:r>
        <w:rPr>
          <w:rFonts w:hint="eastAsia"/>
          <w:b/>
          <w:sz w:val="24"/>
        </w:rPr>
        <w:t>（</w:t>
      </w:r>
      <w:r>
        <w:rPr>
          <w:b/>
          <w:sz w:val="24"/>
        </w:rPr>
        <w:t>2</w:t>
      </w:r>
      <w:r>
        <w:rPr>
          <w:rFonts w:hint="eastAsia"/>
          <w:b/>
          <w:sz w:val="24"/>
        </w:rPr>
        <w:t>）挂马、暗链、非法网站及应用程序链接（如黄赌毒网站链接）监测</w:t>
      </w:r>
    </w:p>
    <w:p w14:paraId="3AD42AEC" w14:textId="77777777" w:rsidR="00F777CE" w:rsidRDefault="00F777CE" w:rsidP="00F777CE">
      <w:pPr>
        <w:pStyle w:val="aff1"/>
        <w:spacing w:before="120" w:after="120" w:line="360" w:lineRule="auto"/>
        <w:ind w:firstLine="480"/>
        <w:rPr>
          <w:sz w:val="24"/>
        </w:rPr>
      </w:pPr>
      <w:r>
        <w:rPr>
          <w:sz w:val="24"/>
        </w:rPr>
        <w:t>7×24</w:t>
      </w:r>
      <w:r>
        <w:rPr>
          <w:rFonts w:hint="eastAsia"/>
          <w:sz w:val="24"/>
        </w:rPr>
        <w:t>小时对服务范围内的系统进行不间断监控，快速精确识别各类挂马、跨站脚本和暗链、非法网站链接（如黄赌毒网站链接），一旦出现问题及时告知指定责任人。</w:t>
      </w:r>
    </w:p>
    <w:p w14:paraId="787F6796" w14:textId="77777777" w:rsidR="00F777CE" w:rsidRDefault="00F777CE" w:rsidP="00F777CE">
      <w:pPr>
        <w:pStyle w:val="aff1"/>
        <w:spacing w:before="120" w:after="120" w:line="360" w:lineRule="auto"/>
        <w:ind w:firstLine="480"/>
        <w:rPr>
          <w:sz w:val="24"/>
        </w:rPr>
      </w:pPr>
      <w:r>
        <w:rPr>
          <w:rFonts w:hint="eastAsia"/>
          <w:sz w:val="24"/>
        </w:rPr>
        <w:t>木马监测范围包括：</w:t>
      </w:r>
      <w:r>
        <w:rPr>
          <w:sz w:val="24"/>
        </w:rPr>
        <w:t>Iframe</w:t>
      </w:r>
      <w:r>
        <w:rPr>
          <w:rFonts w:hint="eastAsia"/>
          <w:sz w:val="24"/>
        </w:rPr>
        <w:t>框架挂马、</w:t>
      </w:r>
      <w:r>
        <w:rPr>
          <w:sz w:val="24"/>
        </w:rPr>
        <w:t>JS</w:t>
      </w:r>
      <w:r>
        <w:rPr>
          <w:rFonts w:hint="eastAsia"/>
          <w:sz w:val="24"/>
        </w:rPr>
        <w:t>文件挂马、</w:t>
      </w:r>
      <w:r>
        <w:rPr>
          <w:sz w:val="24"/>
        </w:rPr>
        <w:t>JS</w:t>
      </w:r>
      <w:r>
        <w:rPr>
          <w:rFonts w:hint="eastAsia"/>
          <w:sz w:val="24"/>
        </w:rPr>
        <w:t>变形加密等十余种流行的挂马方式及新出现的各种挂马方式，通过在自动化的安全检查平台沙箱虚拟环境中充分暴</w:t>
      </w:r>
      <w:r>
        <w:rPr>
          <w:rFonts w:hint="eastAsia"/>
          <w:sz w:val="24"/>
        </w:rPr>
        <w:lastRenderedPageBreak/>
        <w:t>露其行为模式，准确的定位木马所在的位置。</w:t>
      </w:r>
    </w:p>
    <w:p w14:paraId="4AB5ED1D" w14:textId="77777777" w:rsidR="00F777CE" w:rsidRDefault="00F777CE" w:rsidP="00F777CE">
      <w:pPr>
        <w:pStyle w:val="aff1"/>
        <w:spacing w:before="120" w:after="120" w:line="360" w:lineRule="auto"/>
        <w:ind w:firstLine="480"/>
        <w:rPr>
          <w:sz w:val="24"/>
        </w:rPr>
      </w:pPr>
      <w:r>
        <w:rPr>
          <w:rFonts w:hint="eastAsia"/>
          <w:sz w:val="24"/>
        </w:rPr>
        <w:t>提供专家级的木马清除方案和漏洞修复建议。一旦发现存在网页挂马现象或者</w:t>
      </w:r>
      <w:r>
        <w:rPr>
          <w:sz w:val="24"/>
        </w:rPr>
        <w:t>WEB</w:t>
      </w:r>
      <w:r>
        <w:rPr>
          <w:rFonts w:hint="eastAsia"/>
          <w:sz w:val="24"/>
        </w:rPr>
        <w:t>应用程序漏洞，供应商须提出专家级木马清除方案和漏洞修复建议。并必须协助甲方进行安全应急处理。</w:t>
      </w:r>
    </w:p>
    <w:p w14:paraId="405642AF" w14:textId="77777777" w:rsidR="00F777CE" w:rsidRDefault="00F777CE" w:rsidP="00F777CE">
      <w:pPr>
        <w:pStyle w:val="aff1"/>
        <w:spacing w:before="120" w:after="120" w:line="360" w:lineRule="auto"/>
        <w:ind w:firstLine="482"/>
        <w:rPr>
          <w:b/>
          <w:sz w:val="24"/>
        </w:rPr>
      </w:pPr>
      <w:r>
        <w:rPr>
          <w:rFonts w:hint="eastAsia"/>
          <w:b/>
          <w:sz w:val="24"/>
        </w:rPr>
        <w:t>（</w:t>
      </w:r>
      <w:r>
        <w:rPr>
          <w:b/>
          <w:sz w:val="24"/>
        </w:rPr>
        <w:t>3</w:t>
      </w:r>
      <w:r>
        <w:rPr>
          <w:rFonts w:hint="eastAsia"/>
          <w:b/>
          <w:sz w:val="24"/>
        </w:rPr>
        <w:t>）敏感内容监测</w:t>
      </w:r>
    </w:p>
    <w:p w14:paraId="4849028C" w14:textId="77777777" w:rsidR="00F777CE" w:rsidRDefault="00F777CE" w:rsidP="00F777CE">
      <w:pPr>
        <w:pStyle w:val="aff1"/>
        <w:spacing w:before="120" w:after="120" w:line="360" w:lineRule="auto"/>
        <w:ind w:firstLine="480"/>
        <w:rPr>
          <w:sz w:val="24"/>
        </w:rPr>
      </w:pPr>
      <w:r>
        <w:rPr>
          <w:sz w:val="24"/>
        </w:rPr>
        <w:t>7x24</w:t>
      </w:r>
      <w:r>
        <w:rPr>
          <w:rFonts w:hint="eastAsia"/>
          <w:sz w:val="24"/>
        </w:rPr>
        <w:t>小时对服务范围内的系统进行敏感信息的监测，定期读取首页、重要页面及全站页面，如发现存在敏感字则触发报警机制，确保内容符合上级政府部门的相关规定，防止敏感信息引发的不良舆论传播。</w:t>
      </w:r>
    </w:p>
    <w:p w14:paraId="33F39FEF" w14:textId="77777777" w:rsidR="00F777CE" w:rsidRDefault="00F777CE" w:rsidP="00F777CE">
      <w:pPr>
        <w:pStyle w:val="aff1"/>
        <w:spacing w:before="120" w:after="120" w:line="360" w:lineRule="auto"/>
        <w:ind w:firstLine="480"/>
        <w:rPr>
          <w:sz w:val="24"/>
        </w:rPr>
      </w:pPr>
      <w:r>
        <w:rPr>
          <w:rFonts w:hint="eastAsia"/>
          <w:sz w:val="24"/>
        </w:rPr>
        <w:t>如监测发现出现敏感信息，立即定位所处位置，并发送警告信息给指定责任人立即处置。并提供处置修复意见，必要时提供技术支持。</w:t>
      </w:r>
    </w:p>
    <w:p w14:paraId="244B5CF5" w14:textId="77777777" w:rsidR="00F777CE" w:rsidRDefault="00F777CE" w:rsidP="00F777CE">
      <w:pPr>
        <w:pStyle w:val="aff1"/>
        <w:spacing w:before="120" w:after="120" w:line="360" w:lineRule="auto"/>
        <w:ind w:firstLine="482"/>
        <w:rPr>
          <w:b/>
          <w:sz w:val="24"/>
        </w:rPr>
      </w:pPr>
      <w:r>
        <w:rPr>
          <w:rFonts w:hint="eastAsia"/>
          <w:b/>
          <w:sz w:val="24"/>
        </w:rPr>
        <w:t>（</w:t>
      </w:r>
      <w:r>
        <w:rPr>
          <w:b/>
          <w:sz w:val="24"/>
        </w:rPr>
        <w:t>4</w:t>
      </w:r>
      <w:r>
        <w:rPr>
          <w:rFonts w:hint="eastAsia"/>
          <w:b/>
          <w:sz w:val="24"/>
        </w:rPr>
        <w:t>）可用性监测</w:t>
      </w:r>
    </w:p>
    <w:p w14:paraId="7A39E144"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sz w:val="24"/>
          <w:szCs w:val="24"/>
        </w:rPr>
        <w:t>7x24</w:t>
      </w:r>
      <w:r>
        <w:rPr>
          <w:rFonts w:ascii="Times New Roman" w:hAnsi="Times New Roman" w:hint="eastAsia"/>
          <w:sz w:val="24"/>
          <w:szCs w:val="24"/>
        </w:rPr>
        <w:t>小时对服务范围内的系统进行可用性监测，包括可用性状态与可用性内容、</w:t>
      </w:r>
      <w:r>
        <w:rPr>
          <w:rFonts w:ascii="Times New Roman" w:hAnsi="Times New Roman"/>
          <w:sz w:val="24"/>
          <w:szCs w:val="24"/>
        </w:rPr>
        <w:t>DNS</w:t>
      </w:r>
      <w:r>
        <w:rPr>
          <w:rFonts w:ascii="Times New Roman" w:hAnsi="Times New Roman" w:hint="eastAsia"/>
          <w:sz w:val="24"/>
          <w:szCs w:val="24"/>
        </w:rPr>
        <w:t>信息监测、业务中断、访问延时等，并提供平稳性的图表，直观地表现网站在一定时间段内业务延迟的平稳情况。</w:t>
      </w:r>
    </w:p>
    <w:p w14:paraId="1983EBBC" w14:textId="77777777" w:rsidR="00F777CE" w:rsidRDefault="00F777CE" w:rsidP="00F777CE">
      <w:pPr>
        <w:pStyle w:val="aff1"/>
        <w:spacing w:before="120" w:after="120" w:line="360" w:lineRule="auto"/>
        <w:ind w:firstLine="480"/>
        <w:rPr>
          <w:rFonts w:ascii="Times New Roman" w:hAnsi="Times New Roman"/>
          <w:sz w:val="24"/>
          <w:szCs w:val="24"/>
        </w:rPr>
      </w:pPr>
      <w:r>
        <w:rPr>
          <w:rFonts w:hint="eastAsia"/>
          <w:sz w:val="24"/>
        </w:rPr>
        <w:t>发现可用性故障或隐患立即定位故障原因，并推送警告到指定责任人，提供相关监测数据及可用性修复建议。</w:t>
      </w:r>
    </w:p>
    <w:p w14:paraId="74F752DA" w14:textId="77777777" w:rsidR="00F777CE" w:rsidRDefault="00F777CE" w:rsidP="00F777CE">
      <w:pPr>
        <w:pStyle w:val="aff1"/>
        <w:spacing w:before="120" w:after="120" w:line="360" w:lineRule="auto"/>
        <w:ind w:firstLine="482"/>
        <w:rPr>
          <w:b/>
          <w:sz w:val="24"/>
        </w:rPr>
      </w:pPr>
      <w:r>
        <w:rPr>
          <w:rFonts w:hint="eastAsia"/>
          <w:b/>
          <w:sz w:val="24"/>
        </w:rPr>
        <w:t>（</w:t>
      </w:r>
      <w:r>
        <w:rPr>
          <w:b/>
          <w:sz w:val="24"/>
        </w:rPr>
        <w:t>5</w:t>
      </w:r>
      <w:r>
        <w:rPr>
          <w:rFonts w:hint="eastAsia"/>
          <w:b/>
          <w:sz w:val="24"/>
        </w:rPr>
        <w:t>）</w:t>
      </w:r>
      <w:r>
        <w:rPr>
          <w:b/>
          <w:sz w:val="24"/>
        </w:rPr>
        <w:t>DNS</w:t>
      </w:r>
      <w:r>
        <w:rPr>
          <w:rFonts w:hint="eastAsia"/>
          <w:b/>
          <w:sz w:val="24"/>
        </w:rPr>
        <w:t>劫持检测</w:t>
      </w:r>
    </w:p>
    <w:p w14:paraId="4F3260F1" w14:textId="77777777" w:rsidR="00F777CE" w:rsidRDefault="00F777CE" w:rsidP="00F777CE">
      <w:pPr>
        <w:pStyle w:val="aff1"/>
        <w:spacing w:before="120" w:after="120" w:line="360" w:lineRule="auto"/>
        <w:ind w:firstLine="480"/>
        <w:rPr>
          <w:sz w:val="24"/>
        </w:rPr>
      </w:pPr>
      <w:r>
        <w:rPr>
          <w:rFonts w:hint="eastAsia"/>
          <w:sz w:val="24"/>
        </w:rPr>
        <w:t>准确地检测到网站</w:t>
      </w:r>
      <w:r>
        <w:rPr>
          <w:sz w:val="24"/>
        </w:rPr>
        <w:t>DNS</w:t>
      </w:r>
      <w:r>
        <w:rPr>
          <w:rFonts w:hint="eastAsia"/>
          <w:sz w:val="24"/>
        </w:rPr>
        <w:t>劫持、原始</w:t>
      </w:r>
      <w:r>
        <w:rPr>
          <w:sz w:val="24"/>
        </w:rPr>
        <w:t>DNS</w:t>
      </w:r>
      <w:r>
        <w:rPr>
          <w:rFonts w:hint="eastAsia"/>
          <w:sz w:val="24"/>
        </w:rPr>
        <w:t>地址、及被劫持之后的</w:t>
      </w:r>
      <w:r>
        <w:rPr>
          <w:sz w:val="24"/>
        </w:rPr>
        <w:t>DNS</w:t>
      </w:r>
      <w:r>
        <w:rPr>
          <w:rFonts w:hint="eastAsia"/>
          <w:sz w:val="24"/>
        </w:rPr>
        <w:t>地址。</w:t>
      </w:r>
    </w:p>
    <w:p w14:paraId="5ABDDF2E" w14:textId="77777777" w:rsidR="00F777CE" w:rsidRDefault="00F777CE" w:rsidP="00F777CE">
      <w:pPr>
        <w:pStyle w:val="aff1"/>
        <w:spacing w:before="120" w:after="120" w:line="360" w:lineRule="auto"/>
        <w:ind w:firstLine="482"/>
        <w:rPr>
          <w:b/>
          <w:sz w:val="24"/>
        </w:rPr>
      </w:pPr>
      <w:r>
        <w:rPr>
          <w:rFonts w:hint="eastAsia"/>
          <w:b/>
          <w:sz w:val="24"/>
        </w:rPr>
        <w:t>（</w:t>
      </w:r>
      <w:r>
        <w:rPr>
          <w:b/>
          <w:sz w:val="24"/>
        </w:rPr>
        <w:t>6</w:t>
      </w:r>
      <w:r>
        <w:rPr>
          <w:rFonts w:hint="eastAsia"/>
          <w:b/>
          <w:sz w:val="24"/>
        </w:rPr>
        <w:t>）性能监测</w:t>
      </w:r>
    </w:p>
    <w:p w14:paraId="4127DB8D"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sz w:val="24"/>
          <w:szCs w:val="24"/>
        </w:rPr>
        <w:t>7</w:t>
      </w:r>
      <w:r>
        <w:rPr>
          <w:sz w:val="24"/>
        </w:rPr>
        <w:t>x</w:t>
      </w:r>
      <w:r>
        <w:rPr>
          <w:rFonts w:ascii="Times New Roman" w:hAnsi="Times New Roman"/>
          <w:sz w:val="24"/>
          <w:szCs w:val="24"/>
        </w:rPr>
        <w:t>24</w:t>
      </w:r>
      <w:r>
        <w:rPr>
          <w:rFonts w:ascii="Times New Roman" w:hAnsi="Times New Roman" w:hint="eastAsia"/>
          <w:sz w:val="24"/>
          <w:szCs w:val="24"/>
        </w:rPr>
        <w:t>小时对服务范围内的系统进行常见性能问题监测，如页面响应时间、下载速度、页面加载时间等指标，并进行原因分析，综合判断分析系统性能状态，排除故障及隐患。</w:t>
      </w:r>
    </w:p>
    <w:p w14:paraId="311E8305" w14:textId="77777777" w:rsidR="00F777CE" w:rsidRDefault="00F777CE" w:rsidP="00F777CE">
      <w:pPr>
        <w:pStyle w:val="aff1"/>
        <w:spacing w:before="120" w:after="120" w:line="360" w:lineRule="auto"/>
        <w:ind w:firstLine="482"/>
        <w:rPr>
          <w:rFonts w:ascii="Times New Roman" w:hAnsi="Times New Roman"/>
          <w:b/>
          <w:sz w:val="24"/>
          <w:szCs w:val="24"/>
        </w:rPr>
      </w:pPr>
      <w:r>
        <w:rPr>
          <w:rFonts w:hint="eastAsia"/>
          <w:b/>
          <w:sz w:val="24"/>
        </w:rPr>
        <w:t>（</w:t>
      </w:r>
      <w:r>
        <w:rPr>
          <w:b/>
          <w:sz w:val="24"/>
        </w:rPr>
        <w:t>7</w:t>
      </w:r>
      <w:r>
        <w:rPr>
          <w:rFonts w:hint="eastAsia"/>
          <w:b/>
          <w:sz w:val="24"/>
        </w:rPr>
        <w:t>）实时报警推送</w:t>
      </w:r>
    </w:p>
    <w:p w14:paraId="7A9525A3" w14:textId="77777777" w:rsidR="00F777CE" w:rsidRDefault="00F777CE" w:rsidP="00F777CE">
      <w:pPr>
        <w:pStyle w:val="aff1"/>
        <w:spacing w:before="120" w:after="120" w:line="360" w:lineRule="auto"/>
        <w:ind w:firstLine="480"/>
        <w:rPr>
          <w:sz w:val="24"/>
        </w:rPr>
      </w:pPr>
      <w:r>
        <w:rPr>
          <w:rFonts w:hint="eastAsia"/>
          <w:sz w:val="24"/>
        </w:rPr>
        <w:t>提供警告信息推送服务，依据监测结果和厂商、安全机构发布的信息，通过电子邮件、电话、短信、移动终端等方式及时向指定责任人发送故障通知，并给出处置建议。</w:t>
      </w:r>
    </w:p>
    <w:p w14:paraId="46D1E1B7" w14:textId="77777777" w:rsidR="00F777CE" w:rsidRDefault="00F777CE" w:rsidP="00F777CE">
      <w:pPr>
        <w:pStyle w:val="H1"/>
        <w:pageBreakBefore w:val="0"/>
        <w:ind w:left="992" w:hanging="510"/>
        <w:jc w:val="left"/>
        <w:outlineLvl w:val="4"/>
        <w:rPr>
          <w:sz w:val="24"/>
          <w:szCs w:val="24"/>
        </w:rPr>
      </w:pPr>
      <w:r>
        <w:rPr>
          <w:sz w:val="24"/>
          <w:szCs w:val="24"/>
        </w:rPr>
        <w:lastRenderedPageBreak/>
        <w:t>3</w:t>
      </w:r>
      <w:r>
        <w:rPr>
          <w:rFonts w:hint="eastAsia"/>
          <w:sz w:val="24"/>
          <w:szCs w:val="24"/>
        </w:rPr>
        <w:t>、服务频次</w:t>
      </w:r>
    </w:p>
    <w:p w14:paraId="7CCCFAED"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服务期内实时监测，</w:t>
      </w:r>
      <w:r>
        <w:rPr>
          <w:rFonts w:ascii="Times New Roman" w:hAnsi="Times New Roman"/>
          <w:sz w:val="24"/>
          <w:szCs w:val="24"/>
        </w:rPr>
        <w:t>7x24</w:t>
      </w:r>
      <w:r>
        <w:rPr>
          <w:rFonts w:ascii="Times New Roman" w:hAnsi="Times New Roman" w:hint="eastAsia"/>
          <w:sz w:val="24"/>
          <w:szCs w:val="24"/>
        </w:rPr>
        <w:t>小时邮件、电话</w:t>
      </w:r>
      <w:r>
        <w:rPr>
          <w:rFonts w:ascii="Times New Roman" w:hAnsi="Times New Roman"/>
          <w:sz w:val="24"/>
          <w:szCs w:val="24"/>
        </w:rPr>
        <w:t>/</w:t>
      </w:r>
      <w:r>
        <w:rPr>
          <w:rFonts w:ascii="Times New Roman" w:hAnsi="Times New Roman" w:hint="eastAsia"/>
          <w:sz w:val="24"/>
          <w:szCs w:val="24"/>
        </w:rPr>
        <w:t>短信预警。</w:t>
      </w:r>
    </w:p>
    <w:p w14:paraId="5EC340F2" w14:textId="77777777" w:rsidR="00F777CE" w:rsidRDefault="00F777CE" w:rsidP="00F777CE">
      <w:pPr>
        <w:pStyle w:val="H1"/>
        <w:pageBreakBefore w:val="0"/>
        <w:ind w:left="992" w:hanging="510"/>
        <w:jc w:val="left"/>
        <w:outlineLvl w:val="4"/>
        <w:rPr>
          <w:sz w:val="24"/>
          <w:szCs w:val="24"/>
        </w:rPr>
      </w:pPr>
      <w:r>
        <w:rPr>
          <w:sz w:val="24"/>
          <w:szCs w:val="24"/>
        </w:rPr>
        <w:t>4</w:t>
      </w:r>
      <w:r>
        <w:rPr>
          <w:rFonts w:hint="eastAsia"/>
          <w:sz w:val="24"/>
          <w:szCs w:val="24"/>
        </w:rPr>
        <w:t>、服务成果</w:t>
      </w:r>
    </w:p>
    <w:p w14:paraId="039F5EA8"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监测工作成果包括但不限于：</w:t>
      </w:r>
    </w:p>
    <w:p w14:paraId="13FF053C" w14:textId="77777777" w:rsidR="00F777CE" w:rsidRDefault="00F777CE" w:rsidP="00F777CE">
      <w:pPr>
        <w:pStyle w:val="17"/>
        <w:spacing w:line="360" w:lineRule="auto"/>
        <w:ind w:firstLineChars="213" w:firstLine="511"/>
        <w:rPr>
          <w:rFonts w:ascii="Times New Roman" w:hAnsi="Times New Roman"/>
          <w:color w:val="000000"/>
          <w:sz w:val="24"/>
          <w:szCs w:val="24"/>
        </w:rPr>
      </w:pPr>
      <w:r>
        <w:rPr>
          <w:rFonts w:ascii="Times New Roman" w:hAnsi="Times New Roman" w:hint="eastAsia"/>
          <w:color w:val="000000"/>
          <w:sz w:val="24"/>
          <w:szCs w:val="24"/>
        </w:rPr>
        <w:t>各信息系统《安全监测报告》，包括月报和年报。</w:t>
      </w:r>
    </w:p>
    <w:p w14:paraId="39789D19" w14:textId="77777777" w:rsidR="00F777CE" w:rsidRDefault="00F777CE" w:rsidP="00F777CE">
      <w:pPr>
        <w:pStyle w:val="H1"/>
        <w:pageBreakBefore w:val="0"/>
        <w:ind w:left="992" w:hanging="510"/>
        <w:jc w:val="left"/>
        <w:outlineLvl w:val="4"/>
        <w:rPr>
          <w:sz w:val="24"/>
          <w:szCs w:val="24"/>
        </w:rPr>
      </w:pPr>
      <w:r>
        <w:rPr>
          <w:sz w:val="24"/>
          <w:szCs w:val="24"/>
        </w:rPr>
        <w:t>5</w:t>
      </w:r>
      <w:r>
        <w:rPr>
          <w:rFonts w:hint="eastAsia"/>
          <w:sz w:val="24"/>
          <w:szCs w:val="24"/>
        </w:rPr>
        <w:t>、常规服务时间</w:t>
      </w:r>
    </w:p>
    <w:p w14:paraId="632F9ACD" w14:textId="77777777" w:rsidR="00F777CE" w:rsidRDefault="00F777CE" w:rsidP="00F777CE">
      <w:pPr>
        <w:pStyle w:val="aff1"/>
        <w:spacing w:before="120" w:after="120" w:line="360" w:lineRule="auto"/>
        <w:ind w:firstLine="480"/>
        <w:rPr>
          <w:sz w:val="24"/>
          <w:szCs w:val="24"/>
        </w:rPr>
      </w:pPr>
      <w:r>
        <w:rPr>
          <w:sz w:val="24"/>
        </w:rPr>
        <w:t>7×24</w:t>
      </w:r>
      <w:r>
        <w:rPr>
          <w:rFonts w:hint="eastAsia"/>
          <w:sz w:val="24"/>
        </w:rPr>
        <w:t>小时。</w:t>
      </w:r>
    </w:p>
    <w:p w14:paraId="345298B1" w14:textId="77777777" w:rsidR="00F777CE" w:rsidRDefault="00F777CE" w:rsidP="003E34BA">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（三）漏洞扫描服务</w:t>
      </w:r>
    </w:p>
    <w:p w14:paraId="5FB89F8E"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通过漏洞扫描及时发现信息系统存在的各种安全隐患（网络结构、网络设备、服务器主机、操作系统、数据库和用户账号、口令等安全对象）和应用系统的漏洞，及时地消除安全漏洞可能带来的风险。</w:t>
      </w:r>
    </w:p>
    <w:p w14:paraId="48CE01F2" w14:textId="77777777" w:rsidR="00F777CE" w:rsidRDefault="00F777CE" w:rsidP="00F777CE">
      <w:pPr>
        <w:pStyle w:val="H1"/>
        <w:pageBreakBefore w:val="0"/>
        <w:ind w:left="992" w:hanging="510"/>
        <w:jc w:val="left"/>
        <w:outlineLvl w:val="4"/>
        <w:rPr>
          <w:sz w:val="24"/>
          <w:szCs w:val="24"/>
        </w:rPr>
      </w:pPr>
      <w:r>
        <w:rPr>
          <w:sz w:val="24"/>
          <w:szCs w:val="24"/>
        </w:rPr>
        <w:t>1</w:t>
      </w:r>
      <w:r>
        <w:rPr>
          <w:rFonts w:hint="eastAsia"/>
          <w:sz w:val="24"/>
          <w:szCs w:val="24"/>
        </w:rPr>
        <w:t>、服务范围</w:t>
      </w:r>
    </w:p>
    <w:p w14:paraId="222D8851" w14:textId="77777777" w:rsidR="00F777CE" w:rsidRDefault="00F777CE" w:rsidP="00F777CE">
      <w:pPr>
        <w:pStyle w:val="17"/>
        <w:tabs>
          <w:tab w:val="center" w:pos="4787"/>
        </w:tabs>
        <w:spacing w:line="360" w:lineRule="auto"/>
        <w:ind w:firstLineChars="213" w:firstLine="511"/>
        <w:rPr>
          <w:rFonts w:ascii="Times New Roman" w:hAnsi="Times New Roman"/>
          <w:sz w:val="24"/>
          <w:szCs w:val="24"/>
        </w:rPr>
      </w:pPr>
      <w:r>
        <w:rPr>
          <w:rFonts w:ascii="Times New Roman" w:hAnsi="Times New Roman" w:hint="eastAsia"/>
          <w:sz w:val="24"/>
          <w:szCs w:val="24"/>
        </w:rPr>
        <w:t>深圳体彩网、深圳体彩微信公众号、深圳体彩益积分小程序、</w:t>
      </w:r>
      <w:r>
        <w:rPr>
          <w:rFonts w:ascii="Times New Roman" w:hAnsi="Times New Roman" w:hint="eastAsia"/>
          <w:color w:val="000000"/>
          <w:sz w:val="24"/>
          <w:szCs w:val="24"/>
        </w:rPr>
        <w:t>深圳体彩网点视频监控管理平台、深圳体彩网点消防监控管理平台、深圳体彩网点网络监控管理平台</w:t>
      </w:r>
      <w:r>
        <w:rPr>
          <w:rFonts w:ascii="Times New Roman" w:hAnsi="Times New Roman" w:hint="eastAsia"/>
          <w:sz w:val="24"/>
          <w:szCs w:val="24"/>
        </w:rPr>
        <w:t>以及甲方指定的其他系统。</w:t>
      </w:r>
    </w:p>
    <w:p w14:paraId="47D35861" w14:textId="77777777" w:rsidR="00F777CE" w:rsidRDefault="00F777CE" w:rsidP="00F777CE">
      <w:pPr>
        <w:pStyle w:val="H1"/>
        <w:pageBreakBefore w:val="0"/>
        <w:ind w:left="992" w:hanging="510"/>
        <w:jc w:val="left"/>
        <w:outlineLvl w:val="4"/>
        <w:rPr>
          <w:sz w:val="24"/>
          <w:szCs w:val="24"/>
        </w:rPr>
      </w:pPr>
      <w:r>
        <w:rPr>
          <w:sz w:val="24"/>
          <w:szCs w:val="24"/>
        </w:rPr>
        <w:t>2</w:t>
      </w:r>
      <w:r>
        <w:rPr>
          <w:rFonts w:hint="eastAsia"/>
          <w:sz w:val="24"/>
          <w:szCs w:val="24"/>
        </w:rPr>
        <w:t>、服务内容</w:t>
      </w:r>
    </w:p>
    <w:p w14:paraId="11F2499F"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利用安全软件和设备等工具进行自动化</w:t>
      </w:r>
      <w:r>
        <w:rPr>
          <w:rFonts w:ascii="Times New Roman" w:hAnsi="Times New Roman"/>
          <w:sz w:val="24"/>
          <w:szCs w:val="24"/>
        </w:rPr>
        <w:t>Web</w:t>
      </w:r>
      <w:r>
        <w:rPr>
          <w:rFonts w:ascii="Times New Roman" w:hAnsi="Times New Roman" w:hint="eastAsia"/>
          <w:sz w:val="24"/>
          <w:szCs w:val="24"/>
        </w:rPr>
        <w:t>应用安全检测。检测内容包括应用系统安全检测、应用中间件安全检测、操作系统安全检测、数据库安全检测。检测方式为机器与人工相结合，在机器检测的基础上，再进行人工复测、校验，排除误报信息。</w:t>
      </w:r>
    </w:p>
    <w:p w14:paraId="16FF1E13"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）主机系统漏洞扫描</w:t>
      </w:r>
    </w:p>
    <w:p w14:paraId="5431730D"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利用漏洞扫描软件对网络设备、操作系统的各类安全问题测试，测试内容包括共享目录、账户信息、账户口令、系统漏洞等系统基本信息进行扫描。</w:t>
      </w:r>
    </w:p>
    <w:p w14:paraId="0817A3C0"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）数据库扫描</w:t>
      </w:r>
    </w:p>
    <w:p w14:paraId="0DF1B10E"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利用漏洞扫描软件对服务器运行的数据库系统进行安全漏洞检测，测试内容包括数据库账户安全、漏洞测试等。</w:t>
      </w:r>
    </w:p>
    <w:p w14:paraId="0C221153"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）应用安全扫描</w:t>
      </w:r>
    </w:p>
    <w:p w14:paraId="11FF4937"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利用漏洞扫描软件针对服务器运行的基本应用服务进行安全漏洞检测，测试内容包</w:t>
      </w:r>
      <w:r>
        <w:rPr>
          <w:rFonts w:ascii="Times New Roman" w:hAnsi="Times New Roman" w:hint="eastAsia"/>
          <w:sz w:val="24"/>
          <w:szCs w:val="24"/>
        </w:rPr>
        <w:lastRenderedPageBreak/>
        <w:t>括账户安全、应用脚本安全漏洞检测。</w:t>
      </w:r>
    </w:p>
    <w:p w14:paraId="09A86EF8"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通过漏洞扫描服务及时发现信息系统存在的各种安全隐患（网络结构、网络设备、服务器主机、操作系统、数据库和用户账号、口令等安全对象、</w:t>
      </w:r>
      <w:r>
        <w:rPr>
          <w:rFonts w:ascii="Times New Roman" w:hAnsi="Times New Roman"/>
          <w:sz w:val="24"/>
          <w:szCs w:val="24"/>
        </w:rPr>
        <w:t>webshell</w:t>
      </w:r>
      <w:r>
        <w:rPr>
          <w:rFonts w:ascii="Times New Roman" w:hAnsi="Times New Roman" w:hint="eastAsia"/>
          <w:sz w:val="24"/>
          <w:szCs w:val="24"/>
        </w:rPr>
        <w:t>、病毒、木马）和应用系统的漏洞。</w:t>
      </w:r>
    </w:p>
    <w:p w14:paraId="1DB5C51C"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识别目前流行的</w:t>
      </w:r>
      <w:r>
        <w:rPr>
          <w:rFonts w:ascii="Times New Roman" w:hAnsi="Times New Roman"/>
          <w:sz w:val="24"/>
          <w:szCs w:val="24"/>
        </w:rPr>
        <w:t>Web</w:t>
      </w:r>
      <w:r>
        <w:rPr>
          <w:rFonts w:ascii="Times New Roman" w:hAnsi="Times New Roman" w:hint="eastAsia"/>
          <w:sz w:val="24"/>
          <w:szCs w:val="24"/>
        </w:rPr>
        <w:t>应用漏洞，例如</w:t>
      </w:r>
      <w:r>
        <w:rPr>
          <w:rFonts w:ascii="Times New Roman" w:hAnsi="Times New Roman"/>
          <w:sz w:val="24"/>
          <w:szCs w:val="24"/>
        </w:rPr>
        <w:t>SQL</w:t>
      </w:r>
      <w:r>
        <w:rPr>
          <w:rFonts w:ascii="Times New Roman" w:hAnsi="Times New Roman" w:hint="eastAsia"/>
          <w:sz w:val="24"/>
          <w:szCs w:val="24"/>
        </w:rPr>
        <w:t>注入、跨网站脚本攻击以及缓存溢出等，并且定位</w:t>
      </w:r>
      <w:r>
        <w:rPr>
          <w:rFonts w:ascii="Times New Roman" w:hAnsi="Times New Roman"/>
          <w:sz w:val="24"/>
          <w:szCs w:val="24"/>
        </w:rPr>
        <w:t>Web</w:t>
      </w:r>
      <w:r>
        <w:rPr>
          <w:rFonts w:ascii="Times New Roman" w:hAnsi="Times New Roman" w:hint="eastAsia"/>
          <w:sz w:val="24"/>
          <w:szCs w:val="24"/>
        </w:rPr>
        <w:t>应用漏洞所在的位置。</w:t>
      </w:r>
    </w:p>
    <w:p w14:paraId="615792AB"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）应用上线扫描</w:t>
      </w:r>
    </w:p>
    <w:p w14:paraId="77A29F9B"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利用漏洞扫描软件针对每次版本升级上线的业务应用系统进行安全漏洞检测。通过漏洞扫描服务及时发现信息系统存在的各种安全隐患（网络结构、网络设备、服务器主机、操作系统、数据库和用户账号、口令等安全对象）和应用系统的漏洞。</w:t>
      </w:r>
    </w:p>
    <w:p w14:paraId="34D1F652"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）对已完成漏洞修复的</w:t>
      </w:r>
      <w:r>
        <w:rPr>
          <w:rFonts w:ascii="Times New Roman" w:hAnsi="Times New Roman"/>
          <w:sz w:val="24"/>
          <w:szCs w:val="24"/>
        </w:rPr>
        <w:t>web</w:t>
      </w:r>
      <w:r>
        <w:rPr>
          <w:rFonts w:ascii="Times New Roman" w:hAnsi="Times New Roman" w:hint="eastAsia"/>
          <w:sz w:val="24"/>
          <w:szCs w:val="24"/>
        </w:rPr>
        <w:t>应用系统开展验证性扫描，确保漏洞已经修复。</w:t>
      </w:r>
    </w:p>
    <w:p w14:paraId="75E368C0"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）漏洞扫描工作结束后编写漏洞扫描报告；制定安全风险台帐，登记漏洞扫描发现的安全漏洞；为应用系统、应用中间件、操作系统、数据库的管理员提出整改建议和技术支持，指导甲方进行漏洞修复。</w:t>
      </w:r>
    </w:p>
    <w:p w14:paraId="30367A19"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）非互联网信息系统、主机层漏洞扫描须在甲方本地进行。</w:t>
      </w:r>
    </w:p>
    <w:p w14:paraId="34F6DDBC" w14:textId="77777777" w:rsidR="00F777CE" w:rsidRDefault="00F777CE" w:rsidP="00F777CE">
      <w:pPr>
        <w:pStyle w:val="H1"/>
        <w:pageBreakBefore w:val="0"/>
        <w:ind w:left="992" w:hanging="510"/>
        <w:jc w:val="left"/>
        <w:outlineLvl w:val="4"/>
        <w:rPr>
          <w:sz w:val="24"/>
          <w:szCs w:val="24"/>
        </w:rPr>
      </w:pPr>
      <w:r>
        <w:rPr>
          <w:sz w:val="24"/>
          <w:szCs w:val="24"/>
        </w:rPr>
        <w:t>3</w:t>
      </w:r>
      <w:r>
        <w:rPr>
          <w:rFonts w:hint="eastAsia"/>
          <w:sz w:val="24"/>
          <w:szCs w:val="24"/>
        </w:rPr>
        <w:t>、服务频次</w:t>
      </w:r>
    </w:p>
    <w:p w14:paraId="7DA5482A"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）每月对服务范围内的所有应用系统、服务器、中间件、数据库和网络设备开展一次漏洞扫描服务。</w:t>
      </w:r>
    </w:p>
    <w:p w14:paraId="48CE6F6A"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）甲方指定的特定安全防护期（节假日、重大会议、重大活动、敏感时期、突发事件、网络安全威胁爆发期等）须每天开展漏洞扫描服务。</w:t>
      </w:r>
    </w:p>
    <w:p w14:paraId="32950E99"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）新系统或功能上线之前。</w:t>
      </w:r>
    </w:p>
    <w:p w14:paraId="1B5DDC4D" w14:textId="77777777" w:rsidR="00F777CE" w:rsidRDefault="00F777CE" w:rsidP="00F777CE">
      <w:pPr>
        <w:pStyle w:val="H1"/>
        <w:pageBreakBefore w:val="0"/>
        <w:ind w:left="992" w:hanging="510"/>
        <w:jc w:val="left"/>
        <w:outlineLvl w:val="4"/>
        <w:rPr>
          <w:sz w:val="24"/>
          <w:szCs w:val="24"/>
        </w:rPr>
      </w:pPr>
      <w:r>
        <w:rPr>
          <w:sz w:val="24"/>
          <w:szCs w:val="24"/>
        </w:rPr>
        <w:t>4</w:t>
      </w:r>
      <w:r>
        <w:rPr>
          <w:rFonts w:hint="eastAsia"/>
          <w:sz w:val="24"/>
          <w:szCs w:val="24"/>
        </w:rPr>
        <w:t>、服务成果</w:t>
      </w:r>
    </w:p>
    <w:p w14:paraId="7AD92BD8"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《远程安全检测报告》。交付时间：常规时期每月提供；特定安全防护期每天提供；新系统或功能上线前提供。</w:t>
      </w:r>
    </w:p>
    <w:p w14:paraId="7873EE4F" w14:textId="77777777" w:rsidR="00F777CE" w:rsidRDefault="00F777CE" w:rsidP="00F777CE">
      <w:pPr>
        <w:pStyle w:val="H1"/>
        <w:pageBreakBefore w:val="0"/>
        <w:ind w:left="992" w:hanging="510"/>
        <w:jc w:val="left"/>
        <w:outlineLvl w:val="4"/>
        <w:rPr>
          <w:sz w:val="24"/>
          <w:szCs w:val="24"/>
        </w:rPr>
      </w:pPr>
      <w:r>
        <w:rPr>
          <w:sz w:val="24"/>
          <w:szCs w:val="24"/>
        </w:rPr>
        <w:t>5</w:t>
      </w:r>
      <w:r>
        <w:rPr>
          <w:rFonts w:hint="eastAsia"/>
          <w:sz w:val="24"/>
          <w:szCs w:val="24"/>
        </w:rPr>
        <w:t>、常规服务时间</w:t>
      </w:r>
    </w:p>
    <w:p w14:paraId="128A3BD2" w14:textId="77777777" w:rsidR="00F777CE" w:rsidRDefault="00F777CE" w:rsidP="00F777CE">
      <w:pPr>
        <w:pStyle w:val="17"/>
        <w:spacing w:line="360" w:lineRule="auto"/>
        <w:ind w:firstLineChars="213" w:firstLine="511"/>
        <w:rPr>
          <w:rFonts w:ascii="Times New Roman" w:hAnsi="Times New Roman"/>
          <w:b/>
          <w:sz w:val="24"/>
          <w:szCs w:val="24"/>
        </w:rPr>
      </w:pPr>
      <w:r>
        <w:rPr>
          <w:rFonts w:ascii="Times New Roman" w:hAnsi="Times New Roman"/>
          <w:sz w:val="24"/>
          <w:szCs w:val="24"/>
        </w:rPr>
        <w:t>5×8</w:t>
      </w:r>
      <w:r>
        <w:rPr>
          <w:rFonts w:ascii="Times New Roman" w:hAnsi="Times New Roman" w:hint="eastAsia"/>
          <w:sz w:val="24"/>
          <w:szCs w:val="24"/>
        </w:rPr>
        <w:t>小时。</w:t>
      </w:r>
    </w:p>
    <w:p w14:paraId="5C25A926" w14:textId="77777777" w:rsidR="00F777CE" w:rsidRDefault="00F777CE" w:rsidP="00F777CE">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（四）安全应急演练</w:t>
      </w:r>
    </w:p>
    <w:p w14:paraId="2BD70A0C" w14:textId="77777777" w:rsidR="00F777CE" w:rsidRDefault="00F777CE" w:rsidP="00F777CE">
      <w:pPr>
        <w:pStyle w:val="17"/>
        <w:spacing w:line="360" w:lineRule="auto"/>
        <w:ind w:left="940" w:hanging="420"/>
        <w:rPr>
          <w:rFonts w:ascii="Times New Roman" w:hAnsi="Times New Roman"/>
          <w:sz w:val="24"/>
          <w:szCs w:val="24"/>
        </w:rPr>
      </w:pPr>
      <w:r>
        <w:rPr>
          <w:rFonts w:ascii="Times New Roman" w:hAnsi="Times New Roman" w:hint="eastAsia"/>
          <w:sz w:val="24"/>
          <w:szCs w:val="24"/>
        </w:rPr>
        <w:t>与甲方信息系统的开发商或运维方紧密协作，组织开展应急演练。</w:t>
      </w:r>
    </w:p>
    <w:p w14:paraId="73A92FC5" w14:textId="77777777" w:rsidR="00F777CE" w:rsidRDefault="00F777CE" w:rsidP="00F777CE">
      <w:pPr>
        <w:pStyle w:val="17"/>
        <w:spacing w:line="360" w:lineRule="auto"/>
        <w:ind w:left="940" w:hanging="420"/>
        <w:rPr>
          <w:rFonts w:ascii="Times New Roman" w:hAnsi="Times New Roman"/>
          <w:b/>
          <w:sz w:val="24"/>
          <w:szCs w:val="24"/>
        </w:rPr>
      </w:pPr>
      <w:r>
        <w:rPr>
          <w:rFonts w:ascii="Times New Roman" w:hAnsi="Times New Roman"/>
          <w:b/>
          <w:sz w:val="24"/>
          <w:szCs w:val="24"/>
        </w:rPr>
        <w:lastRenderedPageBreak/>
        <w:t>1</w:t>
      </w:r>
      <w:r>
        <w:rPr>
          <w:rFonts w:ascii="Times New Roman" w:hAnsi="Times New Roman" w:hint="eastAsia"/>
          <w:b/>
          <w:sz w:val="24"/>
          <w:szCs w:val="24"/>
        </w:rPr>
        <w:t>、服务内容：</w:t>
      </w:r>
    </w:p>
    <w:p w14:paraId="3C9A885C"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）设计应急演练的场景，演练场景包括但不限于：网页篡改、</w:t>
      </w:r>
      <w:r>
        <w:rPr>
          <w:rFonts w:ascii="Times New Roman" w:hAnsi="Times New Roman"/>
          <w:sz w:val="24"/>
          <w:szCs w:val="24"/>
        </w:rPr>
        <w:t>DDOS</w:t>
      </w:r>
      <w:r>
        <w:rPr>
          <w:rFonts w:ascii="Times New Roman" w:hAnsi="Times New Roman" w:hint="eastAsia"/>
          <w:sz w:val="24"/>
          <w:szCs w:val="24"/>
        </w:rPr>
        <w:t>攻击、蠕虫病毒、信息泄露等。</w:t>
      </w:r>
    </w:p>
    <w:p w14:paraId="0F6E0B90"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）根据演练需要，充当黑客角色或运维人员，对系统进行模拟攻击或修复。</w:t>
      </w:r>
    </w:p>
    <w:p w14:paraId="0BBE5A7F"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）根据演练场景及应急预案，制定演练计划。依照演练计划实施演练。对演练流程进行监督，记录演练活动、所需时间、发生问题与障碍等，进行演练后的汇报，并根据演练结果修改演练计划及应急预案。</w:t>
      </w:r>
    </w:p>
    <w:p w14:paraId="20A2830B"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2</w:t>
      </w:r>
      <w:r>
        <w:rPr>
          <w:rFonts w:hint="eastAsia"/>
          <w:sz w:val="24"/>
          <w:szCs w:val="24"/>
        </w:rPr>
        <w:t>、服务频次</w:t>
      </w:r>
    </w:p>
    <w:p w14:paraId="158A0CB9"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服务期内至少进行</w:t>
      </w:r>
      <w:r>
        <w:rPr>
          <w:rFonts w:ascii="Times New Roman" w:hAnsi="Times New Roman"/>
          <w:sz w:val="24"/>
          <w:szCs w:val="24"/>
        </w:rPr>
        <w:t>1</w:t>
      </w:r>
      <w:r>
        <w:rPr>
          <w:rFonts w:ascii="Times New Roman" w:hAnsi="Times New Roman" w:hint="eastAsia"/>
          <w:sz w:val="24"/>
          <w:szCs w:val="24"/>
        </w:rPr>
        <w:t>次演练。</w:t>
      </w:r>
    </w:p>
    <w:p w14:paraId="6C16D2DF"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3</w:t>
      </w:r>
      <w:r>
        <w:rPr>
          <w:rFonts w:hint="eastAsia"/>
          <w:sz w:val="24"/>
          <w:szCs w:val="24"/>
        </w:rPr>
        <w:t>、服务成果</w:t>
      </w:r>
    </w:p>
    <w:p w14:paraId="42A4A1A8"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）为参与演练的信息系统制定：《信息系统应急预案》、《信息系统突发事件应急预案演练计划》、《信息系统突发事件应急预案演练总结报告》。</w:t>
      </w:r>
    </w:p>
    <w:p w14:paraId="40DA928E"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）每次演练须专人拍照和录制视频。</w:t>
      </w:r>
    </w:p>
    <w:p w14:paraId="1C353A57" w14:textId="77777777" w:rsidR="00F777CE" w:rsidRDefault="00F777CE" w:rsidP="00F777CE">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（五）信息安全培训</w:t>
      </w:r>
    </w:p>
    <w:p w14:paraId="410BCC89"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服务期间内，对甲方员工至少进行一次信息安全培训。</w:t>
      </w:r>
    </w:p>
    <w:p w14:paraId="7CB26EB2"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1</w:t>
      </w:r>
      <w:r>
        <w:rPr>
          <w:rFonts w:hint="eastAsia"/>
          <w:sz w:val="24"/>
          <w:szCs w:val="24"/>
        </w:rPr>
        <w:t>、服务内容</w:t>
      </w:r>
    </w:p>
    <w:p w14:paraId="644D9514"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对甲方员工进行网络安全培训，培训内容由甲方与乙方商定，包括但不限于信息安全综合理论课程、系统和网络攻防课程、应急响应课程以及上机实践课程。</w:t>
      </w:r>
    </w:p>
    <w:p w14:paraId="0F5D0832"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2</w:t>
      </w:r>
      <w:r>
        <w:rPr>
          <w:rFonts w:hint="eastAsia"/>
          <w:sz w:val="24"/>
          <w:szCs w:val="24"/>
        </w:rPr>
        <w:t>、服务频次</w:t>
      </w:r>
    </w:p>
    <w:p w14:paraId="7F10172A"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服务期间内，对甲方员工至少进行一次信息安全培训。</w:t>
      </w:r>
    </w:p>
    <w:p w14:paraId="27559E85"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3</w:t>
      </w:r>
      <w:r>
        <w:rPr>
          <w:rFonts w:hint="eastAsia"/>
          <w:sz w:val="24"/>
          <w:szCs w:val="24"/>
        </w:rPr>
        <w:t>、服务成果</w:t>
      </w:r>
    </w:p>
    <w:p w14:paraId="1AAF1C53" w14:textId="77777777" w:rsidR="00F777CE" w:rsidRDefault="00F777CE" w:rsidP="00F777CE">
      <w:pPr>
        <w:pStyle w:val="17"/>
        <w:spacing w:line="360" w:lineRule="auto"/>
        <w:ind w:firstLineChars="200" w:firstLine="482"/>
        <w:rPr>
          <w:rFonts w:ascii="Times New Roman" w:hAnsi="Times New Roman"/>
          <w:sz w:val="24"/>
          <w:szCs w:val="24"/>
        </w:rPr>
      </w:pP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w:t>
      </w:r>
      <w:r>
        <w:rPr>
          <w:rFonts w:ascii="Times New Roman" w:hAnsi="Times New Roman" w:hint="eastAsia"/>
          <w:sz w:val="24"/>
          <w:szCs w:val="24"/>
        </w:rPr>
        <w:t>制作信息安全培训课件。</w:t>
      </w:r>
    </w:p>
    <w:p w14:paraId="4ADE64FB" w14:textId="77777777" w:rsidR="00F777CE" w:rsidRDefault="00F777CE" w:rsidP="00F777CE">
      <w:pPr>
        <w:pStyle w:val="17"/>
        <w:spacing w:line="360" w:lineRule="auto"/>
        <w:ind w:firstLineChars="200" w:firstLine="482"/>
        <w:rPr>
          <w:rFonts w:ascii="Times New Roman" w:hAnsi="Times New Roman"/>
          <w:sz w:val="24"/>
          <w:szCs w:val="24"/>
        </w:rPr>
      </w:pPr>
      <w:r>
        <w:rPr>
          <w:rFonts w:ascii="Times New Roman" w:hAnsi="Times New Roman" w:hint="eastAsia"/>
          <w:b/>
          <w:sz w:val="24"/>
          <w:szCs w:val="24"/>
        </w:rPr>
        <w:t>（</w:t>
      </w:r>
      <w:r>
        <w:rPr>
          <w:rFonts w:ascii="Times New Roman" w:hAnsi="Times New Roman"/>
          <w:b/>
          <w:sz w:val="24"/>
          <w:szCs w:val="24"/>
        </w:rPr>
        <w:t>2</w:t>
      </w:r>
      <w:r>
        <w:rPr>
          <w:rFonts w:ascii="Times New Roman" w:hAnsi="Times New Roman" w:hint="eastAsia"/>
          <w:b/>
          <w:sz w:val="24"/>
          <w:szCs w:val="24"/>
        </w:rPr>
        <w:t>）</w:t>
      </w:r>
      <w:r>
        <w:rPr>
          <w:rFonts w:ascii="Times New Roman" w:hAnsi="Times New Roman" w:hint="eastAsia"/>
          <w:sz w:val="24"/>
          <w:szCs w:val="24"/>
        </w:rPr>
        <w:t>培训期间专人拍照和录制视频。</w:t>
      </w:r>
    </w:p>
    <w:p w14:paraId="50D4E04D" w14:textId="77777777" w:rsidR="00F777CE" w:rsidRDefault="00F777CE" w:rsidP="00F777CE">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（六）安全应急响应和现场技术支持</w:t>
      </w:r>
    </w:p>
    <w:p w14:paraId="11ADD220"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1</w:t>
      </w:r>
      <w:r>
        <w:rPr>
          <w:rFonts w:hint="eastAsia"/>
          <w:sz w:val="24"/>
          <w:szCs w:val="24"/>
        </w:rPr>
        <w:t>、安全事件应急处置</w:t>
      </w:r>
    </w:p>
    <w:p w14:paraId="5462DB88" w14:textId="77777777" w:rsidR="00F777CE" w:rsidRDefault="00F777CE" w:rsidP="00F777CE">
      <w:pPr>
        <w:pStyle w:val="17"/>
        <w:spacing w:line="360" w:lineRule="auto"/>
        <w:ind w:firstLineChars="200" w:firstLine="480"/>
        <w:rPr>
          <w:rFonts w:ascii="Times New Roman" w:hAnsi="Times New Roman"/>
          <w:sz w:val="24"/>
          <w:szCs w:val="24"/>
        </w:rPr>
      </w:pPr>
      <w:r>
        <w:rPr>
          <w:rFonts w:ascii="Times New Roman" w:hAnsi="Times New Roman" w:hint="eastAsia"/>
          <w:sz w:val="24"/>
          <w:szCs w:val="24"/>
        </w:rPr>
        <w:t>在发生疑似和确切安全事件时，比如网站系统遭遇</w:t>
      </w:r>
      <w:r>
        <w:rPr>
          <w:rFonts w:ascii="Times New Roman" w:hAnsi="Times New Roman"/>
          <w:sz w:val="24"/>
          <w:szCs w:val="24"/>
        </w:rPr>
        <w:t>DDoS</w:t>
      </w:r>
      <w:r>
        <w:rPr>
          <w:rFonts w:ascii="Times New Roman" w:hAnsi="Times New Roman" w:hint="eastAsia"/>
          <w:sz w:val="24"/>
          <w:szCs w:val="24"/>
        </w:rPr>
        <w:t>攻击、</w:t>
      </w:r>
      <w:r>
        <w:rPr>
          <w:rFonts w:ascii="Times New Roman" w:hAnsi="Times New Roman"/>
          <w:sz w:val="24"/>
          <w:szCs w:val="24"/>
        </w:rPr>
        <w:t>CC</w:t>
      </w:r>
      <w:r>
        <w:rPr>
          <w:rFonts w:ascii="Times New Roman" w:hAnsi="Times New Roman" w:hint="eastAsia"/>
          <w:sz w:val="24"/>
          <w:szCs w:val="24"/>
        </w:rPr>
        <w:t>攻击、网页篡</w:t>
      </w:r>
      <w:r>
        <w:rPr>
          <w:rFonts w:ascii="Times New Roman" w:hAnsi="Times New Roman" w:hint="eastAsia"/>
          <w:sz w:val="24"/>
          <w:szCs w:val="24"/>
        </w:rPr>
        <w:lastRenderedPageBreak/>
        <w:t>改、黑页等，应急响应人员及时采取行动限制事件扩散和影响的范围，限制潜在的损失与破坏，检查所有受影响的系统，在准确判断安全事件原因的基础上，提出基于安全事件整体安全解决方案，排除系统安全风险并协助追查事件来源、提出解决方案、协助后续处置。确保甲方的安全应急事件能够快速响应和准确诊断，使信息系统迅速恢复，确保甲方信息系统事件导致的损失最小化。需要处理的紧急安全事件包括但不限于：</w:t>
      </w:r>
    </w:p>
    <w:p w14:paraId="6F8CDC4D"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非授权访问，通过入侵的方式进入到未被授权访问的网络中，而导致数据信息泄漏；</w:t>
      </w:r>
    </w:p>
    <w:p w14:paraId="09EC6565"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信息泄密，数据在传输中因数据被截取、篡改而造成信息的更改；</w:t>
      </w:r>
    </w:p>
    <w:p w14:paraId="4CFA8B10"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拒绝服务，正常用户不能正常访问服务器提供的相关服务；</w:t>
      </w:r>
    </w:p>
    <w:p w14:paraId="42B5C791"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大面积感染计算机病毒或蠕虫；</w:t>
      </w:r>
    </w:p>
    <w:p w14:paraId="52B5EEF3"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大规模病毒爆发；</w:t>
      </w:r>
    </w:p>
    <w:p w14:paraId="289CC1FC"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hint="eastAsia"/>
          <w:sz w:val="24"/>
          <w:szCs w:val="24"/>
        </w:rPr>
        <w:t>应急响应服务主要包括以下内容：</w:t>
      </w:r>
    </w:p>
    <w:p w14:paraId="20CAB4FE"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排查安全事件，隔离关键数据；</w:t>
      </w:r>
    </w:p>
    <w:p w14:paraId="1B8E42F3"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攻击手段分析，提供应急方案、工具软件、安全防护设备和产品；</w:t>
      </w:r>
    </w:p>
    <w:p w14:paraId="3BAB337A"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进行日志分析并溯源跟踪，找出被利用的漏洞，定位攻击来源，提出安全建议；</w:t>
      </w:r>
    </w:p>
    <w:p w14:paraId="31E2A8F0" w14:textId="77777777" w:rsidR="00F777CE" w:rsidRDefault="00F777CE" w:rsidP="00F777CE">
      <w:pPr>
        <w:pStyle w:val="17"/>
        <w:spacing w:line="360" w:lineRule="auto"/>
        <w:ind w:leftChars="100" w:left="210" w:firstLine="480"/>
        <w:rPr>
          <w:rFonts w:ascii="Times New Roman" w:hAnsi="Times New Roman"/>
          <w:sz w:val="24"/>
          <w:szCs w:val="24"/>
        </w:rPr>
      </w:pPr>
      <w:r>
        <w:rPr>
          <w:rFonts w:ascii="Times New Roman" w:hAnsi="Times New Roman" w:hint="eastAsia"/>
          <w:sz w:val="24"/>
          <w:szCs w:val="24"/>
        </w:rPr>
        <w:t>提供的应急响应中标方式：远程响应和现场服务，在处理紧急事件时，通常先尝试通过远程接入的方式定位并解决问题，如果条件不允许或不能解决问题，需尽可能快赶赴事件现场进行处理。</w:t>
      </w:r>
    </w:p>
    <w:p w14:paraId="5F77BBF4"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2</w:t>
      </w:r>
      <w:r>
        <w:rPr>
          <w:rFonts w:hint="eastAsia"/>
          <w:sz w:val="24"/>
          <w:szCs w:val="24"/>
        </w:rPr>
        <w:t>、服务时效</w:t>
      </w:r>
    </w:p>
    <w:p w14:paraId="0F726566"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远程服务：不限次数。</w:t>
      </w:r>
    </w:p>
    <w:p w14:paraId="32A8A0CB"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应急响应现场服务：当发生确切或疑似的安全事件时，乙方需根据甲方要求到现场进行事件排除和分析，提供技术支持，不限服务次数，必要时需</w:t>
      </w:r>
      <w:r>
        <w:rPr>
          <w:rFonts w:ascii="Times New Roman" w:hAnsi="Times New Roman"/>
          <w:sz w:val="24"/>
          <w:szCs w:val="24"/>
        </w:rPr>
        <w:t>7×24</w:t>
      </w:r>
      <w:r>
        <w:rPr>
          <w:rFonts w:ascii="Times New Roman" w:hAnsi="Times New Roman" w:hint="eastAsia"/>
          <w:sz w:val="24"/>
          <w:szCs w:val="24"/>
        </w:rPr>
        <w:t>小时全天候待命。</w:t>
      </w:r>
    </w:p>
    <w:p w14:paraId="0A2D6211"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3</w:t>
      </w:r>
      <w:r>
        <w:rPr>
          <w:rFonts w:hint="eastAsia"/>
          <w:sz w:val="24"/>
          <w:szCs w:val="24"/>
        </w:rPr>
        <w:t>、服务方式</w:t>
      </w:r>
    </w:p>
    <w:p w14:paraId="0A17E33F"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电话支持、远程支持和现场支持。在处理紧急事件时，可先尝试通过远程接入的方式定位并解决问题，如电话及远程方式无法解决，则根据故障等级协调技术人员赴现场进行技术支持。</w:t>
      </w:r>
    </w:p>
    <w:p w14:paraId="51759CC9"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4</w:t>
      </w:r>
      <w:r>
        <w:rPr>
          <w:rFonts w:hint="eastAsia"/>
          <w:sz w:val="24"/>
          <w:szCs w:val="24"/>
        </w:rPr>
        <w:t>、响应时间</w:t>
      </w:r>
    </w:p>
    <w:p w14:paraId="280CAE00"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严重安全事件：发生可导致信息系统完整性、控制权被破坏的严重信息安</w:t>
      </w:r>
      <w:r>
        <w:rPr>
          <w:rFonts w:ascii="Times New Roman" w:hAnsi="Times New Roman" w:hint="eastAsia"/>
          <w:sz w:val="24"/>
          <w:szCs w:val="24"/>
        </w:rPr>
        <w:lastRenderedPageBreak/>
        <w:t>全事故，包括但不限于系统遭到入侵、网页被篡改、系统被控制、数据窃取丢失泄露、病毒</w:t>
      </w:r>
      <w:r>
        <w:rPr>
          <w:rFonts w:ascii="Times New Roman" w:hAnsi="Times New Roman"/>
          <w:sz w:val="24"/>
          <w:szCs w:val="24"/>
        </w:rPr>
        <w:t>/</w:t>
      </w:r>
      <w:r>
        <w:rPr>
          <w:rFonts w:ascii="Times New Roman" w:hAnsi="Times New Roman" w:hint="eastAsia"/>
          <w:sz w:val="24"/>
          <w:szCs w:val="24"/>
        </w:rPr>
        <w:t>木马爆发等。</w:t>
      </w:r>
    </w:p>
    <w:p w14:paraId="097C0DD2" w14:textId="77777777" w:rsidR="00F777CE" w:rsidRDefault="00F777CE" w:rsidP="00F777CE">
      <w:pPr>
        <w:pStyle w:val="17"/>
        <w:spacing w:line="360" w:lineRule="auto"/>
        <w:ind w:left="975"/>
        <w:rPr>
          <w:rFonts w:ascii="Times New Roman" w:hAnsi="Times New Roman"/>
          <w:sz w:val="24"/>
          <w:szCs w:val="24"/>
        </w:rPr>
      </w:pPr>
      <w:r>
        <w:rPr>
          <w:rFonts w:ascii="Times New Roman" w:hAnsi="Times New Roman" w:hint="eastAsia"/>
          <w:sz w:val="24"/>
          <w:szCs w:val="24"/>
        </w:rPr>
        <w:t>响应时间：远程</w:t>
      </w:r>
      <w:r>
        <w:rPr>
          <w:rFonts w:ascii="Times New Roman" w:hAnsi="Times New Roman"/>
          <w:sz w:val="24"/>
          <w:szCs w:val="24"/>
        </w:rPr>
        <w:t>5</w:t>
      </w:r>
      <w:r>
        <w:rPr>
          <w:rFonts w:ascii="Times New Roman" w:hAnsi="Times New Roman" w:hint="eastAsia"/>
          <w:sz w:val="24"/>
          <w:szCs w:val="24"/>
        </w:rPr>
        <w:t>分钟内响应，</w:t>
      </w:r>
      <w:r>
        <w:rPr>
          <w:rFonts w:ascii="Times New Roman" w:hAnsi="Times New Roman"/>
          <w:sz w:val="24"/>
          <w:szCs w:val="24"/>
        </w:rPr>
        <w:t>1</w:t>
      </w:r>
      <w:r>
        <w:rPr>
          <w:rFonts w:ascii="Times New Roman" w:hAnsi="Times New Roman" w:hint="eastAsia"/>
          <w:sz w:val="24"/>
          <w:szCs w:val="24"/>
        </w:rPr>
        <w:t>小时到达现场。</w:t>
      </w:r>
    </w:p>
    <w:p w14:paraId="772AE044"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较严重安全事件：发生可导致信息系统可用性严重下降的较严重信息安全事故（但系统完整性、控制权未被破坏），包括但不限于</w:t>
      </w:r>
      <w:r>
        <w:rPr>
          <w:rFonts w:ascii="Times New Roman" w:hAnsi="Times New Roman"/>
          <w:sz w:val="24"/>
          <w:szCs w:val="24"/>
        </w:rPr>
        <w:t>DDOS</w:t>
      </w:r>
      <w:r>
        <w:rPr>
          <w:rFonts w:ascii="Times New Roman" w:hAnsi="Times New Roman" w:hint="eastAsia"/>
          <w:sz w:val="24"/>
          <w:szCs w:val="24"/>
        </w:rPr>
        <w:t>攻击、</w:t>
      </w:r>
      <w:r>
        <w:rPr>
          <w:rFonts w:ascii="Times New Roman" w:hAnsi="Times New Roman"/>
          <w:sz w:val="24"/>
          <w:szCs w:val="24"/>
        </w:rPr>
        <w:t>CC</w:t>
      </w:r>
      <w:r>
        <w:rPr>
          <w:rFonts w:ascii="Times New Roman" w:hAnsi="Times New Roman" w:hint="eastAsia"/>
          <w:sz w:val="24"/>
          <w:szCs w:val="24"/>
        </w:rPr>
        <w:t>攻击等。</w:t>
      </w:r>
    </w:p>
    <w:p w14:paraId="42EA8CA2" w14:textId="77777777" w:rsidR="00F777CE" w:rsidRDefault="00F777CE" w:rsidP="00F777CE">
      <w:pPr>
        <w:pStyle w:val="17"/>
        <w:spacing w:line="360" w:lineRule="auto"/>
        <w:ind w:left="555" w:firstLineChars="200" w:firstLine="480"/>
        <w:rPr>
          <w:rFonts w:ascii="Times New Roman" w:hAnsi="Times New Roman"/>
          <w:sz w:val="24"/>
          <w:szCs w:val="24"/>
        </w:rPr>
      </w:pPr>
      <w:r>
        <w:rPr>
          <w:rFonts w:ascii="Times New Roman" w:hAnsi="Times New Roman" w:hint="eastAsia"/>
          <w:sz w:val="24"/>
          <w:szCs w:val="24"/>
        </w:rPr>
        <w:t>响应时间：远程</w:t>
      </w:r>
      <w:r>
        <w:rPr>
          <w:rFonts w:ascii="Times New Roman" w:hAnsi="Times New Roman"/>
          <w:sz w:val="24"/>
          <w:szCs w:val="24"/>
        </w:rPr>
        <w:t>10</w:t>
      </w:r>
      <w:r>
        <w:rPr>
          <w:rFonts w:ascii="Times New Roman" w:hAnsi="Times New Roman" w:hint="eastAsia"/>
          <w:sz w:val="24"/>
          <w:szCs w:val="24"/>
        </w:rPr>
        <w:t>分钟内响应，</w:t>
      </w:r>
      <w:r>
        <w:rPr>
          <w:rFonts w:ascii="Times New Roman" w:hAnsi="Times New Roman"/>
          <w:sz w:val="24"/>
          <w:szCs w:val="24"/>
        </w:rPr>
        <w:t>2</w:t>
      </w:r>
      <w:r>
        <w:rPr>
          <w:rFonts w:ascii="Times New Roman" w:hAnsi="Times New Roman" w:hint="eastAsia"/>
          <w:sz w:val="24"/>
          <w:szCs w:val="24"/>
        </w:rPr>
        <w:t>小时到达现场。</w:t>
      </w:r>
      <w:r>
        <w:rPr>
          <w:rFonts w:ascii="Times New Roman" w:hAnsi="Times New Roman"/>
          <w:sz w:val="24"/>
          <w:szCs w:val="24"/>
        </w:rPr>
        <w:t xml:space="preserve">  </w:t>
      </w:r>
    </w:p>
    <w:p w14:paraId="3B220D7A"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一般安全事件：网络一般安全告警、漏洞，但不影响业务的正常使用。</w:t>
      </w:r>
    </w:p>
    <w:p w14:paraId="246BC701"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响应时间：远程</w:t>
      </w:r>
      <w:r>
        <w:rPr>
          <w:rFonts w:ascii="Times New Roman" w:hAnsi="Times New Roman"/>
          <w:sz w:val="24"/>
          <w:szCs w:val="24"/>
        </w:rPr>
        <w:t>15</w:t>
      </w:r>
      <w:r>
        <w:rPr>
          <w:rFonts w:ascii="Times New Roman" w:hAnsi="Times New Roman" w:hint="eastAsia"/>
          <w:sz w:val="24"/>
          <w:szCs w:val="24"/>
        </w:rPr>
        <w:t>分钟内响应，</w:t>
      </w:r>
      <w:r>
        <w:rPr>
          <w:rFonts w:ascii="Times New Roman" w:hAnsi="Times New Roman"/>
          <w:sz w:val="24"/>
          <w:szCs w:val="24"/>
        </w:rPr>
        <w:t>2</w:t>
      </w:r>
      <w:r>
        <w:rPr>
          <w:rFonts w:ascii="Times New Roman" w:hAnsi="Times New Roman" w:hint="eastAsia"/>
          <w:sz w:val="24"/>
          <w:szCs w:val="24"/>
        </w:rPr>
        <w:t>小时到达现场。</w:t>
      </w:r>
    </w:p>
    <w:p w14:paraId="55BE485B"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疑似安全事件：发生疑似安全攻击、安全漏洞等事件。</w:t>
      </w:r>
    </w:p>
    <w:p w14:paraId="7FEAA079" w14:textId="77777777" w:rsidR="00F777CE" w:rsidRDefault="00F777CE" w:rsidP="00F777CE">
      <w:pPr>
        <w:pStyle w:val="17"/>
        <w:numPr>
          <w:ilvl w:val="0"/>
          <w:numId w:val="8"/>
        </w:numPr>
        <w:spacing w:line="360" w:lineRule="auto"/>
        <w:ind w:left="975" w:firstLine="0"/>
        <w:rPr>
          <w:rFonts w:ascii="Times New Roman" w:hAnsi="Times New Roman"/>
          <w:sz w:val="24"/>
          <w:szCs w:val="24"/>
        </w:rPr>
      </w:pPr>
      <w:r>
        <w:rPr>
          <w:rFonts w:ascii="Times New Roman" w:hAnsi="Times New Roman"/>
          <w:sz w:val="24"/>
          <w:szCs w:val="24"/>
        </w:rPr>
        <w:sym w:font="Times New Roman" w:char="F0D8"/>
      </w:r>
      <w:r>
        <w:rPr>
          <w:rFonts w:ascii="Times New Roman" w:hAnsi="Times New Roman"/>
          <w:sz w:val="24"/>
          <w:szCs w:val="24"/>
        </w:rPr>
        <w:tab/>
      </w:r>
      <w:r>
        <w:rPr>
          <w:rFonts w:ascii="Times New Roman" w:hAnsi="Times New Roman" w:hint="eastAsia"/>
          <w:sz w:val="24"/>
          <w:szCs w:val="24"/>
        </w:rPr>
        <w:t>响应时间：远程</w:t>
      </w:r>
      <w:r>
        <w:rPr>
          <w:rFonts w:ascii="Times New Roman" w:hAnsi="Times New Roman"/>
          <w:sz w:val="24"/>
          <w:szCs w:val="24"/>
        </w:rPr>
        <w:t>15</w:t>
      </w:r>
      <w:r>
        <w:rPr>
          <w:rFonts w:ascii="Times New Roman" w:hAnsi="Times New Roman" w:hint="eastAsia"/>
          <w:sz w:val="24"/>
          <w:szCs w:val="24"/>
        </w:rPr>
        <w:t>分钟内响应，根据甲方需求</w:t>
      </w:r>
      <w:r>
        <w:rPr>
          <w:rFonts w:ascii="Times New Roman" w:hAnsi="Times New Roman"/>
          <w:sz w:val="24"/>
          <w:szCs w:val="24"/>
        </w:rPr>
        <w:t>24</w:t>
      </w:r>
      <w:r>
        <w:rPr>
          <w:rFonts w:ascii="Times New Roman" w:hAnsi="Times New Roman" w:hint="eastAsia"/>
          <w:sz w:val="24"/>
          <w:szCs w:val="24"/>
        </w:rPr>
        <w:t>小时到达现场。</w:t>
      </w:r>
    </w:p>
    <w:p w14:paraId="671B44DB"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5</w:t>
      </w:r>
      <w:r>
        <w:rPr>
          <w:rFonts w:hint="eastAsia"/>
          <w:sz w:val="24"/>
          <w:szCs w:val="24"/>
        </w:rPr>
        <w:t>、服务成果</w:t>
      </w:r>
    </w:p>
    <w:p w14:paraId="1C2D6BFD" w14:textId="77777777" w:rsidR="00F777CE" w:rsidRDefault="00F777CE" w:rsidP="00F777CE">
      <w:pPr>
        <w:pStyle w:val="17"/>
        <w:tabs>
          <w:tab w:val="center" w:pos="4787"/>
        </w:tabs>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）每次进行应急处置均需输出《安全事件应急响应报告》。</w:t>
      </w:r>
    </w:p>
    <w:p w14:paraId="15948801" w14:textId="77777777" w:rsidR="00F777CE" w:rsidRDefault="00F777CE" w:rsidP="003E34BA">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（七）安全风险评估服务</w:t>
      </w:r>
    </w:p>
    <w:p w14:paraId="7E323F96"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通过分析安全资产报告、漏洞扫描、设计和代码审计、渗透测试、安全应急响应、安全加固等方面的成果，客观全面评价甲方信息系统的安全状态。</w:t>
      </w:r>
    </w:p>
    <w:p w14:paraId="68BE6AA8"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1</w:t>
      </w:r>
      <w:r>
        <w:rPr>
          <w:rFonts w:hint="eastAsia"/>
          <w:sz w:val="24"/>
          <w:szCs w:val="24"/>
        </w:rPr>
        <w:t>、服务范围</w:t>
      </w:r>
    </w:p>
    <w:p w14:paraId="6C0E90F6" w14:textId="77777777" w:rsidR="00F777CE" w:rsidRDefault="00F777CE" w:rsidP="00F777CE">
      <w:pPr>
        <w:pStyle w:val="17"/>
        <w:tabs>
          <w:tab w:val="center" w:pos="4787"/>
        </w:tabs>
        <w:spacing w:line="360" w:lineRule="auto"/>
        <w:ind w:firstLineChars="213" w:firstLine="511"/>
        <w:rPr>
          <w:rFonts w:ascii="Times New Roman" w:hAnsi="Times New Roman"/>
          <w:sz w:val="24"/>
          <w:szCs w:val="24"/>
        </w:rPr>
      </w:pPr>
      <w:r>
        <w:rPr>
          <w:rFonts w:ascii="Times New Roman" w:hAnsi="Times New Roman" w:hint="eastAsia"/>
          <w:sz w:val="24"/>
          <w:szCs w:val="24"/>
        </w:rPr>
        <w:t>深圳体彩网、深圳体彩微信公众号、深圳体彩益积分小程序、</w:t>
      </w:r>
      <w:r>
        <w:rPr>
          <w:rFonts w:ascii="Times New Roman" w:hAnsi="Times New Roman" w:hint="eastAsia"/>
          <w:color w:val="000000"/>
          <w:sz w:val="24"/>
          <w:szCs w:val="24"/>
        </w:rPr>
        <w:t>深圳体彩网点视频监控管理平台、深圳体彩网点消防监控管理平台、深圳体彩网点网络监控管理平台</w:t>
      </w:r>
      <w:r>
        <w:rPr>
          <w:rFonts w:ascii="Times New Roman" w:hAnsi="Times New Roman" w:hint="eastAsia"/>
          <w:sz w:val="24"/>
          <w:szCs w:val="24"/>
        </w:rPr>
        <w:t>以及甲方指定的其他系统。</w:t>
      </w:r>
    </w:p>
    <w:p w14:paraId="05DC16B8"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2</w:t>
      </w:r>
      <w:r>
        <w:rPr>
          <w:rFonts w:hint="eastAsia"/>
          <w:sz w:val="24"/>
          <w:szCs w:val="24"/>
        </w:rPr>
        <w:t>、服务内容</w:t>
      </w:r>
    </w:p>
    <w:p w14:paraId="6760534E"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对甲方的信息系统进行安全评估，针对网络应用环境，综合运用各种手段，定性与定量相结合，通过技术测试、调查等多种途径，对网络的脆弱性、威胁和影响进行全方位评估，总结面对的风险。</w:t>
      </w:r>
    </w:p>
    <w:p w14:paraId="7568B598"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安全风险评估服务主要包括：实体安全性风险评估、数据安全性风险评估、应用安全性风险评估、运行安全性风险评估、管理安全性风险评估、业务安全性风险评估等。</w:t>
      </w:r>
    </w:p>
    <w:p w14:paraId="4D0B7564"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t>3</w:t>
      </w:r>
      <w:r>
        <w:rPr>
          <w:rFonts w:hint="eastAsia"/>
          <w:sz w:val="24"/>
          <w:szCs w:val="24"/>
        </w:rPr>
        <w:t>、服务频次</w:t>
      </w:r>
    </w:p>
    <w:p w14:paraId="4BA349D4"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服务期内至少一次。</w:t>
      </w:r>
    </w:p>
    <w:p w14:paraId="52543550" w14:textId="77777777" w:rsidR="00F777CE" w:rsidRDefault="00F777CE" w:rsidP="00F777CE">
      <w:pPr>
        <w:pStyle w:val="H1"/>
        <w:pageBreakBefore w:val="0"/>
        <w:tabs>
          <w:tab w:val="clear" w:pos="1440"/>
        </w:tabs>
        <w:ind w:left="992" w:hanging="510"/>
        <w:jc w:val="left"/>
        <w:outlineLvl w:val="4"/>
        <w:rPr>
          <w:sz w:val="24"/>
          <w:szCs w:val="24"/>
        </w:rPr>
      </w:pPr>
      <w:r>
        <w:rPr>
          <w:sz w:val="24"/>
          <w:szCs w:val="24"/>
        </w:rPr>
        <w:lastRenderedPageBreak/>
        <w:t>4</w:t>
      </w:r>
      <w:r>
        <w:rPr>
          <w:rFonts w:hint="eastAsia"/>
          <w:sz w:val="24"/>
          <w:szCs w:val="24"/>
        </w:rPr>
        <w:t>、服务成果</w:t>
      </w:r>
    </w:p>
    <w:p w14:paraId="038E1C1A"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《安全风险评估报告》。</w:t>
      </w:r>
    </w:p>
    <w:p w14:paraId="7DD8C358" w14:textId="77777777" w:rsidR="00F777CE" w:rsidRDefault="00F777CE" w:rsidP="003E34BA">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（八）渗透测试</w:t>
      </w:r>
    </w:p>
    <w:p w14:paraId="7FCB061E" w14:textId="77777777" w:rsidR="00F777CE" w:rsidRDefault="00F777CE" w:rsidP="00F777CE">
      <w:pPr>
        <w:pStyle w:val="aff1"/>
        <w:spacing w:before="120" w:after="120" w:line="360" w:lineRule="auto"/>
        <w:ind w:firstLine="480"/>
        <w:rPr>
          <w:rFonts w:ascii="Times New Roman" w:hAnsi="Times New Roman"/>
          <w:sz w:val="24"/>
          <w:szCs w:val="24"/>
        </w:rPr>
      </w:pPr>
      <w:r>
        <w:rPr>
          <w:rFonts w:hint="eastAsia"/>
          <w:sz w:val="24"/>
        </w:rPr>
        <w:t>通过渗透测试尽可能完整地模拟黑客使用漏洞发现技术和攻击手段，对甲方网络、主机、数据库、应用的安全性作深入的探测，发现系统最脆弱的环节。</w:t>
      </w:r>
    </w:p>
    <w:p w14:paraId="2AB6B68B" w14:textId="77777777" w:rsidR="00F777CE" w:rsidRDefault="00F777CE" w:rsidP="00F777CE">
      <w:pPr>
        <w:pStyle w:val="H1"/>
        <w:pageBreakBefore w:val="0"/>
        <w:ind w:left="992" w:hanging="510"/>
        <w:jc w:val="left"/>
        <w:outlineLvl w:val="4"/>
        <w:rPr>
          <w:sz w:val="24"/>
          <w:szCs w:val="24"/>
        </w:rPr>
      </w:pPr>
      <w:r>
        <w:rPr>
          <w:sz w:val="24"/>
          <w:szCs w:val="24"/>
        </w:rPr>
        <w:t>1</w:t>
      </w:r>
      <w:r>
        <w:rPr>
          <w:rFonts w:hint="eastAsia"/>
          <w:sz w:val="24"/>
          <w:szCs w:val="24"/>
        </w:rPr>
        <w:t>、服务范围</w:t>
      </w:r>
    </w:p>
    <w:p w14:paraId="3E85BFE6" w14:textId="77777777" w:rsidR="00F777CE" w:rsidRDefault="00F777CE" w:rsidP="00F777CE">
      <w:pPr>
        <w:pStyle w:val="17"/>
        <w:tabs>
          <w:tab w:val="center" w:pos="4787"/>
        </w:tabs>
        <w:spacing w:line="360" w:lineRule="auto"/>
        <w:ind w:firstLineChars="213" w:firstLine="511"/>
        <w:rPr>
          <w:rFonts w:ascii="Times New Roman" w:hAnsi="Times New Roman"/>
          <w:sz w:val="24"/>
          <w:szCs w:val="24"/>
        </w:rPr>
      </w:pPr>
      <w:r>
        <w:rPr>
          <w:rFonts w:ascii="Times New Roman" w:hAnsi="Times New Roman" w:hint="eastAsia"/>
          <w:sz w:val="24"/>
          <w:szCs w:val="24"/>
        </w:rPr>
        <w:t>深圳体彩网、深圳体彩微信公众号、深圳体彩益积分小程序、</w:t>
      </w:r>
      <w:r>
        <w:rPr>
          <w:rFonts w:ascii="Times New Roman" w:hAnsi="Times New Roman" w:hint="eastAsia"/>
          <w:color w:val="000000"/>
          <w:sz w:val="24"/>
          <w:szCs w:val="24"/>
        </w:rPr>
        <w:t>深圳体彩网点视频监控管理平台、深圳体彩网点消防监控管理平台、深圳体彩网点网络监控管理平台</w:t>
      </w:r>
      <w:r>
        <w:rPr>
          <w:rFonts w:ascii="Times New Roman" w:hAnsi="Times New Roman" w:hint="eastAsia"/>
          <w:sz w:val="24"/>
          <w:szCs w:val="24"/>
        </w:rPr>
        <w:t>以及甲方指定的其他系统。</w:t>
      </w:r>
    </w:p>
    <w:p w14:paraId="2C1FA662" w14:textId="77777777" w:rsidR="00F777CE" w:rsidRDefault="00F777CE" w:rsidP="00F777CE">
      <w:pPr>
        <w:pStyle w:val="H1"/>
        <w:pageBreakBefore w:val="0"/>
        <w:ind w:left="992" w:hanging="510"/>
        <w:jc w:val="left"/>
        <w:outlineLvl w:val="4"/>
        <w:rPr>
          <w:sz w:val="24"/>
          <w:szCs w:val="24"/>
        </w:rPr>
      </w:pPr>
      <w:r>
        <w:rPr>
          <w:sz w:val="24"/>
          <w:szCs w:val="24"/>
        </w:rPr>
        <w:t>2</w:t>
      </w:r>
      <w:r>
        <w:rPr>
          <w:rFonts w:hint="eastAsia"/>
          <w:sz w:val="24"/>
          <w:szCs w:val="24"/>
        </w:rPr>
        <w:t>、服务内容</w:t>
      </w:r>
    </w:p>
    <w:p w14:paraId="553ED08C" w14:textId="77777777" w:rsidR="00F777CE" w:rsidRDefault="00F777CE" w:rsidP="00F777CE">
      <w:pPr>
        <w:pStyle w:val="17"/>
        <w:numPr>
          <w:ilvl w:val="0"/>
          <w:numId w:val="8"/>
        </w:numPr>
        <w:spacing w:line="360" w:lineRule="auto"/>
        <w:ind w:left="975"/>
        <w:rPr>
          <w:rFonts w:ascii="Times New Roman" w:hAnsi="Times New Roman"/>
          <w:sz w:val="24"/>
          <w:szCs w:val="24"/>
        </w:rPr>
      </w:pPr>
      <w:r>
        <w:rPr>
          <w:rFonts w:ascii="Times New Roman" w:hAnsi="Times New Roman" w:hint="eastAsia"/>
          <w:sz w:val="24"/>
          <w:szCs w:val="24"/>
        </w:rPr>
        <w:t>初测：对服务范围中的信息系统采用黑盒测试发现目标存在的安全漏洞。发现漏洞问题时应先输出漏洞简报交给甲方进行整改稍后再输出正式报告，每进行一次测试都必须输出一份正式报告。</w:t>
      </w:r>
    </w:p>
    <w:p w14:paraId="65D3679E" w14:textId="77777777" w:rsidR="00F777CE" w:rsidRDefault="00F777CE" w:rsidP="00F777CE">
      <w:pPr>
        <w:pStyle w:val="17"/>
        <w:numPr>
          <w:ilvl w:val="0"/>
          <w:numId w:val="8"/>
        </w:numPr>
        <w:spacing w:line="360" w:lineRule="auto"/>
        <w:ind w:left="975"/>
        <w:rPr>
          <w:rFonts w:ascii="Times New Roman" w:hAnsi="Times New Roman"/>
          <w:sz w:val="24"/>
          <w:szCs w:val="24"/>
        </w:rPr>
      </w:pPr>
      <w:r>
        <w:rPr>
          <w:rFonts w:ascii="Times New Roman" w:hAnsi="Times New Roman" w:hint="eastAsia"/>
          <w:sz w:val="24"/>
          <w:szCs w:val="24"/>
        </w:rPr>
        <w:t>复测：甲方完成初测的整改后按照需求可以不限次数下发复测任务，直到初测发现的漏洞问题整改完成。</w:t>
      </w:r>
    </w:p>
    <w:p w14:paraId="7A3B13A7" w14:textId="77777777" w:rsidR="00F777CE" w:rsidRDefault="00F777CE" w:rsidP="00F777CE">
      <w:pPr>
        <w:pStyle w:val="17"/>
        <w:numPr>
          <w:ilvl w:val="0"/>
          <w:numId w:val="8"/>
        </w:numPr>
        <w:spacing w:line="360" w:lineRule="auto"/>
        <w:ind w:left="975"/>
        <w:rPr>
          <w:rFonts w:ascii="Times New Roman" w:hAnsi="Times New Roman"/>
          <w:sz w:val="24"/>
          <w:szCs w:val="24"/>
        </w:rPr>
      </w:pPr>
      <w:r>
        <w:rPr>
          <w:rFonts w:ascii="Times New Roman" w:hAnsi="Times New Roman" w:hint="eastAsia"/>
          <w:sz w:val="24"/>
          <w:szCs w:val="24"/>
        </w:rPr>
        <w:t>整改：对于初测中出现的漏洞问题甲方无法完成整改时，甲方可以要求乙方协助完成整改，包括给出整改意见及单独指派渗透测试工程师进行配合指导漏洞问题整改完成。</w:t>
      </w:r>
    </w:p>
    <w:p w14:paraId="476DE627" w14:textId="77777777" w:rsidR="00F777CE" w:rsidRDefault="00F777CE" w:rsidP="00F777CE">
      <w:pPr>
        <w:pStyle w:val="H1"/>
        <w:pageBreakBefore w:val="0"/>
        <w:ind w:left="992" w:hanging="510"/>
        <w:jc w:val="left"/>
        <w:outlineLvl w:val="4"/>
        <w:rPr>
          <w:sz w:val="24"/>
          <w:szCs w:val="24"/>
        </w:rPr>
      </w:pPr>
      <w:r>
        <w:rPr>
          <w:sz w:val="24"/>
          <w:szCs w:val="24"/>
        </w:rPr>
        <w:t>3</w:t>
      </w:r>
      <w:r>
        <w:rPr>
          <w:rFonts w:hint="eastAsia"/>
          <w:sz w:val="24"/>
          <w:szCs w:val="24"/>
        </w:rPr>
        <w:t>、服务频次</w:t>
      </w:r>
    </w:p>
    <w:p w14:paraId="5E234301"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）每季度对服务范围内的所有目标开展一次渗透测试服务。</w:t>
      </w:r>
    </w:p>
    <w:p w14:paraId="09CE593B"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）甲方指定的特定安全防护期（重大会议、重大活动、敏感时期、网络安全威胁爆发期等须开展渗透测试服务。</w:t>
      </w:r>
    </w:p>
    <w:p w14:paraId="4C41D412" w14:textId="77777777" w:rsidR="00F777CE" w:rsidRDefault="00F777CE" w:rsidP="00F777CE">
      <w:pPr>
        <w:pStyle w:val="H1"/>
        <w:pageBreakBefore w:val="0"/>
        <w:ind w:left="992" w:hanging="510"/>
        <w:jc w:val="left"/>
        <w:outlineLvl w:val="4"/>
        <w:rPr>
          <w:sz w:val="24"/>
          <w:szCs w:val="24"/>
        </w:rPr>
      </w:pPr>
      <w:r>
        <w:rPr>
          <w:sz w:val="24"/>
          <w:szCs w:val="24"/>
        </w:rPr>
        <w:t>4</w:t>
      </w:r>
      <w:r>
        <w:rPr>
          <w:rFonts w:hint="eastAsia"/>
          <w:sz w:val="24"/>
          <w:szCs w:val="24"/>
        </w:rPr>
        <w:t>、服务成果</w:t>
      </w:r>
    </w:p>
    <w:p w14:paraId="147193C1"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每完成一次渗透测试均需输出相应的《系统渗透测试报告》。</w:t>
      </w:r>
    </w:p>
    <w:p w14:paraId="643E0517" w14:textId="77777777" w:rsidR="00F777CE" w:rsidRDefault="00F777CE" w:rsidP="003E34BA">
      <w:pPr>
        <w:pStyle w:val="000"/>
        <w:spacing w:before="240" w:after="120" w:line="360" w:lineRule="auto"/>
        <w:outlineLvl w:val="3"/>
        <w:rPr>
          <w:rFonts w:ascii="Times New Roman" w:hAnsi="Times New Roman"/>
          <w:b/>
          <w:sz w:val="24"/>
          <w:szCs w:val="24"/>
        </w:rPr>
      </w:pPr>
      <w:r>
        <w:rPr>
          <w:rFonts w:ascii="Times New Roman" w:hAnsi="Times New Roman" w:hint="eastAsia"/>
          <w:b/>
          <w:sz w:val="24"/>
          <w:szCs w:val="24"/>
        </w:rPr>
        <w:t>（九）个人信息收集合规评估</w:t>
      </w:r>
    </w:p>
    <w:p w14:paraId="3A56231D" w14:textId="77777777" w:rsidR="00F777CE" w:rsidRDefault="00F777CE" w:rsidP="00F777CE">
      <w:pPr>
        <w:pStyle w:val="aff1"/>
        <w:spacing w:before="120" w:after="120" w:line="360" w:lineRule="auto"/>
        <w:ind w:firstLineChars="250" w:firstLine="600"/>
        <w:rPr>
          <w:rFonts w:ascii="Times New Roman" w:hAnsi="Times New Roman"/>
          <w:sz w:val="24"/>
          <w:szCs w:val="24"/>
        </w:rPr>
      </w:pPr>
      <w:r>
        <w:rPr>
          <w:rFonts w:hint="eastAsia"/>
          <w:sz w:val="24"/>
        </w:rPr>
        <w:t>依据《互联网个人信息安全保护指引》、《个人信息收集必要性认定指引》等相关文件要求，提供个人信息安全相关咨询服务，帮助甲方的信息系统建立规范的收集、</w:t>
      </w:r>
      <w:r>
        <w:rPr>
          <w:rFonts w:hint="eastAsia"/>
          <w:sz w:val="24"/>
        </w:rPr>
        <w:lastRenderedPageBreak/>
        <w:t>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p>
    <w:p w14:paraId="158DEE9F" w14:textId="77777777" w:rsidR="00F777CE" w:rsidRDefault="00F777CE" w:rsidP="00F777CE">
      <w:pPr>
        <w:pStyle w:val="H1"/>
        <w:pageBreakBefore w:val="0"/>
        <w:ind w:left="992" w:hanging="510"/>
        <w:jc w:val="left"/>
        <w:outlineLvl w:val="4"/>
        <w:rPr>
          <w:sz w:val="24"/>
          <w:szCs w:val="24"/>
        </w:rPr>
      </w:pPr>
      <w:r>
        <w:rPr>
          <w:sz w:val="24"/>
          <w:szCs w:val="24"/>
        </w:rPr>
        <w:t>1</w:t>
      </w:r>
      <w:r>
        <w:rPr>
          <w:rFonts w:hint="eastAsia"/>
          <w:sz w:val="24"/>
          <w:szCs w:val="24"/>
        </w:rPr>
        <w:t>、服务范围</w:t>
      </w:r>
    </w:p>
    <w:p w14:paraId="01081080" w14:textId="77777777" w:rsidR="00F777CE" w:rsidRDefault="00F777CE" w:rsidP="00F777CE">
      <w:pPr>
        <w:pStyle w:val="17"/>
        <w:tabs>
          <w:tab w:val="center" w:pos="4787"/>
        </w:tabs>
        <w:spacing w:line="360" w:lineRule="auto"/>
        <w:ind w:firstLineChars="213" w:firstLine="511"/>
        <w:rPr>
          <w:rFonts w:ascii="Times New Roman" w:hAnsi="Times New Roman"/>
          <w:sz w:val="24"/>
          <w:szCs w:val="24"/>
        </w:rPr>
      </w:pPr>
      <w:r>
        <w:rPr>
          <w:rFonts w:ascii="Times New Roman" w:hAnsi="Times New Roman" w:hint="eastAsia"/>
          <w:sz w:val="24"/>
          <w:szCs w:val="24"/>
        </w:rPr>
        <w:t>深圳体彩益积分小程序以及甲方其他涉及个人信息收集的系统。</w:t>
      </w:r>
    </w:p>
    <w:p w14:paraId="2D6D9D99" w14:textId="77777777" w:rsidR="00F777CE" w:rsidRDefault="00F777CE" w:rsidP="00F777CE">
      <w:pPr>
        <w:pStyle w:val="H1"/>
        <w:pageBreakBefore w:val="0"/>
        <w:ind w:left="992" w:hanging="510"/>
        <w:jc w:val="left"/>
        <w:outlineLvl w:val="4"/>
        <w:rPr>
          <w:sz w:val="24"/>
          <w:szCs w:val="24"/>
        </w:rPr>
      </w:pPr>
      <w:r>
        <w:rPr>
          <w:sz w:val="24"/>
          <w:szCs w:val="24"/>
        </w:rPr>
        <w:t>2</w:t>
      </w:r>
      <w:r>
        <w:rPr>
          <w:rFonts w:hint="eastAsia"/>
          <w:sz w:val="24"/>
          <w:szCs w:val="24"/>
        </w:rPr>
        <w:t>、服务内容</w:t>
      </w:r>
    </w:p>
    <w:p w14:paraId="6143B8AB" w14:textId="77777777" w:rsidR="00F777CE" w:rsidRDefault="00F777CE" w:rsidP="00F777CE">
      <w:pPr>
        <w:pStyle w:val="17"/>
        <w:numPr>
          <w:ilvl w:val="0"/>
          <w:numId w:val="8"/>
        </w:numPr>
        <w:spacing w:line="360" w:lineRule="auto"/>
        <w:ind w:left="975"/>
        <w:rPr>
          <w:rFonts w:ascii="Times New Roman" w:hAnsi="Times New Roman"/>
          <w:sz w:val="24"/>
          <w:szCs w:val="24"/>
          <w:lang w:eastAsia="zh-Hans"/>
        </w:rPr>
      </w:pPr>
      <w:r>
        <w:rPr>
          <w:rFonts w:ascii="Times New Roman" w:hAnsi="Times New Roman" w:hint="eastAsia"/>
          <w:sz w:val="24"/>
          <w:szCs w:val="24"/>
          <w:lang w:eastAsia="zh-Hans"/>
        </w:rPr>
        <w:t>隐私政策</w:t>
      </w:r>
      <w:r>
        <w:rPr>
          <w:rFonts w:ascii="Times New Roman" w:hAnsi="Times New Roman" w:hint="eastAsia"/>
          <w:sz w:val="24"/>
          <w:szCs w:val="24"/>
        </w:rPr>
        <w:t>；</w:t>
      </w:r>
    </w:p>
    <w:p w14:paraId="7E106567" w14:textId="77777777" w:rsidR="00F777CE" w:rsidRDefault="00F777CE" w:rsidP="00F777CE">
      <w:pPr>
        <w:pStyle w:val="17"/>
        <w:numPr>
          <w:ilvl w:val="0"/>
          <w:numId w:val="8"/>
        </w:numPr>
        <w:spacing w:line="360" w:lineRule="auto"/>
        <w:ind w:left="975"/>
        <w:rPr>
          <w:rFonts w:ascii="Times New Roman" w:hAnsi="Times New Roman"/>
          <w:sz w:val="24"/>
          <w:szCs w:val="24"/>
          <w:lang w:eastAsia="zh-Hans"/>
        </w:rPr>
      </w:pPr>
      <w:r>
        <w:rPr>
          <w:rFonts w:ascii="Times New Roman" w:hAnsi="Times New Roman" w:hint="eastAsia"/>
          <w:sz w:val="24"/>
          <w:szCs w:val="24"/>
          <w:lang w:eastAsia="zh-Hans"/>
        </w:rPr>
        <w:t>收集个人信息的行为</w:t>
      </w:r>
      <w:r>
        <w:rPr>
          <w:rFonts w:ascii="Times New Roman" w:hAnsi="Times New Roman" w:hint="eastAsia"/>
          <w:sz w:val="24"/>
          <w:szCs w:val="24"/>
        </w:rPr>
        <w:t>；</w:t>
      </w:r>
    </w:p>
    <w:p w14:paraId="560F0A84" w14:textId="77777777" w:rsidR="00F777CE" w:rsidRDefault="00F777CE" w:rsidP="00F777CE">
      <w:pPr>
        <w:pStyle w:val="17"/>
        <w:numPr>
          <w:ilvl w:val="0"/>
          <w:numId w:val="8"/>
        </w:numPr>
        <w:spacing w:line="360" w:lineRule="auto"/>
        <w:ind w:left="975"/>
        <w:rPr>
          <w:rFonts w:ascii="Times New Roman" w:hAnsi="Times New Roman"/>
          <w:sz w:val="24"/>
          <w:szCs w:val="24"/>
          <w:lang w:eastAsia="zh-Hans"/>
        </w:rPr>
      </w:pPr>
      <w:r>
        <w:rPr>
          <w:rFonts w:ascii="Times New Roman" w:hAnsi="Times New Roman" w:hint="eastAsia"/>
          <w:sz w:val="24"/>
          <w:szCs w:val="24"/>
          <w:lang w:eastAsia="zh-Hans"/>
        </w:rPr>
        <w:t>运营者对用户权利的保障</w:t>
      </w:r>
      <w:r>
        <w:rPr>
          <w:rFonts w:ascii="Times New Roman" w:hAnsi="Times New Roman" w:hint="eastAsia"/>
          <w:sz w:val="24"/>
          <w:szCs w:val="24"/>
        </w:rPr>
        <w:t>。</w:t>
      </w:r>
    </w:p>
    <w:p w14:paraId="1A134B96" w14:textId="77777777" w:rsidR="00F777CE" w:rsidRDefault="00F777CE" w:rsidP="00F777CE">
      <w:pPr>
        <w:pStyle w:val="H1"/>
        <w:pageBreakBefore w:val="0"/>
        <w:ind w:left="992" w:hanging="510"/>
        <w:jc w:val="left"/>
        <w:outlineLvl w:val="4"/>
        <w:rPr>
          <w:sz w:val="24"/>
          <w:szCs w:val="24"/>
        </w:rPr>
      </w:pPr>
      <w:r>
        <w:rPr>
          <w:sz w:val="24"/>
          <w:szCs w:val="24"/>
        </w:rPr>
        <w:t>3</w:t>
      </w:r>
      <w:r>
        <w:rPr>
          <w:rFonts w:hint="eastAsia"/>
          <w:sz w:val="24"/>
          <w:szCs w:val="24"/>
        </w:rPr>
        <w:t>、服务频次</w:t>
      </w:r>
    </w:p>
    <w:p w14:paraId="714786F7" w14:textId="77777777" w:rsidR="00F777CE" w:rsidRDefault="00F777CE" w:rsidP="00F777CE">
      <w:pPr>
        <w:pStyle w:val="17"/>
        <w:spacing w:line="360" w:lineRule="auto"/>
        <w:ind w:firstLineChars="213" w:firstLine="511"/>
        <w:rPr>
          <w:rFonts w:ascii="Times New Roman" w:hAnsi="Times New Roman"/>
          <w:sz w:val="24"/>
          <w:szCs w:val="24"/>
        </w:rPr>
      </w:pPr>
      <w:r>
        <w:rPr>
          <w:rFonts w:ascii="Times New Roman" w:hAnsi="Times New Roman" w:hint="eastAsia"/>
          <w:sz w:val="24"/>
          <w:szCs w:val="24"/>
        </w:rPr>
        <w:t>服务期内一次。</w:t>
      </w:r>
    </w:p>
    <w:p w14:paraId="6011AAE3" w14:textId="77777777" w:rsidR="00F777CE" w:rsidRDefault="00F777CE" w:rsidP="00F777CE">
      <w:pPr>
        <w:pStyle w:val="H1"/>
        <w:pageBreakBefore w:val="0"/>
        <w:ind w:left="992" w:hanging="510"/>
        <w:jc w:val="left"/>
        <w:outlineLvl w:val="4"/>
        <w:rPr>
          <w:sz w:val="24"/>
          <w:szCs w:val="24"/>
        </w:rPr>
      </w:pPr>
      <w:r>
        <w:rPr>
          <w:sz w:val="24"/>
          <w:szCs w:val="24"/>
        </w:rPr>
        <w:t>4</w:t>
      </w:r>
      <w:r>
        <w:rPr>
          <w:rFonts w:hint="eastAsia"/>
          <w:sz w:val="24"/>
          <w:szCs w:val="24"/>
        </w:rPr>
        <w:t>、服务成果</w:t>
      </w:r>
    </w:p>
    <w:p w14:paraId="20D5BBBB" w14:textId="77777777" w:rsidR="00F777CE" w:rsidRPr="00F777CE" w:rsidRDefault="00F777CE" w:rsidP="00F777CE">
      <w:pPr>
        <w:spacing w:line="360" w:lineRule="auto"/>
        <w:rPr>
          <w:sz w:val="24"/>
        </w:rPr>
      </w:pPr>
      <w:r w:rsidRPr="00F777CE">
        <w:rPr>
          <w:rFonts w:hint="eastAsia"/>
          <w:sz w:val="24"/>
        </w:rPr>
        <w:t>《个人信息收集评估报告》。</w:t>
      </w:r>
    </w:p>
    <w:p w14:paraId="428FB2AD" w14:textId="77777777" w:rsidR="00F777CE" w:rsidRDefault="00F777CE" w:rsidP="00F777CE">
      <w:pPr>
        <w:tabs>
          <w:tab w:val="left" w:pos="360"/>
          <w:tab w:val="left" w:pos="420"/>
          <w:tab w:val="left" w:pos="1350"/>
        </w:tabs>
        <w:spacing w:line="360" w:lineRule="auto"/>
        <w:rPr>
          <w:b/>
          <w:bCs/>
          <w:color w:val="000000"/>
          <w:sz w:val="24"/>
        </w:rPr>
      </w:pPr>
      <w:r>
        <w:rPr>
          <w:b/>
          <w:bCs/>
          <w:color w:val="000000"/>
          <w:sz w:val="24"/>
        </w:rPr>
        <w:t>1.3</w:t>
      </w:r>
      <w:r>
        <w:rPr>
          <w:rFonts w:hint="eastAsia"/>
          <w:b/>
          <w:bCs/>
          <w:color w:val="000000"/>
          <w:sz w:val="24"/>
        </w:rPr>
        <w:t>网络安全等级保护测评服务内容：</w:t>
      </w:r>
      <w:r>
        <w:rPr>
          <w:b/>
          <w:bCs/>
          <w:color w:val="000000"/>
          <w:sz w:val="24"/>
        </w:rP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16"/>
        <w:gridCol w:w="2051"/>
        <w:gridCol w:w="2692"/>
      </w:tblGrid>
      <w:tr w:rsidR="00F777CE" w14:paraId="5B1FC865" w14:textId="77777777" w:rsidTr="007B56E3">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C6641A" w14:textId="77777777" w:rsidR="00F777CE" w:rsidRDefault="00F777CE" w:rsidP="007B56E3">
            <w:pPr>
              <w:spacing w:line="360" w:lineRule="auto"/>
              <w:jc w:val="center"/>
              <w:rPr>
                <w:color w:val="000000"/>
                <w:sz w:val="24"/>
              </w:rPr>
            </w:pPr>
            <w:r>
              <w:rPr>
                <w:rFonts w:hint="eastAsia"/>
                <w:color w:val="000000"/>
                <w:sz w:val="24"/>
              </w:rPr>
              <w:t>序号</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FAF756" w14:textId="77777777" w:rsidR="00F777CE" w:rsidRDefault="00F777CE" w:rsidP="007B56E3">
            <w:pPr>
              <w:spacing w:line="360" w:lineRule="auto"/>
              <w:jc w:val="center"/>
              <w:rPr>
                <w:color w:val="000000"/>
                <w:sz w:val="24"/>
              </w:rPr>
            </w:pPr>
            <w:r>
              <w:rPr>
                <w:rFonts w:hint="eastAsia"/>
                <w:color w:val="000000"/>
                <w:sz w:val="24"/>
              </w:rPr>
              <w:t>系统名称</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F796E" w14:textId="77777777" w:rsidR="00F777CE" w:rsidRDefault="00F777CE" w:rsidP="007B56E3">
            <w:pPr>
              <w:spacing w:line="360" w:lineRule="auto"/>
              <w:jc w:val="center"/>
              <w:rPr>
                <w:color w:val="000000"/>
                <w:sz w:val="24"/>
              </w:rPr>
            </w:pPr>
            <w:r>
              <w:rPr>
                <w:rFonts w:hint="eastAsia"/>
                <w:color w:val="000000"/>
                <w:sz w:val="24"/>
              </w:rPr>
              <w:t>系统等级</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6A124CF8" w14:textId="77777777" w:rsidR="00F777CE" w:rsidRDefault="00F777CE" w:rsidP="007B56E3">
            <w:pPr>
              <w:spacing w:line="360" w:lineRule="auto"/>
              <w:jc w:val="center"/>
              <w:rPr>
                <w:color w:val="000000"/>
                <w:sz w:val="24"/>
              </w:rPr>
            </w:pPr>
            <w:r>
              <w:rPr>
                <w:rFonts w:hint="eastAsia"/>
                <w:color w:val="000000"/>
                <w:sz w:val="24"/>
              </w:rPr>
              <w:t>测评年度</w:t>
            </w:r>
          </w:p>
        </w:tc>
      </w:tr>
      <w:tr w:rsidR="00F777CE" w14:paraId="7C8414A2" w14:textId="77777777" w:rsidTr="007B56E3">
        <w:tc>
          <w:tcPr>
            <w:tcW w:w="851" w:type="dxa"/>
            <w:tcBorders>
              <w:top w:val="single" w:sz="4" w:space="0" w:color="auto"/>
              <w:left w:val="single" w:sz="4" w:space="0" w:color="auto"/>
              <w:bottom w:val="single" w:sz="4" w:space="0" w:color="auto"/>
              <w:right w:val="single" w:sz="4" w:space="0" w:color="auto"/>
            </w:tcBorders>
            <w:vAlign w:val="center"/>
            <w:hideMark/>
          </w:tcPr>
          <w:p w14:paraId="6D579FA8" w14:textId="77777777" w:rsidR="00F777CE" w:rsidRDefault="00F777CE" w:rsidP="007B56E3">
            <w:pPr>
              <w:spacing w:line="360" w:lineRule="auto"/>
              <w:jc w:val="center"/>
              <w:rPr>
                <w:color w:val="000000"/>
                <w:sz w:val="24"/>
              </w:rPr>
            </w:pPr>
            <w:r>
              <w:rPr>
                <w:color w:val="000000"/>
                <w:sz w:val="24"/>
              </w:rPr>
              <w:t>1</w:t>
            </w:r>
          </w:p>
        </w:tc>
        <w:tc>
          <w:tcPr>
            <w:tcW w:w="3618" w:type="dxa"/>
            <w:tcBorders>
              <w:top w:val="single" w:sz="4" w:space="0" w:color="auto"/>
              <w:left w:val="single" w:sz="4" w:space="0" w:color="auto"/>
              <w:bottom w:val="single" w:sz="4" w:space="0" w:color="auto"/>
              <w:right w:val="single" w:sz="4" w:space="0" w:color="auto"/>
            </w:tcBorders>
            <w:vAlign w:val="center"/>
            <w:hideMark/>
          </w:tcPr>
          <w:p w14:paraId="5594EF7C" w14:textId="77777777" w:rsidR="00F777CE" w:rsidRDefault="00F777CE" w:rsidP="007B56E3">
            <w:pPr>
              <w:pStyle w:val="17"/>
              <w:widowControl/>
              <w:spacing w:line="360" w:lineRule="auto"/>
              <w:rPr>
                <w:rFonts w:ascii="Times New Roman" w:hAnsi="Times New Roman"/>
                <w:sz w:val="24"/>
                <w:szCs w:val="24"/>
              </w:rPr>
            </w:pPr>
            <w:r>
              <w:rPr>
                <w:rFonts w:ascii="Times New Roman" w:hAnsi="Times New Roman" w:hint="eastAsia"/>
                <w:sz w:val="24"/>
                <w:szCs w:val="24"/>
              </w:rPr>
              <w:t>深圳体彩网（</w:t>
            </w:r>
            <w:r>
              <w:rPr>
                <w:rFonts w:ascii="Times New Roman" w:hAnsi="Times New Roman"/>
                <w:sz w:val="24"/>
                <w:szCs w:val="24"/>
              </w:rPr>
              <w:t>www.szticai.com</w:t>
            </w:r>
            <w:r>
              <w:rPr>
                <w:rFonts w:ascii="Times New Roman" w:hAnsi="Times New Roman" w:hint="eastAsia"/>
                <w:sz w:val="24"/>
                <w:szCs w:val="24"/>
              </w:rPr>
              <w:t>）</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DB440D6" w14:textId="77777777" w:rsidR="00F777CE" w:rsidRDefault="00F777CE" w:rsidP="007B56E3">
            <w:pPr>
              <w:spacing w:line="360" w:lineRule="auto"/>
              <w:jc w:val="center"/>
              <w:rPr>
                <w:color w:val="000000"/>
                <w:sz w:val="24"/>
              </w:rPr>
            </w:pPr>
            <w:r>
              <w:rPr>
                <w:rFonts w:hint="eastAsia"/>
                <w:color w:val="000000"/>
                <w:sz w:val="24"/>
              </w:rPr>
              <w:t>三级</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2834F3" w14:textId="77777777" w:rsidR="00F777CE" w:rsidRDefault="00F777CE" w:rsidP="007B56E3">
            <w:pPr>
              <w:spacing w:line="360" w:lineRule="auto"/>
              <w:jc w:val="center"/>
              <w:rPr>
                <w:color w:val="000000"/>
                <w:sz w:val="24"/>
              </w:rPr>
            </w:pPr>
            <w:r>
              <w:rPr>
                <w:color w:val="000000"/>
                <w:sz w:val="24"/>
              </w:rPr>
              <w:t>2022</w:t>
            </w:r>
            <w:r>
              <w:rPr>
                <w:rFonts w:hint="eastAsia"/>
                <w:color w:val="000000"/>
                <w:sz w:val="24"/>
              </w:rPr>
              <w:t>年度</w:t>
            </w:r>
          </w:p>
        </w:tc>
      </w:tr>
      <w:tr w:rsidR="00F777CE" w14:paraId="00923767" w14:textId="77777777" w:rsidTr="007B56E3">
        <w:tc>
          <w:tcPr>
            <w:tcW w:w="851" w:type="dxa"/>
            <w:tcBorders>
              <w:top w:val="single" w:sz="4" w:space="0" w:color="auto"/>
              <w:left w:val="single" w:sz="4" w:space="0" w:color="auto"/>
              <w:bottom w:val="single" w:sz="4" w:space="0" w:color="auto"/>
              <w:right w:val="single" w:sz="4" w:space="0" w:color="auto"/>
            </w:tcBorders>
            <w:vAlign w:val="center"/>
            <w:hideMark/>
          </w:tcPr>
          <w:p w14:paraId="72187A31" w14:textId="77777777" w:rsidR="00F777CE" w:rsidRDefault="00F777CE" w:rsidP="007B56E3">
            <w:pPr>
              <w:spacing w:line="360" w:lineRule="auto"/>
              <w:jc w:val="center"/>
              <w:rPr>
                <w:color w:val="000000"/>
                <w:sz w:val="24"/>
              </w:rPr>
            </w:pPr>
            <w:r>
              <w:rPr>
                <w:color w:val="000000"/>
                <w:sz w:val="24"/>
              </w:rPr>
              <w:t>2</w:t>
            </w:r>
          </w:p>
        </w:tc>
        <w:tc>
          <w:tcPr>
            <w:tcW w:w="3618" w:type="dxa"/>
            <w:tcBorders>
              <w:top w:val="single" w:sz="4" w:space="0" w:color="auto"/>
              <w:left w:val="single" w:sz="4" w:space="0" w:color="auto"/>
              <w:bottom w:val="single" w:sz="4" w:space="0" w:color="auto"/>
              <w:right w:val="single" w:sz="4" w:space="0" w:color="auto"/>
            </w:tcBorders>
            <w:vAlign w:val="center"/>
            <w:hideMark/>
          </w:tcPr>
          <w:p w14:paraId="3014A702" w14:textId="77777777" w:rsidR="00F777CE" w:rsidRDefault="00F777CE" w:rsidP="007B56E3">
            <w:pPr>
              <w:pStyle w:val="17"/>
              <w:widowControl/>
              <w:spacing w:line="360" w:lineRule="auto"/>
              <w:rPr>
                <w:rFonts w:ascii="Times New Roman" w:hAnsi="Times New Roman"/>
                <w:sz w:val="24"/>
                <w:szCs w:val="24"/>
              </w:rPr>
            </w:pPr>
            <w:r>
              <w:rPr>
                <w:rFonts w:ascii="Times New Roman" w:hAnsi="Times New Roman" w:hint="eastAsia"/>
                <w:sz w:val="24"/>
                <w:szCs w:val="24"/>
              </w:rPr>
              <w:t>深圳体彩益积分小程序</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357BF49" w14:textId="77777777" w:rsidR="00F777CE" w:rsidRDefault="00F777CE" w:rsidP="007B56E3">
            <w:pPr>
              <w:spacing w:line="360" w:lineRule="auto"/>
              <w:jc w:val="center"/>
              <w:rPr>
                <w:color w:val="000000"/>
                <w:sz w:val="24"/>
              </w:rPr>
            </w:pPr>
            <w:r>
              <w:rPr>
                <w:rFonts w:hint="eastAsia"/>
                <w:color w:val="000000"/>
                <w:sz w:val="24"/>
              </w:rPr>
              <w:t>三级</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5218E6" w14:textId="77777777" w:rsidR="00F777CE" w:rsidRDefault="00F777CE" w:rsidP="007B56E3">
            <w:pPr>
              <w:spacing w:line="360" w:lineRule="auto"/>
              <w:jc w:val="center"/>
              <w:rPr>
                <w:color w:val="000000"/>
                <w:sz w:val="24"/>
              </w:rPr>
            </w:pPr>
            <w:r>
              <w:rPr>
                <w:color w:val="000000"/>
                <w:sz w:val="24"/>
              </w:rPr>
              <w:t>2022</w:t>
            </w:r>
            <w:r>
              <w:rPr>
                <w:rFonts w:hint="eastAsia"/>
                <w:color w:val="000000"/>
                <w:sz w:val="24"/>
              </w:rPr>
              <w:t>年度</w:t>
            </w:r>
          </w:p>
        </w:tc>
      </w:tr>
      <w:tr w:rsidR="00F777CE" w14:paraId="6F54690A" w14:textId="77777777" w:rsidTr="007B56E3">
        <w:tc>
          <w:tcPr>
            <w:tcW w:w="851" w:type="dxa"/>
            <w:tcBorders>
              <w:top w:val="single" w:sz="4" w:space="0" w:color="auto"/>
              <w:left w:val="single" w:sz="4" w:space="0" w:color="auto"/>
              <w:bottom w:val="single" w:sz="4" w:space="0" w:color="auto"/>
              <w:right w:val="single" w:sz="4" w:space="0" w:color="auto"/>
            </w:tcBorders>
            <w:vAlign w:val="center"/>
            <w:hideMark/>
          </w:tcPr>
          <w:p w14:paraId="04642A09" w14:textId="77777777" w:rsidR="00F777CE" w:rsidRDefault="00F777CE" w:rsidP="007B56E3">
            <w:pPr>
              <w:spacing w:line="360" w:lineRule="auto"/>
              <w:jc w:val="center"/>
              <w:rPr>
                <w:color w:val="000000"/>
                <w:sz w:val="24"/>
              </w:rPr>
            </w:pPr>
            <w:r>
              <w:rPr>
                <w:color w:val="000000"/>
                <w:sz w:val="24"/>
              </w:rPr>
              <w:t>3</w:t>
            </w:r>
          </w:p>
        </w:tc>
        <w:tc>
          <w:tcPr>
            <w:tcW w:w="3618" w:type="dxa"/>
            <w:tcBorders>
              <w:top w:val="single" w:sz="4" w:space="0" w:color="auto"/>
              <w:left w:val="single" w:sz="4" w:space="0" w:color="auto"/>
              <w:bottom w:val="single" w:sz="4" w:space="0" w:color="auto"/>
              <w:right w:val="single" w:sz="4" w:space="0" w:color="auto"/>
            </w:tcBorders>
            <w:vAlign w:val="center"/>
            <w:hideMark/>
          </w:tcPr>
          <w:p w14:paraId="11AD56EB" w14:textId="77777777" w:rsidR="00F777CE" w:rsidRDefault="00F777CE" w:rsidP="007B56E3">
            <w:pPr>
              <w:pStyle w:val="17"/>
              <w:widowControl/>
              <w:spacing w:line="360" w:lineRule="auto"/>
              <w:rPr>
                <w:rFonts w:ascii="Times New Roman" w:hAnsi="Times New Roman"/>
                <w:color w:val="000000"/>
                <w:sz w:val="24"/>
                <w:szCs w:val="24"/>
              </w:rPr>
            </w:pPr>
            <w:r>
              <w:rPr>
                <w:rFonts w:ascii="Times New Roman" w:hAnsi="Times New Roman" w:hint="eastAsia"/>
                <w:color w:val="000000"/>
                <w:sz w:val="24"/>
                <w:szCs w:val="24"/>
              </w:rPr>
              <w:t>深圳体彩网点视频监控管理平台</w:t>
            </w:r>
          </w:p>
        </w:tc>
        <w:tc>
          <w:tcPr>
            <w:tcW w:w="2052" w:type="dxa"/>
            <w:tcBorders>
              <w:top w:val="single" w:sz="4" w:space="0" w:color="auto"/>
              <w:left w:val="single" w:sz="4" w:space="0" w:color="auto"/>
              <w:bottom w:val="single" w:sz="4" w:space="0" w:color="auto"/>
              <w:right w:val="single" w:sz="4" w:space="0" w:color="auto"/>
            </w:tcBorders>
            <w:vAlign w:val="center"/>
            <w:hideMark/>
          </w:tcPr>
          <w:p w14:paraId="41EC2476" w14:textId="77777777" w:rsidR="00F777CE" w:rsidRDefault="00F777CE" w:rsidP="007B56E3">
            <w:pPr>
              <w:spacing w:line="360" w:lineRule="auto"/>
              <w:jc w:val="center"/>
              <w:rPr>
                <w:color w:val="000000"/>
                <w:sz w:val="24"/>
              </w:rPr>
            </w:pPr>
            <w:r>
              <w:rPr>
                <w:rFonts w:hint="eastAsia"/>
                <w:color w:val="000000"/>
                <w:sz w:val="24"/>
              </w:rPr>
              <w:t>二级</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3F8816" w14:textId="77777777" w:rsidR="00F777CE" w:rsidRDefault="00F777CE" w:rsidP="007B56E3">
            <w:pPr>
              <w:spacing w:line="360" w:lineRule="auto"/>
              <w:jc w:val="center"/>
              <w:rPr>
                <w:color w:val="000000"/>
                <w:sz w:val="24"/>
              </w:rPr>
            </w:pPr>
            <w:r>
              <w:rPr>
                <w:color w:val="000000"/>
                <w:sz w:val="24"/>
              </w:rPr>
              <w:t>2022</w:t>
            </w:r>
            <w:r>
              <w:rPr>
                <w:rFonts w:hint="eastAsia"/>
                <w:color w:val="000000"/>
                <w:sz w:val="24"/>
              </w:rPr>
              <w:t>年度</w:t>
            </w:r>
          </w:p>
        </w:tc>
      </w:tr>
      <w:tr w:rsidR="00F777CE" w14:paraId="29BBAC57" w14:textId="77777777" w:rsidTr="007B56E3">
        <w:tc>
          <w:tcPr>
            <w:tcW w:w="851" w:type="dxa"/>
            <w:tcBorders>
              <w:top w:val="single" w:sz="4" w:space="0" w:color="auto"/>
              <w:left w:val="single" w:sz="4" w:space="0" w:color="auto"/>
              <w:bottom w:val="single" w:sz="4" w:space="0" w:color="auto"/>
              <w:right w:val="single" w:sz="4" w:space="0" w:color="auto"/>
            </w:tcBorders>
            <w:vAlign w:val="center"/>
            <w:hideMark/>
          </w:tcPr>
          <w:p w14:paraId="144E958E" w14:textId="77777777" w:rsidR="00F777CE" w:rsidRDefault="00F777CE" w:rsidP="007B56E3">
            <w:pPr>
              <w:spacing w:line="360" w:lineRule="auto"/>
              <w:jc w:val="center"/>
              <w:rPr>
                <w:color w:val="000000"/>
                <w:sz w:val="24"/>
              </w:rPr>
            </w:pPr>
            <w:r>
              <w:rPr>
                <w:color w:val="000000"/>
                <w:sz w:val="24"/>
              </w:rPr>
              <w:t>4</w:t>
            </w:r>
          </w:p>
        </w:tc>
        <w:tc>
          <w:tcPr>
            <w:tcW w:w="3618" w:type="dxa"/>
            <w:tcBorders>
              <w:top w:val="single" w:sz="4" w:space="0" w:color="auto"/>
              <w:left w:val="single" w:sz="4" w:space="0" w:color="auto"/>
              <w:bottom w:val="single" w:sz="4" w:space="0" w:color="auto"/>
              <w:right w:val="single" w:sz="4" w:space="0" w:color="auto"/>
            </w:tcBorders>
            <w:vAlign w:val="center"/>
            <w:hideMark/>
          </w:tcPr>
          <w:p w14:paraId="25CC11E0" w14:textId="77777777" w:rsidR="00F777CE" w:rsidRDefault="00F777CE" w:rsidP="007B56E3">
            <w:pPr>
              <w:pStyle w:val="17"/>
              <w:widowControl/>
              <w:spacing w:line="360" w:lineRule="auto"/>
              <w:rPr>
                <w:rFonts w:ascii="Times New Roman" w:hAnsi="Times New Roman"/>
                <w:color w:val="000000"/>
                <w:sz w:val="24"/>
                <w:szCs w:val="24"/>
              </w:rPr>
            </w:pPr>
            <w:r>
              <w:rPr>
                <w:rFonts w:ascii="Times New Roman" w:hAnsi="Times New Roman" w:hint="eastAsia"/>
                <w:color w:val="000000"/>
                <w:sz w:val="24"/>
                <w:szCs w:val="24"/>
              </w:rPr>
              <w:t>深圳体彩网点消防监控管理平台</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0D67513" w14:textId="77777777" w:rsidR="00F777CE" w:rsidRDefault="00F777CE" w:rsidP="007B56E3">
            <w:pPr>
              <w:spacing w:line="360" w:lineRule="auto"/>
              <w:jc w:val="center"/>
              <w:rPr>
                <w:color w:val="000000"/>
                <w:sz w:val="24"/>
              </w:rPr>
            </w:pPr>
            <w:r>
              <w:rPr>
                <w:rFonts w:hint="eastAsia"/>
                <w:color w:val="000000"/>
                <w:sz w:val="24"/>
              </w:rPr>
              <w:t>二级</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56244E" w14:textId="77777777" w:rsidR="00F777CE" w:rsidRDefault="00F777CE" w:rsidP="007B56E3">
            <w:pPr>
              <w:spacing w:line="360" w:lineRule="auto"/>
              <w:jc w:val="center"/>
              <w:rPr>
                <w:color w:val="000000"/>
                <w:sz w:val="24"/>
              </w:rPr>
            </w:pPr>
            <w:r>
              <w:rPr>
                <w:color w:val="000000"/>
                <w:sz w:val="24"/>
              </w:rPr>
              <w:t>2022</w:t>
            </w:r>
            <w:r>
              <w:rPr>
                <w:rFonts w:hint="eastAsia"/>
                <w:color w:val="000000"/>
                <w:sz w:val="24"/>
              </w:rPr>
              <w:t>年度</w:t>
            </w:r>
          </w:p>
        </w:tc>
      </w:tr>
      <w:tr w:rsidR="00F777CE" w14:paraId="2B4EB5DB" w14:textId="77777777" w:rsidTr="007B56E3">
        <w:tc>
          <w:tcPr>
            <w:tcW w:w="851" w:type="dxa"/>
            <w:tcBorders>
              <w:top w:val="single" w:sz="4" w:space="0" w:color="auto"/>
              <w:left w:val="single" w:sz="4" w:space="0" w:color="auto"/>
              <w:bottom w:val="single" w:sz="4" w:space="0" w:color="auto"/>
              <w:right w:val="single" w:sz="4" w:space="0" w:color="auto"/>
            </w:tcBorders>
            <w:vAlign w:val="center"/>
            <w:hideMark/>
          </w:tcPr>
          <w:p w14:paraId="1FCF3D94" w14:textId="77777777" w:rsidR="00F777CE" w:rsidRDefault="00F777CE" w:rsidP="007B56E3">
            <w:pPr>
              <w:spacing w:line="360" w:lineRule="auto"/>
              <w:jc w:val="center"/>
              <w:rPr>
                <w:color w:val="000000"/>
                <w:sz w:val="24"/>
              </w:rPr>
            </w:pPr>
            <w:r>
              <w:rPr>
                <w:color w:val="000000"/>
                <w:sz w:val="24"/>
              </w:rPr>
              <w:t>5</w:t>
            </w:r>
          </w:p>
        </w:tc>
        <w:tc>
          <w:tcPr>
            <w:tcW w:w="3618" w:type="dxa"/>
            <w:tcBorders>
              <w:top w:val="single" w:sz="4" w:space="0" w:color="auto"/>
              <w:left w:val="single" w:sz="4" w:space="0" w:color="auto"/>
              <w:bottom w:val="single" w:sz="4" w:space="0" w:color="auto"/>
              <w:right w:val="single" w:sz="4" w:space="0" w:color="auto"/>
            </w:tcBorders>
            <w:vAlign w:val="center"/>
            <w:hideMark/>
          </w:tcPr>
          <w:p w14:paraId="6C7A248A" w14:textId="77777777" w:rsidR="00F777CE" w:rsidRDefault="00F777CE" w:rsidP="007B56E3">
            <w:pPr>
              <w:pStyle w:val="17"/>
              <w:widowControl/>
              <w:spacing w:line="360" w:lineRule="auto"/>
              <w:rPr>
                <w:rFonts w:ascii="Times New Roman" w:hAnsi="Times New Roman"/>
                <w:color w:val="000000"/>
                <w:sz w:val="24"/>
                <w:szCs w:val="24"/>
              </w:rPr>
            </w:pPr>
            <w:r>
              <w:rPr>
                <w:rFonts w:ascii="Times New Roman" w:hAnsi="Times New Roman" w:hint="eastAsia"/>
                <w:color w:val="000000"/>
                <w:sz w:val="24"/>
                <w:szCs w:val="24"/>
              </w:rPr>
              <w:t>深圳体彩网点网络监控管理平台</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4D8B0CE" w14:textId="77777777" w:rsidR="00F777CE" w:rsidRDefault="00F777CE" w:rsidP="007B56E3">
            <w:pPr>
              <w:spacing w:line="360" w:lineRule="auto"/>
              <w:jc w:val="center"/>
              <w:rPr>
                <w:color w:val="000000"/>
                <w:sz w:val="24"/>
              </w:rPr>
            </w:pPr>
            <w:r>
              <w:rPr>
                <w:rFonts w:hint="eastAsia"/>
                <w:color w:val="000000"/>
                <w:sz w:val="24"/>
              </w:rPr>
              <w:t>二级</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8038D41" w14:textId="77777777" w:rsidR="00F777CE" w:rsidRDefault="00F777CE" w:rsidP="007B56E3">
            <w:pPr>
              <w:spacing w:line="360" w:lineRule="auto"/>
              <w:jc w:val="center"/>
              <w:rPr>
                <w:color w:val="000000"/>
                <w:sz w:val="24"/>
              </w:rPr>
            </w:pPr>
            <w:r>
              <w:rPr>
                <w:color w:val="000000"/>
                <w:sz w:val="24"/>
              </w:rPr>
              <w:t>2022</w:t>
            </w:r>
            <w:r>
              <w:rPr>
                <w:rFonts w:hint="eastAsia"/>
                <w:color w:val="000000"/>
                <w:sz w:val="24"/>
              </w:rPr>
              <w:t>年度</w:t>
            </w:r>
          </w:p>
        </w:tc>
      </w:tr>
      <w:tr w:rsidR="00F777CE" w14:paraId="1371589D" w14:textId="77777777" w:rsidTr="007B56E3">
        <w:tc>
          <w:tcPr>
            <w:tcW w:w="9214" w:type="dxa"/>
            <w:gridSpan w:val="4"/>
            <w:tcBorders>
              <w:top w:val="single" w:sz="4" w:space="0" w:color="auto"/>
              <w:left w:val="single" w:sz="4" w:space="0" w:color="auto"/>
              <w:bottom w:val="single" w:sz="4" w:space="0" w:color="auto"/>
              <w:right w:val="single" w:sz="4" w:space="0" w:color="auto"/>
            </w:tcBorders>
            <w:vAlign w:val="center"/>
            <w:hideMark/>
          </w:tcPr>
          <w:p w14:paraId="05A351BA" w14:textId="77777777" w:rsidR="00F777CE" w:rsidRDefault="00F777CE" w:rsidP="007B56E3">
            <w:pPr>
              <w:pStyle w:val="17"/>
              <w:widowControl/>
              <w:tabs>
                <w:tab w:val="center" w:pos="4787"/>
              </w:tabs>
              <w:spacing w:line="360" w:lineRule="auto"/>
              <w:jc w:val="left"/>
              <w:rPr>
                <w:rFonts w:ascii="Times New Roman" w:hAnsi="Times New Roman"/>
                <w:sz w:val="24"/>
                <w:szCs w:val="24"/>
              </w:rPr>
            </w:pPr>
            <w:r>
              <w:rPr>
                <w:rFonts w:ascii="Times New Roman" w:hAnsi="Times New Roman" w:hint="eastAsia"/>
                <w:sz w:val="24"/>
                <w:szCs w:val="24"/>
              </w:rPr>
              <w:t>备注：</w:t>
            </w:r>
          </w:p>
          <w:p w14:paraId="658304C4" w14:textId="77777777" w:rsidR="00F777CE" w:rsidRDefault="00F777CE" w:rsidP="007B56E3">
            <w:pPr>
              <w:pStyle w:val="17"/>
              <w:widowControl/>
              <w:tabs>
                <w:tab w:val="center" w:pos="4787"/>
              </w:tabs>
              <w:spacing w:line="360" w:lineRule="auto"/>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）网络安全等级保护测评服务周期一般是</w:t>
            </w:r>
            <w:r>
              <w:rPr>
                <w:rFonts w:ascii="Times New Roman" w:hAnsi="Times New Roman"/>
                <w:sz w:val="24"/>
                <w:szCs w:val="24"/>
              </w:rPr>
              <w:t>2-3</w:t>
            </w:r>
            <w:r>
              <w:rPr>
                <w:rFonts w:ascii="Times New Roman" w:hAnsi="Times New Roman" w:hint="eastAsia"/>
                <w:sz w:val="24"/>
                <w:szCs w:val="24"/>
              </w:rPr>
              <w:t>个月的时间，具体出测评报告的时间取决于甲方对信息系统的整改项目的配合和信息系统本身的完善程度。</w:t>
            </w:r>
            <w:r>
              <w:rPr>
                <w:rFonts w:ascii="Times New Roman" w:hAnsi="Times New Roman"/>
                <w:sz w:val="24"/>
                <w:szCs w:val="24"/>
              </w:rPr>
              <w:t>2-3</w:t>
            </w:r>
            <w:r>
              <w:rPr>
                <w:rFonts w:ascii="Times New Roman" w:hAnsi="Times New Roman" w:hint="eastAsia"/>
                <w:sz w:val="24"/>
                <w:szCs w:val="24"/>
              </w:rPr>
              <w:t>个月是乙方实施的经验时间，不作为确切时间，但是乙方应当确保严格按照本合同约定向甲方提供网络安全等级保护测评服务。</w:t>
            </w:r>
          </w:p>
          <w:p w14:paraId="6E5AB5E2" w14:textId="77777777" w:rsidR="00F777CE" w:rsidRDefault="00F777CE" w:rsidP="007B56E3">
            <w:pPr>
              <w:pStyle w:val="17"/>
              <w:widowControl/>
              <w:tabs>
                <w:tab w:val="center" w:pos="4787"/>
              </w:tabs>
              <w:spacing w:line="360" w:lineRule="auto"/>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）网络安全等级保护测评服务是参照等级保护对应级别标准提供测评，帮助甲方的系统进行建设，提供相关指导意见。</w:t>
            </w:r>
          </w:p>
          <w:p w14:paraId="29008169" w14:textId="77777777" w:rsidR="00F777CE" w:rsidRDefault="00F777CE" w:rsidP="007B56E3">
            <w:pPr>
              <w:pStyle w:val="17"/>
              <w:widowControl/>
              <w:tabs>
                <w:tab w:val="center" w:pos="4787"/>
              </w:tabs>
              <w:spacing w:line="360" w:lineRule="auto"/>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）网络安全等级保护测评服务的合同交付物是对应的网络安全等级保护的等级测评报</w:t>
            </w:r>
            <w:r>
              <w:rPr>
                <w:rFonts w:ascii="Times New Roman" w:hAnsi="Times New Roman" w:hint="eastAsia"/>
                <w:sz w:val="24"/>
                <w:szCs w:val="24"/>
              </w:rPr>
              <w:lastRenderedPageBreak/>
              <w:t>告</w:t>
            </w:r>
            <w:r>
              <w:rPr>
                <w:rFonts w:ascii="Times New Roman" w:hAnsi="Times New Roman"/>
                <w:sz w:val="24"/>
                <w:szCs w:val="24"/>
              </w:rPr>
              <w:t>2</w:t>
            </w:r>
            <w:r>
              <w:rPr>
                <w:rFonts w:ascii="Times New Roman" w:hAnsi="Times New Roman" w:hint="eastAsia"/>
                <w:sz w:val="24"/>
                <w:szCs w:val="24"/>
              </w:rPr>
              <w:t>份。甲方在收到乙方交付的测评报告后，在七个工作日内组织验收。如乙方提交的测评报告质量等未能通过验收的，甲方有权要求乙方进行整改（基于实际的测评情况与结果），直至测评服务符合甲方招标文件、乙方投标文件与国家和行业有关规范、规程和标准，由此导致乙方逾期的或其他违约情形的，乙方仍应承担相应的违约责任。</w:t>
            </w:r>
          </w:p>
        </w:tc>
      </w:tr>
    </w:tbl>
    <w:p w14:paraId="7E612CBD" w14:textId="77777777" w:rsidR="00F777CE" w:rsidRDefault="00F777CE" w:rsidP="00F777CE">
      <w:pPr>
        <w:spacing w:line="360" w:lineRule="auto"/>
        <w:rPr>
          <w:bCs/>
          <w:color w:val="000000"/>
          <w:sz w:val="24"/>
        </w:rPr>
      </w:pPr>
      <w:r>
        <w:rPr>
          <w:b/>
          <w:bCs/>
          <w:color w:val="000000"/>
          <w:sz w:val="24"/>
        </w:rPr>
        <w:lastRenderedPageBreak/>
        <w:t>1.4</w:t>
      </w:r>
      <w:r>
        <w:rPr>
          <w:rFonts w:hint="eastAsia"/>
          <w:bCs/>
          <w:color w:val="000000"/>
          <w:sz w:val="24"/>
        </w:rPr>
        <w:t>本</w:t>
      </w:r>
      <w:r>
        <w:rPr>
          <w:rFonts w:hint="eastAsia"/>
          <w:color w:val="000000"/>
          <w:sz w:val="24"/>
        </w:rPr>
        <w:t>合同成交总额：</w:t>
      </w:r>
      <w:r>
        <w:rPr>
          <w:rFonts w:hint="eastAsia"/>
          <w:color w:val="000000"/>
          <w:sz w:val="24"/>
          <w:u w:val="single"/>
        </w:rPr>
        <w:t>￥</w:t>
      </w:r>
      <w:r>
        <w:rPr>
          <w:color w:val="000000"/>
          <w:sz w:val="24"/>
          <w:u w:val="single"/>
        </w:rPr>
        <w:t xml:space="preserve">     </w:t>
      </w:r>
      <w:r>
        <w:rPr>
          <w:rFonts w:hint="eastAsia"/>
          <w:color w:val="000000"/>
          <w:sz w:val="24"/>
          <w:u w:val="single"/>
        </w:rPr>
        <w:t>（大写：人民币</w:t>
      </w:r>
      <w:r>
        <w:rPr>
          <w:color w:val="000000"/>
          <w:sz w:val="24"/>
          <w:u w:val="single"/>
        </w:rPr>
        <w:t xml:space="preserve">    </w:t>
      </w:r>
      <w:r>
        <w:rPr>
          <w:rFonts w:hint="eastAsia"/>
          <w:color w:val="000000"/>
          <w:sz w:val="24"/>
          <w:u w:val="single"/>
        </w:rPr>
        <w:t>元整），</w:t>
      </w:r>
      <w:r>
        <w:rPr>
          <w:rFonts w:hint="eastAsia"/>
          <w:color w:val="000000"/>
          <w:sz w:val="24"/>
        </w:rPr>
        <w:t>该合同总价为含税价，已包含本合同履行过程中所产生的包括但不限于测评服务费、培训费、制作费、材料费、讲师费、机器设备费、差旅费、利润、税费等</w:t>
      </w:r>
      <w:r>
        <w:rPr>
          <w:rFonts w:hint="eastAsia"/>
          <w:sz w:val="24"/>
        </w:rPr>
        <w:t>乙方为完成本项目发生的</w:t>
      </w:r>
      <w:r>
        <w:rPr>
          <w:rFonts w:hint="eastAsia"/>
          <w:color w:val="000000"/>
          <w:sz w:val="24"/>
        </w:rPr>
        <w:t>全部费用。除上述款项外，甲方无需再向乙方支付任何费用。</w:t>
      </w:r>
    </w:p>
    <w:p w14:paraId="70FE4738" w14:textId="77777777" w:rsidR="00F777CE" w:rsidRDefault="00F777CE" w:rsidP="00F777CE">
      <w:pPr>
        <w:tabs>
          <w:tab w:val="left" w:pos="360"/>
          <w:tab w:val="left" w:pos="420"/>
          <w:tab w:val="left" w:pos="1350"/>
        </w:tabs>
        <w:spacing w:line="360" w:lineRule="auto"/>
        <w:rPr>
          <w:color w:val="000000"/>
          <w:sz w:val="24"/>
        </w:rPr>
      </w:pPr>
      <w:r>
        <w:rPr>
          <w:b/>
          <w:bCs/>
          <w:color w:val="000000"/>
          <w:sz w:val="24"/>
        </w:rPr>
        <w:t>1.5</w:t>
      </w:r>
      <w:r>
        <w:rPr>
          <w:rFonts w:hint="eastAsia"/>
          <w:color w:val="000000"/>
          <w:sz w:val="24"/>
        </w:rPr>
        <w:t>合同服务周期：测评服务周期是一次，若本合同期限届满但测评服务尚未完成的，乙方应当继续提供相应测评服务，本合同服务期限延续至本合同约定的测评服务全部完成之日止，同时甲方并不免除乙方由此所应当承担的违约责任。</w:t>
      </w:r>
    </w:p>
    <w:p w14:paraId="65FF1339" w14:textId="77777777" w:rsidR="00F777CE" w:rsidRDefault="00F777CE" w:rsidP="00F777CE">
      <w:pPr>
        <w:tabs>
          <w:tab w:val="left" w:pos="360"/>
          <w:tab w:val="left" w:pos="420"/>
          <w:tab w:val="left" w:pos="1350"/>
        </w:tabs>
        <w:spacing w:line="360" w:lineRule="auto"/>
        <w:rPr>
          <w:color w:val="000000"/>
          <w:sz w:val="24"/>
        </w:rPr>
      </w:pPr>
      <w:r>
        <w:rPr>
          <w:b/>
          <w:color w:val="000000"/>
          <w:sz w:val="24"/>
        </w:rPr>
        <w:t>1.6</w:t>
      </w:r>
      <w:r>
        <w:rPr>
          <w:rFonts w:hint="eastAsia"/>
          <w:color w:val="000000"/>
          <w:sz w:val="24"/>
        </w:rPr>
        <w:t>乙方应当于向甲方申请支付任一期款项前，向甲方提供符合要求的增值税专用发票（如果需要普通发票，请另外说明），并承担由此产生的全部税费。</w:t>
      </w:r>
    </w:p>
    <w:p w14:paraId="0591507F" w14:textId="77777777" w:rsidR="00F777CE" w:rsidRDefault="00F777CE" w:rsidP="00F777CE">
      <w:pPr>
        <w:pStyle w:val="af5"/>
        <w:ind w:firstLine="211"/>
      </w:pPr>
    </w:p>
    <w:p w14:paraId="32C9C2FF" w14:textId="77777777" w:rsidR="00F777CE" w:rsidRDefault="00F777CE" w:rsidP="00F777CE">
      <w:pPr>
        <w:pStyle w:val="30"/>
        <w:tabs>
          <w:tab w:val="left" w:pos="1350"/>
        </w:tabs>
        <w:spacing w:line="360" w:lineRule="auto"/>
        <w:rPr>
          <w:color w:val="000000"/>
          <w:szCs w:val="28"/>
        </w:rPr>
      </w:pPr>
      <w:bookmarkStart w:id="13" w:name="_Toc319319919"/>
      <w:r>
        <w:rPr>
          <w:rFonts w:hint="eastAsia"/>
          <w:color w:val="000000"/>
          <w:szCs w:val="28"/>
        </w:rPr>
        <w:t>第二条</w:t>
      </w:r>
      <w:r>
        <w:rPr>
          <w:color w:val="000000"/>
          <w:szCs w:val="28"/>
        </w:rPr>
        <w:t xml:space="preserve">   </w:t>
      </w:r>
      <w:r>
        <w:rPr>
          <w:rFonts w:hint="eastAsia"/>
          <w:color w:val="000000"/>
          <w:szCs w:val="28"/>
        </w:rPr>
        <w:t>付款方式</w:t>
      </w:r>
      <w:bookmarkEnd w:id="13"/>
    </w:p>
    <w:p w14:paraId="014A8695" w14:textId="77777777" w:rsidR="00F777CE" w:rsidRDefault="00F777CE" w:rsidP="00F777CE">
      <w:pPr>
        <w:tabs>
          <w:tab w:val="left" w:pos="360"/>
        </w:tabs>
        <w:spacing w:line="360" w:lineRule="auto"/>
        <w:rPr>
          <w:color w:val="000000"/>
          <w:sz w:val="24"/>
        </w:rPr>
      </w:pPr>
      <w:r>
        <w:rPr>
          <w:b/>
          <w:bCs/>
          <w:color w:val="000000"/>
          <w:sz w:val="24"/>
        </w:rPr>
        <w:t>2.1</w:t>
      </w:r>
      <w:r>
        <w:rPr>
          <w:color w:val="000000"/>
          <w:sz w:val="24"/>
        </w:rPr>
        <w:tab/>
      </w:r>
      <w:r>
        <w:rPr>
          <w:rFonts w:hint="eastAsia"/>
          <w:color w:val="000000"/>
          <w:sz w:val="24"/>
        </w:rPr>
        <w:t>本项目款项在合同生效后</w:t>
      </w:r>
      <w:r>
        <w:rPr>
          <w:color w:val="000000"/>
          <w:sz w:val="24"/>
        </w:rPr>
        <w:t>15</w:t>
      </w:r>
      <w:r>
        <w:rPr>
          <w:rFonts w:hint="eastAsia"/>
          <w:color w:val="000000"/>
          <w:sz w:val="24"/>
        </w:rPr>
        <w:t>个工作日内支付</w:t>
      </w:r>
      <w:r>
        <w:rPr>
          <w:color w:val="000000"/>
          <w:sz w:val="24"/>
        </w:rPr>
        <w:t>50%</w:t>
      </w:r>
      <w:r>
        <w:rPr>
          <w:rFonts w:hint="eastAsia"/>
          <w:color w:val="000000"/>
          <w:sz w:val="24"/>
        </w:rPr>
        <w:t>，即￥</w:t>
      </w:r>
      <w:r>
        <w:rPr>
          <w:color w:val="000000"/>
          <w:sz w:val="24"/>
          <w:u w:val="single"/>
        </w:rPr>
        <w:t xml:space="preserve">     </w:t>
      </w:r>
      <w:r>
        <w:rPr>
          <w:rFonts w:hint="eastAsia"/>
          <w:color w:val="000000"/>
          <w:sz w:val="24"/>
        </w:rPr>
        <w:t>（大写：人民币</w:t>
      </w:r>
      <w:r>
        <w:rPr>
          <w:color w:val="000000"/>
          <w:sz w:val="24"/>
          <w:u w:val="single"/>
        </w:rPr>
        <w:t xml:space="preserve">      </w:t>
      </w:r>
      <w:r>
        <w:rPr>
          <w:rFonts w:hint="eastAsia"/>
          <w:color w:val="000000"/>
          <w:sz w:val="24"/>
        </w:rPr>
        <w:t>元整）。</w:t>
      </w:r>
    </w:p>
    <w:p w14:paraId="2319C2B8" w14:textId="77777777" w:rsidR="00F777CE" w:rsidRDefault="00F777CE" w:rsidP="00F777CE">
      <w:pPr>
        <w:tabs>
          <w:tab w:val="left" w:pos="360"/>
        </w:tabs>
        <w:spacing w:line="360" w:lineRule="auto"/>
        <w:rPr>
          <w:color w:val="000000"/>
          <w:sz w:val="24"/>
        </w:rPr>
      </w:pPr>
      <w:r>
        <w:rPr>
          <w:b/>
          <w:bCs/>
          <w:color w:val="000000"/>
          <w:sz w:val="24"/>
        </w:rPr>
        <w:t>2.2</w:t>
      </w:r>
      <w:r>
        <w:rPr>
          <w:rFonts w:hint="eastAsia"/>
          <w:color w:val="000000"/>
          <w:sz w:val="24"/>
        </w:rPr>
        <w:t>乙方交付本合同第一条第</w:t>
      </w:r>
      <w:r>
        <w:rPr>
          <w:color w:val="000000"/>
          <w:sz w:val="24"/>
        </w:rPr>
        <w:t>1.3</w:t>
      </w:r>
      <w:r>
        <w:rPr>
          <w:rFonts w:hint="eastAsia"/>
          <w:color w:val="000000"/>
          <w:sz w:val="24"/>
        </w:rPr>
        <w:t>款所指定的五项信息系统信息安全等级保护测评结果通知书，经甲方验收合格后</w:t>
      </w:r>
      <w:r>
        <w:rPr>
          <w:color w:val="000000"/>
          <w:sz w:val="24"/>
        </w:rPr>
        <w:t>15</w:t>
      </w:r>
      <w:r>
        <w:rPr>
          <w:rFonts w:hint="eastAsia"/>
          <w:color w:val="000000"/>
          <w:sz w:val="24"/>
        </w:rPr>
        <w:t>个工作日内支付</w:t>
      </w:r>
      <w:r>
        <w:rPr>
          <w:color w:val="000000"/>
          <w:sz w:val="24"/>
        </w:rPr>
        <w:t>45%</w:t>
      </w:r>
      <w:r>
        <w:rPr>
          <w:rFonts w:hint="eastAsia"/>
          <w:color w:val="000000"/>
          <w:sz w:val="24"/>
        </w:rPr>
        <w:t>，即￥</w:t>
      </w:r>
      <w:r>
        <w:rPr>
          <w:color w:val="000000"/>
          <w:sz w:val="24"/>
          <w:u w:val="single"/>
        </w:rPr>
        <w:t xml:space="preserve">    </w:t>
      </w:r>
      <w:r>
        <w:rPr>
          <w:rFonts w:hint="eastAsia"/>
          <w:color w:val="000000"/>
          <w:sz w:val="24"/>
        </w:rPr>
        <w:t>（大写：人民币</w:t>
      </w:r>
      <w:r>
        <w:rPr>
          <w:color w:val="000000"/>
          <w:sz w:val="24"/>
          <w:u w:val="single"/>
        </w:rPr>
        <w:t xml:space="preserve">   </w:t>
      </w:r>
      <w:r>
        <w:rPr>
          <w:rFonts w:hint="eastAsia"/>
          <w:color w:val="000000"/>
          <w:sz w:val="24"/>
        </w:rPr>
        <w:t>元整）。</w:t>
      </w:r>
    </w:p>
    <w:p w14:paraId="2E4FD65A" w14:textId="77777777" w:rsidR="00F777CE" w:rsidRDefault="00F777CE" w:rsidP="00F777CE">
      <w:pPr>
        <w:tabs>
          <w:tab w:val="left" w:pos="360"/>
        </w:tabs>
        <w:spacing w:line="360" w:lineRule="auto"/>
        <w:rPr>
          <w:color w:val="000000"/>
          <w:sz w:val="24"/>
        </w:rPr>
      </w:pPr>
      <w:r>
        <w:rPr>
          <w:b/>
          <w:bCs/>
          <w:color w:val="000000"/>
          <w:sz w:val="24"/>
        </w:rPr>
        <w:t xml:space="preserve">2.3 </w:t>
      </w:r>
      <w:r>
        <w:rPr>
          <w:color w:val="000000"/>
          <w:sz w:val="24"/>
        </w:rPr>
        <w:t>2022</w:t>
      </w:r>
      <w:r>
        <w:rPr>
          <w:rFonts w:hint="eastAsia"/>
          <w:color w:val="000000"/>
          <w:sz w:val="24"/>
        </w:rPr>
        <w:t>年</w:t>
      </w:r>
      <w:r>
        <w:rPr>
          <w:color w:val="000000"/>
          <w:sz w:val="24"/>
        </w:rPr>
        <w:t>12</w:t>
      </w:r>
      <w:r>
        <w:rPr>
          <w:rFonts w:hint="eastAsia"/>
          <w:color w:val="000000"/>
          <w:sz w:val="24"/>
        </w:rPr>
        <w:t>月</w:t>
      </w:r>
      <w:r>
        <w:rPr>
          <w:color w:val="000000"/>
          <w:sz w:val="24"/>
        </w:rPr>
        <w:t>10</w:t>
      </w:r>
      <w:r>
        <w:rPr>
          <w:rFonts w:hint="eastAsia"/>
          <w:color w:val="000000"/>
          <w:sz w:val="24"/>
        </w:rPr>
        <w:t>日前，乙方提交项目年度总结报告，经甲方审核通过后</w:t>
      </w:r>
      <w:r>
        <w:rPr>
          <w:color w:val="000000"/>
          <w:sz w:val="24"/>
        </w:rPr>
        <w:t>15</w:t>
      </w:r>
      <w:r>
        <w:rPr>
          <w:rFonts w:hint="eastAsia"/>
          <w:color w:val="000000"/>
          <w:sz w:val="24"/>
        </w:rPr>
        <w:t>个工作日内支付</w:t>
      </w:r>
      <w:r>
        <w:rPr>
          <w:color w:val="000000"/>
          <w:sz w:val="24"/>
        </w:rPr>
        <w:t>5%</w:t>
      </w:r>
      <w:r>
        <w:rPr>
          <w:rFonts w:hint="eastAsia"/>
          <w:color w:val="000000"/>
          <w:sz w:val="24"/>
        </w:rPr>
        <w:t>，即￥</w:t>
      </w:r>
      <w:r>
        <w:rPr>
          <w:color w:val="000000"/>
          <w:sz w:val="24"/>
          <w:u w:val="single"/>
        </w:rPr>
        <w:t xml:space="preserve">      </w:t>
      </w:r>
      <w:r>
        <w:rPr>
          <w:rFonts w:hint="eastAsia"/>
          <w:color w:val="000000"/>
          <w:sz w:val="24"/>
        </w:rPr>
        <w:t>（大写：人民币</w:t>
      </w:r>
      <w:r>
        <w:rPr>
          <w:color w:val="000000"/>
          <w:sz w:val="24"/>
          <w:u w:val="single"/>
        </w:rPr>
        <w:t xml:space="preserve">     </w:t>
      </w:r>
      <w:r>
        <w:rPr>
          <w:rFonts w:hint="eastAsia"/>
          <w:color w:val="000000"/>
          <w:sz w:val="24"/>
        </w:rPr>
        <w:t>元整）。</w:t>
      </w:r>
    </w:p>
    <w:p w14:paraId="47DF00F1" w14:textId="77777777" w:rsidR="00F777CE" w:rsidRDefault="00F777CE" w:rsidP="00F777CE">
      <w:pPr>
        <w:tabs>
          <w:tab w:val="left" w:pos="360"/>
        </w:tabs>
        <w:spacing w:line="360" w:lineRule="auto"/>
        <w:rPr>
          <w:color w:val="000000"/>
          <w:sz w:val="24"/>
        </w:rPr>
      </w:pPr>
      <w:r>
        <w:rPr>
          <w:b/>
          <w:bCs/>
          <w:color w:val="000000"/>
          <w:sz w:val="24"/>
        </w:rPr>
        <w:t>2.4</w:t>
      </w:r>
      <w:r>
        <w:rPr>
          <w:rFonts w:hint="eastAsia"/>
          <w:color w:val="000000"/>
          <w:sz w:val="24"/>
        </w:rPr>
        <w:t>乙方在甲方付款前七个工作日，须向甲方提供符合要求的发票；乙方未及时提供符合要求的发票的，甲方有权拒绝支付相应款项，且不构成本合同项下之违约行为，乙方不得以此为由拒绝履行于本合同项下的任何义务。</w:t>
      </w:r>
    </w:p>
    <w:p w14:paraId="5133EF42" w14:textId="77777777" w:rsidR="00F777CE" w:rsidRDefault="00F777CE" w:rsidP="00F777CE">
      <w:pPr>
        <w:tabs>
          <w:tab w:val="left" w:pos="360"/>
        </w:tabs>
        <w:spacing w:line="360" w:lineRule="auto"/>
        <w:rPr>
          <w:bCs/>
          <w:color w:val="000000"/>
          <w:sz w:val="24"/>
        </w:rPr>
      </w:pPr>
      <w:r>
        <w:rPr>
          <w:b/>
          <w:bCs/>
          <w:color w:val="000000"/>
          <w:sz w:val="24"/>
        </w:rPr>
        <w:t>2.5</w:t>
      </w:r>
      <w:r>
        <w:rPr>
          <w:rFonts w:hint="eastAsia"/>
          <w:bCs/>
          <w:color w:val="000000"/>
          <w:sz w:val="24"/>
        </w:rPr>
        <w:t>本合同费用总额的所有支付由甲方以银行转账方式付至乙方下列指定银行账户。</w:t>
      </w:r>
    </w:p>
    <w:p w14:paraId="506EA712" w14:textId="77777777" w:rsidR="00F777CE" w:rsidRDefault="00F777CE" w:rsidP="00F777CE">
      <w:pPr>
        <w:tabs>
          <w:tab w:val="left" w:pos="360"/>
        </w:tabs>
        <w:spacing w:line="360" w:lineRule="auto"/>
        <w:rPr>
          <w:bCs/>
          <w:color w:val="000000"/>
          <w:sz w:val="24"/>
        </w:rPr>
      </w:pPr>
      <w:r>
        <w:rPr>
          <w:rFonts w:hint="eastAsia"/>
          <w:b/>
          <w:bCs/>
          <w:color w:val="000000"/>
          <w:sz w:val="24"/>
        </w:rPr>
        <w:t>乙方信息如下：</w:t>
      </w:r>
    </w:p>
    <w:p w14:paraId="400C2D30" w14:textId="77777777" w:rsidR="00F777CE" w:rsidRDefault="00F777CE" w:rsidP="00F777CE">
      <w:pPr>
        <w:tabs>
          <w:tab w:val="left" w:pos="360"/>
        </w:tabs>
        <w:spacing w:line="360" w:lineRule="auto"/>
        <w:rPr>
          <w:color w:val="000000"/>
          <w:sz w:val="24"/>
        </w:rPr>
      </w:pPr>
      <w:r>
        <w:rPr>
          <w:rFonts w:hint="eastAsia"/>
          <w:color w:val="000000"/>
          <w:sz w:val="24"/>
        </w:rPr>
        <w:t>公司名称：</w:t>
      </w:r>
    </w:p>
    <w:p w14:paraId="2E2E6780" w14:textId="77777777" w:rsidR="00F777CE" w:rsidRDefault="00F777CE" w:rsidP="00F777CE">
      <w:pPr>
        <w:tabs>
          <w:tab w:val="left" w:pos="360"/>
        </w:tabs>
        <w:spacing w:line="360" w:lineRule="auto"/>
        <w:rPr>
          <w:color w:val="000000"/>
          <w:sz w:val="24"/>
        </w:rPr>
      </w:pPr>
      <w:r>
        <w:rPr>
          <w:rFonts w:hint="eastAsia"/>
          <w:color w:val="000000"/>
          <w:sz w:val="24"/>
        </w:rPr>
        <w:t>公司地址：</w:t>
      </w:r>
    </w:p>
    <w:p w14:paraId="454563E7" w14:textId="77777777" w:rsidR="00F777CE" w:rsidRDefault="00F777CE" w:rsidP="00F777CE">
      <w:pPr>
        <w:tabs>
          <w:tab w:val="left" w:pos="360"/>
        </w:tabs>
        <w:spacing w:line="360" w:lineRule="auto"/>
        <w:rPr>
          <w:color w:val="000000"/>
          <w:sz w:val="24"/>
        </w:rPr>
      </w:pPr>
      <w:r>
        <w:rPr>
          <w:rFonts w:hint="eastAsia"/>
          <w:color w:val="000000"/>
          <w:sz w:val="24"/>
        </w:rPr>
        <w:t>公司电话：</w:t>
      </w:r>
    </w:p>
    <w:p w14:paraId="12167CEC" w14:textId="77777777" w:rsidR="00F777CE" w:rsidRDefault="00F777CE" w:rsidP="00F777CE">
      <w:pPr>
        <w:tabs>
          <w:tab w:val="left" w:pos="360"/>
        </w:tabs>
        <w:spacing w:line="360" w:lineRule="auto"/>
        <w:rPr>
          <w:color w:val="000000"/>
          <w:sz w:val="24"/>
        </w:rPr>
      </w:pPr>
      <w:r>
        <w:rPr>
          <w:rFonts w:hint="eastAsia"/>
          <w:color w:val="000000"/>
          <w:sz w:val="24"/>
        </w:rPr>
        <w:lastRenderedPageBreak/>
        <w:t>统一社会信用代码：</w:t>
      </w:r>
    </w:p>
    <w:p w14:paraId="03C321B6" w14:textId="77777777" w:rsidR="00F777CE" w:rsidRDefault="00F777CE" w:rsidP="00F777CE">
      <w:pPr>
        <w:tabs>
          <w:tab w:val="left" w:pos="360"/>
        </w:tabs>
        <w:spacing w:line="360" w:lineRule="auto"/>
        <w:rPr>
          <w:color w:val="000000"/>
          <w:sz w:val="24"/>
        </w:rPr>
      </w:pPr>
      <w:r>
        <w:rPr>
          <w:rFonts w:hint="eastAsia"/>
          <w:color w:val="000000"/>
          <w:sz w:val="24"/>
        </w:rPr>
        <w:t>开户行名称：</w:t>
      </w:r>
    </w:p>
    <w:p w14:paraId="6FF0EA87" w14:textId="77777777" w:rsidR="00F777CE" w:rsidRDefault="00F777CE" w:rsidP="00F777CE">
      <w:pPr>
        <w:tabs>
          <w:tab w:val="left" w:pos="360"/>
        </w:tabs>
        <w:spacing w:line="360" w:lineRule="auto"/>
        <w:rPr>
          <w:color w:val="000000"/>
          <w:sz w:val="24"/>
        </w:rPr>
      </w:pPr>
      <w:r>
        <w:rPr>
          <w:rFonts w:hint="eastAsia"/>
          <w:color w:val="000000"/>
          <w:sz w:val="24"/>
        </w:rPr>
        <w:t>银行账号：</w:t>
      </w:r>
    </w:p>
    <w:p w14:paraId="08622BB7" w14:textId="77777777" w:rsidR="00F777CE" w:rsidRDefault="00F777CE" w:rsidP="00F777CE">
      <w:pPr>
        <w:spacing w:line="360" w:lineRule="auto"/>
        <w:rPr>
          <w:color w:val="000000"/>
          <w:kern w:val="0"/>
          <w:sz w:val="24"/>
        </w:rPr>
      </w:pPr>
      <w:r>
        <w:rPr>
          <w:rFonts w:hint="eastAsia"/>
          <w:color w:val="000000"/>
          <w:kern w:val="0"/>
          <w:sz w:val="24"/>
        </w:rPr>
        <w:t>乙方上述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3933C9E5" w14:textId="77777777" w:rsidR="00F777CE" w:rsidRDefault="00F777CE" w:rsidP="00F777CE">
      <w:pPr>
        <w:pStyle w:val="af5"/>
        <w:ind w:firstLine="211"/>
      </w:pPr>
    </w:p>
    <w:p w14:paraId="12D53BCC" w14:textId="77777777" w:rsidR="00F777CE" w:rsidRDefault="00F777CE" w:rsidP="00F777CE">
      <w:pPr>
        <w:pStyle w:val="30"/>
        <w:tabs>
          <w:tab w:val="left" w:pos="1350"/>
        </w:tabs>
        <w:spacing w:line="360" w:lineRule="auto"/>
        <w:rPr>
          <w:color w:val="000000"/>
          <w:szCs w:val="28"/>
        </w:rPr>
      </w:pPr>
      <w:bookmarkStart w:id="14" w:name="_Toc319319920"/>
      <w:r>
        <w:rPr>
          <w:rFonts w:hint="eastAsia"/>
          <w:color w:val="000000"/>
          <w:szCs w:val="28"/>
        </w:rPr>
        <w:t>第三条</w:t>
      </w:r>
      <w:r>
        <w:rPr>
          <w:color w:val="000000"/>
          <w:szCs w:val="28"/>
        </w:rPr>
        <w:t xml:space="preserve">   </w:t>
      </w:r>
      <w:r>
        <w:rPr>
          <w:rFonts w:hint="eastAsia"/>
          <w:color w:val="000000"/>
          <w:szCs w:val="28"/>
        </w:rPr>
        <w:t>不可抗力</w:t>
      </w:r>
      <w:bookmarkEnd w:id="14"/>
    </w:p>
    <w:p w14:paraId="1963C047" w14:textId="77777777" w:rsidR="00F777CE" w:rsidRDefault="00F777CE" w:rsidP="00F777CE">
      <w:pPr>
        <w:spacing w:line="360" w:lineRule="auto"/>
        <w:rPr>
          <w:color w:val="000000"/>
          <w:sz w:val="24"/>
          <w:u w:val="single"/>
        </w:rPr>
      </w:pPr>
      <w:r>
        <w:rPr>
          <w:b/>
          <w:bCs/>
          <w:color w:val="000000"/>
          <w:sz w:val="24"/>
        </w:rPr>
        <w:t>3.1</w:t>
      </w:r>
      <w:r>
        <w:rPr>
          <w:rFonts w:hint="eastAsia"/>
          <w:color w:val="000000"/>
          <w:kern w:val="0"/>
          <w:sz w:val="24"/>
        </w:rPr>
        <w:t>甲乙双方中</w:t>
      </w:r>
      <w:r>
        <w:rPr>
          <w:rFonts w:hint="eastAsia"/>
          <w:color w:val="000000"/>
          <w:sz w:val="24"/>
        </w:rPr>
        <w:t>任何一方，由于遭受战争、疫病、严重火灾、洪水、台风、地震或其它双方认为不能合理控制、不可预见或即使预见亦无法避免的不可抗力事件，导致合同无法依据约定正常履行的，遭受不可抗力的一方应采取有效措施减少损失，否则应对损失扩大部分承担损害赔偿责任，致使无法履行合同时，可延长合同执行期，延长期应相当于不可抗力事件持续时间。</w:t>
      </w:r>
    </w:p>
    <w:p w14:paraId="22D41BFE" w14:textId="77777777" w:rsidR="00F777CE" w:rsidRDefault="00F777CE" w:rsidP="00F777CE">
      <w:pPr>
        <w:spacing w:line="360" w:lineRule="auto"/>
        <w:rPr>
          <w:color w:val="000000"/>
          <w:sz w:val="24"/>
        </w:rPr>
      </w:pPr>
      <w:r>
        <w:rPr>
          <w:b/>
          <w:bCs/>
          <w:color w:val="000000"/>
          <w:sz w:val="24"/>
        </w:rPr>
        <w:t>3.2</w:t>
      </w:r>
      <w:r>
        <w:rPr>
          <w:rFonts w:hint="eastAsia"/>
          <w:color w:val="000000"/>
          <w:sz w:val="24"/>
        </w:rPr>
        <w:t>遭受不可抗力事件一方应尽快以传真方式通知另一方，并在不可抗力事件发生后</w:t>
      </w:r>
      <w:r>
        <w:rPr>
          <w:color w:val="000000"/>
          <w:sz w:val="24"/>
        </w:rPr>
        <w:t>15</w:t>
      </w:r>
      <w:r>
        <w:rPr>
          <w:rFonts w:hint="eastAsia"/>
          <w:color w:val="000000"/>
          <w:sz w:val="24"/>
        </w:rPr>
        <w:t>天内将有关当局出具的证明文件正本以快递方式寄出，供另一方审查确认。</w:t>
      </w:r>
    </w:p>
    <w:p w14:paraId="3E429B97" w14:textId="77777777" w:rsidR="00F777CE" w:rsidRDefault="00F777CE" w:rsidP="00F777CE">
      <w:pPr>
        <w:spacing w:line="360" w:lineRule="auto"/>
        <w:rPr>
          <w:color w:val="000000"/>
          <w:sz w:val="24"/>
        </w:rPr>
      </w:pPr>
      <w:r>
        <w:rPr>
          <w:b/>
          <w:bCs/>
          <w:color w:val="000000"/>
          <w:sz w:val="24"/>
        </w:rPr>
        <w:t>3.3</w:t>
      </w:r>
      <w:r>
        <w:rPr>
          <w:rFonts w:hint="eastAsia"/>
          <w:color w:val="000000"/>
          <w:sz w:val="24"/>
        </w:rPr>
        <w:t>一旦不可抗力事件终止或解除，由遭受不可抗力事件一方须以传真方式通知另一方，并寄出正本信件予以确认。</w:t>
      </w:r>
    </w:p>
    <w:p w14:paraId="1C57D22A" w14:textId="77777777" w:rsidR="00F777CE" w:rsidRDefault="00F777CE" w:rsidP="00F777CE">
      <w:pPr>
        <w:spacing w:line="360" w:lineRule="auto"/>
        <w:rPr>
          <w:color w:val="000000"/>
          <w:sz w:val="24"/>
        </w:rPr>
      </w:pPr>
      <w:r>
        <w:rPr>
          <w:b/>
          <w:bCs/>
          <w:color w:val="000000"/>
          <w:sz w:val="24"/>
        </w:rPr>
        <w:t>3.4</w:t>
      </w:r>
      <w:r>
        <w:rPr>
          <w:rFonts w:hint="eastAsia"/>
          <w:color w:val="000000"/>
          <w:sz w:val="24"/>
        </w:rPr>
        <w:t>如不可抗力事件持续</w:t>
      </w:r>
      <w:r>
        <w:rPr>
          <w:color w:val="000000"/>
          <w:sz w:val="24"/>
        </w:rPr>
        <w:t>2</w:t>
      </w:r>
      <w:r>
        <w:rPr>
          <w:rFonts w:hint="eastAsia"/>
          <w:color w:val="000000"/>
          <w:sz w:val="24"/>
        </w:rPr>
        <w:t>个月以上，则双方尽力协商解决所引起的问题；如持续</w:t>
      </w:r>
      <w:r>
        <w:rPr>
          <w:color w:val="000000"/>
          <w:sz w:val="24"/>
        </w:rPr>
        <w:t>3</w:t>
      </w:r>
      <w:r>
        <w:rPr>
          <w:rFonts w:hint="eastAsia"/>
          <w:color w:val="000000"/>
          <w:sz w:val="24"/>
        </w:rPr>
        <w:t>个月以上，则任何一方有权终止部分或全部合同。</w:t>
      </w:r>
    </w:p>
    <w:p w14:paraId="702654B8" w14:textId="77777777" w:rsidR="00F777CE" w:rsidRDefault="00F777CE" w:rsidP="00F777CE">
      <w:pPr>
        <w:pStyle w:val="af5"/>
        <w:ind w:firstLine="211"/>
      </w:pPr>
    </w:p>
    <w:p w14:paraId="098D1148" w14:textId="77777777" w:rsidR="00F777CE" w:rsidRDefault="00F777CE" w:rsidP="00F777CE">
      <w:pPr>
        <w:pStyle w:val="30"/>
        <w:tabs>
          <w:tab w:val="left" w:pos="1350"/>
        </w:tabs>
        <w:spacing w:line="360" w:lineRule="auto"/>
        <w:rPr>
          <w:color w:val="000000"/>
          <w:szCs w:val="28"/>
        </w:rPr>
      </w:pPr>
      <w:bookmarkStart w:id="15" w:name="_Toc319319921"/>
      <w:r>
        <w:rPr>
          <w:rFonts w:hint="eastAsia"/>
          <w:color w:val="000000"/>
          <w:szCs w:val="28"/>
        </w:rPr>
        <w:t>第四条</w:t>
      </w:r>
      <w:r>
        <w:rPr>
          <w:color w:val="000000"/>
          <w:szCs w:val="28"/>
        </w:rPr>
        <w:t xml:space="preserve">   </w:t>
      </w:r>
      <w:r>
        <w:rPr>
          <w:rFonts w:hint="eastAsia"/>
          <w:color w:val="000000"/>
          <w:szCs w:val="28"/>
        </w:rPr>
        <w:t>双方责任和权利</w:t>
      </w:r>
      <w:bookmarkEnd w:id="15"/>
    </w:p>
    <w:p w14:paraId="03DCA325" w14:textId="77777777" w:rsidR="00F777CE" w:rsidRDefault="00F777CE" w:rsidP="00F777CE">
      <w:pPr>
        <w:spacing w:line="360" w:lineRule="auto"/>
        <w:rPr>
          <w:b/>
          <w:color w:val="000000"/>
          <w:sz w:val="28"/>
          <w:szCs w:val="28"/>
        </w:rPr>
      </w:pPr>
      <w:r>
        <w:rPr>
          <w:b/>
          <w:bCs/>
          <w:color w:val="000000"/>
          <w:sz w:val="28"/>
          <w:szCs w:val="28"/>
        </w:rPr>
        <w:t xml:space="preserve">4.1   </w:t>
      </w:r>
      <w:r>
        <w:rPr>
          <w:rFonts w:hint="eastAsia"/>
          <w:b/>
          <w:color w:val="000000"/>
          <w:sz w:val="28"/>
          <w:szCs w:val="28"/>
        </w:rPr>
        <w:t>乙方责任和权利</w:t>
      </w:r>
    </w:p>
    <w:p w14:paraId="426B6775" w14:textId="77777777" w:rsidR="00F777CE" w:rsidRDefault="00F777CE" w:rsidP="00F777CE">
      <w:pPr>
        <w:spacing w:line="360" w:lineRule="auto"/>
        <w:rPr>
          <w:color w:val="000000"/>
          <w:sz w:val="24"/>
        </w:rPr>
      </w:pPr>
      <w:r>
        <w:rPr>
          <w:b/>
          <w:bCs/>
          <w:color w:val="000000"/>
          <w:sz w:val="24"/>
        </w:rPr>
        <w:t>4.1.1</w:t>
      </w:r>
      <w:r>
        <w:rPr>
          <w:rFonts w:hint="eastAsia"/>
          <w:color w:val="000000"/>
          <w:sz w:val="24"/>
        </w:rPr>
        <w:t>乙方在安全项目实施时，按照国家相关服务质量规定及甲方的相应要求，为甲方提供本合同项下的所有服务，并确保相应服务均按照国家有关标准执行，不得影响甲方系统正常运行，如因技术问题造成一些不便时，所有对系统修复或改动必须由双方协商并认可后方可进行，并在修复当日提请甲方确认系统在修复后是否正常运行。</w:t>
      </w:r>
    </w:p>
    <w:p w14:paraId="2D6CC301" w14:textId="77777777" w:rsidR="00F777CE" w:rsidRDefault="00F777CE" w:rsidP="00F777CE">
      <w:pPr>
        <w:spacing w:line="360" w:lineRule="auto"/>
        <w:rPr>
          <w:b/>
          <w:bCs/>
          <w:color w:val="000000"/>
          <w:sz w:val="24"/>
        </w:rPr>
      </w:pPr>
      <w:r>
        <w:rPr>
          <w:b/>
          <w:bCs/>
          <w:color w:val="000000"/>
          <w:sz w:val="24"/>
        </w:rPr>
        <w:t>4.1.2</w:t>
      </w:r>
      <w:r>
        <w:rPr>
          <w:rFonts w:hint="eastAsia"/>
          <w:bCs/>
          <w:color w:val="000000"/>
          <w:sz w:val="24"/>
        </w:rPr>
        <w:t>乙方及其员工或受托参与本合同有关事项的专业人士，均不得在本合同的签署或履</w:t>
      </w:r>
      <w:r>
        <w:rPr>
          <w:rFonts w:hint="eastAsia"/>
          <w:bCs/>
          <w:color w:val="000000"/>
          <w:sz w:val="24"/>
        </w:rPr>
        <w:lastRenderedPageBreak/>
        <w:t>行过程中，利用安全项目实施的机会为自身谋取利益，乙方有义务对项目人员进行必要的管理和监督，在其职责范围内防范道德风险。</w:t>
      </w:r>
    </w:p>
    <w:p w14:paraId="4081CC7D" w14:textId="77777777" w:rsidR="00F777CE" w:rsidRDefault="00F777CE" w:rsidP="00F777CE">
      <w:pPr>
        <w:spacing w:line="360" w:lineRule="auto"/>
        <w:rPr>
          <w:color w:val="000000"/>
          <w:sz w:val="24"/>
        </w:rPr>
      </w:pPr>
      <w:r>
        <w:rPr>
          <w:b/>
          <w:bCs/>
          <w:color w:val="000000"/>
          <w:sz w:val="24"/>
        </w:rPr>
        <w:t>4.1.3</w:t>
      </w:r>
      <w:r>
        <w:rPr>
          <w:rFonts w:hint="eastAsia"/>
          <w:color w:val="000000"/>
          <w:sz w:val="24"/>
        </w:rPr>
        <w:t>在乙方提供的服务期间，如甲方遭到恶意攻击，乙方应对事件过程做出文字上详细说明及分析，并且及时做出妥善处理。</w:t>
      </w:r>
    </w:p>
    <w:p w14:paraId="4E8EAA0E" w14:textId="77777777" w:rsidR="00F777CE" w:rsidRDefault="00F777CE" w:rsidP="00F777CE">
      <w:pPr>
        <w:spacing w:line="360" w:lineRule="auto"/>
        <w:rPr>
          <w:color w:val="000000"/>
          <w:sz w:val="24"/>
        </w:rPr>
      </w:pPr>
      <w:r>
        <w:rPr>
          <w:b/>
          <w:color w:val="000000"/>
          <w:sz w:val="24"/>
        </w:rPr>
        <w:t>4.1.4</w:t>
      </w:r>
      <w:r>
        <w:rPr>
          <w:rFonts w:hint="eastAsia"/>
          <w:color w:val="000000"/>
          <w:sz w:val="24"/>
        </w:rPr>
        <w:t>乙方提供给甲方使用的相关软件和工具必须是合法且未侵害任何第三方的合法权益的；否则，甲方有权立即单方解除本合同，并有权按照本合同总价款的</w:t>
      </w:r>
      <w:r>
        <w:rPr>
          <w:color w:val="000000"/>
          <w:sz w:val="24"/>
        </w:rPr>
        <w:t>20%</w:t>
      </w:r>
      <w:r>
        <w:rPr>
          <w:rFonts w:hint="eastAsia"/>
          <w:color w:val="000000"/>
          <w:sz w:val="24"/>
        </w:rPr>
        <w:t>要求乙方支付违约金。若甲方因使用乙方提供的相应软件和工具导致向第三人支付款项或遭受损失的，乙方应当承担由此产生的全部赔偿责任。</w:t>
      </w:r>
    </w:p>
    <w:p w14:paraId="521EC256" w14:textId="77777777" w:rsidR="00F777CE" w:rsidRDefault="00F777CE" w:rsidP="00F777CE">
      <w:pPr>
        <w:tabs>
          <w:tab w:val="left" w:pos="360"/>
        </w:tabs>
        <w:spacing w:line="520" w:lineRule="exact"/>
        <w:rPr>
          <w:color w:val="000000"/>
          <w:sz w:val="24"/>
        </w:rPr>
      </w:pPr>
      <w:r>
        <w:rPr>
          <w:b/>
          <w:bCs/>
          <w:color w:val="000000"/>
          <w:sz w:val="24"/>
        </w:rPr>
        <w:t>4.1.5</w:t>
      </w:r>
      <w:r>
        <w:rPr>
          <w:rFonts w:hint="eastAsia"/>
          <w:color w:val="000000"/>
          <w:sz w:val="24"/>
        </w:rPr>
        <w:t>乙方在服务期内提供</w:t>
      </w:r>
      <w:r>
        <w:rPr>
          <w:color w:val="000000"/>
          <w:sz w:val="24"/>
        </w:rPr>
        <w:t xml:space="preserve"> 7x24</w:t>
      </w:r>
      <w:r>
        <w:rPr>
          <w:rFonts w:hint="eastAsia"/>
          <w:color w:val="000000"/>
          <w:sz w:val="24"/>
        </w:rPr>
        <w:t>小时的电话技术支持，技术支持热线：</w:t>
      </w:r>
      <w:r>
        <w:rPr>
          <w:color w:val="000000"/>
          <w:sz w:val="24"/>
          <w:u w:val="single"/>
        </w:rPr>
        <w:t xml:space="preserve">        </w:t>
      </w:r>
      <w:r>
        <w:rPr>
          <w:rFonts w:hint="eastAsia"/>
          <w:color w:val="000000"/>
          <w:sz w:val="24"/>
        </w:rPr>
        <w:t>、</w:t>
      </w:r>
      <w:r>
        <w:rPr>
          <w:color w:val="000000"/>
          <w:sz w:val="24"/>
        </w:rPr>
        <w:t xml:space="preserve">E-mail: </w:t>
      </w:r>
      <w:r>
        <w:rPr>
          <w:color w:val="000000"/>
          <w:sz w:val="24"/>
          <w:u w:val="single"/>
        </w:rPr>
        <w:t xml:space="preserve">             </w:t>
      </w:r>
      <w:r>
        <w:rPr>
          <w:rFonts w:hint="eastAsia"/>
          <w:color w:val="000000"/>
          <w:sz w:val="24"/>
        </w:rPr>
        <w:t>。如乙方在接到甲方提出的技术服务要求或问题处理通知后未按本合同约定的时间进行响应、拒绝或未派人到达为甲方提供技术服务或问题处理，甲方有权委托第三人进行问题处理或提供技术服务，由此产生的一切费用由乙方承担。</w:t>
      </w:r>
    </w:p>
    <w:p w14:paraId="011242A0" w14:textId="77777777" w:rsidR="00F777CE" w:rsidRDefault="00F777CE" w:rsidP="00F777CE">
      <w:pPr>
        <w:spacing w:line="360" w:lineRule="auto"/>
        <w:rPr>
          <w:color w:val="000000"/>
          <w:sz w:val="24"/>
        </w:rPr>
      </w:pPr>
      <w:r>
        <w:rPr>
          <w:b/>
          <w:bCs/>
          <w:color w:val="000000"/>
          <w:sz w:val="24"/>
        </w:rPr>
        <w:t>4.1.6</w:t>
      </w:r>
      <w:r>
        <w:rPr>
          <w:rFonts w:hint="eastAsia"/>
          <w:color w:val="000000"/>
          <w:sz w:val="24"/>
        </w:rPr>
        <w:t>乙方应按合同要求履行合同条款，如因乙方原因未按要求履行，且经甲方催告后，乙方仍未按要求履行，甲方有权单方解除本合同，并有权按照本合同总价款的</w:t>
      </w:r>
      <w:r>
        <w:rPr>
          <w:color w:val="000000"/>
          <w:sz w:val="24"/>
        </w:rPr>
        <w:t>20%</w:t>
      </w:r>
      <w:r>
        <w:rPr>
          <w:rFonts w:hint="eastAsia"/>
          <w:color w:val="000000"/>
          <w:sz w:val="24"/>
        </w:rPr>
        <w:t>要求乙方支付违约金；给甲方造成损失的，乙方还应赔偿相应损失。</w:t>
      </w:r>
    </w:p>
    <w:p w14:paraId="34929E63" w14:textId="77777777" w:rsidR="00F777CE" w:rsidRDefault="00F777CE" w:rsidP="00F777CE">
      <w:pPr>
        <w:spacing w:line="360" w:lineRule="auto"/>
        <w:rPr>
          <w:color w:val="000000"/>
          <w:sz w:val="24"/>
        </w:rPr>
      </w:pPr>
      <w:bookmarkStart w:id="16" w:name="OLE_LINK2"/>
      <w:bookmarkStart w:id="17" w:name="OLE_LINK3"/>
      <w:r>
        <w:rPr>
          <w:b/>
          <w:bCs/>
          <w:color w:val="000000"/>
          <w:sz w:val="24"/>
        </w:rPr>
        <w:t>4.1.7</w:t>
      </w:r>
      <w:bookmarkEnd w:id="16"/>
      <w:bookmarkEnd w:id="17"/>
      <w:r>
        <w:rPr>
          <w:rFonts w:hint="eastAsia"/>
          <w:color w:val="000000"/>
          <w:sz w:val="24"/>
        </w:rPr>
        <w:t>乙方派驻甲方参与测评的人员须提供乙方出具的参与测评项目人员说明书并加盖公章，派驻甲方参与测评的人员需遵守甲方的工作秩序。</w:t>
      </w:r>
    </w:p>
    <w:p w14:paraId="77D30086" w14:textId="77777777" w:rsidR="00F777CE" w:rsidRDefault="00F777CE" w:rsidP="00F777CE">
      <w:pPr>
        <w:spacing w:line="360" w:lineRule="auto"/>
        <w:rPr>
          <w:color w:val="000000"/>
          <w:sz w:val="24"/>
        </w:rPr>
      </w:pPr>
      <w:r>
        <w:rPr>
          <w:b/>
          <w:bCs/>
          <w:color w:val="000000"/>
          <w:sz w:val="24"/>
        </w:rPr>
        <w:t>4.1.8</w:t>
      </w:r>
      <w:r>
        <w:rPr>
          <w:rFonts w:hint="eastAsia"/>
          <w:color w:val="000000"/>
          <w:sz w:val="24"/>
        </w:rPr>
        <w:t>乙方保证甲方使用合同中所述软件设备，不会受到第三方提出的侵犯其专利权、商标权及工业设计权等相关知识产权的诉讼。乙方使用的设计技术专利、应用软件等均应符合我国有关法律及行业标准，且并未侵犯任何第三人的合法权益，凡因以上问题与第三方发生的任何纠纷与甲方无关，乙方应当负责解决并承担全部责任。</w:t>
      </w:r>
    </w:p>
    <w:p w14:paraId="74C801BC" w14:textId="77777777" w:rsidR="00F777CE" w:rsidRDefault="00F777CE" w:rsidP="00F777CE">
      <w:pPr>
        <w:spacing w:line="360" w:lineRule="auto"/>
        <w:rPr>
          <w:color w:val="000000"/>
          <w:sz w:val="24"/>
        </w:rPr>
      </w:pPr>
    </w:p>
    <w:p w14:paraId="37F784DB" w14:textId="77777777" w:rsidR="00F777CE" w:rsidRDefault="00F777CE" w:rsidP="00F777CE">
      <w:pPr>
        <w:spacing w:line="360" w:lineRule="auto"/>
        <w:rPr>
          <w:b/>
          <w:bCs/>
          <w:color w:val="000000"/>
          <w:sz w:val="28"/>
          <w:szCs w:val="28"/>
        </w:rPr>
      </w:pPr>
      <w:r>
        <w:rPr>
          <w:b/>
          <w:bCs/>
          <w:color w:val="000000"/>
          <w:sz w:val="28"/>
          <w:szCs w:val="28"/>
        </w:rPr>
        <w:t xml:space="preserve">4.2   </w:t>
      </w:r>
      <w:r>
        <w:rPr>
          <w:rFonts w:hint="eastAsia"/>
          <w:b/>
          <w:bCs/>
          <w:color w:val="000000"/>
          <w:sz w:val="28"/>
          <w:szCs w:val="28"/>
        </w:rPr>
        <w:t>甲方责任和权利</w:t>
      </w:r>
    </w:p>
    <w:p w14:paraId="2DB08D44" w14:textId="77777777" w:rsidR="00F777CE" w:rsidRDefault="00F777CE" w:rsidP="00F777CE">
      <w:pPr>
        <w:pStyle w:val="ab"/>
        <w:rPr>
          <w:b w:val="0"/>
          <w:bCs w:val="0"/>
          <w:color w:val="000000"/>
          <w:sz w:val="21"/>
        </w:rPr>
      </w:pPr>
      <w:r>
        <w:rPr>
          <w:b w:val="0"/>
          <w:bCs w:val="0"/>
          <w:color w:val="000000"/>
        </w:rPr>
        <w:t>4.2.1</w:t>
      </w:r>
      <w:r>
        <w:rPr>
          <w:rFonts w:hint="eastAsia"/>
          <w:color w:val="000000"/>
        </w:rPr>
        <w:t>在进行服务实施期间，甲方为乙方工作提供相应的工作环境及支持。</w:t>
      </w:r>
    </w:p>
    <w:p w14:paraId="69283D05" w14:textId="77777777" w:rsidR="00F777CE" w:rsidRDefault="00F777CE" w:rsidP="00F777CE">
      <w:pPr>
        <w:pStyle w:val="ab"/>
        <w:rPr>
          <w:color w:val="000000"/>
        </w:rPr>
      </w:pPr>
      <w:r>
        <w:rPr>
          <w:b w:val="0"/>
          <w:bCs w:val="0"/>
          <w:color w:val="000000"/>
        </w:rPr>
        <w:t>4.2.2</w:t>
      </w:r>
      <w:r>
        <w:rPr>
          <w:rFonts w:hint="eastAsia"/>
          <w:color w:val="000000"/>
        </w:rPr>
        <w:t>在此期间，甲方向乙方提供测评人员对网络安全设置所需要的技术资料。乙方在本项目服务过程中，如甲方提供的资料不明确或不充分的，应及时向甲方提出书面报告并向甲方明确说明所需要的资料及文件。因乙方原因导致报告不及时或者要求不明确而导致服务期限延误的，乙方应承担相应的逾期责任。</w:t>
      </w:r>
    </w:p>
    <w:p w14:paraId="47B9E86B" w14:textId="77777777" w:rsidR="00F777CE" w:rsidRDefault="00F777CE" w:rsidP="00F777CE">
      <w:pPr>
        <w:spacing w:line="360" w:lineRule="auto"/>
        <w:rPr>
          <w:color w:val="000000"/>
          <w:sz w:val="24"/>
        </w:rPr>
      </w:pPr>
      <w:r>
        <w:rPr>
          <w:b/>
          <w:bCs/>
          <w:color w:val="000000"/>
          <w:sz w:val="24"/>
        </w:rPr>
        <w:t>4.2.3</w:t>
      </w:r>
      <w:r>
        <w:rPr>
          <w:rFonts w:hint="eastAsia"/>
          <w:color w:val="000000"/>
          <w:sz w:val="24"/>
        </w:rPr>
        <w:t>因甲方未能提供良好的安装场地、通信条件，造成工期延误的，甲方不因此追究乙</w:t>
      </w:r>
      <w:r>
        <w:rPr>
          <w:rFonts w:hint="eastAsia"/>
          <w:color w:val="000000"/>
          <w:sz w:val="24"/>
        </w:rPr>
        <w:lastRenderedPageBreak/>
        <w:t>方的逾期责任。</w:t>
      </w:r>
    </w:p>
    <w:p w14:paraId="42163786" w14:textId="77777777" w:rsidR="00F777CE" w:rsidRDefault="00F777CE" w:rsidP="00F777CE">
      <w:pPr>
        <w:spacing w:line="360" w:lineRule="auto"/>
        <w:rPr>
          <w:color w:val="000000"/>
          <w:sz w:val="24"/>
        </w:rPr>
      </w:pPr>
      <w:r>
        <w:rPr>
          <w:b/>
          <w:bCs/>
          <w:color w:val="000000"/>
          <w:sz w:val="24"/>
        </w:rPr>
        <w:t>4.2.4</w:t>
      </w:r>
      <w:r>
        <w:rPr>
          <w:rFonts w:hint="eastAsia"/>
          <w:color w:val="000000"/>
          <w:sz w:val="24"/>
        </w:rPr>
        <w:t>在合同期内，若乙方人员未按合同履行期职责、不满足甲方的要求、存在工作作风或态度问题、不能胜任相关工作或存在侵害甲方利益等情形的，甲方有权利要求乙方立即调换该人员，乙方应当自收到甲方通知之日起</w:t>
      </w:r>
      <w:r>
        <w:rPr>
          <w:color w:val="000000"/>
          <w:sz w:val="24"/>
        </w:rPr>
        <w:t>2</w:t>
      </w:r>
      <w:r>
        <w:rPr>
          <w:rFonts w:hint="eastAsia"/>
          <w:color w:val="000000"/>
          <w:sz w:val="24"/>
        </w:rPr>
        <w:t>日内更换为符合要求的人员，并承担由此产生的全部费用。若乙方未能按约进行调换的，甲方有权单方终止本合同，并要求乙方按照本合同总金额的</w:t>
      </w:r>
      <w:r>
        <w:rPr>
          <w:color w:val="000000"/>
          <w:sz w:val="24"/>
        </w:rPr>
        <w:t>20%</w:t>
      </w:r>
      <w:r>
        <w:rPr>
          <w:rFonts w:hint="eastAsia"/>
          <w:color w:val="000000"/>
          <w:sz w:val="24"/>
        </w:rPr>
        <w:t>向甲方支付违约金。</w:t>
      </w:r>
    </w:p>
    <w:p w14:paraId="695CE3AC" w14:textId="77777777" w:rsidR="00F777CE" w:rsidRDefault="00F777CE" w:rsidP="00F777CE">
      <w:pPr>
        <w:spacing w:line="360" w:lineRule="auto"/>
        <w:rPr>
          <w:color w:val="000000"/>
          <w:sz w:val="24"/>
        </w:rPr>
      </w:pPr>
      <w:r>
        <w:rPr>
          <w:b/>
          <w:bCs/>
          <w:color w:val="000000"/>
          <w:sz w:val="24"/>
        </w:rPr>
        <w:t>4.2.5</w:t>
      </w:r>
      <w:r>
        <w:rPr>
          <w:rFonts w:hint="eastAsia"/>
          <w:color w:val="000000"/>
          <w:sz w:val="24"/>
        </w:rPr>
        <w:t>甲方为乙方的现场技术服务、技术支持提供必要的工作环境和人员配合。</w:t>
      </w:r>
    </w:p>
    <w:p w14:paraId="2B972F14" w14:textId="77777777" w:rsidR="00F777CE" w:rsidRDefault="00F777CE" w:rsidP="00F777CE">
      <w:pPr>
        <w:spacing w:line="360" w:lineRule="auto"/>
        <w:rPr>
          <w:color w:val="000000"/>
          <w:sz w:val="24"/>
        </w:rPr>
      </w:pPr>
      <w:r>
        <w:rPr>
          <w:b/>
          <w:bCs/>
          <w:color w:val="000000"/>
          <w:sz w:val="24"/>
        </w:rPr>
        <w:t>4.2.6</w:t>
      </w:r>
      <w:r>
        <w:rPr>
          <w:rFonts w:hint="eastAsia"/>
          <w:color w:val="000000"/>
          <w:sz w:val="24"/>
        </w:rPr>
        <w:t>乙方必须根据甲方的要求进行项目的技术服务、安装调试和技术支持，并将相关结果按项目目标要求分期提交甲方确认。甲方有权向乙方询问工作进展情况及相关的内容，乙方应及时向甲方反馈。</w:t>
      </w:r>
    </w:p>
    <w:p w14:paraId="61F5D3D3" w14:textId="77777777" w:rsidR="00F777CE" w:rsidRDefault="00F777CE" w:rsidP="00F777CE">
      <w:pPr>
        <w:spacing w:line="360" w:lineRule="auto"/>
        <w:rPr>
          <w:color w:val="000000"/>
          <w:sz w:val="24"/>
        </w:rPr>
      </w:pPr>
      <w:r>
        <w:rPr>
          <w:b/>
          <w:bCs/>
          <w:color w:val="000000"/>
          <w:sz w:val="24"/>
        </w:rPr>
        <w:t xml:space="preserve">4.2.7 </w:t>
      </w:r>
      <w:r>
        <w:rPr>
          <w:rFonts w:hint="eastAsia"/>
          <w:color w:val="000000"/>
          <w:sz w:val="24"/>
        </w:rPr>
        <w:t>所有乙方提交给甲方的网络安全服务文件以及其他相关成果资料，包括但不限于乙方为履行本合同而提交的各种测评服务报告、课件、视频、照片、文档以及其他相关资料文本等，都属于甲方的财产，相关财产权益及知识产权归甲方享有，乙方在提交给甲方之前应将上述资料进行整理归类和编制索引。乙方未经甲方的书面同意，不得将上述资料用于与本合同所涉之服务项目之外的任何项目或其他用途。合同履行完毕后，未经甲方的书面同意，乙方不得保存、传播或者使用在履行合同过程中所获得或接触到的任何内部数据资料。</w:t>
      </w:r>
    </w:p>
    <w:p w14:paraId="2ECC4362" w14:textId="77777777" w:rsidR="00F777CE" w:rsidRDefault="00F777CE" w:rsidP="00F777CE">
      <w:pPr>
        <w:spacing w:line="360" w:lineRule="auto"/>
        <w:rPr>
          <w:color w:val="000000"/>
          <w:sz w:val="24"/>
        </w:rPr>
      </w:pPr>
    </w:p>
    <w:p w14:paraId="6D41D87F" w14:textId="77777777" w:rsidR="00F777CE" w:rsidRDefault="00F777CE" w:rsidP="00F777CE">
      <w:pPr>
        <w:spacing w:line="360" w:lineRule="auto"/>
        <w:rPr>
          <w:b/>
          <w:bCs/>
          <w:color w:val="000000"/>
          <w:sz w:val="28"/>
          <w:szCs w:val="28"/>
        </w:rPr>
      </w:pPr>
      <w:r>
        <w:rPr>
          <w:b/>
          <w:bCs/>
          <w:color w:val="000000"/>
          <w:sz w:val="28"/>
          <w:szCs w:val="28"/>
        </w:rPr>
        <w:t xml:space="preserve">4.3   </w:t>
      </w:r>
      <w:r>
        <w:rPr>
          <w:rFonts w:hint="eastAsia"/>
          <w:b/>
          <w:bCs/>
          <w:color w:val="000000"/>
          <w:sz w:val="28"/>
          <w:szCs w:val="28"/>
        </w:rPr>
        <w:t>双方保密约定</w:t>
      </w:r>
    </w:p>
    <w:p w14:paraId="121B6E6F" w14:textId="77777777" w:rsidR="00F777CE" w:rsidRDefault="00F777CE" w:rsidP="00F777CE">
      <w:pPr>
        <w:spacing w:line="360" w:lineRule="auto"/>
        <w:rPr>
          <w:color w:val="000000"/>
          <w:sz w:val="24"/>
        </w:rPr>
      </w:pPr>
      <w:r>
        <w:rPr>
          <w:b/>
          <w:bCs/>
          <w:color w:val="000000"/>
          <w:sz w:val="24"/>
        </w:rPr>
        <w:t>4.3.1</w:t>
      </w:r>
      <w:r>
        <w:rPr>
          <w:rFonts w:hint="eastAsia"/>
          <w:color w:val="000000"/>
          <w:sz w:val="24"/>
        </w:rPr>
        <w:t>乙方及乙方人员在任何情况下都必须严格遵守职业操德，不得向任何第三方泄露、使用或允许他人使用其所获知的甲方秘密（包括但不限于甲方技术资料、任何可能危及甲方网络安全的资料、甲方系统中所存储的涉及甲方及系统用户的全部信息、甲方的任何非公开信息等等），也不能以任何方式对甲方的系统进行破坏；否则甲方将追究乙方的法律责任和经济损失。</w:t>
      </w:r>
    </w:p>
    <w:p w14:paraId="41685A30" w14:textId="77777777" w:rsidR="00F777CE" w:rsidRDefault="00F777CE" w:rsidP="00F777CE">
      <w:pPr>
        <w:spacing w:line="360" w:lineRule="auto"/>
        <w:rPr>
          <w:color w:val="000000"/>
          <w:sz w:val="24"/>
        </w:rPr>
      </w:pPr>
      <w:r>
        <w:rPr>
          <w:b/>
          <w:bCs/>
          <w:color w:val="000000"/>
          <w:sz w:val="24"/>
        </w:rPr>
        <w:t>4.3.2</w:t>
      </w:r>
      <w:r>
        <w:rPr>
          <w:rFonts w:hint="eastAsia"/>
          <w:color w:val="000000"/>
          <w:sz w:val="24"/>
        </w:rPr>
        <w:t>甲方不得在未经乙方许可下，将乙方所提供的技术资料泄漏给第三方，否则乙方将追究甲方的法律责任和经济损失。</w:t>
      </w:r>
    </w:p>
    <w:p w14:paraId="5B58B050" w14:textId="77777777" w:rsidR="00F777CE" w:rsidRDefault="00F777CE" w:rsidP="00F777CE">
      <w:pPr>
        <w:spacing w:line="360" w:lineRule="auto"/>
        <w:rPr>
          <w:color w:val="000000"/>
          <w:sz w:val="24"/>
        </w:rPr>
      </w:pPr>
      <w:r>
        <w:rPr>
          <w:b/>
          <w:color w:val="000000"/>
          <w:sz w:val="24"/>
        </w:rPr>
        <w:t>4.3.3</w:t>
      </w:r>
      <w:r>
        <w:rPr>
          <w:rFonts w:hint="eastAsia"/>
          <w:color w:val="000000"/>
          <w:sz w:val="24"/>
        </w:rPr>
        <w:t>乙方人员必须严格遵守保密协议，保护甲方和甲方客户的商业机密。如果因为乙方人员泄密和疏忽导致的任何纠纷和责任，均由乙方负责。</w:t>
      </w:r>
    </w:p>
    <w:p w14:paraId="7470D4D6" w14:textId="77777777" w:rsidR="00F777CE" w:rsidRDefault="00F777CE" w:rsidP="00F777CE">
      <w:pPr>
        <w:spacing w:line="360" w:lineRule="auto"/>
        <w:rPr>
          <w:color w:val="000000"/>
          <w:sz w:val="24"/>
        </w:rPr>
      </w:pPr>
      <w:r>
        <w:rPr>
          <w:b/>
          <w:color w:val="000000"/>
          <w:sz w:val="24"/>
        </w:rPr>
        <w:t xml:space="preserve">4.3.4 </w:t>
      </w:r>
      <w:r>
        <w:rPr>
          <w:rFonts w:hint="eastAsia"/>
          <w:color w:val="000000"/>
          <w:sz w:val="24"/>
        </w:rPr>
        <w:t>其他相关保密义务约定参见双方签订的协议附件《保密协议》。</w:t>
      </w:r>
    </w:p>
    <w:p w14:paraId="27A20589" w14:textId="77777777" w:rsidR="00F777CE" w:rsidRDefault="00F777CE" w:rsidP="00F777CE">
      <w:pPr>
        <w:spacing w:line="360" w:lineRule="auto"/>
        <w:rPr>
          <w:color w:val="000000"/>
          <w:sz w:val="24"/>
        </w:rPr>
      </w:pPr>
    </w:p>
    <w:p w14:paraId="0DBB32E9" w14:textId="77777777" w:rsidR="00F777CE" w:rsidRDefault="00F777CE" w:rsidP="00F777CE">
      <w:pPr>
        <w:spacing w:line="360" w:lineRule="auto"/>
        <w:rPr>
          <w:b/>
          <w:bCs/>
          <w:color w:val="000000"/>
          <w:sz w:val="28"/>
          <w:szCs w:val="28"/>
        </w:rPr>
      </w:pPr>
      <w:r>
        <w:rPr>
          <w:b/>
          <w:bCs/>
          <w:color w:val="000000"/>
          <w:sz w:val="28"/>
          <w:szCs w:val="28"/>
        </w:rPr>
        <w:lastRenderedPageBreak/>
        <w:t xml:space="preserve">4.4 </w:t>
      </w:r>
      <w:r>
        <w:rPr>
          <w:rFonts w:hint="eastAsia"/>
          <w:b/>
          <w:bCs/>
          <w:color w:val="000000"/>
          <w:sz w:val="28"/>
          <w:szCs w:val="28"/>
        </w:rPr>
        <w:t>违约责任</w:t>
      </w:r>
    </w:p>
    <w:p w14:paraId="619CDBD3" w14:textId="3CC74C25" w:rsidR="00F777CE" w:rsidRDefault="00F777CE" w:rsidP="00F777CE">
      <w:pPr>
        <w:spacing w:line="360" w:lineRule="auto"/>
        <w:rPr>
          <w:color w:val="000000"/>
          <w:sz w:val="24"/>
        </w:rPr>
      </w:pPr>
      <w:r>
        <w:rPr>
          <w:b/>
          <w:color w:val="000000"/>
          <w:sz w:val="24"/>
        </w:rPr>
        <w:t>4.4.1</w:t>
      </w:r>
      <w:r>
        <w:rPr>
          <w:rFonts w:hint="eastAsia"/>
          <w:color w:val="000000"/>
          <w:sz w:val="24"/>
        </w:rPr>
        <w:t>如因乙方原因在服务期内未完成服务内容，每逾期一日，乙方须按合同价款的万分之五向甲方支付违约金，逾期超过【</w:t>
      </w:r>
      <w:r w:rsidR="009358A8">
        <w:rPr>
          <w:rFonts w:hint="eastAsia"/>
          <w:color w:val="000000"/>
          <w:sz w:val="24"/>
        </w:rPr>
        <w:t>15</w:t>
      </w:r>
      <w:r>
        <w:rPr>
          <w:rFonts w:hint="eastAsia"/>
          <w:color w:val="000000"/>
          <w:sz w:val="24"/>
        </w:rPr>
        <w:t>】日（含本数），甲方有权解除本合同，且有权要求乙方按照本合同价款的</w:t>
      </w:r>
      <w:r>
        <w:rPr>
          <w:color w:val="000000"/>
          <w:sz w:val="24"/>
        </w:rPr>
        <w:t>20%</w:t>
      </w:r>
      <w:r>
        <w:rPr>
          <w:rFonts w:hint="eastAsia"/>
          <w:color w:val="000000"/>
          <w:sz w:val="24"/>
        </w:rPr>
        <w:t>支付违约金。</w:t>
      </w:r>
    </w:p>
    <w:p w14:paraId="59AA1CEB" w14:textId="77777777" w:rsidR="00F777CE" w:rsidRDefault="00F777CE" w:rsidP="00F777CE">
      <w:pPr>
        <w:spacing w:line="360" w:lineRule="auto"/>
        <w:rPr>
          <w:color w:val="000000"/>
          <w:sz w:val="24"/>
        </w:rPr>
      </w:pPr>
      <w:r>
        <w:rPr>
          <w:b/>
          <w:color w:val="000000"/>
          <w:sz w:val="24"/>
        </w:rPr>
        <w:t xml:space="preserve">4.4.2 </w:t>
      </w:r>
      <w:r>
        <w:rPr>
          <w:rFonts w:hint="eastAsia"/>
          <w:color w:val="000000"/>
          <w:sz w:val="24"/>
        </w:rPr>
        <w:t>本合同履行过程中，如乙方有违约行为或影响甲方签订本合同目的之行为，乙方应在甲方指定的时间内进行整改，同时每发生一次，乙方应向甲方支付合同总价款的千分之一（</w:t>
      </w:r>
      <w:r>
        <w:rPr>
          <w:color w:val="000000"/>
          <w:sz w:val="24"/>
        </w:rPr>
        <w:t>1‰</w:t>
      </w:r>
      <w:r>
        <w:rPr>
          <w:rFonts w:hint="eastAsia"/>
          <w:color w:val="000000"/>
          <w:sz w:val="24"/>
        </w:rPr>
        <w:t>）作为违约金，该情形出现累计五次或经甲方书面通知，在通知期限内乙方仍未纠正的，甲方有权解除本合同，乙方须向甲方按本合同总价的</w:t>
      </w:r>
      <w:r>
        <w:rPr>
          <w:color w:val="000000"/>
          <w:sz w:val="24"/>
        </w:rPr>
        <w:t>20%</w:t>
      </w:r>
      <w:r>
        <w:rPr>
          <w:rFonts w:hint="eastAsia"/>
          <w:color w:val="000000"/>
          <w:sz w:val="24"/>
        </w:rPr>
        <w:t>支付违约金并结算退还未履行服务内容的相应合同款项，若因此造成甲方损失的，乙方还应当承担赔偿责任。</w:t>
      </w:r>
      <w:r>
        <w:rPr>
          <w:color w:val="000000"/>
          <w:sz w:val="24"/>
        </w:rPr>
        <w:t xml:space="preserve"> </w:t>
      </w:r>
    </w:p>
    <w:p w14:paraId="6E245975" w14:textId="77777777" w:rsidR="00F777CE" w:rsidRDefault="00F777CE" w:rsidP="00F777CE">
      <w:pPr>
        <w:spacing w:line="360" w:lineRule="auto"/>
        <w:rPr>
          <w:color w:val="000000"/>
          <w:sz w:val="24"/>
        </w:rPr>
      </w:pPr>
      <w:r>
        <w:rPr>
          <w:b/>
          <w:color w:val="000000"/>
          <w:sz w:val="24"/>
        </w:rPr>
        <w:t>4.4.3</w:t>
      </w:r>
      <w:r>
        <w:rPr>
          <w:rFonts w:hint="eastAsia"/>
          <w:color w:val="000000"/>
          <w:sz w:val="24"/>
        </w:rPr>
        <w:t>由于乙方履行本项目合同的行为导致甲方遭受损失或者向他人先行赔付的，甲方有权就其遭受的损失及向他人赔付的款项要求乙方足额赔偿。</w:t>
      </w:r>
    </w:p>
    <w:p w14:paraId="0388C18A" w14:textId="77777777" w:rsidR="00F777CE" w:rsidRDefault="00F777CE" w:rsidP="00F777CE">
      <w:pPr>
        <w:spacing w:line="360" w:lineRule="auto"/>
        <w:rPr>
          <w:color w:val="000000"/>
          <w:sz w:val="24"/>
        </w:rPr>
      </w:pPr>
      <w:r>
        <w:rPr>
          <w:b/>
          <w:color w:val="000000"/>
          <w:sz w:val="24"/>
        </w:rPr>
        <w:t xml:space="preserve">4.4.4 </w:t>
      </w:r>
      <w:r>
        <w:rPr>
          <w:rFonts w:hint="eastAsia"/>
          <w:color w:val="000000"/>
          <w:sz w:val="24"/>
        </w:rPr>
        <w:t>本项目合同任何一方擅自解除本合同，或者本项目合同任何一方根本违约，导致相对方解除本合同的，守约方有权要求违约方按照本合同总价款的</w:t>
      </w:r>
      <w:r>
        <w:rPr>
          <w:color w:val="000000"/>
          <w:sz w:val="24"/>
        </w:rPr>
        <w:t>20%</w:t>
      </w:r>
      <w:r>
        <w:rPr>
          <w:rFonts w:hint="eastAsia"/>
          <w:color w:val="000000"/>
          <w:sz w:val="24"/>
        </w:rPr>
        <w:t>支付违约金。同时，如乙方为前述情形下之违约方的，甲方还有权要求乙方返还已支付的合作费用。</w:t>
      </w:r>
    </w:p>
    <w:p w14:paraId="30756B21" w14:textId="77777777" w:rsidR="00F777CE" w:rsidRDefault="00F777CE" w:rsidP="00F777CE">
      <w:pPr>
        <w:spacing w:line="360" w:lineRule="auto"/>
        <w:rPr>
          <w:bCs/>
          <w:color w:val="000000"/>
          <w:sz w:val="24"/>
        </w:rPr>
      </w:pPr>
      <w:r>
        <w:rPr>
          <w:b/>
          <w:color w:val="000000"/>
          <w:sz w:val="24"/>
        </w:rPr>
        <w:t xml:space="preserve">4.4.5 </w:t>
      </w:r>
      <w:r>
        <w:rPr>
          <w:rFonts w:hint="eastAsia"/>
          <w:bCs/>
          <w:color w:val="000000"/>
          <w:sz w:val="24"/>
        </w:rPr>
        <w:t>乙方保证</w:t>
      </w:r>
      <w:r>
        <w:rPr>
          <w:rFonts w:hint="eastAsia"/>
          <w:bCs/>
          <w:color w:val="000000"/>
          <w:sz w:val="24"/>
          <w:lang w:val="zh-CN"/>
        </w:rPr>
        <w:t>交付的工作成果不含或携带计算机病毒</w:t>
      </w:r>
      <w:r>
        <w:rPr>
          <w:rFonts w:ascii="宋体" w:hAnsi="宋体" w:cs="Arial" w:hint="eastAsia"/>
          <w:color w:val="000000"/>
          <w:sz w:val="28"/>
        </w:rPr>
        <w:t>、</w:t>
      </w:r>
      <w:r w:rsidRPr="009358A8">
        <w:rPr>
          <w:rFonts w:hint="eastAsia"/>
          <w:bCs/>
          <w:color w:val="000000"/>
          <w:sz w:val="24"/>
          <w:lang w:val="zh-CN"/>
        </w:rPr>
        <w:t>后门</w:t>
      </w:r>
      <w:r>
        <w:rPr>
          <w:rFonts w:hint="eastAsia"/>
          <w:bCs/>
          <w:color w:val="000000"/>
          <w:sz w:val="24"/>
          <w:lang w:val="zh-CN"/>
        </w:rPr>
        <w:t>等危害或和妨碍甲方计算机系统安全及其他软件运行的程序和内容；</w:t>
      </w:r>
      <w:r>
        <w:rPr>
          <w:rFonts w:hint="eastAsia"/>
          <w:bCs/>
          <w:color w:val="000000"/>
          <w:sz w:val="24"/>
        </w:rPr>
        <w:t>否则，乙方应承担因此产生的一切后果，且甲方有权解除本合同，并有权要求乙方支付合同总价款</w:t>
      </w:r>
      <w:r>
        <w:rPr>
          <w:bCs/>
          <w:color w:val="000000"/>
          <w:sz w:val="24"/>
        </w:rPr>
        <w:t>20%</w:t>
      </w:r>
      <w:r>
        <w:rPr>
          <w:rFonts w:hint="eastAsia"/>
          <w:bCs/>
          <w:color w:val="000000"/>
          <w:sz w:val="24"/>
        </w:rPr>
        <w:t>的违约金。</w:t>
      </w:r>
    </w:p>
    <w:p w14:paraId="239B99F8" w14:textId="77777777" w:rsidR="00F777CE" w:rsidRDefault="00F777CE" w:rsidP="00F777CE">
      <w:pPr>
        <w:spacing w:line="360" w:lineRule="auto"/>
        <w:rPr>
          <w:bCs/>
          <w:color w:val="000000"/>
          <w:sz w:val="24"/>
        </w:rPr>
      </w:pPr>
      <w:r>
        <w:rPr>
          <w:b/>
          <w:color w:val="000000"/>
          <w:sz w:val="24"/>
        </w:rPr>
        <w:t xml:space="preserve">4.4.6 </w:t>
      </w:r>
      <w:r>
        <w:rPr>
          <w:rFonts w:hint="eastAsia"/>
          <w:bCs/>
          <w:color w:val="000000"/>
          <w:sz w:val="24"/>
        </w:rPr>
        <w:t>未经甲方书面同意，乙方不得将本合同项下的权利或义务转让给第三方，否则所得收益归甲方所有，且乙方还应向甲方支付合同总价款</w:t>
      </w:r>
      <w:r>
        <w:rPr>
          <w:bCs/>
          <w:color w:val="000000"/>
          <w:sz w:val="24"/>
        </w:rPr>
        <w:t>20%</w:t>
      </w:r>
      <w:r>
        <w:rPr>
          <w:rFonts w:hint="eastAsia"/>
          <w:bCs/>
          <w:color w:val="000000"/>
          <w:sz w:val="24"/>
        </w:rPr>
        <w:t>的违约金，同时甲方有权解除本合同。</w:t>
      </w:r>
    </w:p>
    <w:p w14:paraId="236E95CA" w14:textId="77777777" w:rsidR="00F777CE" w:rsidRDefault="00F777CE" w:rsidP="00F777CE">
      <w:pPr>
        <w:spacing w:line="360" w:lineRule="auto"/>
        <w:rPr>
          <w:bCs/>
          <w:color w:val="000000"/>
          <w:sz w:val="24"/>
        </w:rPr>
      </w:pPr>
      <w:r>
        <w:rPr>
          <w:b/>
          <w:color w:val="000000"/>
          <w:sz w:val="24"/>
        </w:rPr>
        <w:t>4.4.7</w:t>
      </w:r>
      <w:r>
        <w:rPr>
          <w:rFonts w:hint="eastAsia"/>
          <w:bCs/>
          <w:color w:val="000000"/>
          <w:sz w:val="24"/>
        </w:rPr>
        <w:t>乙方因违反本合同约定而需要向甲方支付的任何费用（包括但不限于违约金、赔偿金），甲方均有权在向乙方支付款项时予以先行扣除。</w:t>
      </w:r>
    </w:p>
    <w:p w14:paraId="64751FED" w14:textId="77777777" w:rsidR="00F777CE" w:rsidRDefault="00F777CE" w:rsidP="00F777CE">
      <w:pPr>
        <w:spacing w:line="360" w:lineRule="auto"/>
        <w:rPr>
          <w:bCs/>
          <w:color w:val="000000"/>
          <w:sz w:val="24"/>
        </w:rPr>
      </w:pPr>
      <w:r>
        <w:rPr>
          <w:b/>
          <w:color w:val="000000"/>
          <w:sz w:val="24"/>
        </w:rPr>
        <w:t xml:space="preserve">4.4.8 </w:t>
      </w:r>
      <w:r>
        <w:rPr>
          <w:rFonts w:hint="eastAsia"/>
          <w:bCs/>
          <w:color w:val="000000"/>
          <w:sz w:val="24"/>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r>
        <w:rPr>
          <w:bCs/>
          <w:color w:val="000000"/>
          <w:sz w:val="24"/>
        </w:rPr>
        <w:t xml:space="preserve"> </w:t>
      </w:r>
    </w:p>
    <w:p w14:paraId="7C56B41D" w14:textId="77777777" w:rsidR="00F777CE" w:rsidRDefault="00F777CE" w:rsidP="00F777CE">
      <w:pPr>
        <w:spacing w:line="360" w:lineRule="auto"/>
        <w:rPr>
          <w:bCs/>
          <w:color w:val="000000"/>
          <w:sz w:val="24"/>
        </w:rPr>
      </w:pPr>
      <w:r>
        <w:rPr>
          <w:b/>
          <w:color w:val="000000"/>
          <w:sz w:val="24"/>
        </w:rPr>
        <w:t>4.4.9</w:t>
      </w:r>
      <w:r>
        <w:rPr>
          <w:bCs/>
          <w:color w:val="000000"/>
          <w:sz w:val="24"/>
        </w:rPr>
        <w:t xml:space="preserve"> </w:t>
      </w:r>
      <w:r>
        <w:rPr>
          <w:rFonts w:hint="eastAsia"/>
          <w:bCs/>
          <w:color w:val="000000"/>
          <w:sz w:val="24"/>
        </w:rPr>
        <w:t>因乙方违约导致甲方解除本合同的，乙方应当自收到甲方解除通知之日起</w:t>
      </w:r>
      <w:r>
        <w:rPr>
          <w:bCs/>
          <w:color w:val="000000"/>
          <w:sz w:val="24"/>
        </w:rPr>
        <w:t>5</w:t>
      </w:r>
      <w:r>
        <w:rPr>
          <w:rFonts w:hint="eastAsia"/>
          <w:bCs/>
          <w:color w:val="000000"/>
          <w:sz w:val="24"/>
        </w:rPr>
        <w:t>日内，</w:t>
      </w:r>
      <w:r>
        <w:rPr>
          <w:rFonts w:hint="eastAsia"/>
          <w:bCs/>
          <w:color w:val="000000"/>
          <w:sz w:val="24"/>
        </w:rPr>
        <w:lastRenderedPageBreak/>
        <w:t>将基于本合同未实施的款项退还甲方。</w:t>
      </w:r>
    </w:p>
    <w:p w14:paraId="2548C7C1" w14:textId="77777777" w:rsidR="00F777CE" w:rsidRPr="009358A8" w:rsidRDefault="00F777CE" w:rsidP="00F777CE">
      <w:pPr>
        <w:pStyle w:val="af5"/>
        <w:ind w:firstLine="211"/>
        <w:rPr>
          <w:bCs w:val="0"/>
        </w:rPr>
      </w:pPr>
    </w:p>
    <w:p w14:paraId="7423FD78" w14:textId="77777777" w:rsidR="00F777CE" w:rsidRDefault="00F777CE" w:rsidP="00F777CE">
      <w:pPr>
        <w:pStyle w:val="30"/>
        <w:tabs>
          <w:tab w:val="left" w:pos="1350"/>
        </w:tabs>
        <w:rPr>
          <w:color w:val="000000"/>
          <w:szCs w:val="28"/>
        </w:rPr>
      </w:pPr>
      <w:r>
        <w:rPr>
          <w:rFonts w:hint="eastAsia"/>
          <w:color w:val="000000"/>
          <w:szCs w:val="28"/>
        </w:rPr>
        <w:t>第五条</w:t>
      </w:r>
      <w:r>
        <w:rPr>
          <w:color w:val="000000"/>
          <w:szCs w:val="28"/>
        </w:rPr>
        <w:t xml:space="preserve"> </w:t>
      </w:r>
      <w:r>
        <w:rPr>
          <w:rFonts w:hint="eastAsia"/>
          <w:color w:val="000000"/>
          <w:szCs w:val="28"/>
        </w:rPr>
        <w:t>验收要求：</w:t>
      </w:r>
      <w:r>
        <w:rPr>
          <w:color w:val="000000"/>
          <w:szCs w:val="28"/>
        </w:rPr>
        <w:t xml:space="preserve"> </w:t>
      </w:r>
    </w:p>
    <w:p w14:paraId="23BFD3F0" w14:textId="77777777" w:rsidR="00F777CE" w:rsidRDefault="00F777CE" w:rsidP="00F777CE">
      <w:pPr>
        <w:spacing w:line="360" w:lineRule="auto"/>
        <w:rPr>
          <w:color w:val="000000"/>
          <w:sz w:val="24"/>
        </w:rPr>
      </w:pPr>
      <w:r>
        <w:rPr>
          <w:b/>
          <w:bCs/>
          <w:color w:val="000000"/>
          <w:sz w:val="24"/>
        </w:rPr>
        <w:t>5.1</w:t>
      </w:r>
      <w:r>
        <w:rPr>
          <w:rFonts w:hint="eastAsia"/>
          <w:color w:val="000000"/>
          <w:sz w:val="24"/>
        </w:rPr>
        <w:t>验收人员：甲方指定的工作人员。</w:t>
      </w:r>
    </w:p>
    <w:p w14:paraId="11327508" w14:textId="77777777" w:rsidR="00F777CE" w:rsidRDefault="00F777CE" w:rsidP="00F777CE">
      <w:pPr>
        <w:spacing w:line="360" w:lineRule="auto"/>
        <w:rPr>
          <w:color w:val="000000"/>
          <w:sz w:val="24"/>
        </w:rPr>
      </w:pPr>
      <w:r>
        <w:rPr>
          <w:b/>
          <w:bCs/>
          <w:color w:val="000000"/>
          <w:sz w:val="24"/>
        </w:rPr>
        <w:t>5.2</w:t>
      </w:r>
      <w:r>
        <w:rPr>
          <w:rFonts w:hint="eastAsia"/>
          <w:color w:val="000000"/>
          <w:sz w:val="24"/>
        </w:rPr>
        <w:t>验收时间：乙方提交项目总结材料后</w:t>
      </w:r>
      <w:r>
        <w:rPr>
          <w:color w:val="000000"/>
          <w:sz w:val="24"/>
        </w:rPr>
        <w:t>7</w:t>
      </w:r>
      <w:r>
        <w:rPr>
          <w:rFonts w:hint="eastAsia"/>
          <w:color w:val="000000"/>
          <w:sz w:val="24"/>
        </w:rPr>
        <w:t>个工作日完成验收。</w:t>
      </w:r>
    </w:p>
    <w:p w14:paraId="57C07B63" w14:textId="77777777" w:rsidR="00F777CE" w:rsidRDefault="00F777CE" w:rsidP="00F777CE">
      <w:pPr>
        <w:spacing w:line="360" w:lineRule="auto"/>
        <w:rPr>
          <w:color w:val="000000"/>
          <w:sz w:val="24"/>
        </w:rPr>
      </w:pPr>
      <w:r>
        <w:rPr>
          <w:b/>
          <w:bCs/>
          <w:color w:val="000000"/>
          <w:sz w:val="24"/>
        </w:rPr>
        <w:t>5.3</w:t>
      </w:r>
      <w:r>
        <w:rPr>
          <w:rFonts w:hint="eastAsia"/>
          <w:color w:val="000000"/>
          <w:sz w:val="24"/>
        </w:rPr>
        <w:t>验收方式：服务期内不定期抽查、服务期满集中验收。</w:t>
      </w:r>
    </w:p>
    <w:p w14:paraId="0E4A69BF" w14:textId="77777777" w:rsidR="00F777CE" w:rsidRDefault="00F777CE" w:rsidP="00F777CE">
      <w:pPr>
        <w:spacing w:line="360" w:lineRule="auto"/>
        <w:rPr>
          <w:color w:val="000000"/>
          <w:sz w:val="24"/>
        </w:rPr>
      </w:pPr>
      <w:r>
        <w:rPr>
          <w:b/>
          <w:bCs/>
          <w:color w:val="000000"/>
          <w:sz w:val="24"/>
        </w:rPr>
        <w:t>5.4</w:t>
      </w:r>
      <w:r>
        <w:rPr>
          <w:rFonts w:hint="eastAsia"/>
          <w:color w:val="000000"/>
          <w:sz w:val="24"/>
        </w:rPr>
        <w:t>验收内容及要求：验收人员根据下表进行验收</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145"/>
        <w:gridCol w:w="3445"/>
        <w:gridCol w:w="1888"/>
        <w:gridCol w:w="1832"/>
      </w:tblGrid>
      <w:tr w:rsidR="00F777CE" w14:paraId="18F940EB" w14:textId="77777777" w:rsidTr="007B56E3">
        <w:trPr>
          <w:trHeight w:val="495"/>
        </w:trPr>
        <w:tc>
          <w:tcPr>
            <w:tcW w:w="6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C783A0" w14:textId="77777777" w:rsidR="00F777CE" w:rsidRDefault="00F777CE" w:rsidP="007B56E3">
            <w:pPr>
              <w:pStyle w:val="17"/>
              <w:widowControl/>
              <w:spacing w:line="360" w:lineRule="auto"/>
              <w:jc w:val="center"/>
              <w:rPr>
                <w:rFonts w:ascii="Times New Roman" w:eastAsia="等线" w:hAnsi="Times New Roman"/>
                <w:b/>
                <w:bCs/>
                <w:szCs w:val="21"/>
              </w:rPr>
            </w:pPr>
            <w:r>
              <w:rPr>
                <w:rFonts w:ascii="Times New Roman" w:hAnsi="Times New Roman" w:hint="eastAsia"/>
                <w:b/>
                <w:bCs/>
                <w:szCs w:val="21"/>
              </w:rPr>
              <w:t>序号</w:t>
            </w:r>
          </w:p>
        </w:tc>
        <w:tc>
          <w:tcPr>
            <w:tcW w:w="11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1176A8" w14:textId="77777777" w:rsidR="00F777CE" w:rsidRDefault="00F777CE" w:rsidP="007B56E3">
            <w:pPr>
              <w:pStyle w:val="17"/>
              <w:widowControl/>
              <w:spacing w:line="360" w:lineRule="auto"/>
              <w:jc w:val="center"/>
              <w:rPr>
                <w:rFonts w:ascii="Times New Roman" w:eastAsia="等线" w:hAnsi="Times New Roman"/>
                <w:b/>
                <w:bCs/>
                <w:szCs w:val="21"/>
              </w:rPr>
            </w:pPr>
            <w:r>
              <w:rPr>
                <w:rFonts w:ascii="Times New Roman" w:hAnsi="Times New Roman" w:hint="eastAsia"/>
                <w:b/>
                <w:bCs/>
                <w:szCs w:val="21"/>
              </w:rPr>
              <w:t>服务项目</w:t>
            </w:r>
          </w:p>
        </w:tc>
        <w:tc>
          <w:tcPr>
            <w:tcW w:w="34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1C33A" w14:textId="77777777" w:rsidR="00F777CE" w:rsidRDefault="00F777CE" w:rsidP="007B56E3">
            <w:pPr>
              <w:pStyle w:val="17"/>
              <w:widowControl/>
              <w:spacing w:line="360" w:lineRule="auto"/>
              <w:jc w:val="center"/>
              <w:rPr>
                <w:rFonts w:ascii="Times New Roman" w:eastAsia="等线" w:hAnsi="Times New Roman"/>
                <w:b/>
                <w:bCs/>
                <w:szCs w:val="21"/>
              </w:rPr>
            </w:pPr>
            <w:r>
              <w:rPr>
                <w:rFonts w:ascii="Times New Roman" w:hAnsi="Times New Roman" w:hint="eastAsia"/>
                <w:b/>
                <w:bCs/>
                <w:szCs w:val="21"/>
              </w:rPr>
              <w:t>甲方服务需求</w:t>
            </w:r>
          </w:p>
        </w:tc>
        <w:tc>
          <w:tcPr>
            <w:tcW w:w="18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B6AC1" w14:textId="77777777" w:rsidR="00F777CE" w:rsidRDefault="00F777CE" w:rsidP="007B56E3">
            <w:pPr>
              <w:pStyle w:val="17"/>
              <w:widowControl/>
              <w:spacing w:line="360" w:lineRule="auto"/>
              <w:jc w:val="center"/>
              <w:rPr>
                <w:rFonts w:ascii="Times New Roman" w:hAnsi="Times New Roman"/>
                <w:b/>
                <w:bCs/>
                <w:szCs w:val="21"/>
              </w:rPr>
            </w:pPr>
            <w:r>
              <w:rPr>
                <w:rFonts w:ascii="Times New Roman" w:hAnsi="Times New Roman" w:hint="eastAsia"/>
                <w:b/>
                <w:bCs/>
                <w:szCs w:val="21"/>
              </w:rPr>
              <w:t>乙方响应情况</w:t>
            </w:r>
          </w:p>
        </w:tc>
        <w:tc>
          <w:tcPr>
            <w:tcW w:w="1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2B2A0E" w14:textId="77777777" w:rsidR="00F777CE" w:rsidRDefault="00F777CE" w:rsidP="007B56E3">
            <w:pPr>
              <w:pStyle w:val="17"/>
              <w:widowControl/>
              <w:spacing w:line="360" w:lineRule="auto"/>
              <w:jc w:val="center"/>
              <w:rPr>
                <w:rFonts w:ascii="Times New Roman" w:hAnsi="Times New Roman"/>
                <w:b/>
                <w:bCs/>
                <w:szCs w:val="21"/>
              </w:rPr>
            </w:pPr>
            <w:r>
              <w:rPr>
                <w:rFonts w:ascii="Times New Roman" w:hAnsi="Times New Roman" w:hint="eastAsia"/>
                <w:b/>
                <w:bCs/>
                <w:szCs w:val="21"/>
              </w:rPr>
              <w:t>完成情况</w:t>
            </w:r>
          </w:p>
        </w:tc>
      </w:tr>
      <w:tr w:rsidR="00F777CE" w14:paraId="5F42DC1A" w14:textId="77777777" w:rsidTr="007B56E3">
        <w:trPr>
          <w:trHeight w:val="735"/>
        </w:trPr>
        <w:tc>
          <w:tcPr>
            <w:tcW w:w="698" w:type="dxa"/>
            <w:tcBorders>
              <w:top w:val="single" w:sz="4" w:space="0" w:color="auto"/>
              <w:left w:val="single" w:sz="4" w:space="0" w:color="auto"/>
              <w:bottom w:val="single" w:sz="4" w:space="0" w:color="auto"/>
              <w:right w:val="single" w:sz="4" w:space="0" w:color="auto"/>
            </w:tcBorders>
            <w:vAlign w:val="center"/>
            <w:hideMark/>
          </w:tcPr>
          <w:p w14:paraId="2D3C2514"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1</w:t>
            </w:r>
          </w:p>
        </w:tc>
        <w:tc>
          <w:tcPr>
            <w:tcW w:w="1145" w:type="dxa"/>
            <w:tcBorders>
              <w:top w:val="single" w:sz="4" w:space="0" w:color="auto"/>
              <w:left w:val="single" w:sz="4" w:space="0" w:color="auto"/>
              <w:bottom w:val="single" w:sz="4" w:space="0" w:color="auto"/>
              <w:right w:val="single" w:sz="4" w:space="0" w:color="auto"/>
            </w:tcBorders>
            <w:vAlign w:val="center"/>
            <w:hideMark/>
          </w:tcPr>
          <w:p w14:paraId="77674275" w14:textId="77777777" w:rsidR="00F777CE" w:rsidRDefault="00F777CE" w:rsidP="007B56E3">
            <w:pPr>
              <w:pStyle w:val="17"/>
              <w:widowControl/>
              <w:spacing w:line="360" w:lineRule="auto"/>
              <w:jc w:val="center"/>
              <w:rPr>
                <w:rFonts w:ascii="Times New Roman" w:eastAsia="等线" w:hAnsi="Times New Roman"/>
                <w:szCs w:val="21"/>
              </w:rPr>
            </w:pPr>
            <w:r>
              <w:rPr>
                <w:rFonts w:ascii="Times New Roman" w:hAnsi="Times New Roman" w:hint="eastAsia"/>
                <w:szCs w:val="21"/>
              </w:rPr>
              <w:t>安全等保测评</w:t>
            </w:r>
          </w:p>
        </w:tc>
        <w:tc>
          <w:tcPr>
            <w:tcW w:w="3445" w:type="dxa"/>
            <w:tcBorders>
              <w:top w:val="single" w:sz="4" w:space="0" w:color="auto"/>
              <w:left w:val="single" w:sz="4" w:space="0" w:color="auto"/>
              <w:bottom w:val="single" w:sz="4" w:space="0" w:color="auto"/>
              <w:right w:val="single" w:sz="4" w:space="0" w:color="auto"/>
            </w:tcBorders>
            <w:vAlign w:val="center"/>
            <w:hideMark/>
          </w:tcPr>
          <w:p w14:paraId="4F6D8CAC" w14:textId="77777777" w:rsidR="00F777CE" w:rsidRDefault="00F777CE" w:rsidP="007B56E3">
            <w:pPr>
              <w:pStyle w:val="17"/>
              <w:widowControl/>
              <w:spacing w:line="360" w:lineRule="auto"/>
              <w:rPr>
                <w:rFonts w:ascii="Times New Roman" w:eastAsia="等线" w:hAnsi="Times New Roman"/>
                <w:szCs w:val="21"/>
              </w:rPr>
            </w:pPr>
            <w:r>
              <w:rPr>
                <w:rFonts w:ascii="Times New Roman" w:hAnsi="Times New Roman" w:hint="eastAsia"/>
                <w:szCs w:val="21"/>
              </w:rPr>
              <w:t>负责完成甲方重要信息系统的信息安全等级保护测评工作，包含材料报送、差距分析、指导信息安全软硬件整改（安全管理制度编制与优化，信息系统的安全策略调优与安全加固等，但不包含软硬件采购），并通过等级保护测评。</w:t>
            </w:r>
          </w:p>
        </w:tc>
        <w:tc>
          <w:tcPr>
            <w:tcW w:w="1888" w:type="dxa"/>
            <w:tcBorders>
              <w:top w:val="single" w:sz="4" w:space="0" w:color="auto"/>
              <w:left w:val="single" w:sz="4" w:space="0" w:color="auto"/>
              <w:bottom w:val="single" w:sz="4" w:space="0" w:color="auto"/>
              <w:right w:val="single" w:sz="4" w:space="0" w:color="auto"/>
            </w:tcBorders>
          </w:tcPr>
          <w:p w14:paraId="38BA7A3A" w14:textId="77777777" w:rsidR="00F777CE" w:rsidRDefault="00F777CE" w:rsidP="007B56E3">
            <w:pPr>
              <w:pStyle w:val="17"/>
              <w:widowControl/>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64EFD172" w14:textId="77777777" w:rsidR="00F777CE" w:rsidRDefault="00F777CE" w:rsidP="007B56E3">
            <w:pPr>
              <w:pStyle w:val="17"/>
              <w:widowControl/>
              <w:spacing w:line="360" w:lineRule="auto"/>
              <w:rPr>
                <w:rFonts w:ascii="Times New Roman" w:hAnsi="Times New Roman"/>
                <w:szCs w:val="21"/>
              </w:rPr>
            </w:pPr>
          </w:p>
        </w:tc>
      </w:tr>
      <w:tr w:rsidR="00F777CE" w14:paraId="0FEDBA3C" w14:textId="77777777" w:rsidTr="007B56E3">
        <w:trPr>
          <w:trHeight w:val="765"/>
        </w:trPr>
        <w:tc>
          <w:tcPr>
            <w:tcW w:w="698" w:type="dxa"/>
            <w:tcBorders>
              <w:top w:val="single" w:sz="4" w:space="0" w:color="auto"/>
              <w:left w:val="single" w:sz="4" w:space="0" w:color="auto"/>
              <w:bottom w:val="single" w:sz="4" w:space="0" w:color="auto"/>
              <w:right w:val="single" w:sz="4" w:space="0" w:color="auto"/>
            </w:tcBorders>
            <w:vAlign w:val="center"/>
            <w:hideMark/>
          </w:tcPr>
          <w:p w14:paraId="2302BB8C"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2</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AE1A521" w14:textId="77777777" w:rsidR="00F777CE" w:rsidRDefault="00F777CE" w:rsidP="007B56E3">
            <w:pPr>
              <w:pStyle w:val="17"/>
              <w:widowControl/>
              <w:spacing w:line="360" w:lineRule="auto"/>
              <w:jc w:val="center"/>
              <w:rPr>
                <w:rFonts w:ascii="Times New Roman" w:eastAsia="等线" w:hAnsi="Times New Roman"/>
                <w:szCs w:val="21"/>
              </w:rPr>
            </w:pPr>
            <w:r>
              <w:rPr>
                <w:rFonts w:ascii="Times New Roman" w:hAnsi="Times New Roman" w:hint="eastAsia"/>
                <w:szCs w:val="21"/>
              </w:rPr>
              <w:t>网络安全监测</w:t>
            </w:r>
          </w:p>
        </w:tc>
        <w:tc>
          <w:tcPr>
            <w:tcW w:w="3445" w:type="dxa"/>
            <w:tcBorders>
              <w:top w:val="single" w:sz="4" w:space="0" w:color="auto"/>
              <w:left w:val="single" w:sz="4" w:space="0" w:color="auto"/>
              <w:bottom w:val="single" w:sz="4" w:space="0" w:color="auto"/>
              <w:right w:val="single" w:sz="4" w:space="0" w:color="auto"/>
            </w:tcBorders>
            <w:vAlign w:val="center"/>
            <w:hideMark/>
          </w:tcPr>
          <w:p w14:paraId="7D88B076" w14:textId="77777777" w:rsidR="00F777CE" w:rsidRDefault="00F777CE" w:rsidP="007B56E3">
            <w:pPr>
              <w:pStyle w:val="17"/>
              <w:widowControl/>
              <w:spacing w:line="360" w:lineRule="auto"/>
              <w:rPr>
                <w:rFonts w:ascii="Times New Roman" w:eastAsia="等线" w:hAnsi="Times New Roman"/>
                <w:szCs w:val="21"/>
              </w:rPr>
            </w:pPr>
            <w:r>
              <w:rPr>
                <w:rFonts w:ascii="Times New Roman" w:hAnsi="Times New Roman" w:hint="eastAsia"/>
                <w:szCs w:val="21"/>
              </w:rPr>
              <w:t>为甲方重要信息系统进行内容篡改监测、挂马监测、暗链监测、敏感内容监测、可用性监测、</w:t>
            </w:r>
            <w:r>
              <w:rPr>
                <w:rFonts w:ascii="Times New Roman" w:eastAsia="等线" w:hAnsi="Times New Roman"/>
                <w:szCs w:val="21"/>
              </w:rPr>
              <w:t>DNS</w:t>
            </w:r>
            <w:r>
              <w:rPr>
                <w:rFonts w:ascii="Times New Roman" w:hAnsi="Times New Roman" w:hint="eastAsia"/>
                <w:szCs w:val="21"/>
              </w:rPr>
              <w:t>劫持检测、性能监测、健康度监测、实时报警推送等。</w:t>
            </w:r>
          </w:p>
        </w:tc>
        <w:tc>
          <w:tcPr>
            <w:tcW w:w="1888" w:type="dxa"/>
            <w:tcBorders>
              <w:top w:val="single" w:sz="4" w:space="0" w:color="auto"/>
              <w:left w:val="single" w:sz="4" w:space="0" w:color="auto"/>
              <w:bottom w:val="single" w:sz="4" w:space="0" w:color="auto"/>
              <w:right w:val="single" w:sz="4" w:space="0" w:color="auto"/>
            </w:tcBorders>
          </w:tcPr>
          <w:p w14:paraId="7FE69806" w14:textId="77777777" w:rsidR="00F777CE" w:rsidRDefault="00F777CE" w:rsidP="007B56E3">
            <w:pPr>
              <w:pStyle w:val="17"/>
              <w:widowControl/>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4C631371" w14:textId="77777777" w:rsidR="00F777CE" w:rsidRDefault="00F777CE" w:rsidP="007B56E3">
            <w:pPr>
              <w:pStyle w:val="17"/>
              <w:widowControl/>
              <w:spacing w:line="360" w:lineRule="auto"/>
              <w:rPr>
                <w:rFonts w:ascii="Times New Roman" w:hAnsi="Times New Roman"/>
                <w:szCs w:val="21"/>
              </w:rPr>
            </w:pPr>
          </w:p>
        </w:tc>
      </w:tr>
      <w:tr w:rsidR="00F777CE" w14:paraId="2022DE9C" w14:textId="77777777" w:rsidTr="007B56E3">
        <w:trPr>
          <w:trHeight w:val="990"/>
        </w:trPr>
        <w:tc>
          <w:tcPr>
            <w:tcW w:w="698" w:type="dxa"/>
            <w:tcBorders>
              <w:top w:val="single" w:sz="4" w:space="0" w:color="auto"/>
              <w:left w:val="single" w:sz="4" w:space="0" w:color="auto"/>
              <w:bottom w:val="single" w:sz="4" w:space="0" w:color="auto"/>
              <w:right w:val="single" w:sz="4" w:space="0" w:color="auto"/>
            </w:tcBorders>
            <w:vAlign w:val="center"/>
            <w:hideMark/>
          </w:tcPr>
          <w:p w14:paraId="2E0E3DA8"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3</w:t>
            </w:r>
          </w:p>
        </w:tc>
        <w:tc>
          <w:tcPr>
            <w:tcW w:w="1145" w:type="dxa"/>
            <w:tcBorders>
              <w:top w:val="single" w:sz="4" w:space="0" w:color="auto"/>
              <w:left w:val="single" w:sz="4" w:space="0" w:color="auto"/>
              <w:bottom w:val="single" w:sz="4" w:space="0" w:color="auto"/>
              <w:right w:val="single" w:sz="4" w:space="0" w:color="auto"/>
            </w:tcBorders>
            <w:vAlign w:val="center"/>
            <w:hideMark/>
          </w:tcPr>
          <w:p w14:paraId="73600FCC" w14:textId="77777777" w:rsidR="00F777CE" w:rsidRDefault="00F777CE" w:rsidP="007B56E3">
            <w:pPr>
              <w:pStyle w:val="17"/>
              <w:widowControl/>
              <w:spacing w:line="360" w:lineRule="auto"/>
              <w:jc w:val="center"/>
              <w:rPr>
                <w:rFonts w:ascii="Times New Roman" w:eastAsia="等线" w:hAnsi="Times New Roman"/>
                <w:szCs w:val="21"/>
              </w:rPr>
            </w:pPr>
            <w:r>
              <w:rPr>
                <w:rFonts w:ascii="Times New Roman" w:hAnsi="Times New Roman" w:hint="eastAsia"/>
                <w:szCs w:val="21"/>
              </w:rPr>
              <w:t>漏洞扫描服务</w:t>
            </w:r>
          </w:p>
        </w:tc>
        <w:tc>
          <w:tcPr>
            <w:tcW w:w="3445" w:type="dxa"/>
            <w:tcBorders>
              <w:top w:val="single" w:sz="4" w:space="0" w:color="auto"/>
              <w:left w:val="single" w:sz="4" w:space="0" w:color="auto"/>
              <w:bottom w:val="single" w:sz="4" w:space="0" w:color="auto"/>
              <w:right w:val="single" w:sz="4" w:space="0" w:color="auto"/>
            </w:tcBorders>
            <w:vAlign w:val="center"/>
            <w:hideMark/>
          </w:tcPr>
          <w:p w14:paraId="474B0709" w14:textId="77777777" w:rsidR="00F777CE" w:rsidRDefault="00F777CE" w:rsidP="007B56E3">
            <w:pPr>
              <w:pStyle w:val="17"/>
              <w:widowControl/>
              <w:spacing w:line="360" w:lineRule="auto"/>
              <w:rPr>
                <w:rFonts w:ascii="Times New Roman" w:eastAsia="等线" w:hAnsi="Times New Roman"/>
                <w:szCs w:val="21"/>
              </w:rPr>
            </w:pPr>
            <w:r>
              <w:rPr>
                <w:rFonts w:ascii="Times New Roman" w:hAnsi="Times New Roman" w:hint="eastAsia"/>
                <w:szCs w:val="21"/>
              </w:rPr>
              <w:t>定期为甲方指定的信息系统进行漏洞扫描服务，包括后台服务器、前端服务器、数据库服务器、网站及应用系统，发现信息系统中存在的安全漏洞，及时地消除安全漏洞可能带来的安全风险。</w:t>
            </w:r>
          </w:p>
        </w:tc>
        <w:tc>
          <w:tcPr>
            <w:tcW w:w="1888" w:type="dxa"/>
            <w:tcBorders>
              <w:top w:val="single" w:sz="4" w:space="0" w:color="auto"/>
              <w:left w:val="single" w:sz="4" w:space="0" w:color="auto"/>
              <w:bottom w:val="single" w:sz="4" w:space="0" w:color="auto"/>
              <w:right w:val="single" w:sz="4" w:space="0" w:color="auto"/>
            </w:tcBorders>
          </w:tcPr>
          <w:p w14:paraId="2459BCE9" w14:textId="77777777" w:rsidR="00F777CE" w:rsidRDefault="00F777CE" w:rsidP="007B56E3">
            <w:pPr>
              <w:pStyle w:val="17"/>
              <w:widowControl/>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21B10BEA" w14:textId="77777777" w:rsidR="00F777CE" w:rsidRDefault="00F777CE" w:rsidP="007B56E3">
            <w:pPr>
              <w:pStyle w:val="17"/>
              <w:widowControl/>
              <w:spacing w:line="360" w:lineRule="auto"/>
              <w:rPr>
                <w:rFonts w:ascii="Times New Roman" w:hAnsi="Times New Roman"/>
                <w:szCs w:val="21"/>
              </w:rPr>
            </w:pPr>
          </w:p>
        </w:tc>
      </w:tr>
      <w:tr w:rsidR="00F777CE" w14:paraId="6A63515C" w14:textId="77777777" w:rsidTr="007B56E3">
        <w:trPr>
          <w:trHeight w:val="975"/>
        </w:trPr>
        <w:tc>
          <w:tcPr>
            <w:tcW w:w="698" w:type="dxa"/>
            <w:tcBorders>
              <w:top w:val="single" w:sz="4" w:space="0" w:color="auto"/>
              <w:left w:val="single" w:sz="4" w:space="0" w:color="auto"/>
              <w:bottom w:val="single" w:sz="4" w:space="0" w:color="auto"/>
              <w:right w:val="single" w:sz="4" w:space="0" w:color="auto"/>
            </w:tcBorders>
            <w:vAlign w:val="center"/>
            <w:hideMark/>
          </w:tcPr>
          <w:p w14:paraId="74C2CEE6"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4</w:t>
            </w:r>
          </w:p>
        </w:tc>
        <w:tc>
          <w:tcPr>
            <w:tcW w:w="1145" w:type="dxa"/>
            <w:tcBorders>
              <w:top w:val="single" w:sz="4" w:space="0" w:color="auto"/>
              <w:left w:val="single" w:sz="4" w:space="0" w:color="auto"/>
              <w:bottom w:val="single" w:sz="4" w:space="0" w:color="auto"/>
              <w:right w:val="single" w:sz="4" w:space="0" w:color="auto"/>
            </w:tcBorders>
            <w:vAlign w:val="center"/>
            <w:hideMark/>
          </w:tcPr>
          <w:p w14:paraId="708851A7" w14:textId="77777777" w:rsidR="00F777CE" w:rsidRDefault="00F777CE" w:rsidP="007B56E3">
            <w:pPr>
              <w:pStyle w:val="17"/>
              <w:widowControl/>
              <w:spacing w:line="360" w:lineRule="auto"/>
              <w:jc w:val="center"/>
              <w:rPr>
                <w:rFonts w:ascii="Times New Roman" w:eastAsia="等线" w:hAnsi="Times New Roman"/>
                <w:szCs w:val="21"/>
              </w:rPr>
            </w:pPr>
            <w:r>
              <w:rPr>
                <w:rFonts w:ascii="Times New Roman" w:hAnsi="Times New Roman" w:hint="eastAsia"/>
                <w:szCs w:val="21"/>
              </w:rPr>
              <w:t>安全应急演练</w:t>
            </w:r>
          </w:p>
        </w:tc>
        <w:tc>
          <w:tcPr>
            <w:tcW w:w="3445" w:type="dxa"/>
            <w:tcBorders>
              <w:top w:val="single" w:sz="4" w:space="0" w:color="auto"/>
              <w:left w:val="single" w:sz="4" w:space="0" w:color="auto"/>
              <w:bottom w:val="single" w:sz="4" w:space="0" w:color="auto"/>
              <w:right w:val="single" w:sz="4" w:space="0" w:color="auto"/>
            </w:tcBorders>
            <w:vAlign w:val="center"/>
            <w:hideMark/>
          </w:tcPr>
          <w:p w14:paraId="38B15680" w14:textId="77777777" w:rsidR="00F777CE" w:rsidRDefault="00F777CE" w:rsidP="007B56E3">
            <w:pPr>
              <w:pStyle w:val="17"/>
              <w:tabs>
                <w:tab w:val="left" w:pos="567"/>
                <w:tab w:val="left" w:pos="1080"/>
              </w:tabs>
              <w:spacing w:line="360" w:lineRule="auto"/>
              <w:rPr>
                <w:rFonts w:ascii="Times New Roman" w:eastAsia="等线" w:hAnsi="Times New Roman"/>
                <w:szCs w:val="21"/>
              </w:rPr>
            </w:pPr>
            <w:r>
              <w:rPr>
                <w:rFonts w:ascii="Times New Roman" w:hAnsi="Times New Roman" w:hint="eastAsia"/>
                <w:szCs w:val="21"/>
              </w:rPr>
              <w:t>协助甲方进行安全应急演练。制定并完善应急演练方案，按照应急响应流程及预案，组织信息系统运维服务商模拟突发信息安全事件开展应急演练。</w:t>
            </w:r>
          </w:p>
        </w:tc>
        <w:tc>
          <w:tcPr>
            <w:tcW w:w="1888" w:type="dxa"/>
            <w:tcBorders>
              <w:top w:val="single" w:sz="4" w:space="0" w:color="auto"/>
              <w:left w:val="single" w:sz="4" w:space="0" w:color="auto"/>
              <w:bottom w:val="single" w:sz="4" w:space="0" w:color="auto"/>
              <w:right w:val="single" w:sz="4" w:space="0" w:color="auto"/>
            </w:tcBorders>
          </w:tcPr>
          <w:p w14:paraId="06503675" w14:textId="77777777" w:rsidR="00F777CE" w:rsidRDefault="00F777CE" w:rsidP="007B56E3">
            <w:pPr>
              <w:pStyle w:val="17"/>
              <w:tabs>
                <w:tab w:val="left" w:pos="567"/>
                <w:tab w:val="left" w:pos="1080"/>
              </w:tabs>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4E45E4B2" w14:textId="77777777" w:rsidR="00F777CE" w:rsidRDefault="00F777CE" w:rsidP="007B56E3">
            <w:pPr>
              <w:pStyle w:val="17"/>
              <w:tabs>
                <w:tab w:val="left" w:pos="567"/>
                <w:tab w:val="left" w:pos="1080"/>
              </w:tabs>
              <w:spacing w:line="360" w:lineRule="auto"/>
              <w:rPr>
                <w:rFonts w:ascii="Times New Roman" w:hAnsi="Times New Roman"/>
                <w:szCs w:val="21"/>
              </w:rPr>
            </w:pPr>
          </w:p>
        </w:tc>
      </w:tr>
      <w:tr w:rsidR="00F777CE" w14:paraId="757D6C46" w14:textId="77777777" w:rsidTr="007B56E3">
        <w:trPr>
          <w:trHeight w:val="300"/>
        </w:trPr>
        <w:tc>
          <w:tcPr>
            <w:tcW w:w="698" w:type="dxa"/>
            <w:tcBorders>
              <w:top w:val="single" w:sz="4" w:space="0" w:color="auto"/>
              <w:left w:val="single" w:sz="4" w:space="0" w:color="auto"/>
              <w:bottom w:val="single" w:sz="4" w:space="0" w:color="auto"/>
              <w:right w:val="single" w:sz="4" w:space="0" w:color="auto"/>
            </w:tcBorders>
            <w:vAlign w:val="center"/>
            <w:hideMark/>
          </w:tcPr>
          <w:p w14:paraId="7F35284F" w14:textId="77777777" w:rsidR="00F777CE" w:rsidRDefault="00F777CE" w:rsidP="007B56E3">
            <w:pPr>
              <w:pStyle w:val="17"/>
              <w:widowControl/>
              <w:spacing w:line="360" w:lineRule="auto"/>
              <w:jc w:val="center"/>
              <w:rPr>
                <w:rFonts w:ascii="Times New Roman" w:hAnsi="Times New Roman"/>
                <w:szCs w:val="21"/>
              </w:rPr>
            </w:pPr>
            <w:r>
              <w:rPr>
                <w:rFonts w:ascii="Times New Roman" w:hAnsi="Times New Roman"/>
                <w:szCs w:val="21"/>
              </w:rPr>
              <w:t>5</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5586280" w14:textId="77777777" w:rsidR="00F777CE" w:rsidRDefault="00F777CE" w:rsidP="007B56E3">
            <w:pPr>
              <w:pStyle w:val="17"/>
              <w:widowControl/>
              <w:spacing w:line="360" w:lineRule="auto"/>
              <w:jc w:val="center"/>
              <w:rPr>
                <w:rFonts w:ascii="Times New Roman" w:hAnsi="Times New Roman"/>
                <w:szCs w:val="21"/>
              </w:rPr>
            </w:pPr>
            <w:r>
              <w:rPr>
                <w:rFonts w:ascii="Times New Roman" w:hAnsi="Times New Roman" w:hint="eastAsia"/>
                <w:szCs w:val="21"/>
              </w:rPr>
              <w:t>信息安全</w:t>
            </w:r>
            <w:r>
              <w:rPr>
                <w:rFonts w:ascii="Times New Roman" w:hAnsi="Times New Roman" w:hint="eastAsia"/>
                <w:szCs w:val="21"/>
              </w:rPr>
              <w:lastRenderedPageBreak/>
              <w:t>培训</w:t>
            </w:r>
          </w:p>
        </w:tc>
        <w:tc>
          <w:tcPr>
            <w:tcW w:w="3445" w:type="dxa"/>
            <w:tcBorders>
              <w:top w:val="single" w:sz="4" w:space="0" w:color="auto"/>
              <w:left w:val="single" w:sz="4" w:space="0" w:color="auto"/>
              <w:bottom w:val="single" w:sz="4" w:space="0" w:color="auto"/>
              <w:right w:val="single" w:sz="4" w:space="0" w:color="auto"/>
            </w:tcBorders>
            <w:vAlign w:val="center"/>
            <w:hideMark/>
          </w:tcPr>
          <w:p w14:paraId="1AC78F76" w14:textId="77777777" w:rsidR="00F777CE" w:rsidRDefault="00F777CE" w:rsidP="007B56E3">
            <w:pPr>
              <w:pStyle w:val="17"/>
              <w:tabs>
                <w:tab w:val="left" w:pos="567"/>
                <w:tab w:val="left" w:pos="1080"/>
              </w:tabs>
              <w:spacing w:line="360" w:lineRule="auto"/>
              <w:rPr>
                <w:rFonts w:ascii="Times New Roman" w:hAnsi="Times New Roman"/>
                <w:szCs w:val="21"/>
              </w:rPr>
            </w:pPr>
            <w:r>
              <w:rPr>
                <w:rFonts w:ascii="Times New Roman" w:hAnsi="Times New Roman" w:hint="eastAsia"/>
                <w:szCs w:val="21"/>
              </w:rPr>
              <w:lastRenderedPageBreak/>
              <w:t>对甲方员工进行信息安全培训。乙</w:t>
            </w:r>
            <w:r>
              <w:rPr>
                <w:rFonts w:ascii="Times New Roman" w:hAnsi="Times New Roman" w:hint="eastAsia"/>
                <w:szCs w:val="21"/>
              </w:rPr>
              <w:lastRenderedPageBreak/>
              <w:t>方派遣具有信息安全认证的人员进行培训。</w:t>
            </w:r>
          </w:p>
        </w:tc>
        <w:tc>
          <w:tcPr>
            <w:tcW w:w="1888" w:type="dxa"/>
            <w:tcBorders>
              <w:top w:val="single" w:sz="4" w:space="0" w:color="auto"/>
              <w:left w:val="single" w:sz="4" w:space="0" w:color="auto"/>
              <w:bottom w:val="single" w:sz="4" w:space="0" w:color="auto"/>
              <w:right w:val="single" w:sz="4" w:space="0" w:color="auto"/>
            </w:tcBorders>
          </w:tcPr>
          <w:p w14:paraId="74D755DD" w14:textId="77777777" w:rsidR="00F777CE" w:rsidRDefault="00F777CE" w:rsidP="007B56E3">
            <w:pPr>
              <w:pStyle w:val="17"/>
              <w:tabs>
                <w:tab w:val="left" w:pos="567"/>
                <w:tab w:val="left" w:pos="1080"/>
              </w:tabs>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040601BD" w14:textId="77777777" w:rsidR="00F777CE" w:rsidRDefault="00F777CE" w:rsidP="007B56E3">
            <w:pPr>
              <w:pStyle w:val="17"/>
              <w:tabs>
                <w:tab w:val="left" w:pos="567"/>
                <w:tab w:val="left" w:pos="1080"/>
              </w:tabs>
              <w:spacing w:line="360" w:lineRule="auto"/>
              <w:rPr>
                <w:rFonts w:ascii="Times New Roman" w:hAnsi="Times New Roman"/>
                <w:szCs w:val="21"/>
              </w:rPr>
            </w:pPr>
          </w:p>
        </w:tc>
      </w:tr>
      <w:tr w:rsidR="00F777CE" w14:paraId="243BFD58" w14:textId="77777777" w:rsidTr="007B56E3">
        <w:trPr>
          <w:trHeight w:val="1215"/>
        </w:trPr>
        <w:tc>
          <w:tcPr>
            <w:tcW w:w="698" w:type="dxa"/>
            <w:tcBorders>
              <w:top w:val="single" w:sz="4" w:space="0" w:color="auto"/>
              <w:left w:val="single" w:sz="4" w:space="0" w:color="auto"/>
              <w:bottom w:val="single" w:sz="4" w:space="0" w:color="auto"/>
              <w:right w:val="single" w:sz="4" w:space="0" w:color="auto"/>
            </w:tcBorders>
            <w:vAlign w:val="center"/>
            <w:hideMark/>
          </w:tcPr>
          <w:p w14:paraId="67AFB79B"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lastRenderedPageBreak/>
              <w:t>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B23B104" w14:textId="77777777" w:rsidR="00F777CE" w:rsidRDefault="00F777CE" w:rsidP="007B56E3">
            <w:pPr>
              <w:pStyle w:val="17"/>
              <w:widowControl/>
              <w:spacing w:line="360" w:lineRule="auto"/>
              <w:jc w:val="center"/>
              <w:rPr>
                <w:rFonts w:ascii="Times New Roman" w:hAnsi="Times New Roman"/>
                <w:szCs w:val="21"/>
              </w:rPr>
            </w:pPr>
            <w:r>
              <w:rPr>
                <w:rFonts w:ascii="Times New Roman" w:hAnsi="Times New Roman" w:hint="eastAsia"/>
                <w:szCs w:val="21"/>
              </w:rPr>
              <w:t>安全应急响应和现场技术</w:t>
            </w:r>
          </w:p>
          <w:p w14:paraId="034ABC06" w14:textId="77777777" w:rsidR="00F777CE" w:rsidRDefault="00F777CE" w:rsidP="007B56E3">
            <w:pPr>
              <w:pStyle w:val="17"/>
              <w:widowControl/>
              <w:spacing w:line="360" w:lineRule="auto"/>
              <w:jc w:val="center"/>
              <w:rPr>
                <w:rFonts w:ascii="Times New Roman" w:eastAsia="等线" w:hAnsi="Times New Roman"/>
                <w:szCs w:val="21"/>
              </w:rPr>
            </w:pPr>
            <w:r>
              <w:rPr>
                <w:rFonts w:ascii="Times New Roman" w:hAnsi="Times New Roman" w:hint="eastAsia"/>
                <w:szCs w:val="21"/>
              </w:rPr>
              <w:t>支持</w:t>
            </w:r>
          </w:p>
        </w:tc>
        <w:tc>
          <w:tcPr>
            <w:tcW w:w="3445" w:type="dxa"/>
            <w:tcBorders>
              <w:top w:val="single" w:sz="4" w:space="0" w:color="auto"/>
              <w:left w:val="single" w:sz="4" w:space="0" w:color="auto"/>
              <w:bottom w:val="single" w:sz="4" w:space="0" w:color="auto"/>
              <w:right w:val="single" w:sz="4" w:space="0" w:color="auto"/>
            </w:tcBorders>
            <w:vAlign w:val="center"/>
            <w:hideMark/>
          </w:tcPr>
          <w:p w14:paraId="651BF64A" w14:textId="77777777" w:rsidR="00F777CE" w:rsidRDefault="00F777CE" w:rsidP="007B56E3">
            <w:pPr>
              <w:pStyle w:val="17"/>
              <w:widowControl/>
              <w:spacing w:line="360" w:lineRule="auto"/>
              <w:rPr>
                <w:rFonts w:ascii="Times New Roman" w:eastAsia="等线" w:hAnsi="Times New Roman"/>
                <w:szCs w:val="21"/>
              </w:rPr>
            </w:pPr>
            <w:r>
              <w:rPr>
                <w:rFonts w:ascii="Times New Roman" w:hAnsi="Times New Roman" w:hint="eastAsia"/>
                <w:szCs w:val="21"/>
              </w:rPr>
              <w:t>对监控到的安全事件采取有效的方法进行处置，对安全事件的影响程度和等级进行分析，启动相应的应急预案。在指定时间进行应急事件处置，及时排查事件原因，使信息系统在最短时间内恢复正常运作。应急响应服务包括远程和现场应急响应服务等。</w:t>
            </w:r>
          </w:p>
        </w:tc>
        <w:tc>
          <w:tcPr>
            <w:tcW w:w="1888" w:type="dxa"/>
            <w:tcBorders>
              <w:top w:val="single" w:sz="4" w:space="0" w:color="auto"/>
              <w:left w:val="single" w:sz="4" w:space="0" w:color="auto"/>
              <w:bottom w:val="single" w:sz="4" w:space="0" w:color="auto"/>
              <w:right w:val="single" w:sz="4" w:space="0" w:color="auto"/>
            </w:tcBorders>
          </w:tcPr>
          <w:p w14:paraId="7CC452FE" w14:textId="77777777" w:rsidR="00F777CE" w:rsidRDefault="00F777CE" w:rsidP="007B56E3">
            <w:pPr>
              <w:pStyle w:val="17"/>
              <w:widowControl/>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12B0D083" w14:textId="77777777" w:rsidR="00F777CE" w:rsidRDefault="00F777CE" w:rsidP="007B56E3">
            <w:pPr>
              <w:pStyle w:val="17"/>
              <w:widowControl/>
              <w:spacing w:line="360" w:lineRule="auto"/>
              <w:rPr>
                <w:rFonts w:ascii="Times New Roman" w:hAnsi="Times New Roman"/>
                <w:szCs w:val="21"/>
              </w:rPr>
            </w:pPr>
          </w:p>
        </w:tc>
      </w:tr>
      <w:tr w:rsidR="00F777CE" w14:paraId="33E2691A" w14:textId="77777777" w:rsidTr="007B56E3">
        <w:trPr>
          <w:trHeight w:val="735"/>
        </w:trPr>
        <w:tc>
          <w:tcPr>
            <w:tcW w:w="698" w:type="dxa"/>
            <w:tcBorders>
              <w:top w:val="single" w:sz="4" w:space="0" w:color="auto"/>
              <w:left w:val="single" w:sz="4" w:space="0" w:color="auto"/>
              <w:bottom w:val="single" w:sz="4" w:space="0" w:color="auto"/>
              <w:right w:val="single" w:sz="4" w:space="0" w:color="auto"/>
            </w:tcBorders>
            <w:vAlign w:val="center"/>
            <w:hideMark/>
          </w:tcPr>
          <w:p w14:paraId="2C72E4F3"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7</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EC5F8CC" w14:textId="77777777" w:rsidR="00F777CE" w:rsidRDefault="00F777CE" w:rsidP="007B56E3">
            <w:pPr>
              <w:pStyle w:val="17"/>
              <w:widowControl/>
              <w:spacing w:line="360" w:lineRule="auto"/>
              <w:jc w:val="center"/>
              <w:rPr>
                <w:rFonts w:ascii="Times New Roman" w:eastAsia="等线" w:hAnsi="Times New Roman"/>
                <w:szCs w:val="21"/>
              </w:rPr>
            </w:pPr>
            <w:r>
              <w:rPr>
                <w:rFonts w:ascii="Times New Roman" w:hAnsi="Times New Roman" w:hint="eastAsia"/>
                <w:szCs w:val="21"/>
              </w:rPr>
              <w:t>安全风险评估服务</w:t>
            </w:r>
          </w:p>
        </w:tc>
        <w:tc>
          <w:tcPr>
            <w:tcW w:w="3445" w:type="dxa"/>
            <w:tcBorders>
              <w:top w:val="single" w:sz="4" w:space="0" w:color="auto"/>
              <w:left w:val="single" w:sz="4" w:space="0" w:color="auto"/>
              <w:bottom w:val="single" w:sz="4" w:space="0" w:color="auto"/>
              <w:right w:val="single" w:sz="4" w:space="0" w:color="auto"/>
            </w:tcBorders>
            <w:vAlign w:val="center"/>
            <w:hideMark/>
          </w:tcPr>
          <w:p w14:paraId="1BE67EA2" w14:textId="77777777" w:rsidR="00F777CE" w:rsidRDefault="00F777CE" w:rsidP="007B56E3">
            <w:pPr>
              <w:pStyle w:val="17"/>
              <w:widowControl/>
              <w:spacing w:line="360" w:lineRule="auto"/>
              <w:rPr>
                <w:rFonts w:ascii="Times New Roman" w:eastAsia="等线" w:hAnsi="Times New Roman"/>
                <w:szCs w:val="21"/>
              </w:rPr>
            </w:pPr>
            <w:r>
              <w:rPr>
                <w:rFonts w:ascii="Times New Roman" w:hAnsi="Times New Roman" w:hint="eastAsia"/>
                <w:szCs w:val="21"/>
              </w:rPr>
              <w:t>定期对甲方指定的信息系统进行安全评估，针对网络应用环境，综合运用各种手段，定性与定量相结合，通过技术测试、调查等多种途径，对网络的脆弱性、威胁和影响进行全方位评估，提示潜在的风险。</w:t>
            </w:r>
          </w:p>
        </w:tc>
        <w:tc>
          <w:tcPr>
            <w:tcW w:w="1888" w:type="dxa"/>
            <w:tcBorders>
              <w:top w:val="single" w:sz="4" w:space="0" w:color="auto"/>
              <w:left w:val="single" w:sz="4" w:space="0" w:color="auto"/>
              <w:bottom w:val="single" w:sz="4" w:space="0" w:color="auto"/>
              <w:right w:val="single" w:sz="4" w:space="0" w:color="auto"/>
            </w:tcBorders>
          </w:tcPr>
          <w:p w14:paraId="7494BC21" w14:textId="77777777" w:rsidR="00F777CE" w:rsidRDefault="00F777CE" w:rsidP="007B56E3">
            <w:pPr>
              <w:pStyle w:val="17"/>
              <w:widowControl/>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09022F6F" w14:textId="77777777" w:rsidR="00F777CE" w:rsidRDefault="00F777CE" w:rsidP="007B56E3">
            <w:pPr>
              <w:pStyle w:val="17"/>
              <w:widowControl/>
              <w:spacing w:line="360" w:lineRule="auto"/>
              <w:rPr>
                <w:rFonts w:ascii="Times New Roman" w:hAnsi="Times New Roman"/>
                <w:szCs w:val="21"/>
              </w:rPr>
            </w:pPr>
          </w:p>
        </w:tc>
      </w:tr>
      <w:tr w:rsidR="00F777CE" w14:paraId="6CE9D4E1" w14:textId="77777777" w:rsidTr="007B56E3">
        <w:trPr>
          <w:trHeight w:val="735"/>
        </w:trPr>
        <w:tc>
          <w:tcPr>
            <w:tcW w:w="698" w:type="dxa"/>
            <w:tcBorders>
              <w:top w:val="single" w:sz="4" w:space="0" w:color="auto"/>
              <w:left w:val="single" w:sz="4" w:space="0" w:color="auto"/>
              <w:bottom w:val="single" w:sz="4" w:space="0" w:color="auto"/>
              <w:right w:val="single" w:sz="4" w:space="0" w:color="auto"/>
            </w:tcBorders>
            <w:vAlign w:val="center"/>
            <w:hideMark/>
          </w:tcPr>
          <w:p w14:paraId="0FE6D1A1"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8</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504D665" w14:textId="77777777" w:rsidR="00F777CE" w:rsidRDefault="00F777CE" w:rsidP="007B56E3">
            <w:pPr>
              <w:pStyle w:val="17"/>
              <w:widowControl/>
              <w:spacing w:line="360" w:lineRule="auto"/>
              <w:jc w:val="center"/>
              <w:rPr>
                <w:rFonts w:ascii="Times New Roman" w:hAnsi="Times New Roman"/>
                <w:szCs w:val="21"/>
              </w:rPr>
            </w:pPr>
            <w:r>
              <w:rPr>
                <w:rFonts w:ascii="Times New Roman" w:hAnsi="Times New Roman" w:hint="eastAsia"/>
                <w:szCs w:val="21"/>
              </w:rPr>
              <w:t>渗透测试</w:t>
            </w:r>
          </w:p>
        </w:tc>
        <w:tc>
          <w:tcPr>
            <w:tcW w:w="3445" w:type="dxa"/>
            <w:tcBorders>
              <w:top w:val="single" w:sz="4" w:space="0" w:color="auto"/>
              <w:left w:val="single" w:sz="4" w:space="0" w:color="auto"/>
              <w:bottom w:val="single" w:sz="4" w:space="0" w:color="auto"/>
              <w:right w:val="single" w:sz="4" w:space="0" w:color="auto"/>
            </w:tcBorders>
            <w:vAlign w:val="center"/>
            <w:hideMark/>
          </w:tcPr>
          <w:p w14:paraId="45A1B06A" w14:textId="77777777" w:rsidR="00F777CE" w:rsidRPr="00F777CE" w:rsidRDefault="00F777CE" w:rsidP="007B56E3">
            <w:pPr>
              <w:pStyle w:val="aa"/>
              <w:spacing w:line="360" w:lineRule="auto"/>
              <w:rPr>
                <w:rFonts w:ascii="Times New Roman"/>
                <w:kern w:val="2"/>
                <w:sz w:val="21"/>
                <w:szCs w:val="21"/>
              </w:rPr>
            </w:pPr>
            <w:r w:rsidRPr="00F777CE">
              <w:rPr>
                <w:rFonts w:ascii="Times New Roman" w:hint="eastAsia"/>
                <w:kern w:val="2"/>
                <w:sz w:val="21"/>
                <w:szCs w:val="21"/>
              </w:rPr>
              <w:t>定期对甲方指定的信息系统进行测试，深入地发现测试目标存在的漏洞问题，且经过手工验证确保发现漏洞的准确性，对发现的安全隐患给出合理地解决方案，并指导运维人员进行整改。</w:t>
            </w:r>
          </w:p>
        </w:tc>
        <w:tc>
          <w:tcPr>
            <w:tcW w:w="1888" w:type="dxa"/>
            <w:tcBorders>
              <w:top w:val="single" w:sz="4" w:space="0" w:color="auto"/>
              <w:left w:val="single" w:sz="4" w:space="0" w:color="auto"/>
              <w:bottom w:val="single" w:sz="4" w:space="0" w:color="auto"/>
              <w:right w:val="single" w:sz="4" w:space="0" w:color="auto"/>
            </w:tcBorders>
          </w:tcPr>
          <w:p w14:paraId="66F9B689" w14:textId="77777777" w:rsidR="00F777CE" w:rsidRDefault="00F777CE" w:rsidP="007B56E3">
            <w:pPr>
              <w:pStyle w:val="aa"/>
              <w:spacing w:line="360" w:lineRule="auto"/>
              <w:ind w:firstLine="420"/>
              <w:rPr>
                <w:szCs w:val="21"/>
              </w:rPr>
            </w:pPr>
          </w:p>
        </w:tc>
        <w:tc>
          <w:tcPr>
            <w:tcW w:w="1832" w:type="dxa"/>
            <w:tcBorders>
              <w:top w:val="single" w:sz="4" w:space="0" w:color="auto"/>
              <w:left w:val="single" w:sz="4" w:space="0" w:color="auto"/>
              <w:bottom w:val="single" w:sz="4" w:space="0" w:color="auto"/>
              <w:right w:val="single" w:sz="4" w:space="0" w:color="auto"/>
            </w:tcBorders>
          </w:tcPr>
          <w:p w14:paraId="14DC926B" w14:textId="77777777" w:rsidR="00F777CE" w:rsidRDefault="00F777CE" w:rsidP="007B56E3">
            <w:pPr>
              <w:pStyle w:val="aa"/>
              <w:spacing w:line="360" w:lineRule="auto"/>
              <w:ind w:firstLine="420"/>
              <w:rPr>
                <w:szCs w:val="21"/>
              </w:rPr>
            </w:pPr>
          </w:p>
        </w:tc>
      </w:tr>
      <w:tr w:rsidR="00F777CE" w14:paraId="7DC654E6" w14:textId="77777777" w:rsidTr="007B56E3">
        <w:trPr>
          <w:trHeight w:val="735"/>
        </w:trPr>
        <w:tc>
          <w:tcPr>
            <w:tcW w:w="698" w:type="dxa"/>
            <w:tcBorders>
              <w:top w:val="single" w:sz="4" w:space="0" w:color="auto"/>
              <w:left w:val="single" w:sz="4" w:space="0" w:color="auto"/>
              <w:bottom w:val="single" w:sz="4" w:space="0" w:color="auto"/>
              <w:right w:val="single" w:sz="4" w:space="0" w:color="auto"/>
            </w:tcBorders>
            <w:vAlign w:val="center"/>
            <w:hideMark/>
          </w:tcPr>
          <w:p w14:paraId="6198BCEA" w14:textId="77777777" w:rsidR="00F777CE" w:rsidRDefault="00F777CE" w:rsidP="007B56E3">
            <w:pPr>
              <w:pStyle w:val="17"/>
              <w:widowControl/>
              <w:spacing w:line="360" w:lineRule="auto"/>
              <w:ind w:left="420" w:hanging="420"/>
              <w:jc w:val="center"/>
              <w:rPr>
                <w:rFonts w:ascii="Times New Roman" w:eastAsia="等线" w:hAnsi="Times New Roman"/>
                <w:szCs w:val="21"/>
              </w:rPr>
            </w:pPr>
            <w:r>
              <w:rPr>
                <w:rFonts w:ascii="Times New Roman" w:eastAsia="等线" w:hAnsi="Times New Roman"/>
                <w:szCs w:val="21"/>
              </w:rPr>
              <w:t>9</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B943C8B" w14:textId="77777777" w:rsidR="00F777CE" w:rsidRDefault="00F777CE" w:rsidP="007B56E3">
            <w:pPr>
              <w:pStyle w:val="17"/>
              <w:widowControl/>
              <w:spacing w:line="360" w:lineRule="auto"/>
              <w:jc w:val="center"/>
              <w:rPr>
                <w:rFonts w:ascii="Times New Roman" w:hAnsi="Times New Roman"/>
                <w:szCs w:val="21"/>
              </w:rPr>
            </w:pPr>
            <w:r>
              <w:rPr>
                <w:rFonts w:ascii="Times New Roman" w:hAnsi="Times New Roman" w:hint="eastAsia"/>
                <w:szCs w:val="21"/>
              </w:rPr>
              <w:t>个人信息收集合规评估</w:t>
            </w:r>
          </w:p>
        </w:tc>
        <w:tc>
          <w:tcPr>
            <w:tcW w:w="3445" w:type="dxa"/>
            <w:tcBorders>
              <w:top w:val="single" w:sz="4" w:space="0" w:color="auto"/>
              <w:left w:val="single" w:sz="4" w:space="0" w:color="auto"/>
              <w:bottom w:val="single" w:sz="4" w:space="0" w:color="auto"/>
              <w:right w:val="single" w:sz="4" w:space="0" w:color="auto"/>
            </w:tcBorders>
            <w:vAlign w:val="center"/>
            <w:hideMark/>
          </w:tcPr>
          <w:p w14:paraId="40E36AAD" w14:textId="77777777" w:rsidR="00F777CE" w:rsidRDefault="00F777CE" w:rsidP="007B56E3">
            <w:pPr>
              <w:pStyle w:val="17"/>
              <w:widowControl/>
              <w:spacing w:line="360" w:lineRule="auto"/>
              <w:rPr>
                <w:rFonts w:ascii="Times New Roman" w:hAnsi="Times New Roman"/>
                <w:szCs w:val="21"/>
              </w:rPr>
            </w:pPr>
            <w:r>
              <w:rPr>
                <w:rFonts w:ascii="Times New Roman" w:hAnsi="Times New Roman" w:hint="eastAsia"/>
                <w:szCs w:val="21"/>
              </w:rPr>
              <w:t>依据《互联网个人信息安全保护指引》、《个人信息收集必要性认定指引》等相关文件要求，提供个人信息安全相关咨询服务，帮助甲方的信息系统建立规范的收集、使用用户信息的制度，加强个人信息安全保护；评估个人信息安全保护的安全管理机制、安全技术措施和业务流程的安全性，帮助建立个人信息的安全保护体制，确保个人信息在收集、保存、应用、删除、共享和转让时符合相关监管要求。</w:t>
            </w:r>
          </w:p>
        </w:tc>
        <w:tc>
          <w:tcPr>
            <w:tcW w:w="1888" w:type="dxa"/>
            <w:tcBorders>
              <w:top w:val="single" w:sz="4" w:space="0" w:color="auto"/>
              <w:left w:val="single" w:sz="4" w:space="0" w:color="auto"/>
              <w:bottom w:val="single" w:sz="4" w:space="0" w:color="auto"/>
              <w:right w:val="single" w:sz="4" w:space="0" w:color="auto"/>
            </w:tcBorders>
          </w:tcPr>
          <w:p w14:paraId="6F8041F1" w14:textId="77777777" w:rsidR="00F777CE" w:rsidRDefault="00F777CE" w:rsidP="007B56E3">
            <w:pPr>
              <w:pStyle w:val="17"/>
              <w:widowControl/>
              <w:spacing w:line="360" w:lineRule="auto"/>
              <w:rPr>
                <w:rFonts w:ascii="Times New Roman" w:hAnsi="Times New Roman"/>
                <w:szCs w:val="21"/>
              </w:rPr>
            </w:pPr>
          </w:p>
        </w:tc>
        <w:tc>
          <w:tcPr>
            <w:tcW w:w="1832" w:type="dxa"/>
            <w:tcBorders>
              <w:top w:val="single" w:sz="4" w:space="0" w:color="auto"/>
              <w:left w:val="single" w:sz="4" w:space="0" w:color="auto"/>
              <w:bottom w:val="single" w:sz="4" w:space="0" w:color="auto"/>
              <w:right w:val="single" w:sz="4" w:space="0" w:color="auto"/>
            </w:tcBorders>
          </w:tcPr>
          <w:p w14:paraId="266EA540" w14:textId="77777777" w:rsidR="00F777CE" w:rsidRDefault="00F777CE" w:rsidP="007B56E3">
            <w:pPr>
              <w:pStyle w:val="17"/>
              <w:widowControl/>
              <w:spacing w:line="360" w:lineRule="auto"/>
              <w:rPr>
                <w:rFonts w:ascii="Times New Roman" w:hAnsi="Times New Roman"/>
                <w:szCs w:val="21"/>
              </w:rPr>
            </w:pPr>
          </w:p>
        </w:tc>
      </w:tr>
    </w:tbl>
    <w:p w14:paraId="3CB3F4CA" w14:textId="77777777" w:rsidR="00F777CE" w:rsidRDefault="00F777CE" w:rsidP="00F777CE">
      <w:pPr>
        <w:pStyle w:val="17"/>
        <w:spacing w:line="360" w:lineRule="auto"/>
        <w:rPr>
          <w:rFonts w:ascii="Times New Roman" w:hAnsi="Times New Roman"/>
          <w:color w:val="000000"/>
          <w:sz w:val="24"/>
          <w:szCs w:val="24"/>
        </w:rPr>
      </w:pPr>
      <w:r>
        <w:rPr>
          <w:rFonts w:ascii="Times New Roman" w:hAnsi="Times New Roman"/>
          <w:color w:val="000000"/>
          <w:sz w:val="24"/>
          <w:szCs w:val="24"/>
        </w:rPr>
        <w:lastRenderedPageBreak/>
        <w:t xml:space="preserve">5.5 </w:t>
      </w:r>
      <w:r>
        <w:rPr>
          <w:rFonts w:ascii="Times New Roman" w:hAnsi="Times New Roman" w:hint="eastAsia"/>
          <w:color w:val="000000"/>
          <w:sz w:val="24"/>
          <w:szCs w:val="24"/>
        </w:rPr>
        <w:t>验收不合格处理：按照本合同第</w:t>
      </w:r>
      <w:r>
        <w:rPr>
          <w:rFonts w:ascii="Times New Roman" w:hAnsi="Times New Roman"/>
          <w:color w:val="000000"/>
          <w:sz w:val="24"/>
          <w:szCs w:val="24"/>
        </w:rPr>
        <w:t>4.4</w:t>
      </w:r>
      <w:r>
        <w:rPr>
          <w:rFonts w:ascii="Times New Roman" w:hAnsi="Times New Roman" w:hint="eastAsia"/>
          <w:color w:val="000000"/>
          <w:sz w:val="24"/>
          <w:szCs w:val="24"/>
        </w:rPr>
        <w:t>条约定的</w:t>
      </w:r>
      <w:r>
        <w:rPr>
          <w:rFonts w:ascii="Times New Roman" w:hAnsi="Times New Roman"/>
          <w:color w:val="000000"/>
          <w:sz w:val="24"/>
          <w:szCs w:val="24"/>
        </w:rPr>
        <w:t>“</w:t>
      </w:r>
      <w:r>
        <w:rPr>
          <w:rFonts w:ascii="Times New Roman" w:hAnsi="Times New Roman" w:hint="eastAsia"/>
          <w:color w:val="000000"/>
          <w:sz w:val="24"/>
          <w:szCs w:val="24"/>
        </w:rPr>
        <w:t>违约责任</w:t>
      </w:r>
      <w:r>
        <w:rPr>
          <w:rFonts w:ascii="Times New Roman" w:hAnsi="Times New Roman"/>
          <w:color w:val="000000"/>
          <w:sz w:val="24"/>
          <w:szCs w:val="24"/>
        </w:rPr>
        <w:t>”</w:t>
      </w:r>
      <w:r>
        <w:rPr>
          <w:rFonts w:ascii="Times New Roman" w:hAnsi="Times New Roman" w:hint="eastAsia"/>
          <w:color w:val="000000"/>
          <w:sz w:val="24"/>
          <w:szCs w:val="24"/>
        </w:rPr>
        <w:t>、乙方投标文件中的</w:t>
      </w:r>
      <w:r>
        <w:rPr>
          <w:rFonts w:ascii="Times New Roman" w:hAnsi="Times New Roman"/>
          <w:color w:val="000000"/>
          <w:sz w:val="24"/>
          <w:szCs w:val="24"/>
        </w:rPr>
        <w:t>“</w:t>
      </w:r>
      <w:r>
        <w:rPr>
          <w:rFonts w:ascii="Times New Roman" w:hAnsi="Times New Roman" w:hint="eastAsia"/>
          <w:color w:val="000000"/>
          <w:sz w:val="24"/>
          <w:szCs w:val="24"/>
        </w:rPr>
        <w:t>违约承诺</w:t>
      </w:r>
      <w:r>
        <w:rPr>
          <w:rFonts w:ascii="Times New Roman" w:hAnsi="Times New Roman"/>
          <w:color w:val="000000"/>
          <w:sz w:val="24"/>
          <w:szCs w:val="24"/>
        </w:rPr>
        <w:t>”</w:t>
      </w:r>
      <w:r>
        <w:rPr>
          <w:rFonts w:ascii="Times New Roman" w:hAnsi="Times New Roman" w:hint="eastAsia"/>
          <w:color w:val="000000"/>
          <w:sz w:val="24"/>
          <w:szCs w:val="24"/>
        </w:rPr>
        <w:t>及本项目合同其他相关约定进行处理。</w:t>
      </w:r>
    </w:p>
    <w:p w14:paraId="5EC2BF53" w14:textId="77777777" w:rsidR="00F777CE" w:rsidRDefault="00F777CE" w:rsidP="00F777CE">
      <w:pPr>
        <w:pStyle w:val="17"/>
        <w:spacing w:line="360" w:lineRule="auto"/>
        <w:rPr>
          <w:rFonts w:ascii="Times New Roman" w:hAnsi="Times New Roman"/>
          <w:color w:val="000000"/>
          <w:sz w:val="24"/>
          <w:szCs w:val="24"/>
        </w:rPr>
      </w:pPr>
    </w:p>
    <w:p w14:paraId="7032BA1A" w14:textId="77777777" w:rsidR="00F777CE" w:rsidRDefault="00F777CE" w:rsidP="00F777CE">
      <w:pPr>
        <w:pStyle w:val="30"/>
        <w:tabs>
          <w:tab w:val="left" w:pos="1350"/>
        </w:tabs>
        <w:rPr>
          <w:rFonts w:ascii="Times New Roman" w:hAnsi="Times New Roman"/>
          <w:color w:val="000000"/>
          <w:szCs w:val="28"/>
        </w:rPr>
      </w:pPr>
      <w:r>
        <w:rPr>
          <w:rFonts w:hint="eastAsia"/>
          <w:color w:val="000000"/>
          <w:szCs w:val="28"/>
        </w:rPr>
        <w:t>第六条</w:t>
      </w:r>
      <w:r>
        <w:rPr>
          <w:color w:val="000000"/>
          <w:szCs w:val="28"/>
        </w:rPr>
        <w:t xml:space="preserve">   </w:t>
      </w:r>
      <w:r>
        <w:rPr>
          <w:rFonts w:hint="eastAsia"/>
          <w:color w:val="000000"/>
          <w:szCs w:val="28"/>
        </w:rPr>
        <w:t>风险揭示与承诺</w:t>
      </w:r>
    </w:p>
    <w:p w14:paraId="651A6750" w14:textId="77777777" w:rsidR="00F777CE" w:rsidRDefault="00F777CE" w:rsidP="00F777CE">
      <w:pPr>
        <w:spacing w:line="360" w:lineRule="auto"/>
        <w:rPr>
          <w:color w:val="000000"/>
          <w:sz w:val="24"/>
        </w:rPr>
      </w:pPr>
      <w:r>
        <w:rPr>
          <w:b/>
          <w:bCs/>
          <w:color w:val="000000"/>
          <w:sz w:val="24"/>
        </w:rPr>
        <w:t>6.1</w:t>
      </w:r>
      <w:r>
        <w:rPr>
          <w:rFonts w:hint="eastAsia"/>
          <w:color w:val="000000"/>
          <w:sz w:val="24"/>
        </w:rPr>
        <w:t>甲方授权乙方进行现场测评。乙方在甲方的许可和配合下，将利用安全测评工具或相关技术手段，对甲方的网络及信息系统进行安全测评。乙方在测评前应向甲方说明各项测评采用的工具、技术手段及对网络系统、信息系统可能带来的影响。</w:t>
      </w:r>
    </w:p>
    <w:p w14:paraId="40FA493F" w14:textId="77777777" w:rsidR="00F777CE" w:rsidRDefault="00F777CE" w:rsidP="00F777CE">
      <w:pPr>
        <w:spacing w:line="360" w:lineRule="auto"/>
        <w:rPr>
          <w:color w:val="000000"/>
          <w:sz w:val="24"/>
        </w:rPr>
      </w:pPr>
      <w:r>
        <w:rPr>
          <w:b/>
          <w:bCs/>
          <w:color w:val="000000"/>
          <w:sz w:val="24"/>
        </w:rPr>
        <w:t xml:space="preserve">6.2 </w:t>
      </w:r>
      <w:r>
        <w:rPr>
          <w:rFonts w:hint="eastAsia"/>
          <w:color w:val="000000"/>
          <w:sz w:val="24"/>
        </w:rPr>
        <w:t>乙方在进行等级测评现场工作时，可能会给被测系统带来如下风险：</w:t>
      </w:r>
    </w:p>
    <w:p w14:paraId="5CD8BFEA" w14:textId="77777777" w:rsidR="00F777CE" w:rsidRDefault="00F777CE" w:rsidP="00F777CE">
      <w:pPr>
        <w:numPr>
          <w:ilvl w:val="0"/>
          <w:numId w:val="12"/>
        </w:numPr>
        <w:tabs>
          <w:tab w:val="left" w:pos="420"/>
        </w:tabs>
        <w:spacing w:line="360" w:lineRule="auto"/>
        <w:ind w:firstLine="300"/>
        <w:rPr>
          <w:color w:val="000000"/>
          <w:sz w:val="24"/>
        </w:rPr>
      </w:pPr>
      <w:r>
        <w:rPr>
          <w:rFonts w:hint="eastAsia"/>
          <w:color w:val="000000"/>
          <w:sz w:val="24"/>
        </w:rPr>
        <w:t>网络性能变慢；</w:t>
      </w:r>
    </w:p>
    <w:p w14:paraId="02475F89" w14:textId="77777777" w:rsidR="00F777CE" w:rsidRDefault="00F777CE" w:rsidP="00F777CE">
      <w:pPr>
        <w:numPr>
          <w:ilvl w:val="0"/>
          <w:numId w:val="12"/>
        </w:numPr>
        <w:tabs>
          <w:tab w:val="left" w:pos="420"/>
        </w:tabs>
        <w:spacing w:line="360" w:lineRule="auto"/>
        <w:ind w:firstLine="300"/>
        <w:rPr>
          <w:color w:val="000000"/>
          <w:sz w:val="24"/>
        </w:rPr>
      </w:pPr>
      <w:r>
        <w:rPr>
          <w:rFonts w:hint="eastAsia"/>
          <w:color w:val="000000"/>
          <w:sz w:val="24"/>
        </w:rPr>
        <w:t>网络设备性能变慢或停机；</w:t>
      </w:r>
    </w:p>
    <w:p w14:paraId="0728B0FD" w14:textId="77777777" w:rsidR="00F777CE" w:rsidRDefault="00F777CE" w:rsidP="00F777CE">
      <w:pPr>
        <w:numPr>
          <w:ilvl w:val="0"/>
          <w:numId w:val="12"/>
        </w:numPr>
        <w:tabs>
          <w:tab w:val="left" w:pos="420"/>
        </w:tabs>
        <w:spacing w:line="360" w:lineRule="auto"/>
        <w:ind w:firstLine="300"/>
        <w:rPr>
          <w:color w:val="000000"/>
          <w:sz w:val="24"/>
        </w:rPr>
      </w:pPr>
      <w:r>
        <w:rPr>
          <w:rFonts w:hint="eastAsia"/>
          <w:color w:val="000000"/>
          <w:sz w:val="24"/>
        </w:rPr>
        <w:t>主机服务器性能变慢或停机；</w:t>
      </w:r>
    </w:p>
    <w:p w14:paraId="3F1A7F74" w14:textId="77777777" w:rsidR="00F777CE" w:rsidRDefault="00F777CE" w:rsidP="00F777CE">
      <w:pPr>
        <w:numPr>
          <w:ilvl w:val="0"/>
          <w:numId w:val="12"/>
        </w:numPr>
        <w:tabs>
          <w:tab w:val="left" w:pos="420"/>
        </w:tabs>
        <w:spacing w:line="360" w:lineRule="auto"/>
        <w:ind w:firstLine="300"/>
        <w:rPr>
          <w:color w:val="000000"/>
          <w:sz w:val="24"/>
        </w:rPr>
      </w:pPr>
      <w:r>
        <w:rPr>
          <w:rFonts w:hint="eastAsia"/>
          <w:color w:val="000000"/>
          <w:sz w:val="24"/>
        </w:rPr>
        <w:t>应用系统性能变慢或下线；</w:t>
      </w:r>
    </w:p>
    <w:p w14:paraId="76984FAF" w14:textId="77777777" w:rsidR="00F777CE" w:rsidRDefault="00F777CE" w:rsidP="00F777CE">
      <w:pPr>
        <w:numPr>
          <w:ilvl w:val="0"/>
          <w:numId w:val="12"/>
        </w:numPr>
        <w:tabs>
          <w:tab w:val="left" w:pos="420"/>
        </w:tabs>
        <w:spacing w:line="360" w:lineRule="auto"/>
        <w:ind w:firstLine="300"/>
        <w:rPr>
          <w:color w:val="000000"/>
          <w:sz w:val="24"/>
        </w:rPr>
      </w:pPr>
      <w:r>
        <w:rPr>
          <w:rFonts w:hint="eastAsia"/>
          <w:color w:val="000000"/>
          <w:sz w:val="24"/>
        </w:rPr>
        <w:t>数据库数据可能丢失。</w:t>
      </w:r>
    </w:p>
    <w:p w14:paraId="4C35D33A" w14:textId="77777777" w:rsidR="00F777CE" w:rsidRDefault="00F777CE" w:rsidP="00F777CE">
      <w:pPr>
        <w:spacing w:line="360" w:lineRule="auto"/>
        <w:ind w:firstLineChars="200" w:firstLine="480"/>
        <w:rPr>
          <w:color w:val="000000"/>
          <w:sz w:val="24"/>
        </w:rPr>
      </w:pPr>
      <w:r>
        <w:rPr>
          <w:rFonts w:hint="eastAsia"/>
          <w:color w:val="000000"/>
          <w:sz w:val="24"/>
        </w:rPr>
        <w:t>鉴于以上风险，乙方应协助甲方做好各项数据、设备和系统的备份工作和应急响应工作。乙方确认，在相应测评工作完成之后，被测系统的相应性能将恢复至正常水平，且应当确保甲方的正常使用。</w:t>
      </w:r>
    </w:p>
    <w:p w14:paraId="47F52C37" w14:textId="77777777" w:rsidR="00F777CE" w:rsidRDefault="00F777CE" w:rsidP="00F777CE">
      <w:pPr>
        <w:spacing w:line="360" w:lineRule="auto"/>
        <w:rPr>
          <w:color w:val="000000"/>
          <w:sz w:val="24"/>
        </w:rPr>
      </w:pPr>
      <w:r>
        <w:rPr>
          <w:b/>
          <w:bCs/>
          <w:color w:val="000000"/>
          <w:sz w:val="24"/>
        </w:rPr>
        <w:t>6.3</w:t>
      </w:r>
      <w:r>
        <w:rPr>
          <w:rFonts w:hint="eastAsia"/>
          <w:color w:val="000000"/>
          <w:sz w:val="24"/>
        </w:rPr>
        <w:t>在测试之前，乙方应及时与甲方技术人员协商沟通，在相关数据已经备份、不影响甲方正常业务开展且得到甲方技术人员认可的前提下开展测评工作。</w:t>
      </w:r>
    </w:p>
    <w:p w14:paraId="23AE1326" w14:textId="77777777" w:rsidR="00F777CE" w:rsidRDefault="00F777CE" w:rsidP="00F777CE">
      <w:pPr>
        <w:spacing w:line="360" w:lineRule="auto"/>
        <w:rPr>
          <w:bCs/>
          <w:color w:val="000000"/>
          <w:sz w:val="24"/>
        </w:rPr>
      </w:pPr>
      <w:r>
        <w:rPr>
          <w:b/>
          <w:bCs/>
          <w:color w:val="000000"/>
          <w:sz w:val="24"/>
        </w:rPr>
        <w:t>6.4</w:t>
      </w:r>
      <w:r>
        <w:rPr>
          <w:rFonts w:hint="eastAsia"/>
          <w:bCs/>
          <w:color w:val="000000"/>
          <w:sz w:val="24"/>
        </w:rPr>
        <w:t>如果在授权测试期间发生上述风险，乙方应配合甲方进行原因分析。如确实与乙方相关，乙方将承担相应的法律责任并赔偿相应损失；如果与现场测评活动无关，则由甲方承担上述风险导致的法律责任和经济损失。</w:t>
      </w:r>
    </w:p>
    <w:p w14:paraId="6821521F" w14:textId="77777777" w:rsidR="00F777CE" w:rsidRDefault="00F777CE" w:rsidP="00F777CE">
      <w:pPr>
        <w:spacing w:line="360" w:lineRule="auto"/>
        <w:rPr>
          <w:b/>
          <w:bCs/>
          <w:sz w:val="24"/>
        </w:rPr>
      </w:pPr>
      <w:r>
        <w:rPr>
          <w:b/>
          <w:bCs/>
          <w:sz w:val="24"/>
        </w:rPr>
        <w:t>6.5</w:t>
      </w:r>
      <w:r>
        <w:rPr>
          <w:rFonts w:hint="eastAsia"/>
          <w:sz w:val="24"/>
        </w:rPr>
        <w:t>乙方交付的《等级保护测评报告》中测评结论的有效性建立在被测评单位提供相关证据的真实性基础之上，被测单位必须客观、真实的提交相关证据材料。若甲方隐瞒真实情况，隐瞒、伪造材料，因此导致的一切后果由甲方自行承担，同时，乙方不对因甲方未按商定的截止日期交付上述所有材料而导致的成本超支和项目延期进行负责。</w:t>
      </w:r>
    </w:p>
    <w:p w14:paraId="61586DBD" w14:textId="77777777" w:rsidR="00F777CE" w:rsidRDefault="00F777CE" w:rsidP="00F777CE">
      <w:pPr>
        <w:spacing w:line="360" w:lineRule="auto"/>
        <w:rPr>
          <w:bCs/>
          <w:sz w:val="24"/>
        </w:rPr>
      </w:pPr>
      <w:r>
        <w:rPr>
          <w:b/>
          <w:bCs/>
          <w:sz w:val="24"/>
        </w:rPr>
        <w:t xml:space="preserve">6.6 </w:t>
      </w:r>
      <w:r>
        <w:rPr>
          <w:rFonts w:hint="eastAsia"/>
          <w:bCs/>
          <w:sz w:val="24"/>
        </w:rPr>
        <w:t>乙方在履行本合同服务项目时，应协助甲方确保乙方正在进行信息安全等级保护测评的系统中所收集的个人信息的生命周期（采集、存储、访问、使用、流转）均符合法律法规的相关要求：系统采集的个人信息不存在非法获取的情形，且仅存储在中国大陆境内，确实由于业务需要，确需向境外提供的，按照国家法律法规报送监管部门进行了</w:t>
      </w:r>
      <w:r>
        <w:rPr>
          <w:rFonts w:hint="eastAsia"/>
          <w:bCs/>
          <w:sz w:val="24"/>
        </w:rPr>
        <w:lastRenderedPageBreak/>
        <w:t>相关审核或批准。对个人信息的访问、使用及流转均已获得最终用户的授权，并仅在用户授权范围内进行相关操作。如乙方发现存在不符之处，应及时向甲方提交书面报告，并提出修改方案。</w:t>
      </w:r>
    </w:p>
    <w:p w14:paraId="1876DCE1" w14:textId="77777777" w:rsidR="00F777CE" w:rsidRDefault="00F777CE" w:rsidP="00F777CE">
      <w:pPr>
        <w:spacing w:line="360" w:lineRule="auto"/>
        <w:rPr>
          <w:color w:val="000000"/>
          <w:sz w:val="24"/>
        </w:rPr>
      </w:pPr>
      <w:r>
        <w:rPr>
          <w:b/>
          <w:bCs/>
          <w:color w:val="000000"/>
          <w:sz w:val="24"/>
        </w:rPr>
        <w:t>6.7</w:t>
      </w:r>
      <w:r>
        <w:rPr>
          <w:rFonts w:hint="eastAsia"/>
          <w:bCs/>
          <w:color w:val="000000"/>
          <w:sz w:val="24"/>
        </w:rPr>
        <w:t>乙方</w:t>
      </w:r>
      <w:r>
        <w:rPr>
          <w:rFonts w:hint="eastAsia"/>
          <w:color w:val="000000"/>
          <w:sz w:val="24"/>
        </w:rPr>
        <w:t>在对甲方系统的个人信息合法采集、保存、访问、使用的检测过程中，应对当前已检测内容和检测范围情况进行符合性判断。如因甲方相关人员采取隐匿等方式进行的个人信息违法违规处理，致使乙方测评人员无法客观作出测评结论，则由甲方自行承担由此导致的法律责任和经济损失。</w:t>
      </w:r>
    </w:p>
    <w:p w14:paraId="230468D3" w14:textId="77777777" w:rsidR="00F777CE" w:rsidRDefault="00F777CE" w:rsidP="00F777CE">
      <w:pPr>
        <w:spacing w:line="360" w:lineRule="auto"/>
        <w:rPr>
          <w:color w:val="000000"/>
          <w:sz w:val="24"/>
        </w:rPr>
      </w:pPr>
    </w:p>
    <w:p w14:paraId="7B362C42" w14:textId="77777777" w:rsidR="00F777CE" w:rsidRDefault="00F777CE" w:rsidP="00F777CE">
      <w:pPr>
        <w:pStyle w:val="30"/>
        <w:tabs>
          <w:tab w:val="left" w:pos="1350"/>
        </w:tabs>
        <w:spacing w:line="360" w:lineRule="auto"/>
        <w:rPr>
          <w:color w:val="000000"/>
          <w:szCs w:val="28"/>
        </w:rPr>
      </w:pPr>
      <w:r>
        <w:rPr>
          <w:rFonts w:hint="eastAsia"/>
          <w:color w:val="000000"/>
          <w:szCs w:val="28"/>
        </w:rPr>
        <w:t>第七条</w:t>
      </w:r>
      <w:r>
        <w:rPr>
          <w:color w:val="000000"/>
          <w:szCs w:val="28"/>
        </w:rPr>
        <w:t xml:space="preserve">   </w:t>
      </w:r>
      <w:r>
        <w:rPr>
          <w:rFonts w:hint="eastAsia"/>
          <w:color w:val="000000"/>
          <w:szCs w:val="28"/>
        </w:rPr>
        <w:t>项目管理要求</w:t>
      </w:r>
    </w:p>
    <w:p w14:paraId="684CD65C" w14:textId="77777777" w:rsidR="00F777CE" w:rsidRDefault="00F777CE" w:rsidP="00F777CE">
      <w:pPr>
        <w:pStyle w:val="17"/>
        <w:spacing w:line="360" w:lineRule="auto"/>
        <w:ind w:firstLineChars="213" w:firstLine="511"/>
        <w:rPr>
          <w:rFonts w:ascii="Times New Roman" w:hAnsi="Times New Roman"/>
          <w:bCs/>
          <w:color w:val="000000"/>
          <w:sz w:val="24"/>
          <w:szCs w:val="24"/>
        </w:rPr>
      </w:pPr>
      <w:r>
        <w:rPr>
          <w:rFonts w:ascii="Times New Roman" w:hAnsi="Times New Roman" w:hint="eastAsia"/>
          <w:bCs/>
          <w:color w:val="000000"/>
          <w:sz w:val="24"/>
          <w:szCs w:val="24"/>
        </w:rPr>
        <w:t>乙方需对项目作出具体安排，制定出详细的中标方案和时间计划，包括范围过程管理、服务结果质量保证、设备管理、人员管理、记录控制、成果文档审核；并就规范的测评流程、科学的测评方法、全面的测评内容、完善的测评工具、完备的测评指标体系和测评结果、有效的安全保密控制措施作出说明，严格落实人员安排，控制实施进度和项目质量，并能根据甲方要求合理调整实施安排。</w:t>
      </w:r>
    </w:p>
    <w:p w14:paraId="66C88753" w14:textId="77777777" w:rsidR="00F777CE" w:rsidRDefault="00F777CE" w:rsidP="00F777CE">
      <w:pPr>
        <w:spacing w:line="360" w:lineRule="auto"/>
        <w:rPr>
          <w:b/>
          <w:bCs/>
          <w:color w:val="000000"/>
          <w:sz w:val="24"/>
        </w:rPr>
      </w:pPr>
    </w:p>
    <w:p w14:paraId="35FC5751" w14:textId="77777777" w:rsidR="00F777CE" w:rsidRDefault="00F777CE" w:rsidP="00F777CE">
      <w:pPr>
        <w:pStyle w:val="30"/>
        <w:tabs>
          <w:tab w:val="left" w:pos="1350"/>
        </w:tabs>
        <w:spacing w:line="360" w:lineRule="auto"/>
        <w:rPr>
          <w:bCs w:val="0"/>
          <w:color w:val="000000"/>
          <w:szCs w:val="28"/>
        </w:rPr>
      </w:pPr>
      <w:r>
        <w:rPr>
          <w:rFonts w:hint="eastAsia"/>
          <w:color w:val="000000"/>
          <w:szCs w:val="28"/>
        </w:rPr>
        <w:t>第八条</w:t>
      </w:r>
      <w:r>
        <w:rPr>
          <w:color w:val="000000"/>
          <w:szCs w:val="28"/>
        </w:rPr>
        <w:t xml:space="preserve">   </w:t>
      </w:r>
      <w:r>
        <w:rPr>
          <w:rFonts w:hint="eastAsia"/>
          <w:color w:val="000000"/>
          <w:szCs w:val="28"/>
        </w:rPr>
        <w:t>其他要求</w:t>
      </w:r>
    </w:p>
    <w:p w14:paraId="2CAE81F0" w14:textId="77777777" w:rsidR="00F777CE" w:rsidRDefault="00F777CE" w:rsidP="00F777CE">
      <w:pPr>
        <w:pStyle w:val="17"/>
        <w:spacing w:line="360" w:lineRule="auto"/>
        <w:rPr>
          <w:rFonts w:ascii="Times New Roman" w:hAnsi="Times New Roman"/>
          <w:bCs/>
          <w:color w:val="000000"/>
          <w:sz w:val="24"/>
          <w:szCs w:val="24"/>
        </w:rPr>
      </w:pPr>
      <w:r>
        <w:rPr>
          <w:rFonts w:ascii="Times New Roman" w:hAnsi="Times New Roman"/>
          <w:b/>
          <w:color w:val="000000"/>
          <w:sz w:val="24"/>
          <w:szCs w:val="24"/>
        </w:rPr>
        <w:t>8.1</w:t>
      </w:r>
      <w:r>
        <w:rPr>
          <w:rFonts w:ascii="Times New Roman" w:hAnsi="Times New Roman"/>
          <w:bCs/>
          <w:color w:val="000000"/>
          <w:sz w:val="24"/>
          <w:szCs w:val="24"/>
        </w:rPr>
        <w:t xml:space="preserve"> </w:t>
      </w:r>
      <w:r>
        <w:rPr>
          <w:rFonts w:ascii="Times New Roman" w:hAnsi="Times New Roman" w:hint="eastAsia"/>
          <w:bCs/>
          <w:color w:val="000000"/>
          <w:sz w:val="24"/>
          <w:szCs w:val="24"/>
        </w:rPr>
        <w:t>网络安全等级保护测评服务应持续到甲方指定的信息系统通过测评为止，期间如进行多次网络安全等级保护测评，甲方将不再另付费用，所有费用由乙方自理。</w:t>
      </w:r>
    </w:p>
    <w:p w14:paraId="3DBBA0EA" w14:textId="77777777" w:rsidR="00F777CE" w:rsidRDefault="00F777CE" w:rsidP="00F777CE">
      <w:pPr>
        <w:pStyle w:val="17"/>
        <w:spacing w:line="360" w:lineRule="auto"/>
        <w:rPr>
          <w:rFonts w:ascii="Times New Roman" w:hAnsi="Times New Roman"/>
          <w:bCs/>
          <w:color w:val="000000"/>
          <w:sz w:val="24"/>
          <w:szCs w:val="24"/>
        </w:rPr>
      </w:pPr>
      <w:r>
        <w:rPr>
          <w:rFonts w:ascii="Times New Roman" w:hAnsi="Times New Roman"/>
          <w:b/>
          <w:color w:val="000000"/>
          <w:sz w:val="24"/>
          <w:szCs w:val="24"/>
        </w:rPr>
        <w:t>8.2</w:t>
      </w:r>
      <w:r>
        <w:rPr>
          <w:rFonts w:ascii="Times New Roman" w:hAnsi="Times New Roman"/>
          <w:bCs/>
          <w:color w:val="000000"/>
          <w:sz w:val="24"/>
          <w:szCs w:val="24"/>
        </w:rPr>
        <w:t xml:space="preserve"> </w:t>
      </w:r>
      <w:r>
        <w:rPr>
          <w:rFonts w:ascii="Times New Roman" w:hAnsi="Times New Roman" w:hint="eastAsia"/>
          <w:bCs/>
          <w:color w:val="000000"/>
          <w:sz w:val="24"/>
          <w:szCs w:val="24"/>
        </w:rPr>
        <w:t>本项目涉及的各类工具使用所产生的相关费用全部由乙方自行承担，甲方不另行支付任何费用。</w:t>
      </w:r>
    </w:p>
    <w:p w14:paraId="62190AD8" w14:textId="77777777" w:rsidR="00F777CE" w:rsidRDefault="00F777CE" w:rsidP="00F777CE">
      <w:pPr>
        <w:pStyle w:val="17"/>
        <w:spacing w:line="360" w:lineRule="auto"/>
        <w:rPr>
          <w:rFonts w:ascii="Times New Roman" w:hAnsi="Times New Roman"/>
          <w:bCs/>
          <w:color w:val="000000"/>
          <w:sz w:val="24"/>
          <w:szCs w:val="24"/>
        </w:rPr>
      </w:pPr>
      <w:r>
        <w:rPr>
          <w:rFonts w:ascii="Times New Roman" w:hAnsi="Times New Roman"/>
          <w:b/>
          <w:color w:val="000000"/>
          <w:sz w:val="24"/>
          <w:szCs w:val="24"/>
        </w:rPr>
        <w:t>8.3</w:t>
      </w:r>
      <w:r>
        <w:rPr>
          <w:rFonts w:ascii="Times New Roman" w:hAnsi="Times New Roman"/>
          <w:bCs/>
          <w:color w:val="000000"/>
          <w:sz w:val="24"/>
          <w:szCs w:val="24"/>
        </w:rPr>
        <w:t xml:space="preserve"> </w:t>
      </w:r>
      <w:r>
        <w:rPr>
          <w:rFonts w:ascii="Times New Roman" w:hAnsi="Times New Roman" w:hint="eastAsia"/>
          <w:bCs/>
          <w:color w:val="000000"/>
          <w:sz w:val="24"/>
          <w:szCs w:val="24"/>
        </w:rPr>
        <w:t>乙方应承诺投标文件所列工具均可在安全测评期间合法合规使用。</w:t>
      </w:r>
    </w:p>
    <w:p w14:paraId="75C1F880" w14:textId="77777777" w:rsidR="00F777CE" w:rsidRDefault="00F777CE" w:rsidP="00F777CE">
      <w:pPr>
        <w:pStyle w:val="17"/>
        <w:spacing w:line="360" w:lineRule="auto"/>
        <w:rPr>
          <w:rFonts w:ascii="Times New Roman" w:hAnsi="Times New Roman"/>
          <w:bCs/>
          <w:color w:val="000000"/>
          <w:sz w:val="24"/>
          <w:szCs w:val="24"/>
        </w:rPr>
      </w:pPr>
      <w:r>
        <w:rPr>
          <w:rFonts w:ascii="Times New Roman" w:hAnsi="Times New Roman"/>
          <w:b/>
          <w:color w:val="000000"/>
          <w:sz w:val="24"/>
          <w:szCs w:val="24"/>
        </w:rPr>
        <w:t xml:space="preserve">8.4 </w:t>
      </w:r>
      <w:r>
        <w:rPr>
          <w:rFonts w:ascii="Times New Roman" w:hAnsi="Times New Roman" w:hint="eastAsia"/>
          <w:bCs/>
          <w:color w:val="000000"/>
          <w:sz w:val="24"/>
          <w:szCs w:val="24"/>
        </w:rPr>
        <w:t>乙方须提供项目完成（服务期满）后的服务承诺，必须包括：本项目合同期满后到下一次招标完成期间的服务承诺、下一次招标如更换服务商须积极配合完成项目交接的承诺等。</w:t>
      </w:r>
    </w:p>
    <w:p w14:paraId="2D674641" w14:textId="77777777" w:rsidR="00F777CE" w:rsidRDefault="00F777CE" w:rsidP="00F777CE">
      <w:pPr>
        <w:pStyle w:val="30"/>
        <w:tabs>
          <w:tab w:val="left" w:pos="1350"/>
        </w:tabs>
        <w:spacing w:line="360" w:lineRule="auto"/>
        <w:rPr>
          <w:rFonts w:ascii="Times New Roman" w:hAnsi="Times New Roman"/>
          <w:bCs w:val="0"/>
          <w:color w:val="000000"/>
          <w:szCs w:val="28"/>
        </w:rPr>
      </w:pPr>
      <w:bookmarkStart w:id="18" w:name="_Toc319319922"/>
      <w:r>
        <w:rPr>
          <w:rFonts w:hint="eastAsia"/>
          <w:color w:val="000000"/>
          <w:szCs w:val="28"/>
        </w:rPr>
        <w:t>第九条</w:t>
      </w:r>
      <w:r>
        <w:rPr>
          <w:color w:val="000000"/>
          <w:szCs w:val="28"/>
        </w:rPr>
        <w:t xml:space="preserve">   </w:t>
      </w:r>
      <w:r>
        <w:rPr>
          <w:rFonts w:hint="eastAsia"/>
          <w:color w:val="000000"/>
          <w:szCs w:val="28"/>
        </w:rPr>
        <w:t>合同的生效</w:t>
      </w:r>
      <w:bookmarkEnd w:id="18"/>
    </w:p>
    <w:p w14:paraId="6DFEF9E9" w14:textId="77777777" w:rsidR="00F777CE" w:rsidRDefault="00F777CE" w:rsidP="00F777CE">
      <w:pPr>
        <w:spacing w:line="360" w:lineRule="auto"/>
        <w:rPr>
          <w:color w:val="000000"/>
          <w:sz w:val="24"/>
        </w:rPr>
      </w:pPr>
      <w:r>
        <w:rPr>
          <w:b/>
          <w:bCs/>
          <w:color w:val="000000"/>
          <w:sz w:val="24"/>
        </w:rPr>
        <w:t>9.1</w:t>
      </w:r>
      <w:r>
        <w:rPr>
          <w:rFonts w:hint="eastAsia"/>
          <w:color w:val="000000"/>
          <w:sz w:val="24"/>
        </w:rPr>
        <w:t>本合同由双方法定代表人或授权代表人签字并加盖各自公章后立即生效，本合同一</w:t>
      </w:r>
      <w:r>
        <w:rPr>
          <w:rFonts w:hint="eastAsia"/>
          <w:color w:val="000000"/>
          <w:sz w:val="24"/>
        </w:rPr>
        <w:lastRenderedPageBreak/>
        <w:t>式四份，甲方执两份，乙方执两份，具有同等法律效力。</w:t>
      </w:r>
    </w:p>
    <w:p w14:paraId="69C658BA" w14:textId="77777777" w:rsidR="00F777CE" w:rsidRDefault="00F777CE" w:rsidP="00F777CE">
      <w:pPr>
        <w:spacing w:line="360" w:lineRule="auto"/>
        <w:rPr>
          <w:color w:val="000000"/>
          <w:sz w:val="24"/>
        </w:rPr>
      </w:pPr>
      <w:r>
        <w:rPr>
          <w:b/>
          <w:bCs/>
          <w:color w:val="000000"/>
          <w:sz w:val="24"/>
        </w:rPr>
        <w:t>9.2</w:t>
      </w:r>
      <w:r>
        <w:rPr>
          <w:rFonts w:hint="eastAsia"/>
          <w:color w:val="000000"/>
          <w:sz w:val="24"/>
        </w:rPr>
        <w:t>甲、乙双方如对本合同条款进行任何修改、变更或增减，均需签订书面补充协议并经双方法定代表人或授权代表人签字并加盖公章后方为有效。本合同的补充协议及附件将成为本合同不可分割的一部分，与本合同具有同等法律效力。</w:t>
      </w:r>
    </w:p>
    <w:p w14:paraId="7946C5C9" w14:textId="77777777" w:rsidR="00F777CE" w:rsidRDefault="00F777CE" w:rsidP="00F777CE">
      <w:pPr>
        <w:spacing w:line="360" w:lineRule="auto"/>
        <w:rPr>
          <w:color w:val="000000"/>
          <w:sz w:val="24"/>
        </w:rPr>
      </w:pPr>
      <w:r>
        <w:rPr>
          <w:b/>
          <w:bCs/>
          <w:color w:val="000000"/>
          <w:sz w:val="24"/>
        </w:rPr>
        <w:t>9.3</w:t>
      </w:r>
      <w:r>
        <w:rPr>
          <w:rFonts w:hint="eastAsia"/>
          <w:color w:val="000000"/>
          <w:sz w:val="24"/>
        </w:rPr>
        <w:t>本项目的招标文件及乙方的投标文件为本合同不可分割的组成部分，与本合同具有同等法律效力。</w:t>
      </w:r>
    </w:p>
    <w:p w14:paraId="2B1EB7A4" w14:textId="77777777" w:rsidR="00F777CE" w:rsidRDefault="00F777CE" w:rsidP="00F777CE">
      <w:pPr>
        <w:spacing w:line="360" w:lineRule="auto"/>
        <w:rPr>
          <w:color w:val="000000"/>
          <w:sz w:val="24"/>
        </w:rPr>
      </w:pPr>
      <w:r>
        <w:rPr>
          <w:b/>
          <w:bCs/>
          <w:color w:val="000000"/>
          <w:sz w:val="24"/>
        </w:rPr>
        <w:t>9.4</w:t>
      </w:r>
      <w:r>
        <w:rPr>
          <w:rFonts w:hint="eastAsia"/>
          <w:bCs/>
          <w:color w:val="000000"/>
          <w:sz w:val="24"/>
        </w:rPr>
        <w:t>与本</w:t>
      </w:r>
      <w:r>
        <w:rPr>
          <w:rFonts w:hint="eastAsia"/>
          <w:color w:val="000000"/>
          <w:sz w:val="24"/>
        </w:rPr>
        <w:t>合同有关的争议，由甲、乙双方协商解决。协商不成的，任意一方有权向甲方所在地有管辖权的人民法院提起诉讼。</w:t>
      </w:r>
    </w:p>
    <w:p w14:paraId="5477DFB9" w14:textId="77777777" w:rsidR="00F777CE" w:rsidRDefault="00F777CE" w:rsidP="00F777CE">
      <w:pPr>
        <w:spacing w:line="360" w:lineRule="auto"/>
        <w:rPr>
          <w:color w:val="000000"/>
          <w:sz w:val="24"/>
        </w:rPr>
      </w:pPr>
      <w:r>
        <w:rPr>
          <w:b/>
          <w:bCs/>
          <w:color w:val="000000"/>
          <w:sz w:val="24"/>
        </w:rPr>
        <w:t>9.5</w:t>
      </w:r>
      <w:r>
        <w:rPr>
          <w:color w:val="000000"/>
          <w:sz w:val="24"/>
        </w:rPr>
        <w:t xml:space="preserve"> </w:t>
      </w:r>
      <w:r>
        <w:rPr>
          <w:rFonts w:hint="eastAsia"/>
          <w:color w:val="000000"/>
          <w:sz w:val="24"/>
        </w:rPr>
        <w:t>本合同附件为本合同组成部分，与本合同具有同等法律效力。本合同附件包括：</w:t>
      </w:r>
    </w:p>
    <w:p w14:paraId="15CEB18C" w14:textId="77777777" w:rsidR="00F777CE" w:rsidRDefault="00F777CE" w:rsidP="00F777CE">
      <w:pPr>
        <w:spacing w:line="360" w:lineRule="auto"/>
        <w:rPr>
          <w:color w:val="000000"/>
          <w:sz w:val="24"/>
        </w:rPr>
      </w:pPr>
      <w:r>
        <w:rPr>
          <w:rFonts w:hint="eastAsia"/>
          <w:color w:val="000000"/>
          <w:sz w:val="24"/>
        </w:rPr>
        <w:t>附件一：《保密协议》；</w:t>
      </w:r>
    </w:p>
    <w:p w14:paraId="357E0C92" w14:textId="77777777" w:rsidR="00F777CE" w:rsidRDefault="00F777CE" w:rsidP="00F777CE">
      <w:pPr>
        <w:spacing w:line="360" w:lineRule="auto"/>
        <w:rPr>
          <w:color w:val="000000"/>
          <w:sz w:val="24"/>
        </w:rPr>
      </w:pPr>
      <w:r>
        <w:rPr>
          <w:rFonts w:hint="eastAsia"/>
          <w:color w:val="000000"/>
          <w:sz w:val="24"/>
        </w:rPr>
        <w:t>附件二：《网络安全等级保护测评服务承诺函》。</w:t>
      </w:r>
    </w:p>
    <w:p w14:paraId="3FB5062B" w14:textId="77777777" w:rsidR="00F777CE" w:rsidRDefault="00F777CE" w:rsidP="00F777CE">
      <w:pPr>
        <w:spacing w:line="360" w:lineRule="auto"/>
        <w:rPr>
          <w:color w:val="000000"/>
          <w:sz w:val="24"/>
        </w:rPr>
      </w:pPr>
    </w:p>
    <w:p w14:paraId="1EBA8441" w14:textId="77777777" w:rsidR="00F777CE" w:rsidRDefault="00F777CE" w:rsidP="00F777CE">
      <w:pPr>
        <w:spacing w:line="360" w:lineRule="auto"/>
        <w:rPr>
          <w:color w:val="000000"/>
          <w:sz w:val="24"/>
        </w:rPr>
      </w:pPr>
    </w:p>
    <w:p w14:paraId="747062EA" w14:textId="77777777" w:rsidR="00F777CE" w:rsidRDefault="00F777CE" w:rsidP="00F777CE">
      <w:pPr>
        <w:spacing w:line="360" w:lineRule="auto"/>
        <w:rPr>
          <w:color w:val="000000"/>
          <w:sz w:val="24"/>
        </w:rPr>
      </w:pPr>
    </w:p>
    <w:p w14:paraId="168F98C8" w14:textId="77777777" w:rsidR="00F777CE" w:rsidRDefault="00F777CE" w:rsidP="00F777CE">
      <w:pPr>
        <w:spacing w:line="360" w:lineRule="auto"/>
        <w:rPr>
          <w:color w:val="000000"/>
          <w:sz w:val="24"/>
        </w:rPr>
      </w:pPr>
    </w:p>
    <w:p w14:paraId="1DE4E82E" w14:textId="77777777" w:rsidR="00F777CE" w:rsidRDefault="00F777CE" w:rsidP="00F777CE">
      <w:pPr>
        <w:spacing w:line="360" w:lineRule="auto"/>
        <w:rPr>
          <w:color w:val="000000"/>
          <w:sz w:val="24"/>
        </w:rPr>
      </w:pPr>
    </w:p>
    <w:p w14:paraId="71ABF709" w14:textId="77777777" w:rsidR="00F777CE" w:rsidRDefault="00F777CE" w:rsidP="00F777CE">
      <w:pPr>
        <w:spacing w:line="360" w:lineRule="auto"/>
        <w:rPr>
          <w:color w:val="000000"/>
          <w:sz w:val="24"/>
        </w:rPr>
      </w:pPr>
    </w:p>
    <w:p w14:paraId="6D311BAA" w14:textId="77777777" w:rsidR="00F777CE" w:rsidRDefault="00F777CE" w:rsidP="00F777CE">
      <w:pPr>
        <w:spacing w:line="360" w:lineRule="auto"/>
        <w:rPr>
          <w:color w:val="000000"/>
          <w:sz w:val="24"/>
        </w:rPr>
      </w:pPr>
    </w:p>
    <w:p w14:paraId="0FFF2B4B" w14:textId="77777777" w:rsidR="00F777CE" w:rsidRDefault="00F777CE" w:rsidP="00F777CE">
      <w:pPr>
        <w:spacing w:line="360" w:lineRule="auto"/>
        <w:rPr>
          <w:color w:val="000000"/>
          <w:sz w:val="24"/>
        </w:rPr>
      </w:pPr>
    </w:p>
    <w:p w14:paraId="4B2C8A54" w14:textId="77777777" w:rsidR="00F777CE" w:rsidRDefault="00F777CE" w:rsidP="00F777CE">
      <w:pPr>
        <w:spacing w:line="360" w:lineRule="auto"/>
        <w:rPr>
          <w:color w:val="000000"/>
          <w:sz w:val="24"/>
        </w:rPr>
      </w:pPr>
    </w:p>
    <w:p w14:paraId="06C38732" w14:textId="77777777" w:rsidR="00F777CE" w:rsidRDefault="00F777CE" w:rsidP="00F777CE">
      <w:pPr>
        <w:spacing w:line="360" w:lineRule="auto"/>
        <w:rPr>
          <w:color w:val="000000"/>
          <w:sz w:val="24"/>
        </w:rPr>
      </w:pPr>
    </w:p>
    <w:p w14:paraId="16263201" w14:textId="77777777" w:rsidR="00F777CE" w:rsidRDefault="00F777CE" w:rsidP="00F777CE">
      <w:pPr>
        <w:spacing w:line="360" w:lineRule="auto"/>
        <w:rPr>
          <w:color w:val="000000"/>
          <w:sz w:val="24"/>
        </w:rPr>
      </w:pPr>
    </w:p>
    <w:p w14:paraId="5259039D" w14:textId="77777777" w:rsidR="00F777CE" w:rsidRDefault="00F777CE" w:rsidP="00F777CE">
      <w:pPr>
        <w:spacing w:line="360" w:lineRule="auto"/>
        <w:rPr>
          <w:color w:val="000000"/>
          <w:sz w:val="24"/>
        </w:rPr>
      </w:pPr>
    </w:p>
    <w:p w14:paraId="3BEC812A" w14:textId="77777777" w:rsidR="00F777CE" w:rsidRDefault="00F777CE" w:rsidP="00F777CE">
      <w:pPr>
        <w:spacing w:line="360" w:lineRule="auto"/>
        <w:rPr>
          <w:color w:val="000000"/>
          <w:sz w:val="24"/>
        </w:rPr>
      </w:pPr>
    </w:p>
    <w:p w14:paraId="7B240E02" w14:textId="77777777" w:rsidR="00F777CE" w:rsidRDefault="00F777CE" w:rsidP="00F777CE">
      <w:pPr>
        <w:spacing w:line="360" w:lineRule="auto"/>
        <w:rPr>
          <w:color w:val="000000"/>
          <w:sz w:val="24"/>
        </w:rPr>
      </w:pPr>
    </w:p>
    <w:p w14:paraId="313A5631" w14:textId="77777777" w:rsidR="00F777CE" w:rsidRDefault="00F777CE" w:rsidP="00F777CE">
      <w:pPr>
        <w:spacing w:line="360" w:lineRule="auto"/>
        <w:rPr>
          <w:color w:val="000000"/>
          <w:sz w:val="24"/>
        </w:rPr>
      </w:pPr>
    </w:p>
    <w:p w14:paraId="26096C32" w14:textId="77777777" w:rsidR="00F777CE" w:rsidRDefault="00F777CE" w:rsidP="00F777CE">
      <w:pPr>
        <w:spacing w:line="360" w:lineRule="auto"/>
        <w:rPr>
          <w:color w:val="000000"/>
          <w:sz w:val="24"/>
        </w:rPr>
      </w:pPr>
    </w:p>
    <w:p w14:paraId="52887E33" w14:textId="77777777" w:rsidR="00F777CE" w:rsidRDefault="00F777CE" w:rsidP="00F777CE">
      <w:pPr>
        <w:spacing w:line="360" w:lineRule="auto"/>
        <w:rPr>
          <w:color w:val="000000"/>
          <w:sz w:val="24"/>
        </w:rPr>
      </w:pPr>
    </w:p>
    <w:p w14:paraId="595E41AB" w14:textId="77777777" w:rsidR="00F777CE" w:rsidRDefault="00F777CE" w:rsidP="00F777CE">
      <w:pPr>
        <w:spacing w:line="360" w:lineRule="auto"/>
        <w:rPr>
          <w:color w:val="000000"/>
          <w:sz w:val="24"/>
        </w:rPr>
      </w:pPr>
    </w:p>
    <w:p w14:paraId="100A207B" w14:textId="77777777" w:rsidR="00F777CE" w:rsidRDefault="00F777CE" w:rsidP="00F777CE">
      <w:pPr>
        <w:spacing w:line="360" w:lineRule="auto"/>
        <w:rPr>
          <w:color w:val="000000"/>
          <w:sz w:val="24"/>
        </w:rPr>
      </w:pPr>
    </w:p>
    <w:p w14:paraId="6F8CBC9D" w14:textId="77777777" w:rsidR="00F777CE" w:rsidRDefault="00F777CE" w:rsidP="00F777CE">
      <w:pPr>
        <w:spacing w:line="360" w:lineRule="auto"/>
        <w:rPr>
          <w:color w:val="000000"/>
          <w:sz w:val="24"/>
        </w:rPr>
      </w:pPr>
    </w:p>
    <w:p w14:paraId="052CBA24" w14:textId="77777777" w:rsidR="00F777CE" w:rsidRDefault="00F777CE" w:rsidP="00F777CE">
      <w:pPr>
        <w:spacing w:line="360" w:lineRule="auto"/>
        <w:rPr>
          <w:color w:val="000000"/>
          <w:sz w:val="24"/>
        </w:rPr>
      </w:pPr>
    </w:p>
    <w:p w14:paraId="1FEDA829" w14:textId="77777777" w:rsidR="00F777CE" w:rsidRDefault="00F777CE" w:rsidP="00F777CE">
      <w:pPr>
        <w:spacing w:line="360" w:lineRule="auto"/>
        <w:rPr>
          <w:color w:val="000000"/>
          <w:sz w:val="24"/>
        </w:rPr>
      </w:pPr>
      <w:r>
        <w:rPr>
          <w:rFonts w:eastAsia="黑体" w:hint="eastAsia"/>
          <w:b/>
          <w:color w:val="000000"/>
          <w:sz w:val="24"/>
        </w:rPr>
        <w:lastRenderedPageBreak/>
        <w:t>（此页无正文，为</w:t>
      </w:r>
      <w:r>
        <w:rPr>
          <w:rFonts w:eastAsia="黑体" w:hint="eastAsia"/>
          <w:b/>
          <w:bCs/>
          <w:color w:val="000000"/>
          <w:sz w:val="24"/>
        </w:rPr>
        <w:t>深圳市体育彩票管理中心</w:t>
      </w:r>
      <w:r>
        <w:rPr>
          <w:rFonts w:eastAsia="黑体" w:hint="eastAsia"/>
          <w:b/>
          <w:color w:val="000000"/>
          <w:sz w:val="24"/>
        </w:rPr>
        <w:t>与</w:t>
      </w:r>
      <w:r>
        <w:rPr>
          <w:rFonts w:eastAsia="黑体"/>
          <w:b/>
          <w:color w:val="000000"/>
          <w:sz w:val="24"/>
          <w:u w:val="single"/>
        </w:rPr>
        <w:t xml:space="preserve">                                </w:t>
      </w:r>
      <w:r>
        <w:rPr>
          <w:rFonts w:eastAsia="黑体" w:hint="eastAsia"/>
          <w:b/>
          <w:color w:val="000000"/>
          <w:sz w:val="24"/>
        </w:rPr>
        <w:t>的《深圳市体育彩票管理中心</w:t>
      </w:r>
      <w:r>
        <w:rPr>
          <w:rFonts w:eastAsia="黑体"/>
          <w:b/>
          <w:color w:val="000000"/>
          <w:sz w:val="24"/>
        </w:rPr>
        <w:t>2022</w:t>
      </w:r>
      <w:r>
        <w:rPr>
          <w:rFonts w:eastAsia="黑体" w:hint="eastAsia"/>
          <w:b/>
          <w:color w:val="000000"/>
          <w:sz w:val="24"/>
        </w:rPr>
        <w:t>年网络安全服务合同》签署页）</w:t>
      </w:r>
    </w:p>
    <w:p w14:paraId="7B58DF65" w14:textId="77777777" w:rsidR="00F777CE" w:rsidRDefault="00643544" w:rsidP="00F777CE">
      <w:pPr>
        <w:spacing w:line="360" w:lineRule="auto"/>
        <w:ind w:leftChars="41" w:left="4076" w:hangingChars="1900" w:hanging="3990"/>
        <w:jc w:val="center"/>
        <w:rPr>
          <w:b/>
          <w:sz w:val="24"/>
        </w:rPr>
      </w:pPr>
      <w:r>
        <w:pict w14:anchorId="131C1482">
          <v:shapetype id="_x0000_t202" coordsize="21600,21600" o:spt="202" path="m,l,21600r21600,l21600,xe">
            <v:stroke joinstyle="miter"/>
            <v:path gradientshapeok="t" o:connecttype="rect"/>
          </v:shapetype>
          <v:shape id="文本框 5" o:spid="_x0000_s1026" type="#_x0000_t202" style="position:absolute;left:0;text-align:left;margin-left:252pt;margin-top:10pt;width:199.5pt;height:380pt;z-index:251659264;mso-wrap-style:squar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" filled="f" stroked="f">
            <v:textbox>
              <w:txbxContent>
                <w:p w14:paraId="0B710FD2" w14:textId="77777777" w:rsidR="00342946" w:rsidRDefault="00342946" w:rsidP="00F777CE">
                  <w:pPr>
                    <w:adjustRightInd w:val="0"/>
                    <w:snapToGrid w:val="0"/>
                    <w:rPr>
                      <w:rFonts w:ascii="黑体" w:eastAsia="黑体" w:hAnsi="黑体"/>
                      <w:b/>
                      <w:sz w:val="24"/>
                    </w:rPr>
                  </w:pPr>
                  <w:r>
                    <w:rPr>
                      <w:rFonts w:ascii="黑体" w:eastAsia="黑体" w:hAnsi="黑体" w:hint="eastAsia"/>
                      <w:b/>
                      <w:sz w:val="24"/>
                    </w:rPr>
                    <w:t>乙    方</w:t>
                  </w:r>
                </w:p>
                <w:p w14:paraId="0B78B0E7" w14:textId="77777777" w:rsidR="00342946" w:rsidRDefault="00342946" w:rsidP="00F777CE">
                  <w:pPr>
                    <w:adjustRightInd w:val="0"/>
                    <w:snapToGrid w:val="0"/>
                    <w:rPr>
                      <w:rFonts w:ascii="黑体" w:eastAsia="黑体" w:hAnsi="黑体"/>
                      <w:b/>
                      <w:bCs/>
                      <w:snapToGrid w:val="0"/>
                      <w:sz w:val="24"/>
                    </w:rPr>
                  </w:pPr>
                </w:p>
                <w:p w14:paraId="30273794" w14:textId="77777777" w:rsidR="00342946" w:rsidRDefault="00342946" w:rsidP="00F777CE">
                  <w:pPr>
                    <w:adjustRightInd w:val="0"/>
                    <w:snapToGrid w:val="0"/>
                    <w:ind w:left="1205" w:hangingChars="500" w:hanging="1205"/>
                    <w:rPr>
                      <w:rFonts w:ascii="黑体" w:eastAsia="黑体" w:hAnsi="黑体"/>
                      <w:b/>
                      <w:sz w:val="24"/>
                    </w:rPr>
                  </w:pPr>
                </w:p>
                <w:p w14:paraId="6B8C024D" w14:textId="77777777" w:rsidR="00342946" w:rsidRDefault="00342946" w:rsidP="00F777CE">
                  <w:pPr>
                    <w:adjustRightInd w:val="0"/>
                    <w:snapToGrid w:val="0"/>
                    <w:ind w:leftChars="200" w:left="420" w:firstLineChars="490" w:firstLine="1181"/>
                    <w:rPr>
                      <w:rFonts w:ascii="黑体" w:eastAsia="黑体" w:hAnsi="黑体"/>
                      <w:b/>
                      <w:sz w:val="24"/>
                    </w:rPr>
                  </w:pPr>
                  <w:r>
                    <w:rPr>
                      <w:rFonts w:ascii="黑体" w:eastAsia="黑体" w:hAnsi="黑体" w:hint="eastAsia"/>
                      <w:b/>
                      <w:sz w:val="24"/>
                    </w:rPr>
                    <w:t>（公章）</w:t>
                  </w:r>
                </w:p>
                <w:p w14:paraId="7541467F" w14:textId="77777777" w:rsidR="00342946" w:rsidRDefault="00342946" w:rsidP="00F777CE">
                  <w:pPr>
                    <w:adjustRightInd w:val="0"/>
                    <w:snapToGrid w:val="0"/>
                    <w:ind w:left="1205" w:hangingChars="500" w:hanging="1205"/>
                    <w:rPr>
                      <w:rFonts w:ascii="黑体" w:eastAsia="黑体" w:hAnsi="黑体"/>
                      <w:b/>
                      <w:sz w:val="24"/>
                    </w:rPr>
                  </w:pPr>
                </w:p>
                <w:p w14:paraId="643A6029" w14:textId="77777777" w:rsidR="00342946" w:rsidRDefault="00342946" w:rsidP="00F777CE">
                  <w:pPr>
                    <w:adjustRightInd w:val="0"/>
                    <w:snapToGrid w:val="0"/>
                    <w:ind w:left="1205" w:hangingChars="500" w:hanging="1205"/>
                    <w:rPr>
                      <w:rFonts w:ascii="黑体" w:eastAsia="黑体" w:hAnsi="黑体"/>
                      <w:b/>
                      <w:sz w:val="24"/>
                    </w:rPr>
                  </w:pPr>
                  <w:r>
                    <w:rPr>
                      <w:rFonts w:ascii="黑体" w:eastAsia="黑体" w:hAnsi="黑体" w:hint="eastAsia"/>
                      <w:b/>
                      <w:sz w:val="24"/>
                    </w:rPr>
                    <w:t>地    址：</w:t>
                  </w:r>
                </w:p>
                <w:p w14:paraId="2E87DFA2" w14:textId="77777777" w:rsidR="00342946" w:rsidRDefault="00342946" w:rsidP="00F777CE">
                  <w:pPr>
                    <w:adjustRightInd w:val="0"/>
                    <w:snapToGrid w:val="0"/>
                    <w:ind w:left="1205" w:hangingChars="500" w:hanging="1205"/>
                    <w:rPr>
                      <w:rFonts w:ascii="黑体" w:eastAsia="黑体" w:hAnsi="黑体"/>
                      <w:b/>
                      <w:sz w:val="24"/>
                    </w:rPr>
                  </w:pPr>
                </w:p>
                <w:p w14:paraId="2D9B226B" w14:textId="77777777" w:rsidR="00342946" w:rsidRDefault="00342946" w:rsidP="00F777CE">
                  <w:pPr>
                    <w:adjustRightInd w:val="0"/>
                    <w:snapToGrid w:val="0"/>
                    <w:rPr>
                      <w:rFonts w:ascii="黑体" w:eastAsia="黑体" w:hAnsi="黑体"/>
                      <w:b/>
                      <w:sz w:val="24"/>
                    </w:rPr>
                  </w:pPr>
                </w:p>
                <w:p w14:paraId="3384312C" w14:textId="77777777" w:rsidR="00342946" w:rsidRDefault="00342946" w:rsidP="00F777CE">
                  <w:pPr>
                    <w:adjustRightInd w:val="0"/>
                    <w:snapToGrid w:val="0"/>
                    <w:rPr>
                      <w:rFonts w:ascii="黑体" w:eastAsia="黑体" w:hAnsi="黑体"/>
                      <w:b/>
                      <w:sz w:val="24"/>
                    </w:rPr>
                  </w:pPr>
                </w:p>
                <w:p w14:paraId="715F37B4" w14:textId="77777777" w:rsidR="00342946" w:rsidRDefault="00342946" w:rsidP="00F777CE">
                  <w:pPr>
                    <w:adjustRightInd w:val="0"/>
                    <w:snapToGrid w:val="0"/>
                    <w:rPr>
                      <w:rFonts w:ascii="黑体" w:eastAsia="黑体" w:hAnsi="黑体"/>
                      <w:b/>
                      <w:sz w:val="24"/>
                    </w:rPr>
                  </w:pPr>
                  <w:r>
                    <w:rPr>
                      <w:rFonts w:eastAsia="黑体" w:hAnsi="黑体" w:hint="eastAsia"/>
                      <w:b/>
                      <w:bCs/>
                      <w:sz w:val="24"/>
                    </w:rPr>
                    <w:t>法定代表人或授权代表人（签字）</w:t>
                  </w:r>
                  <w:r>
                    <w:rPr>
                      <w:rFonts w:ascii="黑体" w:eastAsia="黑体" w:hAnsi="黑体" w:hint="eastAsia"/>
                      <w:b/>
                      <w:sz w:val="24"/>
                    </w:rPr>
                    <w:t>：</w:t>
                  </w:r>
                </w:p>
                <w:p w14:paraId="6CE8E29C" w14:textId="77777777" w:rsidR="00342946" w:rsidRDefault="00342946" w:rsidP="00F777CE">
                  <w:pPr>
                    <w:adjustRightInd w:val="0"/>
                    <w:snapToGrid w:val="0"/>
                    <w:rPr>
                      <w:rFonts w:ascii="黑体" w:eastAsia="黑体" w:hAnsi="黑体"/>
                      <w:b/>
                      <w:sz w:val="24"/>
                    </w:rPr>
                  </w:pPr>
                </w:p>
                <w:p w14:paraId="3D4A5C01" w14:textId="77777777" w:rsidR="00342946" w:rsidRDefault="00342946" w:rsidP="00F777CE">
                  <w:pPr>
                    <w:adjustRightInd w:val="0"/>
                    <w:snapToGrid w:val="0"/>
                    <w:rPr>
                      <w:rFonts w:ascii="黑体" w:eastAsia="黑体" w:hAnsi="黑体"/>
                      <w:b/>
                      <w:sz w:val="24"/>
                    </w:rPr>
                  </w:pPr>
                </w:p>
                <w:p w14:paraId="68B86A67" w14:textId="77777777" w:rsidR="00342946" w:rsidRDefault="00342946" w:rsidP="00F777CE">
                  <w:pPr>
                    <w:adjustRightInd w:val="0"/>
                    <w:snapToGrid w:val="0"/>
                    <w:rPr>
                      <w:rFonts w:ascii="黑体" w:eastAsia="黑体" w:hAnsi="黑体"/>
                      <w:b/>
                      <w:sz w:val="24"/>
                    </w:rPr>
                  </w:pPr>
                </w:p>
                <w:p w14:paraId="05D6DBAC" w14:textId="77777777" w:rsidR="00342946" w:rsidRDefault="00342946" w:rsidP="00F777CE">
                  <w:pPr>
                    <w:adjustRightInd w:val="0"/>
                    <w:snapToGrid w:val="0"/>
                    <w:rPr>
                      <w:rFonts w:ascii="黑体" w:eastAsia="黑体" w:hAnsi="黑体"/>
                      <w:b/>
                    </w:rPr>
                  </w:pPr>
                  <w:r>
                    <w:rPr>
                      <w:rFonts w:ascii="黑体" w:eastAsia="黑体" w:hAnsi="黑体" w:hint="eastAsia"/>
                      <w:b/>
                      <w:sz w:val="24"/>
                    </w:rPr>
                    <w:t xml:space="preserve">        年    月    日</w:t>
                  </w:r>
                </w:p>
              </w:txbxContent>
            </v:textbox>
          </v:shape>
        </w:pict>
      </w:r>
      <w:r>
        <w:pict w14:anchorId="374B8AFB">
          <v:shape id="文本框 6" o:spid="_x0000_s1027" type="#_x0000_t202" style="position:absolute;left:0;text-align:left;margin-left:-28.5pt;margin-top:10.65pt;width:216.75pt;height:394.95pt;z-index:251660288;mso-wrap-style:squar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" filled="f" stroked="f">
            <v:textbox>
              <w:txbxContent>
                <w:p w14:paraId="460473C0" w14:textId="77777777" w:rsidR="00342946" w:rsidRDefault="00342946" w:rsidP="00F777CE">
                  <w:pPr>
                    <w:adjustRightInd w:val="0"/>
                    <w:snapToGrid w:val="0"/>
                    <w:ind w:firstLineChars="200" w:firstLine="482"/>
                    <w:rPr>
                      <w:rFonts w:ascii="黑体" w:eastAsia="黑体" w:hAnsi="黑体"/>
                      <w:b/>
                      <w:sz w:val="24"/>
                    </w:rPr>
                  </w:pPr>
                  <w:r>
                    <w:rPr>
                      <w:rFonts w:ascii="黑体" w:eastAsia="黑体" w:hAnsi="黑体" w:hint="eastAsia"/>
                      <w:b/>
                      <w:sz w:val="24"/>
                    </w:rPr>
                    <w:t xml:space="preserve">甲    方 </w:t>
                  </w:r>
                </w:p>
                <w:p w14:paraId="33D9604C" w14:textId="77777777" w:rsidR="00342946" w:rsidRDefault="00342946" w:rsidP="00F777CE">
                  <w:pPr>
                    <w:adjustRightInd w:val="0"/>
                    <w:snapToGrid w:val="0"/>
                    <w:rPr>
                      <w:rFonts w:ascii="黑体" w:eastAsia="黑体" w:hAnsi="黑体"/>
                      <w:b/>
                      <w:sz w:val="24"/>
                    </w:rPr>
                  </w:pPr>
                  <w:r>
                    <w:rPr>
                      <w:rFonts w:ascii="黑体" w:eastAsia="黑体" w:hAnsi="黑体" w:hint="eastAsia"/>
                      <w:b/>
                      <w:bCs/>
                      <w:snapToGrid w:val="0"/>
                      <w:sz w:val="24"/>
                    </w:rPr>
                    <w:t xml:space="preserve">    </w:t>
                  </w:r>
                  <w:r>
                    <w:rPr>
                      <w:rFonts w:eastAsia="黑体" w:hAnsi="黑体" w:hint="eastAsia"/>
                      <w:b/>
                      <w:bCs/>
                      <w:sz w:val="24"/>
                    </w:rPr>
                    <w:t>深圳市体育彩票管理中心</w:t>
                  </w:r>
                  <w:r>
                    <w:rPr>
                      <w:rFonts w:ascii="黑体" w:eastAsia="黑体" w:hAnsi="黑体" w:hint="eastAsia"/>
                      <w:b/>
                      <w:sz w:val="24"/>
                    </w:rPr>
                    <w:t xml:space="preserve"> </w:t>
                  </w:r>
                </w:p>
                <w:p w14:paraId="35500B64" w14:textId="77777777" w:rsidR="00342946" w:rsidRDefault="00342946" w:rsidP="00F777CE">
                  <w:pPr>
                    <w:adjustRightInd w:val="0"/>
                    <w:snapToGrid w:val="0"/>
                    <w:ind w:leftChars="200" w:left="420"/>
                    <w:rPr>
                      <w:rFonts w:ascii="黑体" w:eastAsia="黑体" w:hAnsi="黑体"/>
                      <w:b/>
                      <w:sz w:val="24"/>
                    </w:rPr>
                  </w:pPr>
                  <w:r>
                    <w:rPr>
                      <w:rFonts w:ascii="黑体" w:eastAsia="黑体" w:hAnsi="黑体" w:hint="eastAsia"/>
                      <w:b/>
                      <w:sz w:val="24"/>
                    </w:rPr>
                    <w:t xml:space="preserve">    </w:t>
                  </w:r>
                </w:p>
                <w:p w14:paraId="5AD1D59E" w14:textId="77777777" w:rsidR="00342946" w:rsidRDefault="00342946" w:rsidP="00F777CE">
                  <w:pPr>
                    <w:adjustRightInd w:val="0"/>
                    <w:snapToGrid w:val="0"/>
                    <w:ind w:leftChars="200" w:left="420" w:firstLineChars="490" w:firstLine="1181"/>
                    <w:rPr>
                      <w:rFonts w:ascii="黑体" w:eastAsia="黑体" w:hAnsi="黑体"/>
                      <w:b/>
                      <w:sz w:val="24"/>
                    </w:rPr>
                  </w:pPr>
                  <w:r>
                    <w:rPr>
                      <w:rFonts w:ascii="黑体" w:eastAsia="黑体" w:hAnsi="黑体" w:hint="eastAsia"/>
                      <w:b/>
                      <w:sz w:val="24"/>
                    </w:rPr>
                    <w:t>（公章）</w:t>
                  </w:r>
                </w:p>
                <w:p w14:paraId="3EFCE384" w14:textId="77777777" w:rsidR="00342946" w:rsidRDefault="00342946" w:rsidP="00F777CE">
                  <w:pPr>
                    <w:adjustRightInd w:val="0"/>
                    <w:snapToGrid w:val="0"/>
                    <w:rPr>
                      <w:rFonts w:ascii="黑体" w:eastAsia="黑体" w:hAnsi="黑体"/>
                      <w:b/>
                      <w:sz w:val="24"/>
                    </w:rPr>
                  </w:pPr>
                </w:p>
                <w:p w14:paraId="06B125FC" w14:textId="77777777" w:rsidR="00342946" w:rsidRDefault="00342946" w:rsidP="00F777CE">
                  <w:pPr>
                    <w:adjustRightInd w:val="0"/>
                    <w:snapToGrid w:val="0"/>
                    <w:ind w:leftChars="228" w:left="1684" w:hangingChars="500" w:hanging="1205"/>
                    <w:rPr>
                      <w:rFonts w:ascii="黑体" w:eastAsia="黑体" w:hAnsi="黑体"/>
                      <w:b/>
                      <w:sz w:val="24"/>
                    </w:rPr>
                  </w:pPr>
                  <w:r>
                    <w:rPr>
                      <w:rFonts w:ascii="黑体" w:eastAsia="黑体" w:hAnsi="黑体" w:hint="eastAsia"/>
                      <w:b/>
                      <w:sz w:val="24"/>
                    </w:rPr>
                    <w:t>地    址：</w:t>
                  </w:r>
                </w:p>
                <w:p w14:paraId="550ADEA8" w14:textId="77777777" w:rsidR="00342946" w:rsidRDefault="00342946" w:rsidP="00F777CE">
                  <w:pPr>
                    <w:adjustRightInd w:val="0"/>
                    <w:snapToGrid w:val="0"/>
                    <w:ind w:leftChars="228" w:left="1684" w:hangingChars="500" w:hanging="1205"/>
                    <w:rPr>
                      <w:rFonts w:ascii="黑体" w:eastAsia="黑体" w:hAnsi="黑体"/>
                      <w:b/>
                      <w:sz w:val="24"/>
                    </w:rPr>
                  </w:pPr>
                </w:p>
                <w:p w14:paraId="1D0CB005" w14:textId="77777777" w:rsidR="00342946" w:rsidRDefault="00342946" w:rsidP="00F777CE">
                  <w:pPr>
                    <w:pStyle w:val="a4"/>
                    <w:ind w:leftChars="228" w:left="961" w:hanging="482"/>
                    <w:rPr>
                      <w:rFonts w:ascii="黑体" w:eastAsia="黑体" w:hAnsi="黑体"/>
                      <w:b/>
                      <w:sz w:val="24"/>
                    </w:rPr>
                  </w:pPr>
                  <w:r>
                    <w:rPr>
                      <w:rFonts w:ascii="黑体" w:eastAsia="黑体" w:hAnsi="黑体" w:hint="eastAsia"/>
                      <w:b/>
                      <w:sz w:val="24"/>
                    </w:rPr>
                    <w:t>深圳市罗湖区清水河一路116号</w:t>
                  </w:r>
                </w:p>
                <w:p w14:paraId="0AC97341" w14:textId="77777777" w:rsidR="00342946" w:rsidRDefault="00342946" w:rsidP="00F777CE">
                  <w:pPr>
                    <w:pStyle w:val="a4"/>
                    <w:ind w:leftChars="228" w:left="961" w:hanging="482"/>
                    <w:rPr>
                      <w:rFonts w:ascii="黑体" w:eastAsia="黑体" w:hAnsi="黑体"/>
                      <w:b/>
                      <w:sz w:val="24"/>
                    </w:rPr>
                  </w:pPr>
                  <w:r>
                    <w:rPr>
                      <w:rFonts w:ascii="黑体" w:eastAsia="黑体" w:hAnsi="黑体" w:hint="eastAsia"/>
                      <w:b/>
                      <w:sz w:val="24"/>
                    </w:rPr>
                    <w:t>罗湖投资控股大厦2座</w:t>
                  </w:r>
                </w:p>
                <w:p w14:paraId="6D574A5E" w14:textId="77777777" w:rsidR="00342946" w:rsidRDefault="00342946" w:rsidP="00F777CE">
                  <w:pPr>
                    <w:adjustRightInd w:val="0"/>
                    <w:snapToGrid w:val="0"/>
                    <w:rPr>
                      <w:rFonts w:ascii="黑体" w:eastAsia="黑体" w:hAnsi="黑体"/>
                      <w:b/>
                      <w:sz w:val="24"/>
                    </w:rPr>
                  </w:pPr>
                </w:p>
                <w:p w14:paraId="48CCFC79" w14:textId="77777777" w:rsidR="00342946" w:rsidRDefault="00342946" w:rsidP="00F777CE">
                  <w:pPr>
                    <w:adjustRightInd w:val="0"/>
                    <w:snapToGrid w:val="0"/>
                    <w:ind w:firstLineChars="200" w:firstLine="482"/>
                    <w:rPr>
                      <w:rFonts w:ascii="黑体" w:eastAsia="黑体" w:hAnsi="黑体"/>
                      <w:b/>
                      <w:sz w:val="24"/>
                    </w:rPr>
                  </w:pPr>
                  <w:r>
                    <w:rPr>
                      <w:rFonts w:eastAsia="黑体" w:hAnsi="黑体" w:hint="eastAsia"/>
                      <w:b/>
                      <w:bCs/>
                      <w:sz w:val="24"/>
                    </w:rPr>
                    <w:t>法定代表人或授权代表人（签字）：</w:t>
                  </w:r>
                </w:p>
                <w:p w14:paraId="7AFE7F67" w14:textId="77777777" w:rsidR="00342946" w:rsidRDefault="00342946" w:rsidP="00F777CE">
                  <w:pPr>
                    <w:adjustRightInd w:val="0"/>
                    <w:snapToGrid w:val="0"/>
                    <w:ind w:firstLineChars="200" w:firstLine="482"/>
                    <w:rPr>
                      <w:rFonts w:ascii="黑体" w:eastAsia="黑体" w:hAnsi="黑体"/>
                      <w:b/>
                      <w:sz w:val="24"/>
                    </w:rPr>
                  </w:pPr>
                </w:p>
                <w:p w14:paraId="106A7D45" w14:textId="77777777" w:rsidR="00342946" w:rsidRDefault="00342946" w:rsidP="00F777CE">
                  <w:pPr>
                    <w:adjustRightInd w:val="0"/>
                    <w:snapToGrid w:val="0"/>
                    <w:rPr>
                      <w:rFonts w:ascii="黑体" w:eastAsia="黑体" w:hAnsi="黑体"/>
                      <w:b/>
                      <w:sz w:val="24"/>
                    </w:rPr>
                  </w:pPr>
                </w:p>
                <w:p w14:paraId="60547471" w14:textId="77777777" w:rsidR="00342946" w:rsidRDefault="00342946" w:rsidP="00F777CE">
                  <w:pPr>
                    <w:adjustRightInd w:val="0"/>
                    <w:snapToGrid w:val="0"/>
                    <w:rPr>
                      <w:rFonts w:ascii="黑体" w:eastAsia="黑体" w:hAnsi="黑体"/>
                      <w:b/>
                      <w:sz w:val="24"/>
                    </w:rPr>
                  </w:pPr>
                </w:p>
                <w:p w14:paraId="2303EB9E" w14:textId="77777777" w:rsidR="00342946" w:rsidRDefault="00342946" w:rsidP="00F777CE">
                  <w:pPr>
                    <w:adjustRightInd w:val="0"/>
                    <w:snapToGrid w:val="0"/>
                    <w:rPr>
                      <w:rFonts w:ascii="黑体" w:eastAsia="黑体" w:hAnsi="黑体"/>
                      <w:b/>
                    </w:rPr>
                  </w:pPr>
                  <w:r>
                    <w:rPr>
                      <w:rFonts w:ascii="黑体" w:eastAsia="黑体" w:hAnsi="黑体" w:hint="eastAsia"/>
                      <w:b/>
                      <w:sz w:val="24"/>
                    </w:rPr>
                    <w:t xml:space="preserve">            年    月    日</w:t>
                  </w:r>
                </w:p>
              </w:txbxContent>
            </v:textbox>
          </v:shape>
        </w:pict>
      </w:r>
    </w:p>
    <w:p w14:paraId="1B7F0FDE" w14:textId="77777777" w:rsidR="00F777CE" w:rsidRDefault="00F777CE" w:rsidP="00F777CE">
      <w:pPr>
        <w:spacing w:line="360" w:lineRule="auto"/>
        <w:ind w:leftChars="41" w:left="4664" w:hangingChars="1900" w:hanging="4578"/>
        <w:jc w:val="center"/>
        <w:rPr>
          <w:b/>
          <w:sz w:val="24"/>
        </w:rPr>
      </w:pPr>
    </w:p>
    <w:p w14:paraId="749079F5" w14:textId="77777777" w:rsidR="00F777CE" w:rsidRDefault="00F777CE" w:rsidP="00F777CE">
      <w:pPr>
        <w:spacing w:line="360" w:lineRule="auto"/>
        <w:ind w:leftChars="41" w:left="4664" w:hangingChars="1900" w:hanging="4578"/>
        <w:jc w:val="center"/>
        <w:rPr>
          <w:b/>
          <w:sz w:val="24"/>
        </w:rPr>
      </w:pPr>
    </w:p>
    <w:p w14:paraId="65A3A2B0" w14:textId="77777777" w:rsidR="00F777CE" w:rsidRDefault="00F777CE" w:rsidP="00F777CE">
      <w:pPr>
        <w:spacing w:line="360" w:lineRule="auto"/>
        <w:ind w:leftChars="41" w:left="4664" w:hangingChars="1900" w:hanging="4578"/>
        <w:jc w:val="center"/>
        <w:rPr>
          <w:b/>
          <w:sz w:val="24"/>
        </w:rPr>
      </w:pPr>
    </w:p>
    <w:p w14:paraId="51A52F59" w14:textId="77777777" w:rsidR="00F777CE" w:rsidRDefault="00F777CE" w:rsidP="00F777CE">
      <w:pPr>
        <w:spacing w:line="360" w:lineRule="auto"/>
        <w:ind w:leftChars="41" w:left="4664" w:hangingChars="1900" w:hanging="4578"/>
        <w:jc w:val="center"/>
        <w:rPr>
          <w:b/>
          <w:sz w:val="24"/>
        </w:rPr>
      </w:pPr>
    </w:p>
    <w:p w14:paraId="49165B5F" w14:textId="77777777" w:rsidR="00F777CE" w:rsidRDefault="00F777CE" w:rsidP="00F777CE">
      <w:pPr>
        <w:spacing w:line="360" w:lineRule="auto"/>
        <w:ind w:leftChars="41" w:left="4664" w:hangingChars="1900" w:hanging="4578"/>
        <w:jc w:val="center"/>
        <w:rPr>
          <w:b/>
          <w:sz w:val="24"/>
        </w:rPr>
      </w:pPr>
    </w:p>
    <w:p w14:paraId="79BC36E1" w14:textId="77777777" w:rsidR="00F777CE" w:rsidRDefault="00F777CE" w:rsidP="00F777CE">
      <w:pPr>
        <w:spacing w:line="360" w:lineRule="auto"/>
        <w:ind w:leftChars="41" w:left="4664" w:hangingChars="1900" w:hanging="4578"/>
        <w:jc w:val="center"/>
        <w:rPr>
          <w:b/>
          <w:sz w:val="24"/>
        </w:rPr>
      </w:pPr>
    </w:p>
    <w:p w14:paraId="4492611B" w14:textId="77777777" w:rsidR="00F777CE" w:rsidRDefault="00F777CE" w:rsidP="00F777CE">
      <w:pPr>
        <w:spacing w:line="360" w:lineRule="auto"/>
        <w:ind w:leftChars="41" w:left="4664" w:hangingChars="1900" w:hanging="4578"/>
        <w:jc w:val="center"/>
        <w:rPr>
          <w:b/>
          <w:sz w:val="24"/>
        </w:rPr>
      </w:pPr>
    </w:p>
    <w:p w14:paraId="3EA41CF4" w14:textId="77777777" w:rsidR="00F777CE" w:rsidRDefault="00F777CE" w:rsidP="00F777CE">
      <w:pPr>
        <w:spacing w:line="360" w:lineRule="auto"/>
        <w:ind w:leftChars="41" w:left="4664" w:hangingChars="1900" w:hanging="4578"/>
        <w:jc w:val="center"/>
        <w:rPr>
          <w:b/>
          <w:sz w:val="24"/>
        </w:rPr>
      </w:pPr>
    </w:p>
    <w:p w14:paraId="38F795CE" w14:textId="77777777" w:rsidR="00F777CE" w:rsidRDefault="00F777CE" w:rsidP="00F777CE">
      <w:pPr>
        <w:spacing w:line="360" w:lineRule="auto"/>
        <w:ind w:leftChars="41" w:left="4664" w:hangingChars="1900" w:hanging="4578"/>
        <w:jc w:val="center"/>
        <w:rPr>
          <w:b/>
          <w:sz w:val="24"/>
        </w:rPr>
      </w:pPr>
    </w:p>
    <w:p w14:paraId="0D3ADF86" w14:textId="77777777" w:rsidR="00F777CE" w:rsidRDefault="00F777CE" w:rsidP="00F777CE">
      <w:pPr>
        <w:spacing w:line="360" w:lineRule="auto"/>
        <w:ind w:leftChars="41" w:left="4664" w:hangingChars="1900" w:hanging="4578"/>
        <w:jc w:val="center"/>
        <w:rPr>
          <w:b/>
          <w:sz w:val="24"/>
        </w:rPr>
      </w:pPr>
    </w:p>
    <w:p w14:paraId="269DC96F" w14:textId="77777777" w:rsidR="00F777CE" w:rsidRDefault="00F777CE" w:rsidP="00F777CE">
      <w:pPr>
        <w:spacing w:line="360" w:lineRule="auto"/>
        <w:ind w:leftChars="41" w:left="4664" w:hangingChars="1900" w:hanging="4578"/>
        <w:jc w:val="center"/>
        <w:rPr>
          <w:b/>
          <w:sz w:val="24"/>
        </w:rPr>
      </w:pPr>
    </w:p>
    <w:p w14:paraId="0E45722E" w14:textId="77777777" w:rsidR="00F777CE" w:rsidRDefault="00F777CE" w:rsidP="00F777CE">
      <w:pPr>
        <w:spacing w:line="360" w:lineRule="auto"/>
        <w:ind w:leftChars="41" w:left="4664" w:hangingChars="1900" w:hanging="4578"/>
        <w:jc w:val="left"/>
        <w:rPr>
          <w:b/>
          <w:color w:val="000000"/>
          <w:sz w:val="24"/>
        </w:rPr>
      </w:pPr>
      <w:r>
        <w:rPr>
          <w:b/>
          <w:color w:val="000000"/>
          <w:sz w:val="24"/>
        </w:rPr>
        <w:br w:type="page"/>
      </w:r>
      <w:r>
        <w:rPr>
          <w:rFonts w:hint="eastAsia"/>
          <w:b/>
          <w:color w:val="000000"/>
          <w:sz w:val="24"/>
          <w:u w:val="single"/>
        </w:rPr>
        <w:lastRenderedPageBreak/>
        <w:t>附件一：</w:t>
      </w:r>
    </w:p>
    <w:p w14:paraId="193A13CC" w14:textId="77777777" w:rsidR="00F777CE" w:rsidRDefault="00F777CE" w:rsidP="00F777CE">
      <w:pPr>
        <w:spacing w:line="360" w:lineRule="auto"/>
        <w:jc w:val="center"/>
        <w:rPr>
          <w:b/>
          <w:color w:val="000000"/>
          <w:sz w:val="44"/>
          <w:szCs w:val="44"/>
        </w:rPr>
      </w:pPr>
      <w:r>
        <w:rPr>
          <w:rFonts w:hint="eastAsia"/>
          <w:b/>
          <w:color w:val="000000"/>
          <w:sz w:val="44"/>
          <w:szCs w:val="44"/>
        </w:rPr>
        <w:t>保密协议</w:t>
      </w:r>
    </w:p>
    <w:p w14:paraId="64163EB7" w14:textId="77777777" w:rsidR="00F777CE" w:rsidRDefault="00F777CE" w:rsidP="00F777CE">
      <w:pPr>
        <w:spacing w:line="360" w:lineRule="auto"/>
        <w:jc w:val="center"/>
        <w:rPr>
          <w:b/>
          <w:color w:val="000000"/>
          <w:sz w:val="24"/>
        </w:rPr>
      </w:pPr>
    </w:p>
    <w:p w14:paraId="4470E8DE" w14:textId="77777777" w:rsidR="00F777CE" w:rsidRDefault="00F777CE" w:rsidP="00F777CE">
      <w:pPr>
        <w:spacing w:line="360" w:lineRule="auto"/>
        <w:rPr>
          <w:rFonts w:eastAsia="黑体"/>
          <w:b/>
          <w:bCs/>
          <w:color w:val="000000"/>
          <w:sz w:val="30"/>
          <w:szCs w:val="30"/>
          <w:u w:val="thick"/>
        </w:rPr>
      </w:pPr>
      <w:r>
        <w:rPr>
          <w:rFonts w:eastAsia="黑体" w:hint="eastAsia"/>
          <w:b/>
          <w:color w:val="000000"/>
          <w:sz w:val="24"/>
        </w:rPr>
        <w:t>甲方：</w:t>
      </w:r>
      <w:r>
        <w:rPr>
          <w:rFonts w:eastAsia="黑体" w:hint="eastAsia"/>
          <w:b/>
          <w:bCs/>
          <w:color w:val="000000"/>
          <w:sz w:val="24"/>
        </w:rPr>
        <w:t>深圳市体育彩票管理中心</w:t>
      </w:r>
    </w:p>
    <w:p w14:paraId="3AA26630" w14:textId="77777777" w:rsidR="00F777CE" w:rsidRDefault="00F777CE" w:rsidP="00F777CE">
      <w:pPr>
        <w:spacing w:line="360" w:lineRule="auto"/>
        <w:rPr>
          <w:color w:val="000000"/>
          <w:sz w:val="24"/>
        </w:rPr>
      </w:pPr>
      <w:r>
        <w:rPr>
          <w:rFonts w:eastAsia="黑体" w:hint="eastAsia"/>
          <w:b/>
          <w:color w:val="000000"/>
          <w:sz w:val="24"/>
        </w:rPr>
        <w:t>乙方：</w:t>
      </w:r>
      <w:r>
        <w:rPr>
          <w:color w:val="000000"/>
          <w:sz w:val="24"/>
        </w:rPr>
        <w:t xml:space="preserve"> </w:t>
      </w:r>
      <w:r>
        <w:rPr>
          <w:color w:val="000000"/>
          <w:sz w:val="24"/>
          <w:u w:val="single"/>
        </w:rPr>
        <w:t xml:space="preserve">                             </w:t>
      </w:r>
      <w:r>
        <w:rPr>
          <w:rFonts w:eastAsia="黑体" w:hint="eastAsia"/>
          <w:b/>
          <w:bCs/>
          <w:color w:val="000000"/>
          <w:sz w:val="24"/>
        </w:rPr>
        <w:t>公司及项目组成员</w:t>
      </w:r>
    </w:p>
    <w:p w14:paraId="03371B9A" w14:textId="77777777" w:rsidR="00F777CE" w:rsidRDefault="00F777CE" w:rsidP="00F777CE">
      <w:pPr>
        <w:spacing w:line="360" w:lineRule="auto"/>
        <w:ind w:firstLineChars="200" w:firstLine="480"/>
        <w:rPr>
          <w:color w:val="000000"/>
          <w:sz w:val="24"/>
        </w:rPr>
      </w:pPr>
      <w:r>
        <w:rPr>
          <w:rFonts w:hint="eastAsia"/>
          <w:color w:val="000000"/>
          <w:sz w:val="24"/>
        </w:rPr>
        <w:t>甲、乙双方根据《中华人民共和国反不正当竞争法》和国家、地方有关规定，就乙方及乙方员工保护甲方商业秘密及非公开信息等事宜达成如下协议：</w:t>
      </w:r>
    </w:p>
    <w:p w14:paraId="742AA674" w14:textId="77777777" w:rsidR="00F777CE" w:rsidRDefault="00F777CE" w:rsidP="00F777CE">
      <w:pPr>
        <w:spacing w:line="360" w:lineRule="auto"/>
        <w:rPr>
          <w:b/>
          <w:color w:val="000000"/>
          <w:sz w:val="28"/>
          <w:szCs w:val="28"/>
        </w:rPr>
      </w:pPr>
      <w:r>
        <w:rPr>
          <w:rFonts w:hint="eastAsia"/>
          <w:b/>
          <w:color w:val="000000"/>
          <w:sz w:val="28"/>
          <w:szCs w:val="28"/>
        </w:rPr>
        <w:t>一、保密内容和范围</w:t>
      </w:r>
    </w:p>
    <w:p w14:paraId="2340A33C" w14:textId="77777777" w:rsidR="00F777CE" w:rsidRDefault="00F777CE" w:rsidP="00F777CE">
      <w:pPr>
        <w:spacing w:line="360" w:lineRule="auto"/>
        <w:ind w:firstLineChars="200" w:firstLine="480"/>
        <w:rPr>
          <w:color w:val="000000"/>
          <w:sz w:val="24"/>
        </w:rPr>
      </w:pPr>
      <w:r>
        <w:rPr>
          <w:color w:val="000000"/>
          <w:sz w:val="24"/>
        </w:rPr>
        <w:t xml:space="preserve">1. </w:t>
      </w:r>
      <w:r>
        <w:rPr>
          <w:rFonts w:hint="eastAsia"/>
          <w:color w:val="000000"/>
          <w:sz w:val="24"/>
        </w:rPr>
        <w:t>乙方在《深圳市体育彩票管理中心</w:t>
      </w:r>
      <w:r>
        <w:rPr>
          <w:color w:val="000000"/>
          <w:sz w:val="24"/>
        </w:rPr>
        <w:t>2022</w:t>
      </w:r>
      <w:r>
        <w:rPr>
          <w:rFonts w:hint="eastAsia"/>
          <w:color w:val="000000"/>
          <w:sz w:val="24"/>
        </w:rPr>
        <w:t>年网络安全服务合同》（以下简称</w:t>
      </w:r>
      <w:r>
        <w:rPr>
          <w:color w:val="000000"/>
          <w:sz w:val="24"/>
        </w:rPr>
        <w:t>“</w:t>
      </w:r>
      <w:r>
        <w:rPr>
          <w:rFonts w:hint="eastAsia"/>
          <w:color w:val="000000"/>
          <w:sz w:val="24"/>
        </w:rPr>
        <w:t>《合同》</w:t>
      </w:r>
      <w:r>
        <w:rPr>
          <w:color w:val="000000"/>
          <w:sz w:val="24"/>
        </w:rPr>
        <w:t>”</w:t>
      </w:r>
      <w:r>
        <w:rPr>
          <w:rFonts w:hint="eastAsia"/>
          <w:color w:val="000000"/>
          <w:sz w:val="24"/>
        </w:rPr>
        <w:t>）签订前，通过商务洽谈及技术交流获得的、甲方与本项目有关的技术资料、需求分析及其他甲方未公开的信息等内容。</w:t>
      </w:r>
    </w:p>
    <w:p w14:paraId="01C2FF5B" w14:textId="77777777" w:rsidR="00F777CE" w:rsidRDefault="00F777CE" w:rsidP="00F777CE">
      <w:pPr>
        <w:spacing w:line="360" w:lineRule="auto"/>
        <w:ind w:firstLineChars="200" w:firstLine="480"/>
        <w:rPr>
          <w:color w:val="000000"/>
          <w:sz w:val="24"/>
        </w:rPr>
      </w:pPr>
      <w:r>
        <w:rPr>
          <w:color w:val="000000"/>
          <w:sz w:val="24"/>
        </w:rPr>
        <w:t xml:space="preserve">2. </w:t>
      </w:r>
      <w:r>
        <w:rPr>
          <w:rFonts w:hint="eastAsia"/>
          <w:color w:val="000000"/>
          <w:sz w:val="24"/>
        </w:rPr>
        <w:t>在《合同》签订前，双方通过洽谈及技术交流后整合与项目有关的设计方案、服务价格等内容信息。</w:t>
      </w:r>
    </w:p>
    <w:p w14:paraId="30CAEF45" w14:textId="77777777" w:rsidR="00F777CE" w:rsidRDefault="00F777CE" w:rsidP="00F777CE">
      <w:pPr>
        <w:spacing w:line="360" w:lineRule="auto"/>
        <w:ind w:firstLineChars="200" w:firstLine="480"/>
        <w:rPr>
          <w:color w:val="000000"/>
          <w:sz w:val="24"/>
        </w:rPr>
      </w:pPr>
      <w:r>
        <w:rPr>
          <w:color w:val="000000"/>
          <w:sz w:val="24"/>
        </w:rPr>
        <w:t xml:space="preserve">3. </w:t>
      </w:r>
      <w:r>
        <w:rPr>
          <w:rFonts w:hint="eastAsia"/>
          <w:color w:val="000000"/>
          <w:sz w:val="24"/>
        </w:rPr>
        <w:t>在《合同》洽谈、缔结以及履行过程中，乙方及乙方人员自甲方所获悉相应保密信息（包括但不限于甲方技术成果、设备配置、网络搭建、技术文档等相关技术资料，甲方系统中所涉及的相应个人信息、系统数据，</w:t>
      </w:r>
      <w:r>
        <w:rPr>
          <w:rFonts w:hint="eastAsia"/>
          <w:color w:val="000000"/>
          <w:sz w:val="24"/>
          <w:shd w:val="clear" w:color="auto" w:fill="FFFFFF"/>
        </w:rPr>
        <w:t>《合同》的条款和与《合同》有关的其他信息，《合同》履行过程中形成的所有信息、数据、资料、意见、建议等，</w:t>
      </w:r>
      <w:r>
        <w:rPr>
          <w:rFonts w:hint="eastAsia"/>
          <w:color w:val="000000"/>
          <w:sz w:val="24"/>
        </w:rPr>
        <w:t>以及甲方</w:t>
      </w:r>
      <w:r>
        <w:rPr>
          <w:rFonts w:hint="eastAsia"/>
          <w:color w:val="000000"/>
          <w:sz w:val="24"/>
          <w:shd w:val="clear" w:color="auto" w:fill="FFFFFF"/>
        </w:rPr>
        <w:t>商业秘密、文件、程序、计划、技术、图表、模型、参数、数据、标准、专有技术、业务或业务运作方法和其他</w:t>
      </w:r>
      <w:r>
        <w:rPr>
          <w:rFonts w:hint="eastAsia"/>
          <w:color w:val="000000"/>
          <w:sz w:val="24"/>
        </w:rPr>
        <w:t>非公开信息）。</w:t>
      </w:r>
    </w:p>
    <w:p w14:paraId="744A0029" w14:textId="77777777" w:rsidR="00F777CE" w:rsidRDefault="00F777CE" w:rsidP="00F777CE">
      <w:pPr>
        <w:spacing w:line="360" w:lineRule="auto"/>
        <w:ind w:firstLineChars="200" w:firstLine="480"/>
        <w:rPr>
          <w:color w:val="000000"/>
          <w:sz w:val="24"/>
        </w:rPr>
      </w:pPr>
      <w:r>
        <w:rPr>
          <w:color w:val="000000"/>
          <w:sz w:val="24"/>
        </w:rPr>
        <w:t>4.</w:t>
      </w:r>
      <w:r>
        <w:rPr>
          <w:rFonts w:hint="eastAsia"/>
          <w:color w:val="000000"/>
          <w:sz w:val="24"/>
        </w:rPr>
        <w:t>甲乙双方保密的项目商务和技术资料及工作内容。</w:t>
      </w:r>
    </w:p>
    <w:p w14:paraId="55F50A6C" w14:textId="77777777" w:rsidR="00F777CE" w:rsidRDefault="00F777CE" w:rsidP="00F777CE">
      <w:pPr>
        <w:spacing w:line="360" w:lineRule="auto"/>
        <w:ind w:firstLineChars="200" w:firstLine="480"/>
        <w:rPr>
          <w:color w:val="000000"/>
          <w:sz w:val="24"/>
        </w:rPr>
      </w:pPr>
      <w:r>
        <w:rPr>
          <w:color w:val="000000"/>
          <w:sz w:val="24"/>
          <w:shd w:val="clear" w:color="auto" w:fill="FFFFFF"/>
        </w:rPr>
        <w:t>“</w:t>
      </w:r>
      <w:r>
        <w:rPr>
          <w:rFonts w:hint="eastAsia"/>
          <w:color w:val="000000"/>
          <w:sz w:val="24"/>
          <w:shd w:val="clear" w:color="auto" w:fill="FFFFFF"/>
        </w:rPr>
        <w:t>保密信息</w:t>
      </w:r>
      <w:r>
        <w:rPr>
          <w:color w:val="000000"/>
          <w:sz w:val="24"/>
          <w:shd w:val="clear" w:color="auto" w:fill="FFFFFF"/>
        </w:rPr>
        <w:t>”</w:t>
      </w:r>
      <w:r>
        <w:rPr>
          <w:rFonts w:hint="eastAsia"/>
          <w:color w:val="000000"/>
          <w:sz w:val="24"/>
          <w:shd w:val="clear" w:color="auto" w:fill="FFFFFF"/>
        </w:rPr>
        <w:t>是指本协议拥有信息的一方（</w:t>
      </w:r>
      <w:r>
        <w:rPr>
          <w:color w:val="000000"/>
          <w:sz w:val="24"/>
          <w:shd w:val="clear" w:color="auto" w:fill="FFFFFF"/>
        </w:rPr>
        <w:t>“</w:t>
      </w:r>
      <w:r>
        <w:rPr>
          <w:rFonts w:hint="eastAsia"/>
          <w:color w:val="000000"/>
          <w:sz w:val="24"/>
          <w:shd w:val="clear" w:color="auto" w:fill="FFFFFF"/>
        </w:rPr>
        <w:t>提供方</w:t>
      </w:r>
      <w:r>
        <w:rPr>
          <w:color w:val="000000"/>
          <w:sz w:val="24"/>
          <w:shd w:val="clear" w:color="auto" w:fill="FFFFFF"/>
        </w:rPr>
        <w:t>”</w:t>
      </w:r>
      <w:r>
        <w:rPr>
          <w:rFonts w:hint="eastAsia"/>
          <w:color w:val="000000"/>
          <w:sz w:val="24"/>
          <w:shd w:val="clear" w:color="auto" w:fill="FFFFFF"/>
        </w:rPr>
        <w:t>）根据本协议向另一方（</w:t>
      </w:r>
      <w:r>
        <w:rPr>
          <w:color w:val="000000"/>
          <w:sz w:val="24"/>
          <w:shd w:val="clear" w:color="auto" w:fill="FFFFFF"/>
        </w:rPr>
        <w:t>“</w:t>
      </w:r>
      <w:r>
        <w:rPr>
          <w:rFonts w:hint="eastAsia"/>
          <w:color w:val="000000"/>
          <w:sz w:val="24"/>
          <w:shd w:val="clear" w:color="auto" w:fill="FFFFFF"/>
        </w:rPr>
        <w:t>接受方</w:t>
      </w:r>
      <w:r>
        <w:rPr>
          <w:color w:val="000000"/>
          <w:sz w:val="24"/>
          <w:shd w:val="clear" w:color="auto" w:fill="FFFFFF"/>
        </w:rPr>
        <w:t>”</w:t>
      </w:r>
      <w:r>
        <w:rPr>
          <w:rFonts w:hint="eastAsia"/>
          <w:color w:val="000000"/>
          <w:sz w:val="24"/>
          <w:shd w:val="clear" w:color="auto" w:fill="FFFFFF"/>
        </w:rPr>
        <w:t>）提供的信息，或接受方在本协议履行过程中从提供方处获知的信息。保密信息包括但不限于：技术信息、商业信息、商业秘密、文件、程序、计划、技术、图表、模型、参数、数据、标准、专有技术、业务或业务运作方法和其他保密信息，本协议的条款和与本协议有关的其他信息，本协议履行过程中形成的所有信息、数据、资料、意见、建议等。上述保密信息的表现形式不限，无论是书面的、电子文件的、口头的、图形的或其他任何形式的信息。</w:t>
      </w:r>
    </w:p>
    <w:p w14:paraId="349DAFDF" w14:textId="77777777" w:rsidR="00F777CE" w:rsidRDefault="00F777CE" w:rsidP="00F777CE">
      <w:pPr>
        <w:spacing w:line="360" w:lineRule="auto"/>
        <w:rPr>
          <w:b/>
          <w:color w:val="000000"/>
          <w:sz w:val="28"/>
          <w:szCs w:val="28"/>
        </w:rPr>
      </w:pPr>
      <w:r>
        <w:rPr>
          <w:rFonts w:hint="eastAsia"/>
          <w:b/>
          <w:color w:val="000000"/>
          <w:sz w:val="28"/>
          <w:szCs w:val="28"/>
        </w:rPr>
        <w:t>二、双方的权利和义务</w:t>
      </w:r>
    </w:p>
    <w:p w14:paraId="2070C14D" w14:textId="77777777" w:rsidR="00F777CE" w:rsidRDefault="00F777CE" w:rsidP="00F777CE">
      <w:pPr>
        <w:spacing w:line="360" w:lineRule="auto"/>
        <w:ind w:firstLineChars="200" w:firstLine="480"/>
        <w:rPr>
          <w:color w:val="000000"/>
          <w:sz w:val="24"/>
        </w:rPr>
      </w:pPr>
      <w:r>
        <w:rPr>
          <w:color w:val="000000"/>
          <w:sz w:val="24"/>
        </w:rPr>
        <w:t>1.</w:t>
      </w:r>
      <w:r>
        <w:rPr>
          <w:rFonts w:hint="eastAsia"/>
          <w:color w:val="000000"/>
          <w:sz w:val="24"/>
        </w:rPr>
        <w:t>乙方及乙方人员必须针对其所获取的关于甲方的相关信息进行严格保密，并在缺</w:t>
      </w:r>
      <w:r>
        <w:rPr>
          <w:rFonts w:hint="eastAsia"/>
          <w:color w:val="000000"/>
          <w:sz w:val="24"/>
        </w:rPr>
        <w:lastRenderedPageBreak/>
        <w:t>少相关保密条款约定时，应至少采取适用于对自己的保密信息同样的保护措施和审慎程度进行保密。</w:t>
      </w:r>
    </w:p>
    <w:p w14:paraId="20B45ECC" w14:textId="77777777" w:rsidR="00F777CE" w:rsidRDefault="00F777CE" w:rsidP="00F777CE">
      <w:pPr>
        <w:spacing w:line="360" w:lineRule="auto"/>
        <w:ind w:firstLineChars="200" w:firstLine="480"/>
        <w:rPr>
          <w:color w:val="000000"/>
          <w:sz w:val="24"/>
        </w:rPr>
      </w:pPr>
      <w:r>
        <w:rPr>
          <w:color w:val="000000"/>
          <w:sz w:val="24"/>
        </w:rPr>
        <w:t>2.</w:t>
      </w:r>
      <w:r>
        <w:rPr>
          <w:rFonts w:hint="eastAsia"/>
          <w:color w:val="000000"/>
          <w:sz w:val="24"/>
        </w:rPr>
        <w:t>未经甲方书面同意，乙方及乙方人员不得向任何第三方泄露、复制或传递其所获取的甲方的相应秘密信息。</w:t>
      </w:r>
    </w:p>
    <w:p w14:paraId="42A577F3" w14:textId="77777777" w:rsidR="00F777CE" w:rsidRDefault="00F777CE" w:rsidP="00F777CE">
      <w:pPr>
        <w:spacing w:line="360" w:lineRule="auto"/>
        <w:ind w:firstLineChars="200" w:firstLine="480"/>
        <w:rPr>
          <w:color w:val="000000"/>
          <w:sz w:val="24"/>
        </w:rPr>
      </w:pPr>
      <w:r>
        <w:rPr>
          <w:color w:val="000000"/>
          <w:sz w:val="24"/>
        </w:rPr>
        <w:t xml:space="preserve">3. </w:t>
      </w:r>
      <w:r>
        <w:rPr>
          <w:rFonts w:hint="eastAsia"/>
          <w:color w:val="000000"/>
          <w:sz w:val="24"/>
        </w:rPr>
        <w:t>乙方及乙方人员针对相应秘密信息的保密义务是永久性的，不因双方合作期限或本项目履行进展情况而变更；项目实施完毕后，乙方及乙方人员仍然承担相应的保密义务。</w:t>
      </w:r>
    </w:p>
    <w:p w14:paraId="60F775D3" w14:textId="77777777" w:rsidR="00F777CE" w:rsidRDefault="00F777CE" w:rsidP="00F777CE">
      <w:pPr>
        <w:spacing w:line="360" w:lineRule="auto"/>
        <w:ind w:firstLineChars="200" w:firstLine="480"/>
        <w:rPr>
          <w:color w:val="000000"/>
          <w:sz w:val="24"/>
        </w:rPr>
      </w:pPr>
      <w:r>
        <w:rPr>
          <w:color w:val="000000"/>
          <w:sz w:val="24"/>
        </w:rPr>
        <w:t xml:space="preserve">4. </w:t>
      </w:r>
      <w:r>
        <w:rPr>
          <w:rFonts w:hint="eastAsia"/>
          <w:color w:val="000000"/>
          <w:sz w:val="24"/>
        </w:rPr>
        <w:t>乙方应当与为甲方提供服务的全部人员签订保密协议，确保乙方相关人员在依据本协议的约定，履行相应的保密义务。</w:t>
      </w:r>
    </w:p>
    <w:p w14:paraId="1070039C" w14:textId="77777777" w:rsidR="00F777CE" w:rsidRDefault="00F777CE" w:rsidP="00F777CE">
      <w:pPr>
        <w:spacing w:line="360" w:lineRule="auto"/>
        <w:ind w:firstLineChars="200" w:firstLine="480"/>
      </w:pPr>
      <w:r>
        <w:rPr>
          <w:color w:val="000000"/>
          <w:sz w:val="24"/>
        </w:rPr>
        <w:t xml:space="preserve">5. </w:t>
      </w:r>
      <w:r>
        <w:rPr>
          <w:rFonts w:hint="eastAsia"/>
          <w:color w:val="000000"/>
          <w:sz w:val="24"/>
        </w:rPr>
        <w:t>乙方须于本合同终止之日起</w:t>
      </w:r>
      <w:r>
        <w:rPr>
          <w:color w:val="000000"/>
          <w:sz w:val="24"/>
        </w:rPr>
        <w:t>5</w:t>
      </w:r>
      <w:r>
        <w:rPr>
          <w:rFonts w:hint="eastAsia"/>
          <w:color w:val="000000"/>
          <w:sz w:val="24"/>
        </w:rPr>
        <w:t>个工作日内将保密资料全部返还甲方，并销毁所有复制件。</w:t>
      </w:r>
    </w:p>
    <w:p w14:paraId="344736FD" w14:textId="77777777" w:rsidR="00F777CE" w:rsidRDefault="00F777CE" w:rsidP="00F777CE">
      <w:pPr>
        <w:spacing w:line="360" w:lineRule="auto"/>
        <w:rPr>
          <w:b/>
          <w:color w:val="000000"/>
          <w:sz w:val="28"/>
          <w:szCs w:val="28"/>
        </w:rPr>
      </w:pPr>
      <w:r>
        <w:rPr>
          <w:rFonts w:hint="eastAsia"/>
          <w:b/>
          <w:color w:val="000000"/>
          <w:sz w:val="28"/>
          <w:szCs w:val="28"/>
        </w:rPr>
        <w:t>三、协议期限</w:t>
      </w:r>
    </w:p>
    <w:p w14:paraId="2B154E0B" w14:textId="77777777" w:rsidR="00F777CE" w:rsidRDefault="00F777CE" w:rsidP="00F777CE">
      <w:pPr>
        <w:spacing w:line="360" w:lineRule="auto"/>
        <w:ind w:firstLineChars="200" w:firstLine="480"/>
        <w:rPr>
          <w:color w:val="000000"/>
          <w:sz w:val="24"/>
        </w:rPr>
      </w:pPr>
      <w:r>
        <w:rPr>
          <w:color w:val="000000"/>
          <w:sz w:val="24"/>
        </w:rPr>
        <w:t xml:space="preserve"> </w:t>
      </w:r>
      <w:r>
        <w:rPr>
          <w:rFonts w:hint="eastAsia"/>
          <w:color w:val="000000"/>
          <w:sz w:val="24"/>
        </w:rPr>
        <w:t>《合同》终止时，乙方及乙方人员应当持续履行保密义务，直至相关保密信息成为公开或双方按照下款规定终止保密协议。</w:t>
      </w:r>
    </w:p>
    <w:p w14:paraId="6B5FD66F" w14:textId="77777777" w:rsidR="00F777CE" w:rsidRDefault="00F777CE" w:rsidP="00F777CE">
      <w:pPr>
        <w:spacing w:line="360" w:lineRule="auto"/>
        <w:rPr>
          <w:b/>
          <w:color w:val="000000"/>
          <w:sz w:val="28"/>
          <w:szCs w:val="28"/>
        </w:rPr>
      </w:pPr>
      <w:r>
        <w:rPr>
          <w:rFonts w:hint="eastAsia"/>
          <w:b/>
          <w:color w:val="000000"/>
          <w:sz w:val="28"/>
          <w:szCs w:val="28"/>
        </w:rPr>
        <w:t>四、违约责任</w:t>
      </w:r>
    </w:p>
    <w:p w14:paraId="56B24361" w14:textId="77777777" w:rsidR="00F777CE" w:rsidRDefault="00F777CE" w:rsidP="00F777CE">
      <w:pPr>
        <w:spacing w:line="360" w:lineRule="auto"/>
        <w:ind w:firstLineChars="200" w:firstLine="480"/>
        <w:rPr>
          <w:color w:val="000000"/>
          <w:sz w:val="24"/>
        </w:rPr>
      </w:pPr>
      <w:r>
        <w:rPr>
          <w:rFonts w:hint="eastAsia"/>
          <w:color w:val="000000"/>
          <w:sz w:val="24"/>
        </w:rPr>
        <w:t>乙方及乙方人员违反相应保密义务的，《合同》正在履行期间的，甲方有权单方解除《合同》，乙方应当按照《合同》总金额的</w:t>
      </w:r>
      <w:r>
        <w:rPr>
          <w:color w:val="000000"/>
          <w:sz w:val="24"/>
        </w:rPr>
        <w:t>20%</w:t>
      </w:r>
      <w:r>
        <w:rPr>
          <w:rFonts w:hint="eastAsia"/>
          <w:color w:val="000000"/>
          <w:sz w:val="24"/>
        </w:rPr>
        <w:t>向甲方承担违约责任；如《合同》已经解除或者终止的，乙方应当按照《合同》总金额的</w:t>
      </w:r>
      <w:r>
        <w:rPr>
          <w:color w:val="000000"/>
          <w:sz w:val="24"/>
        </w:rPr>
        <w:t>20%</w:t>
      </w:r>
      <w:r>
        <w:rPr>
          <w:rFonts w:hint="eastAsia"/>
          <w:color w:val="000000"/>
          <w:sz w:val="24"/>
        </w:rPr>
        <w:t>向甲方承担违约责任。若因此给甲方造成损失的，乙方还应当承担赔偿责任。</w:t>
      </w:r>
    </w:p>
    <w:p w14:paraId="0FCFBF2D" w14:textId="77777777" w:rsidR="00F777CE" w:rsidRDefault="00F777CE" w:rsidP="00F777CE">
      <w:pPr>
        <w:spacing w:line="360" w:lineRule="auto"/>
        <w:ind w:left="562" w:hangingChars="200" w:hanging="562"/>
        <w:rPr>
          <w:b/>
          <w:color w:val="000000"/>
          <w:sz w:val="28"/>
          <w:szCs w:val="28"/>
        </w:rPr>
      </w:pPr>
      <w:r>
        <w:rPr>
          <w:rFonts w:hint="eastAsia"/>
          <w:b/>
          <w:color w:val="000000"/>
          <w:sz w:val="28"/>
          <w:szCs w:val="28"/>
        </w:rPr>
        <w:t>五、其他</w:t>
      </w:r>
    </w:p>
    <w:p w14:paraId="2FE5DA25" w14:textId="77777777" w:rsidR="00F777CE" w:rsidRDefault="00F777CE" w:rsidP="00F777CE">
      <w:pPr>
        <w:spacing w:line="360" w:lineRule="auto"/>
        <w:ind w:leftChars="228" w:left="479"/>
        <w:rPr>
          <w:color w:val="000000"/>
          <w:sz w:val="24"/>
        </w:rPr>
      </w:pPr>
      <w:r>
        <w:rPr>
          <w:color w:val="000000"/>
          <w:sz w:val="24"/>
        </w:rPr>
        <w:t>1</w:t>
      </w:r>
      <w:r>
        <w:rPr>
          <w:rFonts w:hint="eastAsia"/>
          <w:color w:val="000000"/>
          <w:sz w:val="24"/>
        </w:rPr>
        <w:t>、本协议为《深圳市体育彩票管理中心</w:t>
      </w:r>
      <w:r>
        <w:rPr>
          <w:color w:val="000000"/>
          <w:sz w:val="24"/>
        </w:rPr>
        <w:t>2022</w:t>
      </w:r>
      <w:r>
        <w:rPr>
          <w:rFonts w:hint="eastAsia"/>
          <w:color w:val="000000"/>
          <w:sz w:val="24"/>
        </w:rPr>
        <w:t>年网络安全服务合同》的附件。</w:t>
      </w:r>
    </w:p>
    <w:p w14:paraId="1FEE8B25" w14:textId="77777777" w:rsidR="00F777CE" w:rsidRDefault="00F777CE" w:rsidP="00F777CE">
      <w:pPr>
        <w:spacing w:line="360" w:lineRule="auto"/>
        <w:ind w:firstLineChars="200" w:firstLine="480"/>
        <w:rPr>
          <w:color w:val="000000"/>
          <w:sz w:val="24"/>
        </w:rPr>
      </w:pPr>
      <w:r>
        <w:rPr>
          <w:color w:val="000000"/>
          <w:sz w:val="24"/>
        </w:rPr>
        <w:t>2</w:t>
      </w:r>
      <w:r>
        <w:rPr>
          <w:rFonts w:hint="eastAsia"/>
          <w:color w:val="000000"/>
          <w:sz w:val="24"/>
        </w:rPr>
        <w:t>、《合同》或</w:t>
      </w:r>
      <w:r>
        <w:rPr>
          <w:rFonts w:hint="eastAsia"/>
          <w:color w:val="000000"/>
          <w:sz w:val="24"/>
          <w:shd w:val="clear" w:color="auto" w:fill="FFFFFF"/>
        </w:rPr>
        <w:t>其任何条款的终止、中止、失效、无效均不影响本协议中相应保密条款的有效性，乙方及乙方人员应当依据本协议约定履行相应的保密义务。</w:t>
      </w:r>
    </w:p>
    <w:p w14:paraId="1D5CCBC8" w14:textId="77777777" w:rsidR="00F777CE" w:rsidRDefault="00F777CE" w:rsidP="00F777CE">
      <w:pPr>
        <w:spacing w:line="360" w:lineRule="auto"/>
        <w:ind w:firstLineChars="200" w:firstLine="480"/>
        <w:rPr>
          <w:color w:val="000000"/>
          <w:sz w:val="24"/>
        </w:rPr>
      </w:pPr>
      <w:r>
        <w:rPr>
          <w:color w:val="000000"/>
          <w:sz w:val="24"/>
        </w:rPr>
        <w:t>3</w:t>
      </w:r>
      <w:r>
        <w:rPr>
          <w:rFonts w:hint="eastAsia"/>
          <w:color w:val="000000"/>
          <w:sz w:val="24"/>
        </w:rPr>
        <w:t>、本协议自双方加盖公章之日起生效，一式四份，甲乙双方各持二份，具有同等法律效力。</w:t>
      </w:r>
    </w:p>
    <w:p w14:paraId="0C027A1F" w14:textId="77777777" w:rsidR="00F777CE" w:rsidRDefault="00F777CE" w:rsidP="00F777CE">
      <w:pPr>
        <w:spacing w:line="360" w:lineRule="auto"/>
        <w:rPr>
          <w:b/>
          <w:color w:val="000000"/>
          <w:sz w:val="24"/>
        </w:rPr>
      </w:pPr>
      <w:r>
        <w:rPr>
          <w:rFonts w:hint="eastAsia"/>
          <w:b/>
          <w:color w:val="000000"/>
          <w:sz w:val="24"/>
        </w:rPr>
        <w:t>甲方：（盖章）</w:t>
      </w:r>
      <w:r>
        <w:rPr>
          <w:b/>
          <w:color w:val="000000"/>
          <w:sz w:val="24"/>
        </w:rPr>
        <w:t xml:space="preserve">                            </w:t>
      </w:r>
      <w:r>
        <w:rPr>
          <w:rFonts w:hint="eastAsia"/>
          <w:b/>
          <w:color w:val="000000"/>
          <w:sz w:val="24"/>
        </w:rPr>
        <w:t>乙方：（盖章）</w:t>
      </w:r>
    </w:p>
    <w:p w14:paraId="5613AF28" w14:textId="77777777" w:rsidR="00F777CE" w:rsidRDefault="00F777CE" w:rsidP="00F777CE">
      <w:pPr>
        <w:spacing w:line="360" w:lineRule="auto"/>
        <w:rPr>
          <w:b/>
          <w:color w:val="000000"/>
          <w:sz w:val="24"/>
        </w:rPr>
      </w:pPr>
    </w:p>
    <w:p w14:paraId="4C337EB4" w14:textId="77777777" w:rsidR="00F777CE" w:rsidRDefault="00F777CE" w:rsidP="00F777CE">
      <w:pPr>
        <w:spacing w:afterLines="50" w:after="120" w:line="360" w:lineRule="auto"/>
        <w:rPr>
          <w:b/>
          <w:color w:val="000000"/>
          <w:sz w:val="24"/>
          <w:u w:val="single"/>
        </w:rPr>
      </w:pPr>
      <w:r>
        <w:rPr>
          <w:rFonts w:hint="eastAsia"/>
          <w:b/>
          <w:color w:val="000000"/>
          <w:sz w:val="24"/>
        </w:rPr>
        <w:t>日期：</w:t>
      </w:r>
      <w:r>
        <w:rPr>
          <w:b/>
          <w:color w:val="000000"/>
          <w:sz w:val="24"/>
        </w:rPr>
        <w:t xml:space="preserve">     </w:t>
      </w:r>
      <w:r>
        <w:rPr>
          <w:rFonts w:hint="eastAsia"/>
          <w:b/>
          <w:color w:val="000000"/>
          <w:sz w:val="24"/>
        </w:rPr>
        <w:t>年</w:t>
      </w:r>
      <w:r>
        <w:rPr>
          <w:b/>
          <w:color w:val="000000"/>
          <w:sz w:val="24"/>
        </w:rPr>
        <w:t xml:space="preserve">    </w:t>
      </w:r>
      <w:r>
        <w:rPr>
          <w:rFonts w:hint="eastAsia"/>
          <w:b/>
          <w:color w:val="000000"/>
          <w:sz w:val="24"/>
        </w:rPr>
        <w:t>月</w:t>
      </w:r>
      <w:r>
        <w:rPr>
          <w:b/>
          <w:color w:val="000000"/>
          <w:sz w:val="24"/>
        </w:rPr>
        <w:t xml:space="preserve">    </w:t>
      </w:r>
      <w:r>
        <w:rPr>
          <w:rFonts w:hint="eastAsia"/>
          <w:b/>
          <w:color w:val="000000"/>
          <w:sz w:val="24"/>
        </w:rPr>
        <w:t>日</w:t>
      </w:r>
      <w:r>
        <w:rPr>
          <w:b/>
          <w:color w:val="000000"/>
          <w:sz w:val="24"/>
        </w:rPr>
        <w:t xml:space="preserve">                </w:t>
      </w:r>
      <w:r>
        <w:rPr>
          <w:rFonts w:hint="eastAsia"/>
          <w:b/>
          <w:color w:val="000000"/>
          <w:sz w:val="24"/>
        </w:rPr>
        <w:t>日期：</w:t>
      </w:r>
      <w:r>
        <w:rPr>
          <w:b/>
          <w:color w:val="000000"/>
          <w:sz w:val="24"/>
        </w:rPr>
        <w:t xml:space="preserve">     </w:t>
      </w:r>
      <w:r>
        <w:rPr>
          <w:rFonts w:hint="eastAsia"/>
          <w:b/>
          <w:color w:val="000000"/>
          <w:sz w:val="24"/>
        </w:rPr>
        <w:t>年</w:t>
      </w:r>
      <w:r>
        <w:rPr>
          <w:b/>
          <w:color w:val="000000"/>
          <w:sz w:val="24"/>
        </w:rPr>
        <w:t xml:space="preserve">    </w:t>
      </w:r>
      <w:r>
        <w:rPr>
          <w:rFonts w:hint="eastAsia"/>
          <w:b/>
          <w:color w:val="000000"/>
          <w:sz w:val="24"/>
        </w:rPr>
        <w:t>月</w:t>
      </w:r>
      <w:r>
        <w:rPr>
          <w:b/>
          <w:color w:val="000000"/>
          <w:sz w:val="24"/>
        </w:rPr>
        <w:t xml:space="preserve">    </w:t>
      </w:r>
      <w:r>
        <w:rPr>
          <w:rFonts w:hint="eastAsia"/>
          <w:b/>
          <w:color w:val="000000"/>
          <w:sz w:val="24"/>
        </w:rPr>
        <w:t>日</w:t>
      </w:r>
      <w:r>
        <w:rPr>
          <w:b/>
          <w:color w:val="000000"/>
          <w:sz w:val="24"/>
        </w:rPr>
        <w:t xml:space="preserve">  </w:t>
      </w:r>
    </w:p>
    <w:p w14:paraId="6E908BD1" w14:textId="77777777" w:rsidR="00F777CE" w:rsidRDefault="00F777CE" w:rsidP="00F777CE">
      <w:pPr>
        <w:spacing w:afterLines="50" w:after="120" w:line="360" w:lineRule="auto"/>
        <w:rPr>
          <w:b/>
          <w:color w:val="000000"/>
          <w:sz w:val="24"/>
        </w:rPr>
      </w:pPr>
      <w:r>
        <w:rPr>
          <w:rFonts w:hint="eastAsia"/>
          <w:b/>
          <w:color w:val="000000"/>
          <w:sz w:val="24"/>
          <w:u w:val="single"/>
        </w:rPr>
        <w:t>附件二：</w:t>
      </w:r>
    </w:p>
    <w:p w14:paraId="3A50B541" w14:textId="77777777" w:rsidR="00F777CE" w:rsidRDefault="00F777CE" w:rsidP="00F777CE">
      <w:pPr>
        <w:spacing w:line="360" w:lineRule="auto"/>
        <w:jc w:val="center"/>
        <w:rPr>
          <w:b/>
          <w:color w:val="000000"/>
          <w:sz w:val="44"/>
          <w:szCs w:val="44"/>
        </w:rPr>
      </w:pPr>
      <w:r>
        <w:rPr>
          <w:rFonts w:hint="eastAsia"/>
          <w:b/>
          <w:color w:val="000000"/>
          <w:sz w:val="44"/>
          <w:szCs w:val="44"/>
        </w:rPr>
        <w:lastRenderedPageBreak/>
        <w:t>网络安全等级保护测评服务承诺函</w:t>
      </w:r>
    </w:p>
    <w:p w14:paraId="454660D8" w14:textId="77777777" w:rsidR="00F777CE" w:rsidRDefault="00F777CE" w:rsidP="00F777CE">
      <w:pPr>
        <w:spacing w:line="360" w:lineRule="auto"/>
        <w:jc w:val="center"/>
        <w:rPr>
          <w:b/>
          <w:color w:val="000000"/>
          <w:sz w:val="24"/>
        </w:rPr>
      </w:pPr>
    </w:p>
    <w:p w14:paraId="37FE1D54" w14:textId="77777777" w:rsidR="00F777CE" w:rsidRDefault="00F777CE" w:rsidP="00F777CE">
      <w:pPr>
        <w:spacing w:line="360" w:lineRule="auto"/>
        <w:rPr>
          <w:rFonts w:eastAsia="黑体"/>
          <w:b/>
          <w:bCs/>
          <w:color w:val="000000"/>
          <w:sz w:val="30"/>
          <w:szCs w:val="30"/>
          <w:u w:val="thick"/>
        </w:rPr>
      </w:pPr>
      <w:r>
        <w:rPr>
          <w:rFonts w:eastAsia="黑体" w:hint="eastAsia"/>
          <w:b/>
          <w:bCs/>
          <w:color w:val="000000"/>
          <w:sz w:val="24"/>
        </w:rPr>
        <w:t>深圳市体育彩票管理中心</w:t>
      </w:r>
      <w:r>
        <w:rPr>
          <w:rFonts w:eastAsia="黑体"/>
          <w:b/>
          <w:bCs/>
          <w:color w:val="000000"/>
          <w:sz w:val="24"/>
        </w:rPr>
        <w:t>:</w:t>
      </w:r>
    </w:p>
    <w:p w14:paraId="2AB7F7B5" w14:textId="77777777" w:rsidR="00F777CE" w:rsidRDefault="00F777CE" w:rsidP="00F777CE">
      <w:pPr>
        <w:spacing w:line="360" w:lineRule="auto"/>
        <w:ind w:firstLineChars="200" w:firstLine="480"/>
        <w:rPr>
          <w:color w:val="000000"/>
          <w:sz w:val="24"/>
        </w:rPr>
      </w:pPr>
      <w:r>
        <w:rPr>
          <w:rFonts w:hint="eastAsia"/>
          <w:color w:val="000000"/>
          <w:sz w:val="24"/>
        </w:rPr>
        <w:t>我公司依据《深圳市体育彩票管理中心</w:t>
      </w:r>
      <w:r>
        <w:rPr>
          <w:color w:val="000000"/>
          <w:sz w:val="24"/>
        </w:rPr>
        <w:t>2022</w:t>
      </w:r>
      <w:r>
        <w:rPr>
          <w:rFonts w:hint="eastAsia"/>
          <w:color w:val="000000"/>
          <w:sz w:val="24"/>
        </w:rPr>
        <w:t>年网络服务合同》将对贵中心的</w:t>
      </w:r>
      <w:r>
        <w:rPr>
          <w:b/>
          <w:color w:val="000000"/>
          <w:sz w:val="24"/>
        </w:rPr>
        <w:t>5</w:t>
      </w:r>
      <w:r>
        <w:rPr>
          <w:rFonts w:hint="eastAsia"/>
          <w:color w:val="000000"/>
          <w:sz w:val="24"/>
        </w:rPr>
        <w:t>个信息系统进行现场测评工作。</w:t>
      </w:r>
    </w:p>
    <w:p w14:paraId="6EA6AC93" w14:textId="77777777" w:rsidR="00F777CE" w:rsidRDefault="00F777CE" w:rsidP="00F777CE">
      <w:pPr>
        <w:spacing w:line="360" w:lineRule="auto"/>
        <w:ind w:firstLineChars="200" w:firstLine="480"/>
        <w:jc w:val="left"/>
        <w:rPr>
          <w:color w:val="000000"/>
          <w:sz w:val="24"/>
        </w:rPr>
      </w:pPr>
      <w:r>
        <w:rPr>
          <w:rFonts w:hint="eastAsia"/>
          <w:color w:val="000000"/>
          <w:sz w:val="24"/>
        </w:rPr>
        <w:t>根据等级保护测评要求，测评工作将涉及到贵中心信息系统的物理环境、主机系统（含操作系统和数据库）、网络系统、应用系统和数据，以及管理制度与规章，并将查看相关的日志等资料。</w:t>
      </w:r>
    </w:p>
    <w:p w14:paraId="0B376ABB" w14:textId="77777777" w:rsidR="00F777CE" w:rsidRDefault="00F777CE" w:rsidP="00F777CE">
      <w:pPr>
        <w:spacing w:line="360" w:lineRule="auto"/>
        <w:ind w:firstLineChars="200" w:firstLine="480"/>
        <w:jc w:val="left"/>
        <w:rPr>
          <w:color w:val="000000"/>
          <w:sz w:val="24"/>
        </w:rPr>
      </w:pPr>
      <w:r>
        <w:rPr>
          <w:rFonts w:hint="eastAsia"/>
          <w:color w:val="000000"/>
          <w:sz w:val="24"/>
        </w:rPr>
        <w:t>针对本次信息系统安全等级保护测评工作，我公司承诺：</w:t>
      </w:r>
    </w:p>
    <w:p w14:paraId="68064DFD" w14:textId="77777777" w:rsidR="00F777CE" w:rsidRDefault="00F777CE" w:rsidP="00F777CE">
      <w:pPr>
        <w:numPr>
          <w:ilvl w:val="0"/>
          <w:numId w:val="14"/>
        </w:numPr>
        <w:spacing w:line="360" w:lineRule="auto"/>
        <w:ind w:left="0" w:firstLineChars="152" w:firstLine="365"/>
        <w:jc w:val="left"/>
        <w:rPr>
          <w:color w:val="000000"/>
          <w:sz w:val="24"/>
        </w:rPr>
      </w:pPr>
      <w:r>
        <w:rPr>
          <w:rFonts w:hint="eastAsia"/>
          <w:color w:val="000000"/>
          <w:sz w:val="24"/>
        </w:rPr>
        <w:t>严格遵守保密协议，测评过程中所涉及到的所有资料，仅作为本次测评工作之用，不得用作其他任何用途。</w:t>
      </w:r>
    </w:p>
    <w:p w14:paraId="54EADCBE" w14:textId="77777777" w:rsidR="00F777CE" w:rsidRDefault="00F777CE" w:rsidP="00F777CE">
      <w:pPr>
        <w:numPr>
          <w:ilvl w:val="0"/>
          <w:numId w:val="14"/>
        </w:numPr>
        <w:spacing w:line="360" w:lineRule="auto"/>
        <w:ind w:left="0" w:firstLineChars="152" w:firstLine="365"/>
        <w:jc w:val="left"/>
        <w:rPr>
          <w:color w:val="000000"/>
          <w:sz w:val="24"/>
        </w:rPr>
      </w:pPr>
      <w:r>
        <w:rPr>
          <w:rFonts w:hint="eastAsia"/>
          <w:color w:val="000000"/>
          <w:sz w:val="24"/>
        </w:rPr>
        <w:t>测评过程中使用的脚本和工具仅作为信息收集之用，不对系统的配置与数据进行任何变动。</w:t>
      </w:r>
    </w:p>
    <w:p w14:paraId="51234C33" w14:textId="77777777" w:rsidR="00F777CE" w:rsidRDefault="00F777CE" w:rsidP="00F777CE">
      <w:pPr>
        <w:numPr>
          <w:ilvl w:val="0"/>
          <w:numId w:val="14"/>
        </w:numPr>
        <w:spacing w:line="360" w:lineRule="auto"/>
        <w:ind w:left="0" w:firstLineChars="152" w:firstLine="365"/>
        <w:jc w:val="left"/>
        <w:rPr>
          <w:color w:val="000000"/>
          <w:sz w:val="24"/>
        </w:rPr>
      </w:pPr>
      <w:r>
        <w:rPr>
          <w:rFonts w:hint="eastAsia"/>
          <w:color w:val="000000"/>
          <w:sz w:val="24"/>
        </w:rPr>
        <w:t>测评过程中，保证不对系统性能、功能和安全性造成影响，或造成数据的篡改和破坏，确保系统正常运行。如果在授权测试期间发生上述事件的，贵中心应配合我公司进行原因分析，如确实与我公司相关，我公司承担由此产生的法律责任并赔偿贵中心由此遭受的全部损失。</w:t>
      </w:r>
      <w:r>
        <w:rPr>
          <w:color w:val="000000"/>
          <w:sz w:val="24"/>
        </w:rPr>
        <w:t xml:space="preserve"> </w:t>
      </w:r>
    </w:p>
    <w:p w14:paraId="522F1EF0" w14:textId="77777777" w:rsidR="00F777CE" w:rsidRDefault="00F777CE" w:rsidP="00F777CE">
      <w:pPr>
        <w:spacing w:line="360" w:lineRule="auto"/>
        <w:jc w:val="left"/>
        <w:rPr>
          <w:color w:val="000000"/>
          <w:sz w:val="24"/>
        </w:rPr>
      </w:pPr>
    </w:p>
    <w:p w14:paraId="74C2B1EE" w14:textId="77777777" w:rsidR="00F777CE" w:rsidRDefault="00F777CE" w:rsidP="00F777CE">
      <w:pPr>
        <w:spacing w:line="360" w:lineRule="auto"/>
        <w:ind w:left="365" w:firstLineChars="50" w:firstLine="120"/>
        <w:jc w:val="left"/>
        <w:rPr>
          <w:color w:val="000000"/>
          <w:sz w:val="24"/>
        </w:rPr>
      </w:pPr>
      <w:r>
        <w:rPr>
          <w:rFonts w:hint="eastAsia"/>
          <w:color w:val="000000"/>
          <w:sz w:val="24"/>
        </w:rPr>
        <w:t>特此承诺！</w:t>
      </w:r>
    </w:p>
    <w:p w14:paraId="6C30E202" w14:textId="77777777" w:rsidR="00F777CE" w:rsidRDefault="00F777CE" w:rsidP="00F777CE">
      <w:pPr>
        <w:tabs>
          <w:tab w:val="right" w:pos="7200"/>
        </w:tabs>
        <w:snapToGrid w:val="0"/>
        <w:spacing w:line="360" w:lineRule="auto"/>
        <w:ind w:left="6120" w:rightChars="33" w:right="69" w:hangingChars="2550" w:hanging="6120"/>
        <w:rPr>
          <w:color w:val="000000"/>
          <w:sz w:val="24"/>
        </w:rPr>
      </w:pPr>
      <w:r>
        <w:rPr>
          <w:color w:val="000000"/>
          <w:sz w:val="24"/>
        </w:rPr>
        <w:t xml:space="preserve">       </w:t>
      </w:r>
    </w:p>
    <w:p w14:paraId="2A5B4BF5" w14:textId="77777777" w:rsidR="00F777CE" w:rsidRDefault="00F777CE" w:rsidP="00F777CE">
      <w:pPr>
        <w:tabs>
          <w:tab w:val="right" w:pos="7200"/>
        </w:tabs>
        <w:snapToGrid w:val="0"/>
        <w:spacing w:line="360" w:lineRule="auto"/>
        <w:ind w:left="6120" w:rightChars="33" w:right="69" w:hangingChars="2550" w:hanging="6120"/>
        <w:rPr>
          <w:color w:val="000000"/>
          <w:sz w:val="24"/>
        </w:rPr>
      </w:pPr>
    </w:p>
    <w:p w14:paraId="0B7DB8C5" w14:textId="77777777" w:rsidR="00F777CE" w:rsidRDefault="00F777CE" w:rsidP="00F777CE">
      <w:pPr>
        <w:tabs>
          <w:tab w:val="right" w:pos="7200"/>
        </w:tabs>
        <w:snapToGrid w:val="0"/>
        <w:spacing w:line="360" w:lineRule="auto"/>
        <w:ind w:left="6120" w:rightChars="33" w:right="69" w:hangingChars="2550" w:hanging="6120"/>
        <w:rPr>
          <w:color w:val="000000"/>
          <w:sz w:val="24"/>
        </w:rPr>
      </w:pPr>
    </w:p>
    <w:p w14:paraId="71260AF8" w14:textId="77777777" w:rsidR="00F777CE" w:rsidRDefault="00F777CE" w:rsidP="00F777CE">
      <w:pPr>
        <w:tabs>
          <w:tab w:val="right" w:pos="7200"/>
        </w:tabs>
        <w:snapToGrid w:val="0"/>
        <w:spacing w:line="360" w:lineRule="auto"/>
        <w:ind w:left="6120" w:rightChars="33" w:right="69" w:hangingChars="2550" w:hanging="6120"/>
        <w:rPr>
          <w:color w:val="000000"/>
          <w:sz w:val="24"/>
        </w:rPr>
      </w:pPr>
    </w:p>
    <w:p w14:paraId="5B7FCF24" w14:textId="77777777" w:rsidR="00F777CE" w:rsidRDefault="00F777CE" w:rsidP="00F777CE">
      <w:pPr>
        <w:tabs>
          <w:tab w:val="right" w:pos="7200"/>
        </w:tabs>
        <w:snapToGrid w:val="0"/>
        <w:spacing w:line="360" w:lineRule="auto"/>
        <w:ind w:leftChars="352" w:left="7339" w:rightChars="33" w:right="69" w:hangingChars="2750" w:hanging="6600"/>
        <w:rPr>
          <w:b/>
          <w:color w:val="000000"/>
          <w:sz w:val="24"/>
          <w:u w:val="single"/>
        </w:rPr>
      </w:pPr>
      <w:r>
        <w:rPr>
          <w:color w:val="000000"/>
          <w:sz w:val="24"/>
        </w:rPr>
        <w:t xml:space="preserve">                                          </w:t>
      </w:r>
      <w:r>
        <w:rPr>
          <w:b/>
          <w:bCs/>
          <w:color w:val="000000"/>
          <w:sz w:val="24"/>
        </w:rPr>
        <w:t xml:space="preserve"> </w:t>
      </w:r>
      <w:r>
        <w:rPr>
          <w:b/>
          <w:bCs/>
          <w:color w:val="000000"/>
          <w:sz w:val="24"/>
          <w:u w:val="single"/>
        </w:rPr>
        <w:t xml:space="preserve">                     </w:t>
      </w:r>
      <w:r>
        <w:rPr>
          <w:rFonts w:hint="eastAsia"/>
          <w:b/>
          <w:bCs/>
          <w:color w:val="000000"/>
          <w:sz w:val="24"/>
          <w:u w:val="single"/>
        </w:rPr>
        <w:t>公司</w:t>
      </w:r>
    </w:p>
    <w:p w14:paraId="513A8C71" w14:textId="77777777" w:rsidR="00F777CE" w:rsidRDefault="00F777CE" w:rsidP="00F777CE">
      <w:pPr>
        <w:spacing w:afterLines="50" w:after="120" w:line="360" w:lineRule="auto"/>
        <w:ind w:right="480" w:firstLineChars="2550" w:firstLine="6144"/>
        <w:jc w:val="center"/>
        <w:rPr>
          <w:b/>
          <w:color w:val="000000"/>
          <w:sz w:val="24"/>
        </w:rPr>
      </w:pPr>
      <w:r>
        <w:rPr>
          <w:rFonts w:hint="eastAsia"/>
          <w:b/>
          <w:color w:val="000000"/>
          <w:sz w:val="24"/>
        </w:rPr>
        <w:t>二〇二二年</w:t>
      </w:r>
      <w:r>
        <w:rPr>
          <w:b/>
          <w:color w:val="000000"/>
          <w:sz w:val="24"/>
          <w:u w:val="single"/>
        </w:rPr>
        <w:t xml:space="preserve">   </w:t>
      </w:r>
      <w:r>
        <w:rPr>
          <w:rFonts w:hint="eastAsia"/>
          <w:b/>
          <w:color w:val="000000"/>
          <w:sz w:val="24"/>
        </w:rPr>
        <w:t>月</w:t>
      </w:r>
    </w:p>
    <w:p w14:paraId="4E2AA843" w14:textId="77777777" w:rsidR="00F777CE" w:rsidRDefault="00F777CE" w:rsidP="00F777CE">
      <w:pPr>
        <w:spacing w:afterLines="50" w:after="120" w:line="360" w:lineRule="auto"/>
        <w:rPr>
          <w:color w:val="000000"/>
          <w:sz w:val="24"/>
        </w:rPr>
      </w:pPr>
    </w:p>
    <w:p w14:paraId="5585EAAE" w14:textId="77777777" w:rsidR="00F777CE" w:rsidRDefault="00F777CE" w:rsidP="00F777CE">
      <w:pPr>
        <w:spacing w:afterLines="50" w:after="120" w:line="360" w:lineRule="auto"/>
        <w:rPr>
          <w:color w:val="000000"/>
          <w:sz w:val="24"/>
        </w:rPr>
      </w:pPr>
    </w:p>
    <w:p w14:paraId="0D88F4F9" w14:textId="77777777" w:rsidR="00F777CE" w:rsidRPr="00CD3260" w:rsidRDefault="00F777CE" w:rsidP="00F777CE">
      <w:pPr>
        <w:rPr>
          <w:rFonts w:ascii="新宋体" w:eastAsia="新宋体" w:hAnsi="新宋体"/>
          <w:szCs w:val="21"/>
        </w:rPr>
      </w:pPr>
    </w:p>
    <w:p w14:paraId="5A2AAD2D" w14:textId="77777777" w:rsidR="00F777CE" w:rsidRDefault="00F777CE" w:rsidP="00F777CE">
      <w:pPr>
        <w:ind w:firstLineChars="200" w:firstLine="420"/>
        <w:rPr>
          <w:rFonts w:ascii="新宋体" w:eastAsia="新宋体" w:hAnsi="新宋体"/>
          <w:szCs w:val="21"/>
        </w:rPr>
      </w:pPr>
    </w:p>
    <w:p w14:paraId="32428472" w14:textId="77777777" w:rsidR="00F777CE" w:rsidRDefault="00F777CE" w:rsidP="00F777CE">
      <w:pPr>
        <w:ind w:firstLineChars="200" w:firstLine="420"/>
        <w:rPr>
          <w:rFonts w:ascii="新宋体" w:eastAsia="新宋体" w:hAnsi="新宋体"/>
          <w:szCs w:val="21"/>
        </w:rPr>
      </w:pPr>
    </w:p>
    <w:p w14:paraId="3CDFCEE0" w14:textId="77777777" w:rsidR="00F777CE" w:rsidRDefault="00F777CE" w:rsidP="00F777CE">
      <w:pPr>
        <w:widowControl/>
        <w:spacing w:after="100" w:afterAutospacing="1"/>
        <w:jc w:val="left"/>
        <w:rPr>
          <w:rFonts w:ascii="新宋体" w:eastAsia="新宋体" w:hAnsi="新宋体"/>
          <w:kern w:val="0"/>
          <w:sz w:val="24"/>
        </w:rPr>
      </w:pPr>
      <w:r>
        <w:rPr>
          <w:rFonts w:ascii="新宋体" w:eastAsia="新宋体" w:hAnsi="新宋体" w:hint="eastAsia"/>
          <w:kern w:val="0"/>
          <w:sz w:val="24"/>
        </w:rPr>
        <w:lastRenderedPageBreak/>
        <w:t>二、政府采购履约情况反馈表</w:t>
      </w:r>
    </w:p>
    <w:p w14:paraId="71102976" w14:textId="77777777" w:rsidR="00F777CE" w:rsidRDefault="00F777CE" w:rsidP="00F777CE">
      <w:pPr>
        <w:rPr>
          <w:rFonts w:ascii="新宋体" w:eastAsia="新宋体" w:hAnsi="新宋体"/>
          <w:b/>
          <w:szCs w:val="21"/>
        </w:rPr>
      </w:pPr>
      <w:r>
        <w:rPr>
          <w:rFonts w:ascii="新宋体" w:eastAsia="新宋体" w:hAnsi="新宋体" w:hint="eastAsia"/>
          <w:b/>
          <w:szCs w:val="21"/>
        </w:rPr>
        <w:t>采购人名称：                       联系人及电话：</w:t>
      </w:r>
    </w:p>
    <w:p w14:paraId="141375A7" w14:textId="77777777" w:rsidR="00F777CE" w:rsidRDefault="00F777CE" w:rsidP="00F777CE">
      <w:pPr>
        <w:rPr>
          <w:rFonts w:ascii="新宋体" w:eastAsia="新宋体" w:hAnsi="新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1338"/>
        <w:gridCol w:w="1902"/>
        <w:gridCol w:w="1980"/>
        <w:gridCol w:w="2135"/>
      </w:tblGrid>
      <w:tr w:rsidR="00F777CE" w14:paraId="3EEADCE5" w14:textId="77777777" w:rsidTr="007B56E3">
        <w:trPr>
          <w:cantSplit/>
          <w:trHeight w:val="450"/>
          <w:jc w:val="center"/>
        </w:trPr>
        <w:tc>
          <w:tcPr>
            <w:tcW w:w="2900" w:type="dxa"/>
            <w:gridSpan w:val="3"/>
            <w:vAlign w:val="center"/>
          </w:tcPr>
          <w:p w14:paraId="49953CCB"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采购项目名称</w:t>
            </w:r>
          </w:p>
        </w:tc>
        <w:tc>
          <w:tcPr>
            <w:tcW w:w="1902" w:type="dxa"/>
            <w:vAlign w:val="center"/>
          </w:tcPr>
          <w:p w14:paraId="7D4A0944" w14:textId="77777777" w:rsidR="00F777CE" w:rsidRDefault="00F777CE" w:rsidP="007B56E3">
            <w:pPr>
              <w:spacing w:line="360" w:lineRule="auto"/>
              <w:jc w:val="center"/>
              <w:rPr>
                <w:rFonts w:ascii="新宋体" w:eastAsia="新宋体" w:hAnsi="新宋体"/>
                <w:szCs w:val="21"/>
              </w:rPr>
            </w:pPr>
          </w:p>
        </w:tc>
        <w:tc>
          <w:tcPr>
            <w:tcW w:w="1980" w:type="dxa"/>
            <w:vAlign w:val="center"/>
          </w:tcPr>
          <w:p w14:paraId="1C526786"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项目编号</w:t>
            </w:r>
          </w:p>
        </w:tc>
        <w:tc>
          <w:tcPr>
            <w:tcW w:w="2135" w:type="dxa"/>
            <w:vAlign w:val="center"/>
          </w:tcPr>
          <w:p w14:paraId="205A2FDC" w14:textId="77777777" w:rsidR="00F777CE" w:rsidRDefault="00F777CE" w:rsidP="007B56E3">
            <w:pPr>
              <w:spacing w:line="360" w:lineRule="auto"/>
              <w:jc w:val="center"/>
              <w:rPr>
                <w:rFonts w:ascii="新宋体" w:eastAsia="新宋体" w:hAnsi="新宋体"/>
                <w:szCs w:val="21"/>
              </w:rPr>
            </w:pPr>
          </w:p>
        </w:tc>
      </w:tr>
      <w:tr w:rsidR="00F777CE" w14:paraId="6C6DFF11" w14:textId="77777777" w:rsidTr="007B56E3">
        <w:trPr>
          <w:cantSplit/>
          <w:trHeight w:val="461"/>
          <w:jc w:val="center"/>
        </w:trPr>
        <w:tc>
          <w:tcPr>
            <w:tcW w:w="2900" w:type="dxa"/>
            <w:gridSpan w:val="3"/>
            <w:vAlign w:val="center"/>
          </w:tcPr>
          <w:p w14:paraId="53290C17"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中标供应商名称</w:t>
            </w:r>
          </w:p>
        </w:tc>
        <w:tc>
          <w:tcPr>
            <w:tcW w:w="1902" w:type="dxa"/>
            <w:vAlign w:val="center"/>
          </w:tcPr>
          <w:p w14:paraId="68C1B275" w14:textId="77777777" w:rsidR="00F777CE" w:rsidRDefault="00F777CE" w:rsidP="007B56E3">
            <w:pPr>
              <w:spacing w:line="360" w:lineRule="auto"/>
              <w:jc w:val="center"/>
              <w:rPr>
                <w:rFonts w:ascii="新宋体" w:eastAsia="新宋体" w:hAnsi="新宋体"/>
                <w:szCs w:val="21"/>
              </w:rPr>
            </w:pPr>
          </w:p>
        </w:tc>
        <w:tc>
          <w:tcPr>
            <w:tcW w:w="1980" w:type="dxa"/>
            <w:vAlign w:val="center"/>
          </w:tcPr>
          <w:p w14:paraId="69E8261E"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供应商</w:t>
            </w:r>
          </w:p>
          <w:p w14:paraId="0A0B3128"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联系人及电话</w:t>
            </w:r>
          </w:p>
        </w:tc>
        <w:tc>
          <w:tcPr>
            <w:tcW w:w="2135" w:type="dxa"/>
            <w:vAlign w:val="center"/>
          </w:tcPr>
          <w:p w14:paraId="6A69805A" w14:textId="77777777" w:rsidR="00F777CE" w:rsidRDefault="00F777CE" w:rsidP="007B56E3">
            <w:pPr>
              <w:spacing w:line="360" w:lineRule="auto"/>
              <w:jc w:val="center"/>
              <w:rPr>
                <w:rFonts w:ascii="新宋体" w:eastAsia="新宋体" w:hAnsi="新宋体"/>
                <w:szCs w:val="21"/>
              </w:rPr>
            </w:pPr>
          </w:p>
        </w:tc>
      </w:tr>
      <w:tr w:rsidR="00F777CE" w14:paraId="061DE281" w14:textId="77777777" w:rsidTr="007B56E3">
        <w:trPr>
          <w:cantSplit/>
          <w:trHeight w:val="438"/>
          <w:jc w:val="center"/>
        </w:trPr>
        <w:tc>
          <w:tcPr>
            <w:tcW w:w="2900" w:type="dxa"/>
            <w:gridSpan w:val="3"/>
            <w:vAlign w:val="center"/>
          </w:tcPr>
          <w:p w14:paraId="52DF317A"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中标金额</w:t>
            </w:r>
          </w:p>
        </w:tc>
        <w:tc>
          <w:tcPr>
            <w:tcW w:w="1902" w:type="dxa"/>
            <w:vAlign w:val="center"/>
          </w:tcPr>
          <w:p w14:paraId="5779EA5D" w14:textId="77777777" w:rsidR="00F777CE" w:rsidRDefault="00F777CE" w:rsidP="007B56E3">
            <w:pPr>
              <w:spacing w:line="360" w:lineRule="auto"/>
              <w:jc w:val="center"/>
              <w:rPr>
                <w:rFonts w:ascii="新宋体" w:eastAsia="新宋体" w:hAnsi="新宋体"/>
                <w:szCs w:val="21"/>
              </w:rPr>
            </w:pPr>
          </w:p>
        </w:tc>
        <w:tc>
          <w:tcPr>
            <w:tcW w:w="1980" w:type="dxa"/>
            <w:vAlign w:val="center"/>
          </w:tcPr>
          <w:p w14:paraId="7B20D1D7"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合同履约时间</w:t>
            </w:r>
          </w:p>
        </w:tc>
        <w:tc>
          <w:tcPr>
            <w:tcW w:w="2135" w:type="dxa"/>
            <w:vAlign w:val="center"/>
          </w:tcPr>
          <w:p w14:paraId="351F2010" w14:textId="77777777" w:rsidR="00F777CE" w:rsidRDefault="00F777CE" w:rsidP="007B56E3">
            <w:pPr>
              <w:spacing w:line="360" w:lineRule="auto"/>
              <w:rPr>
                <w:rFonts w:ascii="新宋体" w:eastAsia="新宋体" w:hAnsi="新宋体"/>
                <w:szCs w:val="21"/>
              </w:rPr>
            </w:pPr>
            <w:r>
              <w:rPr>
                <w:rFonts w:ascii="新宋体" w:eastAsia="新宋体" w:hAnsi="新宋体" w:hint="eastAsia"/>
                <w:szCs w:val="21"/>
              </w:rPr>
              <w:t>自       至</w:t>
            </w:r>
          </w:p>
        </w:tc>
      </w:tr>
      <w:tr w:rsidR="00F777CE" w14:paraId="0FF40F10" w14:textId="77777777" w:rsidTr="007B56E3">
        <w:trPr>
          <w:cantSplit/>
          <w:trHeight w:val="544"/>
          <w:jc w:val="center"/>
        </w:trPr>
        <w:tc>
          <w:tcPr>
            <w:tcW w:w="842" w:type="dxa"/>
            <w:vMerge w:val="restart"/>
            <w:vAlign w:val="center"/>
          </w:tcPr>
          <w:p w14:paraId="4387166D" w14:textId="77777777" w:rsidR="00F777CE" w:rsidRDefault="00F777CE" w:rsidP="007B56E3">
            <w:pPr>
              <w:spacing w:line="360" w:lineRule="auto"/>
              <w:jc w:val="center"/>
              <w:rPr>
                <w:rFonts w:ascii="新宋体" w:eastAsia="新宋体" w:hAnsi="新宋体"/>
                <w:b/>
                <w:szCs w:val="21"/>
              </w:rPr>
            </w:pPr>
            <w:r>
              <w:rPr>
                <w:rFonts w:ascii="新宋体" w:eastAsia="新宋体" w:hAnsi="新宋体" w:hint="eastAsia"/>
                <w:b/>
                <w:szCs w:val="21"/>
              </w:rPr>
              <w:t>履约情况评价</w:t>
            </w:r>
          </w:p>
        </w:tc>
        <w:tc>
          <w:tcPr>
            <w:tcW w:w="2058" w:type="dxa"/>
            <w:gridSpan w:val="2"/>
            <w:tcBorders>
              <w:right w:val="single" w:sz="4" w:space="0" w:color="auto"/>
            </w:tcBorders>
            <w:vAlign w:val="center"/>
          </w:tcPr>
          <w:p w14:paraId="307429D7"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总体评价</w:t>
            </w:r>
          </w:p>
        </w:tc>
        <w:tc>
          <w:tcPr>
            <w:tcW w:w="6017" w:type="dxa"/>
            <w:gridSpan w:val="3"/>
            <w:tcBorders>
              <w:left w:val="single" w:sz="4" w:space="0" w:color="auto"/>
            </w:tcBorders>
            <w:vAlign w:val="center"/>
          </w:tcPr>
          <w:p w14:paraId="7375F990" w14:textId="77777777" w:rsidR="00F777CE" w:rsidRDefault="00F777CE" w:rsidP="007B56E3">
            <w:pPr>
              <w:spacing w:line="360" w:lineRule="auto"/>
              <w:ind w:firstLineChars="50" w:firstLine="105"/>
              <w:jc w:val="center"/>
              <w:rPr>
                <w:rFonts w:ascii="新宋体" w:eastAsia="新宋体" w:hAnsi="新宋体"/>
                <w:szCs w:val="21"/>
              </w:rPr>
            </w:pPr>
            <w:r>
              <w:rPr>
                <w:rFonts w:ascii="新宋体" w:eastAsia="新宋体" w:hAnsi="新宋体" w:hint="eastAsia"/>
                <w:szCs w:val="21"/>
              </w:rPr>
              <w:t>□ 优          □ 良          □ 中           □ 差</w:t>
            </w:r>
          </w:p>
        </w:tc>
      </w:tr>
      <w:tr w:rsidR="00F777CE" w14:paraId="492DE2A7" w14:textId="77777777" w:rsidTr="007B56E3">
        <w:trPr>
          <w:cantSplit/>
          <w:trHeight w:val="458"/>
          <w:jc w:val="center"/>
        </w:trPr>
        <w:tc>
          <w:tcPr>
            <w:tcW w:w="842" w:type="dxa"/>
            <w:vMerge/>
            <w:vAlign w:val="center"/>
          </w:tcPr>
          <w:p w14:paraId="20F29522" w14:textId="77777777" w:rsidR="00F777CE" w:rsidRDefault="00F777CE" w:rsidP="007B56E3">
            <w:pPr>
              <w:spacing w:line="360" w:lineRule="auto"/>
              <w:jc w:val="center"/>
              <w:rPr>
                <w:rFonts w:ascii="新宋体" w:eastAsia="新宋体" w:hAnsi="新宋体"/>
                <w:szCs w:val="21"/>
              </w:rPr>
            </w:pPr>
          </w:p>
        </w:tc>
        <w:tc>
          <w:tcPr>
            <w:tcW w:w="720" w:type="dxa"/>
            <w:vMerge w:val="restart"/>
            <w:tcBorders>
              <w:right w:val="single" w:sz="4" w:space="0" w:color="auto"/>
            </w:tcBorders>
            <w:vAlign w:val="center"/>
          </w:tcPr>
          <w:p w14:paraId="154FF54C"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分项评价</w:t>
            </w:r>
          </w:p>
        </w:tc>
        <w:tc>
          <w:tcPr>
            <w:tcW w:w="1338" w:type="dxa"/>
            <w:tcBorders>
              <w:left w:val="single" w:sz="4" w:space="0" w:color="auto"/>
              <w:right w:val="single" w:sz="4" w:space="0" w:color="auto"/>
            </w:tcBorders>
            <w:vAlign w:val="center"/>
          </w:tcPr>
          <w:p w14:paraId="37822413"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质量方面</w:t>
            </w:r>
          </w:p>
        </w:tc>
        <w:tc>
          <w:tcPr>
            <w:tcW w:w="6017" w:type="dxa"/>
            <w:gridSpan w:val="3"/>
            <w:tcBorders>
              <w:left w:val="single" w:sz="4" w:space="0" w:color="auto"/>
            </w:tcBorders>
            <w:vAlign w:val="center"/>
          </w:tcPr>
          <w:p w14:paraId="16AEC0FA"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F777CE" w14:paraId="09FE9025" w14:textId="77777777" w:rsidTr="007B56E3">
        <w:trPr>
          <w:cantSplit/>
          <w:trHeight w:val="458"/>
          <w:jc w:val="center"/>
        </w:trPr>
        <w:tc>
          <w:tcPr>
            <w:tcW w:w="842" w:type="dxa"/>
            <w:vMerge/>
            <w:vAlign w:val="center"/>
          </w:tcPr>
          <w:p w14:paraId="005D047A" w14:textId="77777777" w:rsidR="00F777CE" w:rsidRDefault="00F777CE" w:rsidP="007B56E3">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0B816DB4" w14:textId="77777777" w:rsidR="00F777CE" w:rsidRDefault="00F777CE" w:rsidP="007B56E3">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7F5A3A66"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价格方面</w:t>
            </w:r>
          </w:p>
        </w:tc>
        <w:tc>
          <w:tcPr>
            <w:tcW w:w="6017" w:type="dxa"/>
            <w:gridSpan w:val="3"/>
            <w:tcBorders>
              <w:left w:val="single" w:sz="4" w:space="0" w:color="auto"/>
            </w:tcBorders>
            <w:vAlign w:val="center"/>
          </w:tcPr>
          <w:p w14:paraId="437F697C"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F777CE" w14:paraId="15F680D6" w14:textId="77777777" w:rsidTr="007B56E3">
        <w:trPr>
          <w:cantSplit/>
          <w:trHeight w:val="458"/>
          <w:jc w:val="center"/>
        </w:trPr>
        <w:tc>
          <w:tcPr>
            <w:tcW w:w="842" w:type="dxa"/>
            <w:vMerge/>
            <w:vAlign w:val="center"/>
          </w:tcPr>
          <w:p w14:paraId="05EC839B" w14:textId="77777777" w:rsidR="00F777CE" w:rsidRDefault="00F777CE" w:rsidP="007B56E3">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5D819292" w14:textId="77777777" w:rsidR="00F777CE" w:rsidRDefault="00F777CE" w:rsidP="007B56E3">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4EE0CCE5"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服务方面</w:t>
            </w:r>
          </w:p>
        </w:tc>
        <w:tc>
          <w:tcPr>
            <w:tcW w:w="6017" w:type="dxa"/>
            <w:gridSpan w:val="3"/>
            <w:tcBorders>
              <w:left w:val="single" w:sz="4" w:space="0" w:color="auto"/>
            </w:tcBorders>
            <w:vAlign w:val="center"/>
          </w:tcPr>
          <w:p w14:paraId="21214F93"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F777CE" w14:paraId="082F09A3" w14:textId="77777777" w:rsidTr="007B56E3">
        <w:trPr>
          <w:cantSplit/>
          <w:trHeight w:val="458"/>
          <w:jc w:val="center"/>
        </w:trPr>
        <w:tc>
          <w:tcPr>
            <w:tcW w:w="842" w:type="dxa"/>
            <w:vMerge/>
            <w:vAlign w:val="center"/>
          </w:tcPr>
          <w:p w14:paraId="2CB961B1" w14:textId="77777777" w:rsidR="00F777CE" w:rsidRDefault="00F777CE" w:rsidP="007B56E3">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5EE595DF" w14:textId="77777777" w:rsidR="00F777CE" w:rsidRDefault="00F777CE" w:rsidP="007B56E3">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28B36C4C"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时间方面</w:t>
            </w:r>
          </w:p>
        </w:tc>
        <w:tc>
          <w:tcPr>
            <w:tcW w:w="6017" w:type="dxa"/>
            <w:gridSpan w:val="3"/>
            <w:tcBorders>
              <w:left w:val="single" w:sz="4" w:space="0" w:color="auto"/>
            </w:tcBorders>
            <w:vAlign w:val="center"/>
          </w:tcPr>
          <w:p w14:paraId="064E62C0"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F777CE" w14:paraId="1B59E5AE" w14:textId="77777777" w:rsidTr="007B56E3">
        <w:trPr>
          <w:cantSplit/>
          <w:trHeight w:val="458"/>
          <w:jc w:val="center"/>
        </w:trPr>
        <w:tc>
          <w:tcPr>
            <w:tcW w:w="842" w:type="dxa"/>
            <w:vMerge/>
            <w:vAlign w:val="center"/>
          </w:tcPr>
          <w:p w14:paraId="0F917A4D" w14:textId="77777777" w:rsidR="00F777CE" w:rsidRDefault="00F777CE" w:rsidP="007B56E3">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5B0D8568" w14:textId="77777777" w:rsidR="00F777CE" w:rsidRDefault="00F777CE" w:rsidP="007B56E3">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30C3D1C8"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环境保护</w:t>
            </w:r>
          </w:p>
        </w:tc>
        <w:tc>
          <w:tcPr>
            <w:tcW w:w="6017" w:type="dxa"/>
            <w:gridSpan w:val="3"/>
            <w:tcBorders>
              <w:left w:val="single" w:sz="4" w:space="0" w:color="auto"/>
            </w:tcBorders>
            <w:vAlign w:val="center"/>
          </w:tcPr>
          <w:p w14:paraId="6353A7D1"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 xml:space="preserve"> □ 优          □ 良          □ 中           □ 差</w:t>
            </w:r>
          </w:p>
        </w:tc>
      </w:tr>
      <w:tr w:rsidR="00F777CE" w14:paraId="35540A04" w14:textId="77777777" w:rsidTr="007B56E3">
        <w:trPr>
          <w:cantSplit/>
          <w:trHeight w:val="458"/>
          <w:jc w:val="center"/>
        </w:trPr>
        <w:tc>
          <w:tcPr>
            <w:tcW w:w="842" w:type="dxa"/>
            <w:vMerge/>
            <w:vAlign w:val="center"/>
          </w:tcPr>
          <w:p w14:paraId="62CCF523" w14:textId="77777777" w:rsidR="00F777CE" w:rsidRDefault="00F777CE" w:rsidP="007B56E3">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6BE53101" w14:textId="77777777" w:rsidR="00F777CE" w:rsidRDefault="00F777CE" w:rsidP="007B56E3">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5295E5C7"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其他</w:t>
            </w:r>
          </w:p>
        </w:tc>
        <w:tc>
          <w:tcPr>
            <w:tcW w:w="6017" w:type="dxa"/>
            <w:gridSpan w:val="3"/>
            <w:tcBorders>
              <w:left w:val="single" w:sz="4" w:space="0" w:color="auto"/>
            </w:tcBorders>
            <w:vAlign w:val="center"/>
          </w:tcPr>
          <w:p w14:paraId="5B9CEB38" w14:textId="77777777" w:rsidR="00F777CE" w:rsidRDefault="00F777CE" w:rsidP="007B56E3">
            <w:pPr>
              <w:spacing w:beforeLines="50" w:before="120" w:afterLines="50" w:after="120" w:line="360" w:lineRule="auto"/>
              <w:rPr>
                <w:rFonts w:ascii="新宋体" w:eastAsia="新宋体" w:hAnsi="新宋体"/>
                <w:szCs w:val="21"/>
                <w:u w:val="single"/>
              </w:rPr>
            </w:pPr>
            <w:r>
              <w:rPr>
                <w:rFonts w:ascii="新宋体" w:eastAsia="新宋体" w:hAnsi="新宋体" w:hint="eastAsia"/>
                <w:szCs w:val="21"/>
              </w:rPr>
              <w:t>评价内容为：</w:t>
            </w:r>
          </w:p>
          <w:p w14:paraId="2DF89AB6" w14:textId="77777777" w:rsidR="00F777CE" w:rsidRDefault="00F777CE" w:rsidP="007B56E3">
            <w:pPr>
              <w:spacing w:beforeLines="50" w:before="120" w:afterLines="50" w:after="120" w:line="360" w:lineRule="auto"/>
              <w:rPr>
                <w:rFonts w:ascii="新宋体" w:eastAsia="新宋体" w:hAnsi="新宋体"/>
                <w:szCs w:val="21"/>
              </w:rPr>
            </w:pPr>
            <w:r>
              <w:rPr>
                <w:rFonts w:ascii="新宋体" w:eastAsia="新宋体" w:hAnsi="新宋体" w:hint="eastAsia"/>
                <w:szCs w:val="21"/>
              </w:rPr>
              <w:t>评价等级为：  □ 优       □ 良        □ 中         □ 差</w:t>
            </w:r>
          </w:p>
        </w:tc>
      </w:tr>
      <w:tr w:rsidR="00F777CE" w14:paraId="4CA358D1" w14:textId="77777777" w:rsidTr="007B56E3">
        <w:trPr>
          <w:cantSplit/>
          <w:trHeight w:val="994"/>
          <w:jc w:val="center"/>
        </w:trPr>
        <w:tc>
          <w:tcPr>
            <w:tcW w:w="1562" w:type="dxa"/>
            <w:gridSpan w:val="2"/>
            <w:vAlign w:val="center"/>
          </w:tcPr>
          <w:p w14:paraId="74110362"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具体情况说明</w:t>
            </w:r>
          </w:p>
        </w:tc>
        <w:tc>
          <w:tcPr>
            <w:tcW w:w="7355" w:type="dxa"/>
            <w:gridSpan w:val="4"/>
          </w:tcPr>
          <w:p w14:paraId="4BBBAED4" w14:textId="77777777" w:rsidR="00F777CE" w:rsidRDefault="00F777CE" w:rsidP="007B56E3">
            <w:pPr>
              <w:spacing w:line="360" w:lineRule="auto"/>
              <w:rPr>
                <w:rFonts w:ascii="新宋体" w:eastAsia="新宋体" w:hAnsi="新宋体"/>
                <w:szCs w:val="21"/>
              </w:rPr>
            </w:pPr>
          </w:p>
          <w:p w14:paraId="7A2EC7F7" w14:textId="77777777" w:rsidR="00F777CE" w:rsidRDefault="00F777CE" w:rsidP="007B56E3">
            <w:pPr>
              <w:spacing w:line="360" w:lineRule="auto"/>
              <w:rPr>
                <w:rFonts w:ascii="新宋体" w:eastAsia="新宋体" w:hAnsi="新宋体"/>
                <w:szCs w:val="21"/>
              </w:rPr>
            </w:pPr>
          </w:p>
          <w:p w14:paraId="6FBA3D79" w14:textId="77777777" w:rsidR="00F777CE" w:rsidRDefault="00F777CE" w:rsidP="007B56E3">
            <w:pPr>
              <w:spacing w:line="360" w:lineRule="auto"/>
              <w:rPr>
                <w:rFonts w:ascii="新宋体" w:eastAsia="新宋体" w:hAnsi="新宋体"/>
                <w:szCs w:val="21"/>
              </w:rPr>
            </w:pPr>
          </w:p>
          <w:p w14:paraId="56D536C7" w14:textId="77777777" w:rsidR="00F777CE" w:rsidRDefault="00F777CE" w:rsidP="007B56E3">
            <w:pPr>
              <w:spacing w:line="360" w:lineRule="auto"/>
              <w:rPr>
                <w:rFonts w:ascii="新宋体" w:eastAsia="新宋体" w:hAnsi="新宋体"/>
                <w:szCs w:val="21"/>
              </w:rPr>
            </w:pPr>
          </w:p>
        </w:tc>
      </w:tr>
      <w:tr w:rsidR="00F777CE" w14:paraId="63B4E4DD" w14:textId="77777777" w:rsidTr="007B56E3">
        <w:trPr>
          <w:cantSplit/>
          <w:trHeight w:val="1577"/>
          <w:jc w:val="center"/>
        </w:trPr>
        <w:tc>
          <w:tcPr>
            <w:tcW w:w="1562" w:type="dxa"/>
            <w:gridSpan w:val="2"/>
            <w:vAlign w:val="center"/>
          </w:tcPr>
          <w:p w14:paraId="319332AD"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采购人意见</w:t>
            </w:r>
          </w:p>
          <w:p w14:paraId="770BEE23" w14:textId="77777777" w:rsidR="00F777CE" w:rsidRDefault="00F777CE" w:rsidP="007B56E3">
            <w:pPr>
              <w:spacing w:line="360" w:lineRule="auto"/>
              <w:jc w:val="center"/>
              <w:rPr>
                <w:rFonts w:ascii="新宋体" w:eastAsia="新宋体" w:hAnsi="新宋体"/>
                <w:szCs w:val="21"/>
              </w:rPr>
            </w:pPr>
            <w:r>
              <w:rPr>
                <w:rFonts w:ascii="新宋体" w:eastAsia="新宋体" w:hAnsi="新宋体" w:hint="eastAsia"/>
                <w:szCs w:val="21"/>
              </w:rPr>
              <w:t>（公章）</w:t>
            </w:r>
          </w:p>
        </w:tc>
        <w:tc>
          <w:tcPr>
            <w:tcW w:w="7355" w:type="dxa"/>
            <w:gridSpan w:val="4"/>
            <w:vAlign w:val="center"/>
          </w:tcPr>
          <w:p w14:paraId="1FBBA602" w14:textId="77777777" w:rsidR="00F777CE" w:rsidRDefault="00F777CE" w:rsidP="007B56E3">
            <w:pPr>
              <w:spacing w:line="360" w:lineRule="auto"/>
              <w:rPr>
                <w:rFonts w:ascii="新宋体" w:eastAsia="新宋体" w:hAnsi="新宋体"/>
                <w:szCs w:val="21"/>
              </w:rPr>
            </w:pPr>
          </w:p>
          <w:p w14:paraId="7CDC66C7" w14:textId="77777777" w:rsidR="00F777CE" w:rsidRDefault="00F777CE" w:rsidP="007B56E3">
            <w:pPr>
              <w:spacing w:line="360" w:lineRule="auto"/>
              <w:rPr>
                <w:rFonts w:ascii="新宋体" w:eastAsia="新宋体" w:hAnsi="新宋体"/>
                <w:szCs w:val="21"/>
              </w:rPr>
            </w:pPr>
          </w:p>
          <w:p w14:paraId="2E5FC825" w14:textId="77777777" w:rsidR="00F777CE" w:rsidRDefault="00F777CE" w:rsidP="007B56E3">
            <w:pPr>
              <w:spacing w:line="360" w:lineRule="auto"/>
              <w:rPr>
                <w:rFonts w:ascii="新宋体" w:eastAsia="新宋体" w:hAnsi="新宋体"/>
                <w:szCs w:val="21"/>
              </w:rPr>
            </w:pPr>
          </w:p>
          <w:p w14:paraId="2B8E03FE" w14:textId="77777777" w:rsidR="00F777CE" w:rsidRDefault="00F777CE" w:rsidP="007B56E3">
            <w:pPr>
              <w:spacing w:line="360" w:lineRule="auto"/>
              <w:rPr>
                <w:rFonts w:ascii="新宋体" w:eastAsia="新宋体" w:hAnsi="新宋体"/>
                <w:szCs w:val="21"/>
              </w:rPr>
            </w:pPr>
          </w:p>
          <w:p w14:paraId="023BE4DE" w14:textId="77777777" w:rsidR="00F777CE" w:rsidRDefault="00F777CE" w:rsidP="007B56E3">
            <w:pPr>
              <w:spacing w:line="360" w:lineRule="auto"/>
              <w:ind w:firstLineChars="1800" w:firstLine="3780"/>
              <w:rPr>
                <w:rFonts w:ascii="新宋体" w:eastAsia="新宋体" w:hAnsi="新宋体"/>
                <w:szCs w:val="21"/>
              </w:rPr>
            </w:pPr>
          </w:p>
          <w:p w14:paraId="4EC7D7F6" w14:textId="77777777" w:rsidR="00F777CE" w:rsidRDefault="00F777CE" w:rsidP="007B56E3">
            <w:pPr>
              <w:spacing w:line="360" w:lineRule="auto"/>
              <w:ind w:firstLineChars="1800" w:firstLine="3780"/>
              <w:rPr>
                <w:rFonts w:ascii="新宋体" w:eastAsia="新宋体" w:hAnsi="新宋体"/>
                <w:szCs w:val="21"/>
              </w:rPr>
            </w:pPr>
            <w:r>
              <w:rPr>
                <w:rFonts w:ascii="新宋体" w:eastAsia="新宋体" w:hAnsi="新宋体" w:hint="eastAsia"/>
                <w:szCs w:val="21"/>
              </w:rPr>
              <w:t>日期：   年   月   日</w:t>
            </w:r>
          </w:p>
        </w:tc>
      </w:tr>
    </w:tbl>
    <w:p w14:paraId="2DBCE3BA" w14:textId="77777777" w:rsidR="00F777CE" w:rsidRDefault="00F777CE" w:rsidP="00F777CE">
      <w:pPr>
        <w:spacing w:line="360" w:lineRule="auto"/>
        <w:rPr>
          <w:rFonts w:ascii="新宋体" w:eastAsia="新宋体" w:hAnsi="新宋体"/>
          <w:szCs w:val="21"/>
        </w:rPr>
      </w:pPr>
      <w:r>
        <w:rPr>
          <w:rFonts w:ascii="新宋体" w:eastAsia="新宋体" w:hAnsi="新宋体" w:hint="eastAsia"/>
          <w:szCs w:val="21"/>
        </w:rPr>
        <w:t>说明：</w:t>
      </w:r>
    </w:p>
    <w:p w14:paraId="4279308F" w14:textId="77777777" w:rsidR="00F777CE" w:rsidRDefault="00F777CE" w:rsidP="00F777CE">
      <w:pPr>
        <w:spacing w:line="360" w:lineRule="auto"/>
        <w:rPr>
          <w:rFonts w:ascii="新宋体" w:eastAsia="新宋体" w:hAnsi="新宋体"/>
          <w:szCs w:val="21"/>
        </w:rPr>
      </w:pPr>
      <w:r>
        <w:rPr>
          <w:rFonts w:ascii="新宋体" w:eastAsia="新宋体" w:hAnsi="新宋体" w:hint="eastAsia"/>
          <w:szCs w:val="21"/>
        </w:rPr>
        <w:t>1、本表为采购人向深圳市政府采购中心反映政府采购项目履约情况时所用；</w:t>
      </w:r>
    </w:p>
    <w:p w14:paraId="3E48BD8F" w14:textId="77777777" w:rsidR="00F777CE" w:rsidRDefault="00F777CE" w:rsidP="00F777CE">
      <w:pPr>
        <w:spacing w:line="360" w:lineRule="auto"/>
        <w:rPr>
          <w:rFonts w:ascii="新宋体" w:eastAsia="新宋体" w:hAnsi="新宋体"/>
          <w:szCs w:val="21"/>
        </w:rPr>
      </w:pPr>
      <w:r>
        <w:rPr>
          <w:rFonts w:ascii="新宋体" w:eastAsia="新宋体" w:hAnsi="新宋体" w:hint="eastAsia"/>
          <w:szCs w:val="21"/>
        </w:rPr>
        <w:t>2、履约情况评价分为优、良、中、差四个等级，请在对应的框前打“√”，然后在“具体情况说明”一栏详细说明有关情况。</w:t>
      </w:r>
    </w:p>
    <w:p w14:paraId="079CE81A" w14:textId="77777777" w:rsidR="00B02E52" w:rsidRDefault="00774CCB">
      <w:pPr>
        <w:pStyle w:val="10"/>
      </w:pPr>
      <w:r>
        <w:rPr>
          <w:rFonts w:hint="eastAsia"/>
        </w:rPr>
        <w:lastRenderedPageBreak/>
        <w:t>第二册  通用条款（公开招标）</w:t>
      </w:r>
    </w:p>
    <w:p w14:paraId="2980D60F"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第一章   总则</w:t>
      </w:r>
    </w:p>
    <w:p w14:paraId="4EA0C22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 通用条款说明</w:t>
      </w:r>
    </w:p>
    <w:p w14:paraId="0845680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1.1招标代理机构发出招标文件通用条款版本，列出深圳市政府采购项目进行招标采购所适用的通用条款内容。如有需要，招标代理机构可以对通用条款增加附录或补充内容。</w:t>
      </w:r>
    </w:p>
    <w:p w14:paraId="69B492C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1.2招标文件分为第一册“专用条款”和第二册“通用条款”。</w:t>
      </w:r>
    </w:p>
    <w:p w14:paraId="4F70E6D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1.3“专用条款”是对本次采购项目的具体要求，包含投标人资格要求、招标项目需求、投标文件格式、附件等内容。</w:t>
      </w:r>
    </w:p>
    <w:p w14:paraId="39559A0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1.4“通用条款”是适用于政府采购项目的基础性条款，具有普遍性和通用性。</w:t>
      </w:r>
    </w:p>
    <w:p w14:paraId="2403E8E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1.5 “专用条款”和“通用条款”表述不一致或有冲突时，以“专用条款”为准。</w:t>
      </w:r>
    </w:p>
    <w:p w14:paraId="450A82E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招标说明</w:t>
      </w:r>
    </w:p>
    <w:p w14:paraId="3F4D3029" w14:textId="77777777" w:rsidR="00B02E52" w:rsidRDefault="00774CCB">
      <w:pPr>
        <w:spacing w:line="360" w:lineRule="auto"/>
        <w:rPr>
          <w:rFonts w:ascii="新宋体" w:eastAsia="新宋体" w:hAnsi="新宋体"/>
          <w:szCs w:val="21"/>
        </w:rPr>
      </w:pPr>
      <w:r>
        <w:rPr>
          <w:rFonts w:ascii="新宋体" w:eastAsia="新宋体" w:hAnsi="新宋体" w:hint="eastAsia"/>
          <w:color w:val="FF0000"/>
          <w:szCs w:val="21"/>
        </w:rPr>
        <w:t>本项目按照《深圳经济特区政府采购条例》、《深圳经济特区政府采购条例实施细则》</w:t>
      </w:r>
      <w:r>
        <w:rPr>
          <w:rFonts w:ascii="新宋体" w:eastAsia="新宋体" w:hAnsi="新宋体" w:hint="eastAsia"/>
          <w:szCs w:val="21"/>
        </w:rPr>
        <w:t>等规定，并参考有关法规，通过招标方式确定中标供应商。</w:t>
      </w:r>
    </w:p>
    <w:p w14:paraId="0F3D76F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3．定义</w:t>
      </w:r>
    </w:p>
    <w:p w14:paraId="440A25BE" w14:textId="77777777" w:rsidR="00B02E52" w:rsidRDefault="00774CCB">
      <w:pPr>
        <w:spacing w:line="360" w:lineRule="auto"/>
        <w:rPr>
          <w:rFonts w:ascii="新宋体" w:eastAsia="新宋体" w:hAnsi="新宋体"/>
          <w:szCs w:val="21"/>
        </w:rPr>
      </w:pPr>
      <w:r>
        <w:rPr>
          <w:rFonts w:ascii="新宋体" w:eastAsia="新宋体" w:hAnsi="新宋体"/>
          <w:szCs w:val="21"/>
        </w:rPr>
        <w:t>招标文件中下列术语应解释为：</w:t>
      </w:r>
    </w:p>
    <w:p w14:paraId="5456CA7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1</w:t>
      </w:r>
      <w:r>
        <w:rPr>
          <w:rFonts w:ascii="新宋体" w:eastAsia="新宋体" w:hAnsi="新宋体" w:hint="eastAsia"/>
          <w:szCs w:val="21"/>
        </w:rPr>
        <w:t>“招标代理机构”是指已获得深圳市财政局的批复，已成为深圳市政府招标代理采购机构的，并对政府采购活动提供服务的专门机构；本文件所述的“招标代理机构”</w:t>
      </w:r>
      <w:r>
        <w:rPr>
          <w:rFonts w:ascii="新宋体" w:eastAsia="新宋体" w:hAnsi="新宋体"/>
          <w:szCs w:val="21"/>
        </w:rPr>
        <w:t>指</w:t>
      </w:r>
      <w:r>
        <w:rPr>
          <w:rFonts w:ascii="新宋体" w:eastAsia="新宋体" w:hAnsi="新宋体" w:hint="eastAsia"/>
          <w:color w:val="FF0000"/>
          <w:szCs w:val="21"/>
        </w:rPr>
        <w:t>深圳市瑞凝信招标咨询有限公司；</w:t>
      </w:r>
    </w:p>
    <w:p w14:paraId="20A1BB9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3.2“采购人”或“招标人”：指利用财政性资金依法进行政府采购的国家机关、事业单位、团体组织； </w:t>
      </w:r>
    </w:p>
    <w:p w14:paraId="77A5E4C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3.3“投标人”或“投标方”，即供应商，指参加投标竞争并愿意按照招标文件要求向采购人提供货物、工程或者服务的依法成立的法人、其他组织或者自然人；</w:t>
      </w:r>
    </w:p>
    <w:p w14:paraId="324648C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3.4“评审委员会”和“谈判小组”是依据《深圳经济特区政府采购条例》、《深圳经济特区政府采购条例实施细则》等有关规定组建的专门负责本次招标其评标（谈判）工作的临时性机构；</w:t>
      </w:r>
    </w:p>
    <w:p w14:paraId="4D62299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3.5“日期”</w:t>
      </w:r>
      <w:r>
        <w:rPr>
          <w:rFonts w:ascii="新宋体" w:eastAsia="新宋体" w:hAnsi="新宋体"/>
          <w:szCs w:val="21"/>
        </w:rPr>
        <w:t>指</w:t>
      </w:r>
      <w:r>
        <w:rPr>
          <w:rFonts w:ascii="新宋体" w:eastAsia="新宋体" w:hAnsi="新宋体" w:hint="eastAsia"/>
          <w:szCs w:val="21"/>
        </w:rPr>
        <w:t>公历日；</w:t>
      </w:r>
    </w:p>
    <w:p w14:paraId="49E2945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3.6“合同”指由本次招标所产生的合同或合约文件；</w:t>
      </w:r>
    </w:p>
    <w:p w14:paraId="1462C66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3.7“电子投标文件”指利用深圳市政府采购网提供的投标书加密软件加密的投标文件,适用于网上投标；（此投标书加密软件可从</w:t>
      </w:r>
      <w:r>
        <w:rPr>
          <w:rFonts w:ascii="新宋体" w:eastAsia="新宋体" w:hAnsi="新宋体"/>
          <w:szCs w:val="21"/>
        </w:rPr>
        <w:t>http://www.szzfcg.cn/</w:t>
      </w:r>
      <w:r>
        <w:rPr>
          <w:rFonts w:ascii="新宋体" w:eastAsia="新宋体" w:hAnsi="新宋体" w:hint="eastAsia"/>
          <w:szCs w:val="21"/>
        </w:rPr>
        <w:t>网站“相关软件”栏目中下载）；</w:t>
      </w:r>
    </w:p>
    <w:p w14:paraId="2C62E2C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3.8“网上投标”指通过深圳市政府采购网上传电子投标文件；</w:t>
      </w:r>
    </w:p>
    <w:p w14:paraId="68A2689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3.9招标文件中的标题或题名仅起引导作用，而不应视为对招标文件内容的理解和解释。</w:t>
      </w:r>
    </w:p>
    <w:p w14:paraId="3994796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 政府采购供应商责任</w:t>
      </w:r>
    </w:p>
    <w:p w14:paraId="1003000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4.1欢迎诚信、有实力和有社会责任心的供应商参与政府采购事业。</w:t>
      </w:r>
    </w:p>
    <w:p w14:paraId="5E24AD3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lastRenderedPageBreak/>
        <w:t>4.2投标人应当遵循公平竞争的原则，不得恶意串通，不得妨碍其他投标人的竞争行为，不得损害采购人或者其他投标人的合法权益。如违反上述要求，经核实后，供应商的投标无效。</w:t>
      </w:r>
    </w:p>
    <w:p w14:paraId="4015D1F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5．投标人参加政府采购的条件</w:t>
      </w:r>
    </w:p>
    <w:p w14:paraId="20242F3F"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5.1投标人应在投标前到深圳公共资源交易中心进行注册（本项目</w:t>
      </w:r>
      <w:r>
        <w:rPr>
          <w:rFonts w:ascii="新宋体" w:eastAsia="新宋体" w:hAnsi="新宋体"/>
          <w:color w:val="FF0000"/>
          <w:szCs w:val="21"/>
        </w:rPr>
        <w:t>可选</w:t>
      </w:r>
      <w:r>
        <w:rPr>
          <w:rFonts w:ascii="新宋体" w:eastAsia="新宋体" w:hAnsi="新宋体" w:hint="eastAsia"/>
          <w:color w:val="FF0000"/>
          <w:szCs w:val="21"/>
        </w:rPr>
        <w:t>）。《</w:t>
      </w:r>
      <w:hyperlink r:id="rId11" w:tgtFrame="documentViewer2455258" w:history="1">
        <w:r>
          <w:rPr>
            <w:rStyle w:val="afb"/>
            <w:rFonts w:ascii="新宋体" w:eastAsia="新宋体" w:hAnsi="新宋体"/>
            <w:color w:val="FF0000"/>
            <w:szCs w:val="21"/>
          </w:rPr>
          <w:t>供应商注册及电子密钥新申请指引</w:t>
        </w:r>
      </w:hyperlink>
      <w:r>
        <w:rPr>
          <w:rFonts w:ascii="新宋体" w:eastAsia="新宋体" w:hAnsi="新宋体" w:hint="eastAsia"/>
          <w:color w:val="FF0000"/>
          <w:szCs w:val="21"/>
        </w:rPr>
        <w:t>》详见</w:t>
      </w:r>
      <w:r>
        <w:rPr>
          <w:rFonts w:ascii="新宋体" w:eastAsia="新宋体" w:hAnsi="新宋体"/>
          <w:color w:val="FF0000"/>
          <w:szCs w:val="21"/>
        </w:rPr>
        <w:t>http://www.szzfcg.cn/</w:t>
      </w:r>
      <w:r>
        <w:rPr>
          <w:rFonts w:ascii="新宋体" w:eastAsia="新宋体" w:hAnsi="新宋体" w:hint="eastAsia"/>
          <w:color w:val="FF0000"/>
          <w:szCs w:val="21"/>
        </w:rPr>
        <w:t>。</w:t>
      </w:r>
    </w:p>
    <w:p w14:paraId="273540C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5.2投标人的资格要求</w:t>
      </w:r>
    </w:p>
    <w:p w14:paraId="4103EC2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参加本项目的投标人应具备的资格条件详见本项目招标公告中 “投标人资格要求”的内容。</w:t>
      </w:r>
    </w:p>
    <w:p w14:paraId="4E87CC1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5.3联合体投标</w:t>
      </w:r>
    </w:p>
    <w:p w14:paraId="4AAE71F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5.3.1　以下有关联合体投标的条款仅适用于允许投标人组成联合体投标的项目。</w:t>
      </w:r>
    </w:p>
    <w:p w14:paraId="2156ED1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5.3.2  由两个或两个以上的自然人、法人或者其他组织可以组成一个联合体，以一个供应商的身份共同投标时，应符合以下原则：</w:t>
      </w:r>
    </w:p>
    <w:p w14:paraId="1ED3705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（1）投标联合体各方参加政府采购活动应当具备下列条件：</w:t>
      </w:r>
    </w:p>
    <w:p w14:paraId="308893C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1、具有独立承担民事责任的能力；</w:t>
      </w:r>
    </w:p>
    <w:p w14:paraId="029A875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2、有良好的商业信誉和健全的财务会计制度；</w:t>
      </w:r>
    </w:p>
    <w:p w14:paraId="7D47287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3、具有履行合同所必需的设备和专业技术能力；</w:t>
      </w:r>
    </w:p>
    <w:p w14:paraId="2DE738F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4、有依法缴纳税收和社会保障资金的良好记录；</w:t>
      </w:r>
    </w:p>
    <w:p w14:paraId="1A822CD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5、参加政府采购活动前三年内，在经营活动中没有重大违法记录；</w:t>
      </w:r>
    </w:p>
    <w:p w14:paraId="0EFEC8F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6、法律、行政法规规定的其他条件。</w:t>
      </w:r>
    </w:p>
    <w:p w14:paraId="5F6F65B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（2）投标联合体各方必须有一方先行注册成深圳市政府采购中心供应商；</w:t>
      </w:r>
    </w:p>
    <w:p w14:paraId="4F9D349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（3）联合体中有同类资质的供应商按照联合体分工承担相同工作的，应当按照资质等级较低的供应商确定资质等级。</w:t>
      </w:r>
    </w:p>
    <w:p w14:paraId="5CF7069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（4）是否允许联合体参加投标，应当由采购人和采购代理机构根据项目的实际情况和潜在供应商的数量自主决定，如果决定接受联合体投标则应当在采购公告中明示。</w:t>
      </w:r>
    </w:p>
    <w:p w14:paraId="0BC43C6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（5）投标人的投标文件及中标后签署的合同协议对联合体各方均具法律约束力；</w:t>
      </w:r>
    </w:p>
    <w:p w14:paraId="024EE13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（6）联合体各方应当签订共同投标协议，明确约定各方拟承担的工作和责任，并将该共同投标协议随投标文件一并递交给招标代理机构；</w:t>
      </w:r>
    </w:p>
    <w:p w14:paraId="2722B6A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（7）联合体中标后，联合体各方应当共同与采购人签订合同，就中标项目向采购人承担连带责任；</w:t>
      </w:r>
    </w:p>
    <w:p w14:paraId="79C4E21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12214D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（9）本通用条款中“投标人”一词亦指联合体各方，专用条款另有规定或说明的除外。</w:t>
      </w:r>
    </w:p>
    <w:p w14:paraId="6385AA5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6．政策导向</w:t>
      </w:r>
    </w:p>
    <w:p w14:paraId="19E55EBF"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6.1 2014年起，政府部门、国有企业在进行设备或工程采购时，应在招标文件中明确要求工程机械、装卸机械满足国家现阶段非道路移动机械用柴油机排放标准，并鼓励使用LNG或电动工程机械、装</w:t>
      </w:r>
      <w:r>
        <w:rPr>
          <w:rFonts w:ascii="新宋体" w:eastAsia="新宋体" w:hAnsi="新宋体" w:hint="eastAsia"/>
          <w:bCs/>
          <w:szCs w:val="21"/>
        </w:rPr>
        <w:lastRenderedPageBreak/>
        <w:t>卸机械。2015年起，政府部门、国有企业采购设备或工程项目中选用LNG或电动工程机械、装卸机械的比例不低于30%。</w:t>
      </w:r>
    </w:p>
    <w:p w14:paraId="0F70784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6.2 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8C288F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 本项目若涉及采购货物，则合格的货物及相应服务应满足以下要求：</w:t>
      </w:r>
    </w:p>
    <w:p w14:paraId="0A0E4C4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 xml:space="preserve">.1  </w:t>
      </w:r>
      <w:r>
        <w:rPr>
          <w:rFonts w:ascii="新宋体" w:eastAsia="新宋体" w:hAnsi="新宋体" w:hint="eastAsia"/>
          <w:szCs w:val="21"/>
        </w:rPr>
        <w:t>必须是全新、未使用过的原装合格正品（包括零部件），如安装或配置了软件的，须为正版软件。</w:t>
      </w:r>
    </w:p>
    <w:p w14:paraId="6190BE4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7.2  国产的货物及其有关服务必须符合中华人民共和国的设计、制造生产标准及行业标准。招标公告有其他要求的，亦应符合其要求。</w:t>
      </w:r>
    </w:p>
    <w:p w14:paraId="08E12B2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1420E5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1E2D649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78E32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7.6  对工期的要求：投标人在投标时对其所投项目应提交交货进度、交货计划等，在合同规定的时间内完工验收。</w:t>
      </w:r>
    </w:p>
    <w:p w14:paraId="0EAF110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7.7  投标人必须承担的设备运输、安装调试、验收检测和提供设备操作说明书、图纸等其他相关及类似的义务。</w:t>
      </w:r>
    </w:p>
    <w:p w14:paraId="6D2D2CC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8．投标费用</w:t>
      </w:r>
    </w:p>
    <w:p w14:paraId="791BDC6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不论投标结果如何，投标人应承担其编制投标文件与递交投标文件所涉及的一切费用。</w:t>
      </w:r>
    </w:p>
    <w:p w14:paraId="3CE457D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9．踏勘现场</w:t>
      </w:r>
    </w:p>
    <w:p w14:paraId="1F0A413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9.1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14:paraId="67740B8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9.2投标人及其人员经过采购人的允许，可以进入采购人的项目现场踏勘。若招标文件要求投标人于统一时间地点踏勘现场的，投标人应当按时前往。</w:t>
      </w:r>
    </w:p>
    <w:p w14:paraId="69EC321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9.3采购人必须通过招标代理机构向投标人提供有关现场的资料和数据。</w:t>
      </w:r>
    </w:p>
    <w:p w14:paraId="254B28C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lastRenderedPageBreak/>
        <w:t>9.4任何人或任何组织在踏勘现场时向投标人提交的任何书面资料或口头承诺，未经招标代理机构在网上发布或书面通知，均作无效处理。</w:t>
      </w:r>
    </w:p>
    <w:p w14:paraId="4F6719A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10．招标答疑</w:t>
      </w:r>
    </w:p>
    <w:p w14:paraId="414FF59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10.1招标答疑的目的是澄清、解答投标人在查阅招标文件后或现场踏勘中可能提出的与投标有关的疑问或询问。</w:t>
      </w:r>
    </w:p>
    <w:p w14:paraId="338D2DC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10.2投标人如对招标文件内容有疑问，必须在招标文件规定的答疑截止时间前以网上提问形式提交集中采购机构。</w:t>
      </w:r>
    </w:p>
    <w:p w14:paraId="4A21B3D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10.3招标代理机构对疑问所做出的澄清和解答，以书面答复（包括网站发布信息）为准。答疑纪要的有效性规定按照本通用条款第13</w:t>
      </w:r>
      <w:r>
        <w:rPr>
          <w:rFonts w:ascii="新宋体" w:eastAsia="新宋体" w:hAnsi="新宋体"/>
          <w:szCs w:val="21"/>
        </w:rPr>
        <w:t>.3</w:t>
      </w:r>
      <w:r>
        <w:rPr>
          <w:rFonts w:ascii="新宋体" w:eastAsia="新宋体" w:hAnsi="新宋体" w:hint="eastAsia"/>
          <w:szCs w:val="21"/>
        </w:rPr>
        <w:t>、13</w:t>
      </w:r>
      <w:r>
        <w:rPr>
          <w:rFonts w:ascii="新宋体" w:eastAsia="新宋体" w:hAnsi="新宋体"/>
          <w:szCs w:val="21"/>
        </w:rPr>
        <w:t>.4</w:t>
      </w:r>
      <w:r>
        <w:rPr>
          <w:rFonts w:ascii="新宋体" w:eastAsia="新宋体" w:hAnsi="新宋体" w:hint="eastAsia"/>
          <w:szCs w:val="21"/>
        </w:rPr>
        <w:t>款规定执行。</w:t>
      </w:r>
    </w:p>
    <w:p w14:paraId="09FCE75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10.4如招标代理机构认为有必要组织现场答疑会，投标人应按照招标文件规定的时间或集中采购机构另行书面通知（包括网站发布的通知）的时间和地点，参与现场答疑会。</w:t>
      </w:r>
    </w:p>
    <w:p w14:paraId="4643E33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10.5未参与招标答疑不作为否定投标人资格的理由。</w:t>
      </w:r>
    </w:p>
    <w:p w14:paraId="356FF943" w14:textId="77777777" w:rsidR="00B02E52" w:rsidRDefault="00B02E52">
      <w:pPr>
        <w:spacing w:line="360" w:lineRule="auto"/>
        <w:rPr>
          <w:rFonts w:ascii="新宋体" w:eastAsia="新宋体" w:hAnsi="新宋体"/>
          <w:szCs w:val="21"/>
        </w:rPr>
      </w:pPr>
    </w:p>
    <w:p w14:paraId="23BA6219"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第二章  招标文件</w:t>
      </w:r>
    </w:p>
    <w:p w14:paraId="40521BF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11．招标文件的编制与组成</w:t>
      </w:r>
    </w:p>
    <w:p w14:paraId="2908C0F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11.1招标文件除以下内容外，招标代理机构在招标（或谈判）期间发出的答疑、澄清或修改等相关公告或通知内容，均是招标文件的组成部分，对投标人起约束作用；</w:t>
      </w:r>
    </w:p>
    <w:p w14:paraId="4FE031A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招标文件包括下列内容：</w:t>
      </w:r>
    </w:p>
    <w:p w14:paraId="66DCBC29"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第一册  专用条款</w:t>
      </w:r>
    </w:p>
    <w:p w14:paraId="3D2B6675"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关键信息</w:t>
      </w:r>
    </w:p>
    <w:p w14:paraId="4506701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第一章  招标公告</w:t>
      </w:r>
    </w:p>
    <w:p w14:paraId="2308120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第二章  招标项目需求</w:t>
      </w:r>
    </w:p>
    <w:p w14:paraId="07A87C4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第三章  投标文件格式、附件</w:t>
      </w:r>
    </w:p>
    <w:p w14:paraId="65B53CB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第四章  合同及履约情况反馈格式</w:t>
      </w:r>
    </w:p>
    <w:p w14:paraId="74E6E86F"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第二册  通用条款</w:t>
      </w:r>
    </w:p>
    <w:p w14:paraId="596FCDC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第一章  总则</w:t>
      </w:r>
    </w:p>
    <w:p w14:paraId="3135407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第二章  招标文件</w:t>
      </w:r>
    </w:p>
    <w:p w14:paraId="62F665B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第三章  投标文件的编制</w:t>
      </w:r>
    </w:p>
    <w:p w14:paraId="21A9644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第四章  投标文件的递交</w:t>
      </w:r>
    </w:p>
    <w:p w14:paraId="7A785A6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第五章  开标</w:t>
      </w:r>
    </w:p>
    <w:p w14:paraId="7631B34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第六章  评标要求</w:t>
      </w:r>
    </w:p>
    <w:p w14:paraId="6BB7A71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第七章  评标程序及评标方法</w:t>
      </w:r>
    </w:p>
    <w:p w14:paraId="7F92511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第八章  定标及公示</w:t>
      </w:r>
    </w:p>
    <w:p w14:paraId="2B3E6FB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lastRenderedPageBreak/>
        <w:t>第九章  公开招标失败的后续处理</w:t>
      </w:r>
    </w:p>
    <w:p w14:paraId="1550C9E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第十章  合同的授予与备案</w:t>
      </w:r>
    </w:p>
    <w:p w14:paraId="575D5CA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第十一章  质疑处理</w:t>
      </w:r>
    </w:p>
    <w:p w14:paraId="33B8816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11.2 投标人获取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8494D9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14:paraId="3F329FC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12．招标文件的澄清</w:t>
      </w:r>
    </w:p>
    <w:p w14:paraId="1427794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12.1投标人如对招标文件内容有疑问，必须在招标文件规定的答疑截止时间前提交给招标代理机构。不论是招标代理机构根据需要主动对招标文件进行必要的澄清或是根据投标人的要求对招标文件做出澄清，</w:t>
      </w:r>
      <w:r>
        <w:rPr>
          <w:rFonts w:ascii="新宋体" w:eastAsia="新宋体" w:hAnsi="新宋体" w:hint="eastAsia"/>
          <w:color w:val="FF0000"/>
          <w:szCs w:val="21"/>
        </w:rPr>
        <w:t>招标代理机构都将在投标截止日期前以书面形式（包括招标代理机构网站公开发布方式）答复或发送给所有投标人。</w:t>
      </w:r>
      <w:r>
        <w:rPr>
          <w:rFonts w:ascii="新宋体" w:eastAsia="新宋体" w:hAnsi="新宋体" w:hint="eastAsia"/>
          <w:szCs w:val="21"/>
        </w:rPr>
        <w:t>澄清纪要作为招标文件的组成部分，对投标人起约束作用；</w:t>
      </w:r>
    </w:p>
    <w:p w14:paraId="4965055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12.2对于没有提出澄清又参与了该项目投标的供应商将被视为完全认同该招标文件（含澄清纪要），</w:t>
      </w:r>
      <w:r>
        <w:rPr>
          <w:rFonts w:ascii="新宋体" w:eastAsia="新宋体" w:hAnsi="新宋体" w:hint="eastAsia"/>
          <w:color w:val="FF0000"/>
          <w:szCs w:val="21"/>
        </w:rPr>
        <w:t>投标截止期后不再受理针对招标文件的相关质疑或投诉。</w:t>
      </w:r>
    </w:p>
    <w:p w14:paraId="438AC54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12.3 对招标文件中描述有歧意或前后不一致的地方，评审委员会有权进行评判，但对同一条款的评判应适用于每个投标人。</w:t>
      </w:r>
    </w:p>
    <w:p w14:paraId="3DC00DFD"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3．招标文件的修改</w:t>
      </w:r>
    </w:p>
    <w:p w14:paraId="0BE575C9"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3.1招标文件发出后，在投标截止日期前任何时候，确需要变更招标内容的，招标代理机构可主动或在解答投标人提出的澄清问题时对招标文件进行修改；</w:t>
      </w:r>
    </w:p>
    <w:p w14:paraId="7CE44F72"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3.2招标文件的修改以书面形式（包括网站公开发布方式）发送给所有投标人，招标文件的修改内容作为招标文件的组成部分，并具有约束力。</w:t>
      </w:r>
    </w:p>
    <w:p w14:paraId="5DC8C7CA"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3.3招标文件、招标文件澄清（答疑）纪要、招标文件修改补充通知内容均以书面（包括网站公开发布方式）明确的内容为准。当招标文件、修改补充通知、澄清（答疑）纪要内容相互矛盾时，以最后发出的内容为准；</w:t>
      </w:r>
    </w:p>
    <w:p w14:paraId="7AA5887D"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3.4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p>
    <w:p w14:paraId="3B722A22" w14:textId="77777777" w:rsidR="00B02E52" w:rsidRDefault="00B02E52">
      <w:pPr>
        <w:spacing w:line="360" w:lineRule="auto"/>
        <w:rPr>
          <w:rFonts w:ascii="新宋体" w:eastAsia="新宋体" w:hAnsi="新宋体"/>
        </w:rPr>
      </w:pPr>
    </w:p>
    <w:p w14:paraId="25C7249C"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lastRenderedPageBreak/>
        <w:t>第三章  投标文件的编制</w:t>
      </w:r>
    </w:p>
    <w:p w14:paraId="63D4285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14．投标文件的语言及度量单位</w:t>
      </w:r>
    </w:p>
    <w:p w14:paraId="5D1DAB1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6395E6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14.2 除技术规范另有规定外，投标文件使用的度量单位，均采用中华人民共和国法定计量单位。</w:t>
      </w:r>
    </w:p>
    <w:p w14:paraId="71E6A4F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15．投标文件的组成</w:t>
      </w:r>
    </w:p>
    <w:p w14:paraId="3852E5D4"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具体内容请详见本项目</w:t>
      </w:r>
      <w:r>
        <w:rPr>
          <w:rFonts w:ascii="新宋体" w:eastAsia="新宋体" w:hAnsi="新宋体" w:hint="eastAsia"/>
          <w:b/>
          <w:bCs/>
          <w:szCs w:val="21"/>
        </w:rPr>
        <w:t>招标文件第一册“专用条款”</w:t>
      </w:r>
      <w:r>
        <w:rPr>
          <w:rFonts w:ascii="新宋体" w:eastAsia="新宋体" w:hAnsi="新宋体" w:hint="eastAsia"/>
          <w:b/>
          <w:szCs w:val="21"/>
        </w:rPr>
        <w:t>的相关内容。</w:t>
      </w:r>
    </w:p>
    <w:p w14:paraId="5F47D10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16．投标文件格式</w:t>
      </w:r>
    </w:p>
    <w:p w14:paraId="612BD42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投标文件包括本通用条款第15条中规定的内容。如招标文件提供了投标文件格式，则</w:t>
      </w:r>
      <w:r>
        <w:rPr>
          <w:rFonts w:ascii="新宋体" w:eastAsia="新宋体" w:hAnsi="新宋体" w:hint="eastAsia"/>
          <w:b/>
          <w:bCs/>
          <w:szCs w:val="21"/>
        </w:rPr>
        <w:t>投标人提交的投标文件应毫无例外地使用招标文件所提供的相应格式</w:t>
      </w:r>
      <w:r>
        <w:rPr>
          <w:rFonts w:ascii="新宋体" w:eastAsia="新宋体" w:hAnsi="新宋体" w:hint="eastAsia"/>
          <w:szCs w:val="21"/>
        </w:rPr>
        <w:t>（表格可以按同样格式扩展）。</w:t>
      </w:r>
    </w:p>
    <w:p w14:paraId="69770D1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17．投标货币</w:t>
      </w:r>
    </w:p>
    <w:p w14:paraId="173D662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本项目的投标应以人民币计。</w:t>
      </w:r>
    </w:p>
    <w:p w14:paraId="2983936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18．证明投标文件投标技术方案的合格性和符合招标文件规定的文件要求</w:t>
      </w:r>
    </w:p>
    <w:p w14:paraId="37BA654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w:t>
      </w:r>
      <w:r>
        <w:rPr>
          <w:rFonts w:ascii="新宋体" w:eastAsia="新宋体" w:hAnsi="新宋体"/>
          <w:szCs w:val="21"/>
        </w:rPr>
        <w:t xml:space="preserve">.1 </w:t>
      </w:r>
      <w:r>
        <w:rPr>
          <w:rFonts w:ascii="新宋体" w:eastAsia="新宋体" w:hAnsi="新宋体" w:hint="eastAsia"/>
          <w:szCs w:val="21"/>
        </w:rPr>
        <w:t>投标人应提交证明文件证明其投标技术方案项下的货物、工程和服务的合格性符合招标文件规定。该投标技术方案及其证明文件作为投标文件的一部分。</w:t>
      </w:r>
    </w:p>
    <w:p w14:paraId="04CB471C"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8</w:t>
      </w:r>
      <w:r>
        <w:rPr>
          <w:rFonts w:ascii="新宋体" w:eastAsia="新宋体" w:hAnsi="新宋体"/>
          <w:szCs w:val="21"/>
        </w:rPr>
        <w:t xml:space="preserve">.2 </w:t>
      </w:r>
      <w:r>
        <w:rPr>
          <w:rFonts w:ascii="新宋体" w:eastAsia="新宋体" w:hAnsi="新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5739E2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18.2.1主要技术指标和性能的详细说明。</w:t>
      </w:r>
    </w:p>
    <w:p w14:paraId="3F86A1E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18.2.</w:t>
      </w:r>
      <w:r>
        <w:rPr>
          <w:rFonts w:ascii="新宋体" w:eastAsia="新宋体" w:hAnsi="新宋体"/>
          <w:szCs w:val="21"/>
        </w:rPr>
        <w:t>2</w:t>
      </w:r>
      <w:r>
        <w:rPr>
          <w:rFonts w:ascii="新宋体" w:eastAsia="新宋体" w:hAnsi="新宋体" w:hint="eastAsia"/>
          <w:szCs w:val="21"/>
        </w:rPr>
        <w:t>投标产品从采购人开始使用至招标文件中规定的周期内正常、连续地使用所必须的备件和专用工具清单，包括备件和专用工具的货源及现行价格。</w:t>
      </w:r>
    </w:p>
    <w:p w14:paraId="2AFEA23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18.2.</w:t>
      </w:r>
      <w:r>
        <w:rPr>
          <w:rFonts w:ascii="新宋体" w:eastAsia="新宋体" w:hAnsi="新宋体"/>
          <w:szCs w:val="21"/>
        </w:rPr>
        <w:t>3</w:t>
      </w:r>
      <w:r>
        <w:rPr>
          <w:rFonts w:ascii="新宋体" w:eastAsia="新宋体" w:hAnsi="新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14:paraId="05A1FCC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326A841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3B59D8C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18.3相关资料不符合18.2款要求的，评审委员会有权认定为投标技术方案不合格响应，其相关分数予以扣减或作投标无效处理。</w:t>
      </w:r>
    </w:p>
    <w:p w14:paraId="00DEC24F" w14:textId="77777777" w:rsidR="00B02E52" w:rsidRDefault="00774CCB">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8</w:t>
      </w:r>
      <w:r>
        <w:rPr>
          <w:rFonts w:ascii="新宋体" w:eastAsia="新宋体" w:hAnsi="新宋体"/>
          <w:szCs w:val="21"/>
        </w:rPr>
        <w:t>.</w:t>
      </w:r>
      <w:r>
        <w:rPr>
          <w:rFonts w:ascii="新宋体" w:eastAsia="新宋体" w:hAnsi="新宋体" w:hint="eastAsia"/>
          <w:szCs w:val="21"/>
        </w:rPr>
        <w:t>4投标人在阐述上述第18.2时应注意采购人在技术规格中指出的工艺、材料和设备的标准以及参照的牌号或分类号仅起说明作用，并没有任何限制性。投标人在投标中可以选用替代标准、牌号</w:t>
      </w:r>
      <w:r>
        <w:rPr>
          <w:rFonts w:ascii="新宋体" w:eastAsia="新宋体" w:hAnsi="新宋体" w:hint="eastAsia"/>
          <w:szCs w:val="21"/>
        </w:rPr>
        <w:lastRenderedPageBreak/>
        <w:t>或分类号，但这些替代要实质上满足招标文件中技术规格的要求，是否满足要求，由评审委员会来评判。</w:t>
      </w:r>
    </w:p>
    <w:p w14:paraId="7CD10D0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18.5为保证公平公正，除非另有规定或说明，投标人对同一项目投标时，不得同时提供两套或两套以上的投标方案。</w:t>
      </w:r>
    </w:p>
    <w:p w14:paraId="7AED34C2"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19．投标文件其他证明文件的要求</w:t>
      </w:r>
    </w:p>
    <w:p w14:paraId="790DE7D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25841C9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848AB16"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20．投标有效期</w:t>
      </w:r>
    </w:p>
    <w:p w14:paraId="76D83E9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20.1 投标有效期为从投标截止之日算起的日历天数，具体见专用条款中投标有效期的天数要求。在此期限内，所有投标文件均保持有效；</w:t>
      </w:r>
    </w:p>
    <w:p w14:paraId="60E6DBC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20.2 在特殊的情况下，招标代理机构在原定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14:paraId="138A844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20</w:t>
      </w:r>
      <w:r>
        <w:rPr>
          <w:rFonts w:ascii="新宋体" w:eastAsia="新宋体" w:hAnsi="新宋体"/>
          <w:szCs w:val="21"/>
        </w:rPr>
        <w:t>.3</w:t>
      </w:r>
      <w:r>
        <w:rPr>
          <w:rFonts w:ascii="新宋体" w:eastAsia="新宋体" w:hAnsi="新宋体" w:hint="eastAsia"/>
          <w:szCs w:val="21"/>
        </w:rPr>
        <w:t xml:space="preserve"> 中标单位的投标书有效期，截止于完成本招标文件规定的全部项目内容，并通过竣工验收及保修结束。</w:t>
      </w:r>
    </w:p>
    <w:p w14:paraId="4400DACD"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 xml:space="preserve">21．关于投标保证金 </w:t>
      </w:r>
    </w:p>
    <w:p w14:paraId="6FD6C9D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    21.1 自2019年8月15日起，招标代理机构停止收取投标保证金和履约保证金。</w:t>
      </w:r>
    </w:p>
    <w:p w14:paraId="1E0AB92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    21.2 咨询电话：0755-83948155。</w:t>
      </w:r>
    </w:p>
    <w:p w14:paraId="1C6E5B99"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22．投标人的替代方案</w:t>
      </w:r>
    </w:p>
    <w:p w14:paraId="50BCC02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14:paraId="7425055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4B49CA25" w14:textId="77777777" w:rsidR="00B02E52" w:rsidRDefault="00774CCB">
      <w:pPr>
        <w:spacing w:line="360" w:lineRule="auto"/>
        <w:rPr>
          <w:rFonts w:ascii="新宋体" w:eastAsia="新宋体" w:hAnsi="新宋体"/>
          <w:b/>
          <w:color w:val="FF0000"/>
          <w:szCs w:val="21"/>
        </w:rPr>
      </w:pPr>
      <w:r>
        <w:rPr>
          <w:rFonts w:ascii="新宋体" w:eastAsia="新宋体" w:hAnsi="新宋体" w:hint="eastAsia"/>
          <w:b/>
          <w:color w:val="FF0000"/>
          <w:szCs w:val="21"/>
        </w:rPr>
        <w:lastRenderedPageBreak/>
        <w:t>23．</w:t>
      </w:r>
      <w:r>
        <w:rPr>
          <w:rFonts w:ascii="新宋体" w:eastAsia="新宋体" w:hAnsi="新宋体"/>
          <w:b/>
          <w:color w:val="FF0000"/>
          <w:szCs w:val="21"/>
        </w:rPr>
        <w:t>投标文件的</w:t>
      </w:r>
      <w:r>
        <w:rPr>
          <w:rFonts w:ascii="新宋体" w:eastAsia="新宋体" w:hAnsi="新宋体" w:hint="eastAsia"/>
          <w:b/>
          <w:color w:val="FF0000"/>
          <w:szCs w:val="21"/>
        </w:rPr>
        <w:t>制作</w:t>
      </w:r>
      <w:r>
        <w:rPr>
          <w:rFonts w:ascii="新宋体" w:eastAsia="新宋体" w:hAnsi="新宋体"/>
          <w:b/>
          <w:color w:val="FF0000"/>
          <w:szCs w:val="21"/>
        </w:rPr>
        <w:t>要求</w:t>
      </w:r>
    </w:p>
    <w:p w14:paraId="68DCBF7C" w14:textId="77777777" w:rsidR="00B02E52" w:rsidRDefault="00774CCB">
      <w:pPr>
        <w:spacing w:line="360" w:lineRule="auto"/>
        <w:rPr>
          <w:rFonts w:ascii="新宋体" w:eastAsia="新宋体" w:hAnsi="新宋体"/>
        </w:rPr>
      </w:pPr>
      <w:r>
        <w:rPr>
          <w:rFonts w:ascii="新宋体" w:eastAsia="新宋体" w:hAnsi="新宋体" w:hint="eastAsia"/>
          <w:szCs w:val="21"/>
        </w:rPr>
        <w:t>23.1</w:t>
      </w:r>
      <w:r>
        <w:rPr>
          <w:rFonts w:ascii="新宋体" w:eastAsia="新宋体" w:hAnsi="新宋体" w:hint="eastAsia"/>
        </w:rPr>
        <w:t>投标人应仔细阅读招标文件的所有内容，按招标文件的要求编制投标文件，并保证所提供的全部资料的真实性，以使其投标文件对招标文件做出实质性的响应。</w:t>
      </w:r>
    </w:p>
    <w:p w14:paraId="77AAF446" w14:textId="77777777" w:rsidR="00B02E52" w:rsidRDefault="00774CCB">
      <w:pPr>
        <w:spacing w:line="360" w:lineRule="auto"/>
        <w:rPr>
          <w:rFonts w:ascii="新宋体" w:eastAsia="新宋体" w:hAnsi="新宋体"/>
        </w:rPr>
      </w:pPr>
      <w:r>
        <w:rPr>
          <w:rFonts w:ascii="新宋体" w:eastAsia="新宋体" w:hAnsi="新宋体"/>
        </w:rPr>
        <w:t>23.2</w:t>
      </w:r>
      <w:r>
        <w:rPr>
          <w:rFonts w:ascii="新宋体" w:eastAsia="新宋体" w:hAnsi="新宋体" w:hint="eastAsia"/>
        </w:rPr>
        <w:t xml:space="preserve">　投标人提交的投标文件及投标人与采购人或采购代理机构、评标委员会就有关投标的所有来往函电必须使用中文。投标人可以提交其他语言的资料，但应附有中文注释，有差异时以中文为准。</w:t>
      </w:r>
    </w:p>
    <w:p w14:paraId="746A27C6" w14:textId="77777777" w:rsidR="00B02E52" w:rsidRDefault="00774CCB">
      <w:pPr>
        <w:spacing w:line="360" w:lineRule="auto"/>
        <w:rPr>
          <w:rFonts w:ascii="新宋体" w:eastAsia="新宋体" w:hAnsi="新宋体"/>
        </w:rPr>
      </w:pPr>
      <w:r>
        <w:rPr>
          <w:rFonts w:ascii="新宋体" w:eastAsia="新宋体" w:hAnsi="新宋体"/>
        </w:rPr>
        <w:t>23.3</w:t>
      </w:r>
      <w:r>
        <w:rPr>
          <w:rFonts w:ascii="新宋体" w:eastAsia="新宋体" w:hAnsi="新宋体" w:hint="eastAsia"/>
        </w:rPr>
        <w:t xml:space="preserve">　除技术要求另有规定外，本文件所要求使用的计量单位均采用国家法定的度、量、衡标准单位计量。未列明时亦默认为我国法定计量单位。</w:t>
      </w:r>
    </w:p>
    <w:p w14:paraId="2784CAFF" w14:textId="77777777" w:rsidR="00B02E52" w:rsidRDefault="00774CCB">
      <w:pPr>
        <w:spacing w:line="360" w:lineRule="auto"/>
        <w:rPr>
          <w:rFonts w:ascii="新宋体" w:eastAsia="新宋体" w:hAnsi="新宋体"/>
        </w:rPr>
      </w:pPr>
      <w:r>
        <w:rPr>
          <w:rFonts w:ascii="新宋体" w:eastAsia="新宋体" w:hAnsi="新宋体"/>
        </w:rPr>
        <w:t>23.4</w:t>
      </w:r>
      <w:r>
        <w:rPr>
          <w:rFonts w:ascii="新宋体" w:eastAsia="新宋体" w:hAnsi="新宋体" w:hint="eastAsia"/>
        </w:rPr>
        <w:t xml:space="preserve">　供应商应按招标文件中提供的投标文件格式填写。</w:t>
      </w:r>
    </w:p>
    <w:p w14:paraId="2C6C5A0D" w14:textId="77777777" w:rsidR="00B02E52" w:rsidRDefault="00774CCB">
      <w:pPr>
        <w:spacing w:line="360" w:lineRule="auto"/>
        <w:rPr>
          <w:rFonts w:ascii="新宋体" w:eastAsia="新宋体" w:hAnsi="新宋体"/>
          <w:szCs w:val="21"/>
        </w:rPr>
      </w:pPr>
      <w:r>
        <w:rPr>
          <w:rFonts w:ascii="新宋体" w:eastAsia="新宋体" w:hAnsi="新宋体"/>
        </w:rPr>
        <w:t>23.5</w:t>
      </w:r>
      <w:r>
        <w:rPr>
          <w:rFonts w:ascii="新宋体" w:eastAsia="新宋体" w:hAnsi="新宋体" w:hint="eastAsia"/>
          <w:szCs w:val="21"/>
        </w:rPr>
        <w:t>投标文件的签署和规定</w:t>
      </w:r>
    </w:p>
    <w:p w14:paraId="53C76E27" w14:textId="77777777" w:rsidR="00B02E52" w:rsidRDefault="00774CCB">
      <w:pPr>
        <w:spacing w:line="360" w:lineRule="auto"/>
        <w:rPr>
          <w:rFonts w:ascii="新宋体" w:eastAsia="新宋体" w:hAnsi="新宋体"/>
          <w:color w:val="FF0000"/>
          <w:szCs w:val="21"/>
        </w:rPr>
      </w:pPr>
      <w:r>
        <w:rPr>
          <w:rFonts w:ascii="新宋体" w:eastAsia="新宋体" w:hAnsi="新宋体"/>
          <w:szCs w:val="21"/>
        </w:rPr>
        <w:t>23.5.1</w:t>
      </w:r>
      <w:r>
        <w:rPr>
          <w:rFonts w:ascii="新宋体" w:eastAsia="新宋体" w:hAnsi="新宋体" w:hint="eastAsia"/>
          <w:color w:val="FF0000"/>
          <w:szCs w:val="21"/>
        </w:rPr>
        <w:t>投标人应根据招标文件的规定要求提交投标文件，正本1份;副本4份;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14:paraId="24D9A84F" w14:textId="77777777" w:rsidR="00B02E52" w:rsidRDefault="00774CCB">
      <w:pPr>
        <w:spacing w:line="360" w:lineRule="auto"/>
        <w:rPr>
          <w:rFonts w:ascii="新宋体" w:eastAsia="新宋体" w:hAnsi="新宋体"/>
          <w:szCs w:val="21"/>
        </w:rPr>
      </w:pPr>
      <w:r>
        <w:rPr>
          <w:rFonts w:ascii="新宋体" w:eastAsia="新宋体" w:hAnsi="新宋体"/>
          <w:szCs w:val="21"/>
        </w:rPr>
        <w:t>23.5.2</w:t>
      </w:r>
      <w:r>
        <w:rPr>
          <w:rFonts w:ascii="新宋体" w:eastAsia="新宋体" w:hAnsi="新宋体" w:hint="eastAsia"/>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14:paraId="4D1AA5E1" w14:textId="77777777" w:rsidR="00B02E52" w:rsidRDefault="00774CCB">
      <w:pPr>
        <w:spacing w:line="360" w:lineRule="auto"/>
        <w:rPr>
          <w:rFonts w:ascii="新宋体" w:eastAsia="新宋体" w:hAnsi="新宋体"/>
          <w:szCs w:val="21"/>
        </w:rPr>
      </w:pPr>
      <w:r>
        <w:rPr>
          <w:rFonts w:ascii="新宋体" w:eastAsia="新宋体" w:hAnsi="新宋体"/>
          <w:szCs w:val="21"/>
        </w:rPr>
        <w:t>23.6.</w:t>
      </w:r>
      <w:r>
        <w:rPr>
          <w:rFonts w:ascii="新宋体" w:eastAsia="新宋体" w:hAnsi="新宋体" w:hint="eastAsia"/>
          <w:szCs w:val="21"/>
        </w:rPr>
        <w:t>投标文件的密封和标记</w:t>
      </w:r>
    </w:p>
    <w:p w14:paraId="125A9803" w14:textId="77777777" w:rsidR="00B02E52" w:rsidRDefault="00774CCB">
      <w:pPr>
        <w:spacing w:line="360" w:lineRule="auto"/>
        <w:rPr>
          <w:rFonts w:ascii="新宋体" w:eastAsia="新宋体" w:hAnsi="新宋体"/>
          <w:szCs w:val="21"/>
        </w:rPr>
      </w:pPr>
      <w:r>
        <w:rPr>
          <w:rFonts w:ascii="新宋体" w:eastAsia="新宋体" w:hAnsi="新宋体"/>
          <w:szCs w:val="21"/>
        </w:rPr>
        <w:t>23.6.1</w:t>
      </w:r>
      <w:r>
        <w:rPr>
          <w:rFonts w:ascii="新宋体" w:eastAsia="新宋体" w:hAnsi="新宋体" w:hint="eastAsia"/>
          <w:szCs w:val="21"/>
        </w:rPr>
        <w:t>投标文件应密封包装，封套加贴封条，并在封套的封口处加盖投标人单位公章或由法定代表人或其授权的代理人签字。</w:t>
      </w:r>
    </w:p>
    <w:p w14:paraId="38865473" w14:textId="77777777" w:rsidR="00B02E52" w:rsidRDefault="00774CCB">
      <w:pPr>
        <w:spacing w:line="360" w:lineRule="auto"/>
        <w:rPr>
          <w:rFonts w:ascii="新宋体" w:eastAsia="新宋体" w:hAnsi="新宋体"/>
          <w:szCs w:val="21"/>
        </w:rPr>
      </w:pPr>
      <w:r>
        <w:rPr>
          <w:rFonts w:ascii="新宋体" w:eastAsia="新宋体" w:hAnsi="新宋体"/>
          <w:szCs w:val="21"/>
        </w:rPr>
        <w:t>23.6.2</w:t>
      </w:r>
      <w:r>
        <w:rPr>
          <w:rFonts w:ascii="新宋体" w:eastAsia="新宋体" w:hAnsi="新宋体" w:hint="eastAsia"/>
          <w:szCs w:val="21"/>
        </w:rPr>
        <w:t>投标文件如果未按上述规定密封和标记，采购人或采购代理机构应当拒绝接收。</w:t>
      </w:r>
    </w:p>
    <w:p w14:paraId="1462A3CF" w14:textId="77777777" w:rsidR="00B02E52" w:rsidRDefault="00774CCB">
      <w:pPr>
        <w:spacing w:line="360" w:lineRule="auto"/>
        <w:rPr>
          <w:rFonts w:ascii="新宋体" w:eastAsia="新宋体" w:hAnsi="新宋体"/>
          <w:color w:val="FF0000"/>
          <w:szCs w:val="21"/>
        </w:rPr>
      </w:pPr>
      <w:r>
        <w:rPr>
          <w:rFonts w:ascii="新宋体" w:eastAsia="新宋体" w:hAnsi="新宋体"/>
          <w:color w:val="FF0000"/>
          <w:szCs w:val="21"/>
        </w:rPr>
        <w:t>23.6.3</w:t>
      </w:r>
      <w:r>
        <w:rPr>
          <w:rFonts w:ascii="新宋体" w:eastAsia="新宋体" w:hAnsi="新宋体" w:hint="eastAsia"/>
          <w:color w:val="FF0000"/>
          <w:szCs w:val="21"/>
        </w:rPr>
        <w:t>为方便开标唱标，投标人应单独将开标一览表另行封装在同一密封套内，并标明开标一览表字样，投标时单独提交。</w:t>
      </w:r>
    </w:p>
    <w:p w14:paraId="2733027C" w14:textId="77777777" w:rsidR="00B02E52" w:rsidRDefault="00B02E52">
      <w:pPr>
        <w:spacing w:line="360" w:lineRule="auto"/>
        <w:rPr>
          <w:rFonts w:ascii="新宋体" w:eastAsia="新宋体" w:hAnsi="新宋体"/>
        </w:rPr>
      </w:pPr>
    </w:p>
    <w:p w14:paraId="6AF3110E"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第四章  投标文件的递交</w:t>
      </w:r>
    </w:p>
    <w:p w14:paraId="09E24744" w14:textId="77777777" w:rsidR="00B02E52" w:rsidRDefault="00774CCB">
      <w:pPr>
        <w:spacing w:line="360" w:lineRule="auto"/>
        <w:rPr>
          <w:rFonts w:ascii="新宋体" w:eastAsia="新宋体" w:hAnsi="新宋体"/>
          <w:color w:val="FF0000"/>
          <w:szCs w:val="21"/>
        </w:rPr>
      </w:pPr>
      <w:r>
        <w:rPr>
          <w:rFonts w:ascii="新宋体" w:eastAsia="新宋体" w:hAnsi="新宋体"/>
          <w:color w:val="FF0000"/>
          <w:szCs w:val="21"/>
        </w:rPr>
        <w:t>24.</w:t>
      </w:r>
      <w:r>
        <w:rPr>
          <w:rFonts w:ascii="新宋体" w:eastAsia="新宋体" w:hAnsi="新宋体" w:hint="eastAsia"/>
          <w:color w:val="FF0000"/>
          <w:szCs w:val="21"/>
        </w:rPr>
        <w:t>投标文件的递交</w:t>
      </w:r>
    </w:p>
    <w:p w14:paraId="48D4B4E0" w14:textId="77777777" w:rsidR="00B02E52" w:rsidRDefault="00774CCB">
      <w:pPr>
        <w:spacing w:line="360" w:lineRule="auto"/>
        <w:rPr>
          <w:rFonts w:ascii="新宋体" w:eastAsia="新宋体" w:hAnsi="新宋体"/>
          <w:szCs w:val="21"/>
        </w:rPr>
      </w:pPr>
      <w:r>
        <w:rPr>
          <w:rFonts w:ascii="新宋体" w:eastAsia="新宋体" w:hAnsi="新宋体"/>
          <w:szCs w:val="21"/>
        </w:rPr>
        <w:t>24.1</w:t>
      </w:r>
      <w:r>
        <w:rPr>
          <w:rFonts w:ascii="新宋体" w:eastAsia="新宋体" w:hAnsi="新宋体" w:hint="eastAsia"/>
          <w:szCs w:val="21"/>
        </w:rPr>
        <w:t>投标文件应按照招标文件的规定要求投标截止时间之前密封送到指定的地点。采购人或者采购代理机构收到投标文件后，</w:t>
      </w:r>
      <w:r>
        <w:rPr>
          <w:rFonts w:ascii="新宋体" w:eastAsia="新宋体" w:hAnsi="新宋体" w:hint="eastAsia"/>
          <w:color w:val="FF0000"/>
          <w:szCs w:val="21"/>
        </w:rPr>
        <w:t>应当如实记载投标文件的送达时间和密封情况，签收保存，</w:t>
      </w:r>
      <w:r>
        <w:rPr>
          <w:rFonts w:ascii="新宋体" w:eastAsia="新宋体" w:hAnsi="新宋体" w:hint="eastAsia"/>
          <w:szCs w:val="21"/>
        </w:rPr>
        <w:t>并向投标人出具签收回执。任何单位和个人不得在开标前开启投标文件。</w:t>
      </w:r>
    </w:p>
    <w:p w14:paraId="232BBF8E" w14:textId="77777777" w:rsidR="00B02E52" w:rsidRDefault="00774CCB">
      <w:pPr>
        <w:spacing w:line="360" w:lineRule="auto"/>
        <w:rPr>
          <w:rFonts w:ascii="新宋体" w:eastAsia="新宋体" w:hAnsi="新宋体"/>
          <w:szCs w:val="21"/>
        </w:rPr>
      </w:pPr>
      <w:r>
        <w:rPr>
          <w:rFonts w:ascii="新宋体" w:eastAsia="新宋体" w:hAnsi="新宋体"/>
          <w:szCs w:val="21"/>
        </w:rPr>
        <w:t>24.2</w:t>
      </w:r>
      <w:r>
        <w:rPr>
          <w:rFonts w:ascii="新宋体" w:eastAsia="新宋体" w:hAnsi="新宋体" w:hint="eastAsia"/>
          <w:szCs w:val="21"/>
        </w:rPr>
        <w:t>逾期送达或者未按照招标文件要求密封的投标文件，采购人、采购代理机构应当拒收。</w:t>
      </w:r>
    </w:p>
    <w:p w14:paraId="60607DAE" w14:textId="77777777" w:rsidR="00B02E52" w:rsidRDefault="00774CCB">
      <w:pPr>
        <w:spacing w:line="360" w:lineRule="auto"/>
        <w:rPr>
          <w:rFonts w:ascii="新宋体" w:eastAsia="新宋体" w:hAnsi="新宋体"/>
          <w:szCs w:val="21"/>
        </w:rPr>
      </w:pPr>
      <w:r>
        <w:rPr>
          <w:rFonts w:ascii="新宋体" w:eastAsia="新宋体" w:hAnsi="新宋体"/>
          <w:szCs w:val="21"/>
        </w:rPr>
        <w:t>24.3</w:t>
      </w:r>
      <w:r>
        <w:rPr>
          <w:rFonts w:ascii="新宋体" w:eastAsia="新宋体" w:hAnsi="新宋体" w:hint="eastAsia"/>
          <w:szCs w:val="21"/>
        </w:rPr>
        <w:t>投标文件的修改和撤回</w:t>
      </w:r>
    </w:p>
    <w:p w14:paraId="70C266E8" w14:textId="77777777" w:rsidR="00B02E52" w:rsidRDefault="00774CCB">
      <w:pPr>
        <w:spacing w:line="360" w:lineRule="auto"/>
        <w:rPr>
          <w:rFonts w:ascii="新宋体" w:eastAsia="新宋体" w:hAnsi="新宋体"/>
          <w:szCs w:val="21"/>
        </w:rPr>
      </w:pPr>
      <w:r>
        <w:rPr>
          <w:rFonts w:ascii="新宋体" w:eastAsia="新宋体" w:hAnsi="新宋体"/>
          <w:szCs w:val="21"/>
        </w:rPr>
        <w:t>24.4</w:t>
      </w:r>
      <w:r>
        <w:rPr>
          <w:rFonts w:ascii="新宋体" w:eastAsia="新宋体" w:hAnsi="新宋体" w:hint="eastAsia"/>
          <w:szCs w:val="21"/>
        </w:rPr>
        <w:t>在招标文件的规定投标截止时间前，投标人可以书面形式修改、补充或撤回已递交的投标文件，但应以书面形式通知采购人或采购代理机构。</w:t>
      </w:r>
    </w:p>
    <w:p w14:paraId="6CF2C54B" w14:textId="77777777" w:rsidR="00B02E52" w:rsidRDefault="00774CCB">
      <w:pPr>
        <w:spacing w:line="360" w:lineRule="auto"/>
        <w:rPr>
          <w:rFonts w:ascii="新宋体" w:eastAsia="新宋体" w:hAnsi="新宋体"/>
          <w:szCs w:val="21"/>
        </w:rPr>
      </w:pPr>
      <w:r>
        <w:rPr>
          <w:rFonts w:ascii="新宋体" w:eastAsia="新宋体" w:hAnsi="新宋体"/>
          <w:szCs w:val="21"/>
        </w:rPr>
        <w:t>24.5</w:t>
      </w:r>
      <w:r>
        <w:rPr>
          <w:rFonts w:ascii="新宋体" w:eastAsia="新宋体" w:hAnsi="新宋体" w:hint="eastAsia"/>
          <w:szCs w:val="21"/>
        </w:rPr>
        <w:t>修改、补充的内容为投标文件的组成部分。修改、补充的投标文件应按本章规定编制、签署、</w:t>
      </w:r>
      <w:r>
        <w:rPr>
          <w:rFonts w:ascii="新宋体" w:eastAsia="新宋体" w:hAnsi="新宋体" w:hint="eastAsia"/>
          <w:szCs w:val="21"/>
        </w:rPr>
        <w:lastRenderedPageBreak/>
        <w:t>密封、标记和递交，并标明“修改、补充”字样。</w:t>
      </w:r>
    </w:p>
    <w:p w14:paraId="3887C78E" w14:textId="77777777" w:rsidR="00B02E52" w:rsidRDefault="00774CCB">
      <w:pPr>
        <w:spacing w:line="360" w:lineRule="auto"/>
        <w:rPr>
          <w:rFonts w:ascii="新宋体" w:eastAsia="新宋体" w:hAnsi="新宋体"/>
          <w:szCs w:val="21"/>
        </w:rPr>
      </w:pPr>
      <w:r>
        <w:rPr>
          <w:rFonts w:ascii="新宋体" w:eastAsia="新宋体" w:hAnsi="新宋体"/>
          <w:szCs w:val="21"/>
        </w:rPr>
        <w:t>24.6</w:t>
      </w:r>
      <w:r>
        <w:rPr>
          <w:rFonts w:ascii="新宋体" w:eastAsia="新宋体" w:hAnsi="新宋体" w:hint="eastAsia"/>
          <w:szCs w:val="21"/>
        </w:rPr>
        <w:t>投标人在投标有效期内不得修改、撤销其投标文件。</w:t>
      </w:r>
    </w:p>
    <w:p w14:paraId="4BFF6F6C"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25．投标截止日期</w:t>
      </w:r>
    </w:p>
    <w:p w14:paraId="21625E1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szCs w:val="21"/>
        </w:rPr>
        <w:t>.</w:t>
      </w:r>
      <w:r>
        <w:rPr>
          <w:rFonts w:ascii="新宋体" w:eastAsia="新宋体" w:hAnsi="新宋体" w:hint="eastAsia"/>
          <w:szCs w:val="21"/>
        </w:rPr>
        <w:t>1投标人应按照招标文件的规定要求投标截止时间之前密封投标文件送到指定的地点，</w:t>
      </w:r>
      <w:r>
        <w:rPr>
          <w:rFonts w:ascii="新宋体" w:eastAsia="新宋体" w:hAnsi="新宋体"/>
          <w:szCs w:val="21"/>
        </w:rPr>
        <w:t>参加开标会。</w:t>
      </w:r>
    </w:p>
    <w:p w14:paraId="55C0B31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25.2招标代理机构可以按本招标文件的规定，通过修改招标文件自行决定酌情延长投标截止期。在此情况下，招标代理机构、采购人和投标人受投标截止期制约的所有权利和义务均应延长至新的截止期。</w:t>
      </w:r>
    </w:p>
    <w:p w14:paraId="5CA309D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szCs w:val="21"/>
        </w:rPr>
        <w:t>.</w:t>
      </w:r>
      <w:r>
        <w:rPr>
          <w:rFonts w:ascii="新宋体" w:eastAsia="新宋体" w:hAnsi="新宋体" w:hint="eastAsia"/>
          <w:szCs w:val="21"/>
        </w:rPr>
        <w:t>3投标截止时间以后，逾期送达或者未按照招标文件要求密封的投标文件，采购人、采购代理机构应当拒收。</w:t>
      </w:r>
    </w:p>
    <w:p w14:paraId="75BD557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 样品的递交</w:t>
      </w:r>
    </w:p>
    <w:p w14:paraId="7B83D62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14:paraId="0BBC353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26.2投标样品上必须标注“项目名称及项目编号、样品编号、样品名称”等信息，但</w:t>
      </w:r>
      <w:r>
        <w:rPr>
          <w:rFonts w:ascii="新宋体" w:eastAsia="新宋体" w:hAnsi="新宋体"/>
          <w:szCs w:val="21"/>
        </w:rPr>
        <w:t>不</w:t>
      </w:r>
      <w:r>
        <w:rPr>
          <w:rFonts w:ascii="新宋体" w:eastAsia="新宋体" w:hAnsi="新宋体" w:hint="eastAsia"/>
          <w:szCs w:val="21"/>
        </w:rPr>
        <w:t>得显示指向</w:t>
      </w:r>
      <w:r>
        <w:rPr>
          <w:rFonts w:ascii="新宋体" w:eastAsia="新宋体" w:hAnsi="新宋体"/>
          <w:szCs w:val="21"/>
        </w:rPr>
        <w:t>任何</w:t>
      </w:r>
      <w:r>
        <w:rPr>
          <w:rFonts w:ascii="新宋体" w:eastAsia="新宋体" w:hAnsi="新宋体" w:hint="eastAsia"/>
          <w:szCs w:val="21"/>
        </w:rPr>
        <w:t>投标供应商的信息、</w:t>
      </w:r>
      <w:r>
        <w:rPr>
          <w:rFonts w:ascii="新宋体" w:eastAsia="新宋体" w:hAnsi="新宋体"/>
          <w:szCs w:val="21"/>
        </w:rPr>
        <w:t>生产厂家</w:t>
      </w:r>
      <w:r>
        <w:rPr>
          <w:rFonts w:ascii="新宋体" w:eastAsia="新宋体" w:hAnsi="新宋体" w:hint="eastAsia"/>
          <w:szCs w:val="21"/>
        </w:rPr>
        <w:t>的</w:t>
      </w:r>
      <w:r>
        <w:rPr>
          <w:rFonts w:ascii="新宋体" w:eastAsia="新宋体" w:hAnsi="新宋体"/>
          <w:szCs w:val="21"/>
        </w:rPr>
        <w:t>商标，或者</w:t>
      </w:r>
      <w:r>
        <w:rPr>
          <w:rFonts w:ascii="新宋体" w:eastAsia="新宋体" w:hAnsi="新宋体" w:hint="eastAsia"/>
          <w:szCs w:val="21"/>
        </w:rPr>
        <w:t>其他</w:t>
      </w:r>
      <w:r>
        <w:rPr>
          <w:rFonts w:ascii="新宋体" w:eastAsia="新宋体" w:hAnsi="新宋体"/>
          <w:szCs w:val="21"/>
        </w:rPr>
        <w:t>的标记标识</w:t>
      </w:r>
      <w:r>
        <w:rPr>
          <w:rFonts w:ascii="新宋体" w:eastAsia="新宋体" w:hAnsi="新宋体" w:hint="eastAsia"/>
          <w:szCs w:val="21"/>
        </w:rPr>
        <w:t>。需要安装的投标样品必须为安装完整的成品，由投标供应商自行组织安装。</w:t>
      </w:r>
    </w:p>
    <w:p w14:paraId="4E527A1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26.2.1样品递交签到：</w:t>
      </w:r>
    </w:p>
    <w:p w14:paraId="4D22888A"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投标供应商授权人需在本项目投标截止时间前，提供法定代表人证明书（盖公章）、法定代表人授权委托书（盖公章）、授权委托人身份证原件和复印件、样品清单（加盖公章），到代理机构进行样品递交签到。特别注意事项：</w:t>
      </w:r>
    </w:p>
    <w:p w14:paraId="40DCFB36"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（1）上述资料提供不齐全的，不予签到；</w:t>
      </w:r>
    </w:p>
    <w:p w14:paraId="789E21BA"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（2）本项目投标截止时间后，不再受理签到；</w:t>
      </w:r>
    </w:p>
    <w:p w14:paraId="6580D7FA"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（3）未进行签到的，样品不予接收。</w:t>
      </w:r>
    </w:p>
    <w:p w14:paraId="1AEA71F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26.2.2 样品接收</w:t>
      </w:r>
    </w:p>
    <w:p w14:paraId="2F22793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投标样品接收必须进行身份核对、样品核对、登记确认、顺序编号。 </w:t>
      </w:r>
    </w:p>
    <w:p w14:paraId="5890986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（1）身份核对。代理机构核对投标供应商授权委托人提供的“法定代表人证明书（盖公章）、法定代表人授权委托书（盖公章）、授权委托人身份证原件和复印件”。资料不齐全的，不得接收投标样品。</w:t>
      </w:r>
    </w:p>
    <w:p w14:paraId="3E32AEE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（2）样品核对。代理机构工作人员将投标样品与投标供应商提供的《样品清单》（盖公章）进行一一核对。有不一致的或损坏情况的，将要求供应商授权委托人在《样品清单》上注明。</w:t>
      </w:r>
    </w:p>
    <w:p w14:paraId="396DDDAB"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（3）登记确认。在完成身份核对及样品核对后，投标供应商授权委托人必须在《样品接收登记表》上登记确认。</w:t>
      </w:r>
    </w:p>
    <w:p w14:paraId="46DDB09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（4）顺序编号。代理机构工作人员工作人员按投标样品接收的先后顺序进行编号。</w:t>
      </w:r>
    </w:p>
    <w:p w14:paraId="41CCE8B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lastRenderedPageBreak/>
        <w:t>26.3代理机构工作人员负责组织投标样品摆样，指引供应商授权委托人将投标样品搬运到指定地点摆放、拆除包装，按要求摆放整齐。完成样品摆样后，供应商授权委托人应及时立场，不得在摆样现场滞留。</w:t>
      </w:r>
    </w:p>
    <w:p w14:paraId="6D08E6C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26.4样品的退回：</w:t>
      </w:r>
    </w:p>
    <w:p w14:paraId="098B78B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（1）未中标的供应商投标样品，代理机构工作人员将按规定进行通知，并要求供应商授权委托人在项目完成评审后的三个工作日内凭身份证及样品受理回执原件办理退回手续。</w:t>
      </w:r>
    </w:p>
    <w:p w14:paraId="46A3563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中标的供应商投标样品，代理机构工作人员将按规定进行通知，并要求采购人代表在中标通知书发放后三个工作日内凭中标通知书复印件及身份证原件办理领取手续。投标样品移交时，代理机构工作人员将再次核对供应商授权委托人或采购人代表身份、核对《样品清单》，签字确认后并取走样品。</w:t>
      </w:r>
    </w:p>
    <w:p w14:paraId="032EF28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26.5未能及时退回的样品的处理：</w:t>
      </w:r>
    </w:p>
    <w:p w14:paraId="3B1B765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（1）未中标供应商未在规定时间内（项目完成评审后三个工作日）内取回投标样品的，视为放弃取回，代理机构工作人员将定期清理。</w:t>
      </w:r>
    </w:p>
    <w:p w14:paraId="2796E7A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采购人未在规定时间内（中标通知书发放后三个工作日内）内领取中标供应商投标样品的，代理机构工作人员将发函或电话敦促。对于拒不领取的中标样品，视同采购人放弃取回，代理机构工作人员将定期清理。</w:t>
      </w:r>
    </w:p>
    <w:p w14:paraId="6340F30A" w14:textId="77777777" w:rsidR="00B02E52" w:rsidRDefault="00774CCB">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投标文件的修改和撤销</w:t>
      </w:r>
    </w:p>
    <w:p w14:paraId="4DB8A185" w14:textId="77777777" w:rsidR="00B02E52" w:rsidRDefault="00774CCB">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1</w:t>
      </w:r>
      <w:r>
        <w:rPr>
          <w:rFonts w:ascii="新宋体" w:eastAsia="新宋体" w:hAnsi="新宋体"/>
          <w:szCs w:val="21"/>
        </w:rPr>
        <w:t>投标方在提交投标文件后可对其投标文件进行修改。</w:t>
      </w:r>
    </w:p>
    <w:p w14:paraId="3F1951D2" w14:textId="77777777" w:rsidR="00B02E52" w:rsidRDefault="00774CCB">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2</w:t>
      </w:r>
      <w:r>
        <w:rPr>
          <w:rFonts w:ascii="新宋体" w:eastAsia="新宋体" w:hAnsi="新宋体"/>
          <w:szCs w:val="21"/>
        </w:rPr>
        <w:t>投标截止时间以后不得修改投标文件。</w:t>
      </w:r>
    </w:p>
    <w:p w14:paraId="4964AB59" w14:textId="77777777" w:rsidR="00B02E52" w:rsidRDefault="00774CCB">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3从投标截止期至投标人在投标书中确定的投标有效期之间的这段时间内，投标人不得撤回其投标。</w:t>
      </w:r>
    </w:p>
    <w:p w14:paraId="360E48C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27.4招标代理机构不退还投标文件，专用条款另有规定的除外。</w:t>
      </w:r>
    </w:p>
    <w:p w14:paraId="5D0BC7A6" w14:textId="77777777" w:rsidR="00B02E52" w:rsidRDefault="00B02E52">
      <w:pPr>
        <w:spacing w:line="360" w:lineRule="auto"/>
        <w:rPr>
          <w:rFonts w:ascii="新宋体" w:eastAsia="新宋体" w:hAnsi="新宋体"/>
        </w:rPr>
      </w:pPr>
    </w:p>
    <w:p w14:paraId="27F709B7"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第五章 开标</w:t>
      </w:r>
    </w:p>
    <w:p w14:paraId="4B3C863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28．开标</w:t>
      </w:r>
    </w:p>
    <w:p w14:paraId="6BF62341" w14:textId="77777777" w:rsidR="00B02E52" w:rsidRDefault="00774CCB">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8</w:t>
      </w:r>
      <w:r>
        <w:rPr>
          <w:rFonts w:ascii="新宋体" w:eastAsia="新宋体" w:hAnsi="新宋体"/>
          <w:szCs w:val="21"/>
        </w:rPr>
        <w:t>.</w:t>
      </w:r>
      <w:r>
        <w:rPr>
          <w:rFonts w:ascii="新宋体" w:eastAsia="新宋体" w:hAnsi="新宋体" w:hint="eastAsia"/>
          <w:szCs w:val="21"/>
        </w:rPr>
        <w:t>1</w:t>
      </w:r>
      <w:r>
        <w:rPr>
          <w:rFonts w:ascii="新宋体" w:eastAsia="新宋体" w:hAnsi="新宋体" w:hint="eastAsia"/>
        </w:rPr>
        <w:t>采购人或采购代理机构在招标文件规定的开标时间和开标地点组织公开开标，邀请投标人参加。投标人不足</w:t>
      </w:r>
      <w:r>
        <w:rPr>
          <w:rFonts w:ascii="新宋体" w:eastAsia="新宋体" w:hAnsi="新宋体"/>
        </w:rPr>
        <w:t>3</w:t>
      </w:r>
      <w:r>
        <w:rPr>
          <w:rFonts w:ascii="新宋体" w:eastAsia="新宋体" w:hAnsi="新宋体" w:hint="eastAsia"/>
        </w:rPr>
        <w:t>家的，不得开标。</w:t>
      </w:r>
    </w:p>
    <w:p w14:paraId="5CB359B1" w14:textId="77777777" w:rsidR="00B02E52" w:rsidRDefault="00774CCB">
      <w:pPr>
        <w:spacing w:line="360" w:lineRule="auto"/>
        <w:rPr>
          <w:rFonts w:ascii="新宋体" w:eastAsia="新宋体" w:hAnsi="新宋体"/>
        </w:rPr>
      </w:pPr>
      <w:r>
        <w:rPr>
          <w:rFonts w:ascii="新宋体" w:eastAsia="新宋体" w:hAnsi="新宋体" w:hint="eastAsia"/>
          <w:szCs w:val="21"/>
        </w:rPr>
        <w:t xml:space="preserve">28.2 </w:t>
      </w:r>
      <w:r>
        <w:rPr>
          <w:rFonts w:ascii="新宋体" w:eastAsia="新宋体" w:hAnsi="新宋体" w:hint="eastAsia"/>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6784B67D" w14:textId="77777777" w:rsidR="00B02E52" w:rsidRDefault="00774CCB">
      <w:pPr>
        <w:spacing w:line="360" w:lineRule="auto"/>
        <w:rPr>
          <w:rFonts w:ascii="新宋体" w:eastAsia="新宋体" w:hAnsi="新宋体"/>
        </w:rPr>
      </w:pPr>
      <w:r>
        <w:rPr>
          <w:rFonts w:ascii="新宋体" w:eastAsia="新宋体" w:hAnsi="新宋体" w:hint="eastAsia"/>
          <w:szCs w:val="21"/>
        </w:rPr>
        <w:t>28.</w:t>
      </w:r>
      <w:r>
        <w:rPr>
          <w:rFonts w:ascii="新宋体" w:eastAsia="新宋体" w:hAnsi="新宋体"/>
          <w:szCs w:val="21"/>
        </w:rPr>
        <w:t>3</w:t>
      </w:r>
      <w:r>
        <w:rPr>
          <w:rFonts w:ascii="新宋体" w:eastAsia="新宋体" w:hAnsi="新宋体" w:hint="eastAsia"/>
        </w:rPr>
        <w:t>未宣读的投标价格等实质性内容，评标时不予承认。</w:t>
      </w:r>
    </w:p>
    <w:p w14:paraId="6959B56B" w14:textId="77777777" w:rsidR="00B02E52" w:rsidRDefault="00774CCB">
      <w:pPr>
        <w:spacing w:line="360" w:lineRule="auto"/>
        <w:rPr>
          <w:rFonts w:ascii="新宋体" w:eastAsia="新宋体" w:hAnsi="新宋体"/>
        </w:rPr>
      </w:pPr>
      <w:r>
        <w:rPr>
          <w:rFonts w:ascii="新宋体" w:eastAsia="新宋体" w:hAnsi="新宋体"/>
          <w:szCs w:val="21"/>
        </w:rPr>
        <w:t>28.4</w:t>
      </w:r>
      <w:r>
        <w:rPr>
          <w:rFonts w:ascii="新宋体" w:eastAsia="新宋体" w:hAnsi="新宋体" w:hint="eastAsia"/>
        </w:rPr>
        <w:t>投标人代表及有关人员在开标记录上签字确认。</w:t>
      </w:r>
    </w:p>
    <w:p w14:paraId="3191CC2C" w14:textId="77777777" w:rsidR="00B02E52" w:rsidRDefault="00774CCB">
      <w:pPr>
        <w:spacing w:line="360" w:lineRule="auto"/>
        <w:rPr>
          <w:rFonts w:ascii="新宋体" w:eastAsia="新宋体" w:hAnsi="新宋体"/>
        </w:rPr>
      </w:pPr>
      <w:r>
        <w:rPr>
          <w:rFonts w:ascii="新宋体" w:eastAsia="新宋体" w:hAnsi="新宋体"/>
          <w:szCs w:val="21"/>
        </w:rPr>
        <w:lastRenderedPageBreak/>
        <w:t>28.5</w:t>
      </w:r>
      <w:r>
        <w:rPr>
          <w:rFonts w:ascii="新宋体" w:eastAsia="新宋体" w:hAnsi="新宋体"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5288F4" w14:textId="77777777" w:rsidR="00B02E52" w:rsidRDefault="00B02E52">
      <w:pPr>
        <w:spacing w:line="360" w:lineRule="auto"/>
        <w:rPr>
          <w:rFonts w:ascii="新宋体" w:eastAsia="新宋体" w:hAnsi="新宋体"/>
        </w:rPr>
      </w:pPr>
    </w:p>
    <w:p w14:paraId="165CD1BC"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第六章 评标要求</w:t>
      </w:r>
    </w:p>
    <w:p w14:paraId="01E6CBA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29．评审委员会组成</w:t>
      </w:r>
    </w:p>
    <w:p w14:paraId="0E1F7B8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29.1开标结束后召开评标会议，评审委员会由招标代理机构依法组建，负责评标活动。</w:t>
      </w:r>
    </w:p>
    <w:p w14:paraId="68D34DFA" w14:textId="77777777" w:rsidR="00B02E52" w:rsidRDefault="00774CCB">
      <w:pPr>
        <w:spacing w:line="360" w:lineRule="auto"/>
        <w:rPr>
          <w:rFonts w:ascii="新宋体" w:eastAsia="新宋体" w:hAnsi="新宋体"/>
          <w:szCs w:val="21"/>
        </w:rPr>
      </w:pPr>
      <w:r>
        <w:rPr>
          <w:rFonts w:ascii="新宋体" w:eastAsia="新宋体" w:hAnsi="新宋体"/>
          <w:szCs w:val="21"/>
        </w:rPr>
        <w:t>评审委员会由</w:t>
      </w:r>
      <w:r>
        <w:rPr>
          <w:rFonts w:ascii="新宋体" w:eastAsia="新宋体" w:hAnsi="新宋体" w:hint="eastAsia"/>
          <w:szCs w:val="21"/>
        </w:rPr>
        <w:t>采购人代表和</w:t>
      </w:r>
      <w:r>
        <w:rPr>
          <w:rFonts w:ascii="新宋体" w:eastAsia="新宋体" w:hAnsi="新宋体"/>
          <w:szCs w:val="21"/>
        </w:rPr>
        <w:t>评审专家组成，</w:t>
      </w:r>
      <w:r>
        <w:rPr>
          <w:rFonts w:ascii="新宋体" w:eastAsia="新宋体" w:hAnsi="新宋体" w:hint="eastAsia"/>
          <w:szCs w:val="21"/>
        </w:rPr>
        <w:t>成员</w:t>
      </w:r>
      <w:r>
        <w:rPr>
          <w:rFonts w:ascii="新宋体" w:eastAsia="新宋体" w:hAnsi="新宋体"/>
          <w:szCs w:val="21"/>
        </w:rPr>
        <w:t>人数为五人以上的单数</w:t>
      </w:r>
      <w:r>
        <w:rPr>
          <w:rFonts w:ascii="新宋体" w:eastAsia="新宋体" w:hAnsi="新宋体" w:hint="eastAsia"/>
          <w:szCs w:val="21"/>
        </w:rPr>
        <w:t>。评定分离项目</w:t>
      </w:r>
      <w:r>
        <w:rPr>
          <w:rFonts w:ascii="新宋体" w:eastAsia="新宋体" w:hAnsi="新宋体"/>
          <w:szCs w:val="21"/>
        </w:rPr>
        <w:t>评审专家</w:t>
      </w:r>
      <w:r>
        <w:rPr>
          <w:rFonts w:ascii="新宋体" w:eastAsia="新宋体" w:hAnsi="新宋体" w:hint="eastAsia"/>
          <w:szCs w:val="21"/>
        </w:rPr>
        <w:t>均</w:t>
      </w:r>
      <w:r>
        <w:rPr>
          <w:rFonts w:ascii="新宋体" w:eastAsia="新宋体" w:hAnsi="新宋体"/>
          <w:szCs w:val="21"/>
        </w:rPr>
        <w:t>由</w:t>
      </w:r>
      <w:r>
        <w:rPr>
          <w:rFonts w:ascii="新宋体" w:eastAsia="新宋体" w:hAnsi="新宋体" w:hint="eastAsia"/>
          <w:szCs w:val="21"/>
        </w:rPr>
        <w:t>评审专家组成。</w:t>
      </w:r>
      <w:r>
        <w:rPr>
          <w:rFonts w:ascii="新宋体" w:eastAsia="新宋体" w:hAnsi="新宋体" w:hint="eastAsia"/>
          <w:color w:val="FF0000"/>
          <w:szCs w:val="21"/>
        </w:rPr>
        <w:t>为保证评委人选的专业性，以及评标中的公平公正性，评审专家从深圳市财政局评标专家库中随机抽取。</w:t>
      </w:r>
      <w:r>
        <w:rPr>
          <w:rFonts w:ascii="新宋体" w:eastAsia="新宋体" w:hAnsi="新宋体" w:hint="eastAsia"/>
          <w:szCs w:val="21"/>
        </w:rPr>
        <w:t>采购人代表须持本单位签发的《评标授权书》参加评标。</w:t>
      </w:r>
    </w:p>
    <w:p w14:paraId="0D634F6F"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注：《评标授权书》模板可以从“招标代理机构网站”（</w:t>
      </w:r>
      <w:r>
        <w:rPr>
          <w:rFonts w:ascii="新宋体" w:eastAsia="新宋体" w:hAnsi="新宋体"/>
          <w:b/>
          <w:szCs w:val="21"/>
        </w:rPr>
        <w:t>http://</w:t>
      </w:r>
      <w:r>
        <w:rPr>
          <w:rFonts w:ascii="新宋体" w:eastAsia="新宋体" w:hAnsi="新宋体" w:hint="eastAsia"/>
          <w:b/>
          <w:szCs w:val="21"/>
        </w:rPr>
        <w:t xml:space="preserve"> www.szzfcg.cn</w:t>
      </w:r>
      <w:r>
        <w:rPr>
          <w:rFonts w:ascii="新宋体" w:eastAsia="新宋体" w:hAnsi="新宋体"/>
          <w:b/>
          <w:szCs w:val="21"/>
        </w:rPr>
        <w:t>/</w:t>
      </w:r>
      <w:r>
        <w:rPr>
          <w:rFonts w:ascii="新宋体" w:eastAsia="新宋体" w:hAnsi="新宋体" w:hint="eastAsia"/>
          <w:b/>
          <w:szCs w:val="21"/>
        </w:rPr>
        <w:t>）采购人页面下“采购”环节“通用表格”处下载。</w:t>
      </w:r>
    </w:p>
    <w:p w14:paraId="35EB001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29.2评标定标应当遵循公平、公正、科学、择优的原则。</w:t>
      </w:r>
    </w:p>
    <w:p w14:paraId="1370012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29.3评标活动依法进行，任何单位和个人不得非法干预评标过程和结果。</w:t>
      </w:r>
    </w:p>
    <w:p w14:paraId="4AE8D38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29.4评标过程中不允许违背评标程序或采用招标文件未载明的评标方法或评标因素进行评标。</w:t>
      </w:r>
    </w:p>
    <w:p w14:paraId="61073815"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29.5 开标后，直到签订合同为止，凡属于对投标文件的审查、澄清、评价和比较的有关资料以及中标候选人的推荐情况、与评标有关的其他任何情况均严格保密（</w:t>
      </w:r>
      <w:r>
        <w:rPr>
          <w:rFonts w:ascii="新宋体" w:eastAsia="新宋体" w:hAnsi="新宋体" w:hint="eastAsia"/>
          <w:szCs w:val="21"/>
        </w:rPr>
        <w:t>信息公开的内容除外</w:t>
      </w:r>
      <w:r>
        <w:rPr>
          <w:rFonts w:ascii="新宋体" w:eastAsia="新宋体" w:hAnsi="新宋体" w:hint="eastAsia"/>
          <w:bCs/>
          <w:szCs w:val="21"/>
        </w:rPr>
        <w:t>）。</w:t>
      </w:r>
    </w:p>
    <w:p w14:paraId="6CFF624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30．向评审委员会提供的资料</w:t>
      </w:r>
    </w:p>
    <w:p w14:paraId="1C6955A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30.1公开发布的招标文件，包括图纸、服务清单、答疑文件等；</w:t>
      </w:r>
    </w:p>
    <w:p w14:paraId="1007628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30.2其他评标必须的资料。</w:t>
      </w:r>
    </w:p>
    <w:p w14:paraId="065A8DE3"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30.3评审委员会应当认真研究招标文件，至少应了解熟悉以下内容：</w:t>
      </w:r>
    </w:p>
    <w:p w14:paraId="5B01F895"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（1）招标的目的；</w:t>
      </w:r>
    </w:p>
    <w:p w14:paraId="75AA5207"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（2）招标项目需求的范围和性质；</w:t>
      </w:r>
    </w:p>
    <w:p w14:paraId="2219D7F2"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（3）招标文件规定的投标人的资格、财政预算限额、商务条款；</w:t>
      </w:r>
    </w:p>
    <w:p w14:paraId="547E2D10"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（4）招标文件规定的评标程序、评标方法和评标因素；</w:t>
      </w:r>
    </w:p>
    <w:p w14:paraId="0793A9F7" w14:textId="77777777" w:rsidR="00B02E52" w:rsidRDefault="00774CCB">
      <w:pPr>
        <w:spacing w:line="360" w:lineRule="auto"/>
        <w:rPr>
          <w:rFonts w:ascii="新宋体" w:eastAsia="新宋体" w:hAnsi="新宋体"/>
          <w:szCs w:val="21"/>
        </w:rPr>
      </w:pPr>
      <w:r>
        <w:rPr>
          <w:rFonts w:ascii="新宋体" w:eastAsia="新宋体" w:hAnsi="新宋体" w:hint="eastAsia"/>
          <w:color w:val="FF0000"/>
          <w:szCs w:val="21"/>
        </w:rPr>
        <w:t>（5）招标文件所列示的资格性审查表及符合性审查表。</w:t>
      </w:r>
    </w:p>
    <w:p w14:paraId="46EC127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31．独立评标</w:t>
      </w:r>
    </w:p>
    <w:p w14:paraId="698D3FBC" w14:textId="77777777" w:rsidR="00B02E52" w:rsidRDefault="00774CCB">
      <w:pPr>
        <w:spacing w:line="360" w:lineRule="auto"/>
        <w:rPr>
          <w:rFonts w:ascii="新宋体" w:eastAsia="新宋体" w:hAnsi="新宋体"/>
          <w:bCs/>
          <w:szCs w:val="21"/>
        </w:rPr>
      </w:pPr>
      <w:r>
        <w:rPr>
          <w:rFonts w:ascii="新宋体" w:eastAsia="新宋体" w:hAnsi="新宋体" w:hint="eastAsia"/>
          <w:bCs/>
          <w:szCs w:val="21"/>
        </w:rPr>
        <w:t>30.1</w:t>
      </w:r>
      <w:r>
        <w:rPr>
          <w:rFonts w:ascii="新宋体" w:eastAsia="新宋体" w:hAnsi="新宋体" w:hint="eastAsia"/>
          <w:szCs w:val="21"/>
        </w:rPr>
        <w:t>评审委员会</w:t>
      </w:r>
      <w:r>
        <w:rPr>
          <w:rFonts w:ascii="新宋体" w:eastAsia="新宋体" w:hAnsi="新宋体" w:hint="eastAsia"/>
          <w:bCs/>
          <w:szCs w:val="21"/>
        </w:rPr>
        <w:t>成员的评标活动应当独立进行，并应遵循投标文件初审、澄清有关问题、比较与评价、确定中标供应商、编写评标报告的工作程序。</w:t>
      </w:r>
    </w:p>
    <w:p w14:paraId="6AD30DB3" w14:textId="77777777" w:rsidR="00B02E52" w:rsidRDefault="00B02E52">
      <w:pPr>
        <w:spacing w:line="360" w:lineRule="auto"/>
        <w:rPr>
          <w:rFonts w:ascii="新宋体" w:eastAsia="新宋体" w:hAnsi="新宋体"/>
        </w:rPr>
      </w:pPr>
    </w:p>
    <w:p w14:paraId="3DC17647"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第七章 评标程序及评标方法</w:t>
      </w:r>
    </w:p>
    <w:p w14:paraId="41E34B2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32．投标文件初审</w:t>
      </w:r>
    </w:p>
    <w:p w14:paraId="47C6C3F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lastRenderedPageBreak/>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14:paraId="2F591920" w14:textId="77777777" w:rsidR="00B02E52" w:rsidRDefault="00774CCB">
      <w:pPr>
        <w:spacing w:line="360" w:lineRule="auto"/>
        <w:rPr>
          <w:rFonts w:ascii="新宋体" w:eastAsia="新宋体" w:hAnsi="新宋体"/>
          <w:b/>
          <w:szCs w:val="21"/>
        </w:rPr>
      </w:pPr>
      <w:r>
        <w:rPr>
          <w:rFonts w:ascii="新宋体" w:eastAsia="新宋体" w:hAnsi="新宋体" w:hint="eastAsia"/>
          <w:szCs w:val="21"/>
        </w:rPr>
        <w:t xml:space="preserve">32.2 </w:t>
      </w:r>
      <w:r>
        <w:rPr>
          <w:rFonts w:ascii="新宋体" w:eastAsia="新宋体" w:hAnsi="新宋体" w:hint="eastAsia"/>
          <w:b/>
          <w:szCs w:val="21"/>
        </w:rPr>
        <w:t>投标文件初审内容请详见《资格性审查表》和《符合性审查表》部分。投标人若有一条审查不通过则按投标无效处理。评审委员会对投标单位打√为通过审查，打×为未通过审查。</w:t>
      </w:r>
    </w:p>
    <w:p w14:paraId="0825A929"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32.3 投标文件初审中关于供应商家数的计算:</w:t>
      </w:r>
    </w:p>
    <w:p w14:paraId="27D736C7"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065D4291"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2CF7916" w14:textId="77777777" w:rsidR="00B02E52" w:rsidRDefault="00774CCB">
      <w:pPr>
        <w:spacing w:line="360" w:lineRule="auto"/>
        <w:rPr>
          <w:rFonts w:ascii="新宋体" w:eastAsia="新宋体" w:hAnsi="新宋体"/>
          <w:b/>
          <w:szCs w:val="21"/>
        </w:rPr>
      </w:pPr>
      <w:r>
        <w:rPr>
          <w:rFonts w:ascii="新宋体" w:eastAsia="新宋体" w:hAnsi="新宋体" w:hint="eastAsia"/>
          <w:b/>
          <w:szCs w:val="21"/>
        </w:rPr>
        <w:t>32.3.3非单一产品采购项目，采购人应当根据采购项目技术构成、产品价格比重等合理确定核心产品，并在招标文件中载明。多家投标人提供的核心产品品牌相同的，按前两款规定处理。</w:t>
      </w:r>
    </w:p>
    <w:p w14:paraId="2C65149D" w14:textId="77777777" w:rsidR="00B02E52" w:rsidRDefault="00774CCB">
      <w:pPr>
        <w:spacing w:line="360" w:lineRule="auto"/>
        <w:rPr>
          <w:rFonts w:ascii="新宋体" w:eastAsia="新宋体" w:hAnsi="新宋体"/>
          <w:b/>
          <w:color w:val="FF0000"/>
          <w:szCs w:val="21"/>
        </w:rPr>
      </w:pPr>
      <w:r>
        <w:rPr>
          <w:rFonts w:ascii="新宋体" w:eastAsia="新宋体" w:hAnsi="新宋体" w:hint="eastAsia"/>
          <w:b/>
          <w:color w:val="FF0000"/>
          <w:szCs w:val="21"/>
        </w:rPr>
        <w:t>32.4投标人投标文件作无效处理的情形，具体包括但不限于以下：</w:t>
      </w:r>
    </w:p>
    <w:p w14:paraId="3CD499C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32.4.1不同投标人的投标文件由同一单位或者同一个人编制，或者由同一个人分阶段参与编制；</w:t>
      </w:r>
    </w:p>
    <w:p w14:paraId="431C8A30" w14:textId="77777777" w:rsidR="00B02E52" w:rsidRDefault="00774CCB">
      <w:pPr>
        <w:spacing w:line="360" w:lineRule="auto"/>
        <w:rPr>
          <w:rFonts w:ascii="新宋体" w:eastAsia="新宋体" w:hAnsi="新宋体"/>
          <w:szCs w:val="21"/>
        </w:rPr>
      </w:pPr>
      <w:r>
        <w:rPr>
          <w:rFonts w:ascii="新宋体" w:eastAsia="新宋体" w:hAnsi="新宋体"/>
          <w:szCs w:val="21"/>
        </w:rPr>
        <w:t>32.4.</w:t>
      </w:r>
      <w:r>
        <w:rPr>
          <w:rFonts w:ascii="新宋体" w:eastAsia="新宋体" w:hAnsi="新宋体" w:hint="eastAsia"/>
          <w:szCs w:val="21"/>
        </w:rPr>
        <w:t>2不同投标人委托同一单位或者个人办理投标事宜；</w:t>
      </w:r>
    </w:p>
    <w:p w14:paraId="38EE28E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32.4.3不同投标人的投标文件载明的项目管理成员或者联系人员为同一人；</w:t>
      </w:r>
    </w:p>
    <w:p w14:paraId="23A515F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32.4.4不同投标人的投标文件异常一致或者投标报价呈规律性差异；</w:t>
      </w:r>
    </w:p>
    <w:p w14:paraId="0F4886F7"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32.4.5</w:t>
      </w:r>
      <w:r>
        <w:rPr>
          <w:rFonts w:ascii="新宋体" w:eastAsia="新宋体" w:hAnsi="新宋体"/>
          <w:color w:val="FF0000"/>
          <w:szCs w:val="21"/>
        </w:rPr>
        <w:t>不同投标供应商的投标文件或部分投标文件相互混装</w:t>
      </w:r>
      <w:r>
        <w:rPr>
          <w:rFonts w:ascii="新宋体" w:eastAsia="新宋体" w:hAnsi="新宋体" w:hint="eastAsia"/>
          <w:color w:val="FF0000"/>
          <w:szCs w:val="21"/>
        </w:rPr>
        <w:t>；</w:t>
      </w:r>
    </w:p>
    <w:p w14:paraId="6C6E6A3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32.4.6投标供应商之间相互约定给予未中标的供应商利益补偿；</w:t>
      </w:r>
    </w:p>
    <w:p w14:paraId="62EE0B4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32.4.7不同投标供应商的法定代表人、主要经营负责人、项目投标授权代表人、项目负责人、主要技术人员为同一人、属同一单位或者同一单位缴纳社会保险；</w:t>
      </w:r>
    </w:p>
    <w:p w14:paraId="6132DB3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32.4.8不同投标供应商的投标文件内容存在非正常一致；</w:t>
      </w:r>
    </w:p>
    <w:p w14:paraId="77117B1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32.4.9在同一单位工作人员为两家以上（含两家）供应商进行同一项投标活动；</w:t>
      </w:r>
    </w:p>
    <w:p w14:paraId="74AC099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32.4.10主管部门依照法律、法规认定的其他情形。</w:t>
      </w:r>
    </w:p>
    <w:p w14:paraId="06F8661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32.5对不属于《资格性审查表》和《符合性审查表》所列的其他情形，除专用条款另有规定和32.4条款所列情形外，不得作为投标无效的理由。</w:t>
      </w:r>
    </w:p>
    <w:p w14:paraId="0270FC1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33．澄清有关问题</w:t>
      </w:r>
    </w:p>
    <w:p w14:paraId="4383A44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对于投标文件中含义不明确、同类问题表述不一致或者有明显文字和计算错误的内容，评审委员会</w:t>
      </w:r>
      <w:r>
        <w:rPr>
          <w:rFonts w:ascii="新宋体" w:eastAsia="新宋体" w:hAnsi="新宋体" w:hint="eastAsia"/>
          <w:szCs w:val="21"/>
        </w:rPr>
        <w:lastRenderedPageBreak/>
        <w:t>应当以书面形式要求投标人作出必要的澄清、说明或者补正。</w:t>
      </w:r>
    </w:p>
    <w:p w14:paraId="2C41C17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　　投标人的澄清、说明或者补正应当采用书面形式，并加盖公章，或者由法定代表人或其授权的代表签字。投标人的澄清、说明或者补正不得超出投标文件的范围或者改变投标文件的实质性内容。</w:t>
      </w:r>
    </w:p>
    <w:p w14:paraId="71A7A6E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根据本通用条款第34条，凡属于评审委员会在评审中发现的算术错误进行核实的修改不在此列。</w:t>
      </w:r>
    </w:p>
    <w:p w14:paraId="47BAE05B" w14:textId="77777777" w:rsidR="00B02E52" w:rsidRDefault="00774CCB">
      <w:pPr>
        <w:spacing w:line="360" w:lineRule="auto"/>
        <w:rPr>
          <w:rFonts w:ascii="新宋体" w:eastAsia="新宋体" w:hAnsi="新宋体"/>
          <w:szCs w:val="21"/>
        </w:rPr>
      </w:pPr>
      <w:bookmarkStart w:id="19" w:name="_Toc100052400"/>
      <w:bookmarkStart w:id="20" w:name="_Toc73517673"/>
      <w:bookmarkStart w:id="21" w:name="_Toc73521581"/>
      <w:bookmarkStart w:id="22" w:name="_Toc73521669"/>
      <w:bookmarkStart w:id="23" w:name="_Toc73518151"/>
      <w:r>
        <w:rPr>
          <w:rFonts w:ascii="新宋体" w:eastAsia="新宋体" w:hAnsi="新宋体" w:hint="eastAsia"/>
          <w:szCs w:val="21"/>
        </w:rPr>
        <w:t>34．错误的修正</w:t>
      </w:r>
      <w:bookmarkEnd w:id="19"/>
      <w:bookmarkEnd w:id="20"/>
      <w:bookmarkEnd w:id="21"/>
      <w:bookmarkEnd w:id="22"/>
      <w:bookmarkEnd w:id="23"/>
    </w:p>
    <w:p w14:paraId="673DE76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投标文件报价出现前后不一致的，除专用条款另有规定外，按照下列规定修正：</w:t>
      </w:r>
    </w:p>
    <w:p w14:paraId="4CE2A31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34.1投标文件中开标一览表内容与投标文件中相应内容不一致的，以开标一览表为准；</w:t>
      </w:r>
    </w:p>
    <w:p w14:paraId="2D98B42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34.2大写金额和小写金额不一致的，以大写金额为准；</w:t>
      </w:r>
    </w:p>
    <w:p w14:paraId="5644187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34.3单价金额小数点或者百分比有明显错位，以开标一览表的总价为准，并修改单价；</w:t>
      </w:r>
    </w:p>
    <w:p w14:paraId="0D6BF82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34.4总价金额与按单价汇总金额不一致的，以单价金额计算结果为准。</w:t>
      </w:r>
    </w:p>
    <w:p w14:paraId="021AF4D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34.5同时出现两种以上不一致的，按照前款规定的顺序修正。修正后的报价按照本通用条款33条的规定，经投标人确认后产生约束力，投标人不确认的，其投标无效。</w:t>
      </w:r>
    </w:p>
    <w:p w14:paraId="5F2F905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35．投标文件的比较与评价</w:t>
      </w:r>
    </w:p>
    <w:p w14:paraId="3EC0D78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071883C7"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评审委员会成员对需要共同认定的事项存在争议的，应当按照少数服从多数的原则作出结论。持不同意见的评审委员会成员应当在评标报告上签署不同意见及理由，否则视为同意评标报告。</w:t>
      </w:r>
    </w:p>
    <w:p w14:paraId="52840BD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36. 实地考察、演示或设备测试</w:t>
      </w:r>
    </w:p>
    <w:p w14:paraId="2EC6E07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36.1在招标过程中，评审委员会有权决定是否对本项目投标人进行现场勘察或实地考察或检验有关证明材料的原件。投标人应随时做好接受检查的准备。</w:t>
      </w:r>
    </w:p>
    <w:p w14:paraId="1E9E194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36.2若招标文件要求进行现场演示或设备测试的，投标人应做好相应准备。</w:t>
      </w:r>
    </w:p>
    <w:p w14:paraId="323BE5A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37．评标方法</w:t>
      </w:r>
    </w:p>
    <w:p w14:paraId="3EE4ED23" w14:textId="77777777" w:rsidR="00B02E52" w:rsidRDefault="00774CCB">
      <w:pPr>
        <w:spacing w:line="360" w:lineRule="auto"/>
        <w:rPr>
          <w:rFonts w:ascii="新宋体" w:eastAsia="新宋体" w:hAnsi="新宋体"/>
          <w:b/>
          <w:bCs/>
          <w:szCs w:val="21"/>
        </w:rPr>
      </w:pPr>
      <w:r>
        <w:rPr>
          <w:rFonts w:ascii="新宋体" w:eastAsia="新宋体" w:hAnsi="新宋体" w:hint="eastAsia"/>
          <w:b/>
          <w:bCs/>
          <w:szCs w:val="21"/>
        </w:rPr>
        <w:t>37.1最低价法</w:t>
      </w:r>
    </w:p>
    <w:p w14:paraId="6F6A3286" w14:textId="77777777" w:rsidR="00B02E52" w:rsidRDefault="00774CCB">
      <w:pPr>
        <w:spacing w:line="360" w:lineRule="auto"/>
        <w:rPr>
          <w:rFonts w:ascii="新宋体" w:eastAsia="新宋体" w:hAnsi="新宋体"/>
          <w:szCs w:val="21"/>
        </w:rPr>
      </w:pPr>
      <w:r>
        <w:rPr>
          <w:rFonts w:ascii="新宋体" w:eastAsia="新宋体" w:hAnsi="新宋体"/>
          <w:szCs w:val="21"/>
        </w:rPr>
        <w:t>最低评标价法，是指投标文件满足招标文件全部实质性要求，且投标报价最低的投标人为中标候选人的评标方法（</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58214493" w14:textId="77777777" w:rsidR="00B02E52" w:rsidRDefault="00774CCB">
      <w:pPr>
        <w:spacing w:line="360" w:lineRule="auto"/>
        <w:rPr>
          <w:rFonts w:ascii="新宋体" w:eastAsia="新宋体" w:hAnsi="新宋体"/>
          <w:b/>
          <w:bCs/>
          <w:szCs w:val="21"/>
        </w:rPr>
      </w:pPr>
      <w:r>
        <w:rPr>
          <w:rFonts w:ascii="新宋体" w:eastAsia="新宋体" w:hAnsi="新宋体" w:hint="eastAsia"/>
          <w:b/>
          <w:bCs/>
          <w:szCs w:val="21"/>
        </w:rPr>
        <w:t>37.1.2综合评分法</w:t>
      </w:r>
    </w:p>
    <w:p w14:paraId="0F50AC06" w14:textId="77777777" w:rsidR="00B02E52" w:rsidRDefault="00774CCB">
      <w:pPr>
        <w:spacing w:line="360" w:lineRule="auto"/>
        <w:rPr>
          <w:rFonts w:ascii="新宋体" w:eastAsia="新宋体" w:hAnsi="新宋体"/>
          <w:szCs w:val="21"/>
        </w:rPr>
      </w:pPr>
      <w:r>
        <w:rPr>
          <w:rFonts w:ascii="新宋体" w:eastAsia="新宋体" w:hAnsi="新宋体"/>
          <w:szCs w:val="21"/>
        </w:rPr>
        <w:t>综合评分法，是指投标文件满足招标文件全部实质性要求，且按照评审因素的量化指标评审得分最高的投标人为中标候选人的评标方法（</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24E415E2" w14:textId="77777777" w:rsidR="00B02E52" w:rsidRDefault="00774CCB">
      <w:pPr>
        <w:spacing w:line="360" w:lineRule="auto"/>
        <w:rPr>
          <w:rFonts w:ascii="新宋体" w:eastAsia="新宋体" w:hAnsi="新宋体"/>
          <w:b/>
          <w:bCs/>
          <w:szCs w:val="21"/>
        </w:rPr>
      </w:pPr>
      <w:r>
        <w:rPr>
          <w:rFonts w:ascii="新宋体" w:eastAsia="新宋体" w:hAnsi="新宋体" w:hint="eastAsia"/>
          <w:b/>
          <w:bCs/>
          <w:szCs w:val="21"/>
        </w:rPr>
        <w:t>37.1.3定性评审法</w:t>
      </w:r>
    </w:p>
    <w:p w14:paraId="5D283F50" w14:textId="77777777" w:rsidR="00B02E52" w:rsidRDefault="00774CCB">
      <w:pPr>
        <w:spacing w:line="360" w:lineRule="auto"/>
        <w:rPr>
          <w:rFonts w:ascii="新宋体" w:eastAsia="新宋体" w:hAnsi="新宋体"/>
          <w:bCs/>
          <w:szCs w:val="21"/>
        </w:rPr>
      </w:pPr>
      <w:r>
        <w:rPr>
          <w:rFonts w:ascii="新宋体" w:eastAsia="新宋体" w:hAnsi="新宋体"/>
          <w:szCs w:val="21"/>
        </w:rPr>
        <w:t>定性评审法</w:t>
      </w:r>
      <w:r>
        <w:rPr>
          <w:rFonts w:ascii="新宋体" w:eastAsia="新宋体" w:hAnsi="新宋体" w:hint="eastAsia"/>
          <w:szCs w:val="21"/>
        </w:rPr>
        <w:t>，是指</w:t>
      </w:r>
      <w:r>
        <w:rPr>
          <w:rFonts w:ascii="新宋体" w:eastAsia="新宋体" w:hAnsi="新宋体"/>
          <w:szCs w:val="21"/>
        </w:rPr>
        <w:t>按照招标文件规定的各项因素进行技术商务定性评审，对各投标文件是否满足招标文件实质性要求提出意见，指出投标文件的优点、缺陷、问题以及签订合同前应注意和澄清的事</w:t>
      </w:r>
      <w:r>
        <w:rPr>
          <w:rFonts w:ascii="新宋体" w:eastAsia="新宋体" w:hAnsi="新宋体"/>
          <w:szCs w:val="21"/>
        </w:rPr>
        <w:lastRenderedPageBreak/>
        <w:t>项，并形成评审报告。所有递交的投标文件不被判定为废标或者无效标的投标人，均推荐为候选中标供应商。</w:t>
      </w:r>
    </w:p>
    <w:p w14:paraId="6C11D373" w14:textId="77777777" w:rsidR="00B02E52" w:rsidRDefault="00774CCB">
      <w:pPr>
        <w:spacing w:line="360" w:lineRule="auto"/>
        <w:rPr>
          <w:rFonts w:ascii="新宋体" w:eastAsia="新宋体" w:hAnsi="新宋体"/>
          <w:b/>
          <w:bCs/>
          <w:szCs w:val="21"/>
        </w:rPr>
      </w:pPr>
      <w:r>
        <w:rPr>
          <w:rFonts w:ascii="新宋体" w:eastAsia="新宋体" w:hAnsi="新宋体" w:hint="eastAsia"/>
          <w:b/>
          <w:bCs/>
          <w:szCs w:val="21"/>
        </w:rPr>
        <w:t>37.2 本项目采用的评标方法见本项目招标文件第一册“专用条款”的相关内容。</w:t>
      </w:r>
    </w:p>
    <w:p w14:paraId="02E9D87E" w14:textId="77777777" w:rsidR="00B02E52" w:rsidRDefault="00774CCB">
      <w:pPr>
        <w:spacing w:line="360" w:lineRule="auto"/>
        <w:rPr>
          <w:rFonts w:ascii="新宋体" w:eastAsia="新宋体" w:hAnsi="新宋体"/>
          <w:b/>
          <w:bCs/>
          <w:szCs w:val="21"/>
        </w:rPr>
      </w:pPr>
      <w:r>
        <w:rPr>
          <w:rFonts w:ascii="新宋体" w:eastAsia="新宋体" w:hAnsi="新宋体" w:hint="eastAsia"/>
          <w:b/>
          <w:bCs/>
          <w:szCs w:val="21"/>
        </w:rPr>
        <w:t>37.3重新评审的情形</w:t>
      </w:r>
    </w:p>
    <w:p w14:paraId="60231B09" w14:textId="77777777" w:rsidR="00B02E52" w:rsidRDefault="00774CCB">
      <w:pPr>
        <w:spacing w:line="360" w:lineRule="auto"/>
        <w:rPr>
          <w:rFonts w:ascii="新宋体" w:eastAsia="新宋体" w:hAnsi="新宋体"/>
          <w:b/>
          <w:bCs/>
          <w:szCs w:val="21"/>
        </w:rPr>
      </w:pPr>
      <w:r>
        <w:rPr>
          <w:rFonts w:ascii="新宋体" w:eastAsia="新宋体" w:hAnsi="新宋体" w:hint="eastAsia"/>
          <w:szCs w:val="21"/>
        </w:rPr>
        <w:t>评标结果汇总完成后，除下列情形外，任何人不得修改评标结果：</w:t>
      </w:r>
    </w:p>
    <w:p w14:paraId="3DD10A2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37.3.1分值汇总计算错误的；</w:t>
      </w:r>
    </w:p>
    <w:p w14:paraId="177E670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37.3.2分项评分超出评分标准范围的；</w:t>
      </w:r>
    </w:p>
    <w:p w14:paraId="67429B7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37.3.3评审委员会成员对客观评审因素评分不一致的；</w:t>
      </w:r>
    </w:p>
    <w:p w14:paraId="0152A84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37.3.4经评审委员会认定评分畸高、畸低的。</w:t>
      </w:r>
    </w:p>
    <w:p w14:paraId="5B0E7E4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14:paraId="560FB63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投标人对本条第一款情形提出质疑的，采购人或者采购代理机构可以组织原评审委员会进行重新评审，重新评审改变评标结果的，应当书面报告本级财政部门。</w:t>
      </w:r>
    </w:p>
    <w:p w14:paraId="33CD9540" w14:textId="77777777" w:rsidR="00B02E52" w:rsidRDefault="00774CCB">
      <w:pPr>
        <w:spacing w:line="360" w:lineRule="auto"/>
        <w:rPr>
          <w:rFonts w:ascii="新宋体" w:eastAsia="新宋体" w:hAnsi="新宋体"/>
          <w:b/>
          <w:bCs/>
          <w:szCs w:val="21"/>
        </w:rPr>
      </w:pPr>
      <w:r>
        <w:rPr>
          <w:rFonts w:ascii="新宋体" w:eastAsia="新宋体" w:hAnsi="新宋体" w:hint="eastAsia"/>
          <w:b/>
          <w:bCs/>
          <w:szCs w:val="21"/>
        </w:rPr>
        <w:t xml:space="preserve"> 37.4重新组建评审委员会的情形</w:t>
      </w:r>
    </w:p>
    <w:p w14:paraId="70E3801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评审委员会或者其成员存在下列情形导致评标结果无效的，重新组建评审委员会进行评标，并书面报告本级财政部门：</w:t>
      </w:r>
    </w:p>
    <w:p w14:paraId="62B66D1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37.4.1评审委员会组成不符合《政府采购货物和服务招标投标管理办法》规定的；</w:t>
      </w:r>
    </w:p>
    <w:p w14:paraId="0B82F65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37.4.2有《政府采购货物和服务招标投标管理办法》第六十二条第一至五项情形的；</w:t>
      </w:r>
    </w:p>
    <w:p w14:paraId="3A309D2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37.4.3评审委员会及其成员独立评标受到非法干预的；</w:t>
      </w:r>
    </w:p>
    <w:p w14:paraId="7608BFB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37.4.4有政府采购法实施条例第七十五条规定的违法行为的。</w:t>
      </w:r>
    </w:p>
    <w:p w14:paraId="48AEFF2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有违法违规行为的原评审委员会成员不得参加重新组建的评审委员会。</w:t>
      </w:r>
    </w:p>
    <w:p w14:paraId="7C7F8628" w14:textId="77777777" w:rsidR="00B02E52" w:rsidRDefault="00B02E52">
      <w:pPr>
        <w:spacing w:line="360" w:lineRule="auto"/>
        <w:rPr>
          <w:rFonts w:ascii="新宋体" w:eastAsia="新宋体" w:hAnsi="新宋体"/>
          <w:szCs w:val="21"/>
        </w:rPr>
      </w:pPr>
    </w:p>
    <w:p w14:paraId="434AAA90"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第八章 定标及公示</w:t>
      </w:r>
    </w:p>
    <w:p w14:paraId="227E1DD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38．定标方法</w:t>
      </w:r>
    </w:p>
    <w:p w14:paraId="5B4CB96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38.1非评定分离项目定标方法</w:t>
      </w:r>
    </w:p>
    <w:p w14:paraId="2971392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1.1评审委员会依据本项目招标文件所约定的评标方法进行评审和比较，向招标代理机构提交书面评标报告，并根据评标方法比较评价结果从优到劣进行排序，并推荐中标候选人或确定中标供应商。</w:t>
      </w:r>
    </w:p>
    <w:p w14:paraId="77AB32E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1.2</w:t>
      </w:r>
      <w:r>
        <w:rPr>
          <w:rFonts w:ascii="新宋体" w:eastAsia="新宋体" w:hAnsi="新宋体"/>
          <w:szCs w:val="21"/>
        </w:rPr>
        <w:t>采用最低评标价法的，评标结果按投标报价由低到高顺序排列。投标报价相同的并列。投标文件满足招标文件全部实质性要求且投标报价最低的投标人为排名第一的中标候选人（</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7DCC098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1.3</w:t>
      </w:r>
      <w:r>
        <w:rPr>
          <w:rFonts w:ascii="新宋体" w:eastAsia="新宋体" w:hAnsi="新宋体"/>
          <w:szCs w:val="21"/>
        </w:rPr>
        <w:t>采用综合评分法的，评标结果按评审后得分由高到低顺序排列。得分相同的，按投标报价由</w:t>
      </w:r>
      <w:r>
        <w:rPr>
          <w:rFonts w:ascii="新宋体" w:eastAsia="新宋体" w:hAnsi="新宋体"/>
          <w:szCs w:val="21"/>
        </w:rPr>
        <w:lastRenderedPageBreak/>
        <w:t>低到高顺序排列。得分且投标报价相同的并列。投标文件满足招标文件全部实质性要求，且按照评审因素的量化指标评审得分最高的投标人为排名第一的中标候选人（</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1795680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出现</w:t>
      </w:r>
      <w:r>
        <w:rPr>
          <w:rFonts w:ascii="新宋体" w:eastAsia="新宋体" w:hAnsi="新宋体"/>
          <w:szCs w:val="21"/>
        </w:rPr>
        <w:t>得分且投标报价相同的并列</w:t>
      </w:r>
      <w:r>
        <w:rPr>
          <w:rFonts w:ascii="新宋体" w:eastAsia="新宋体" w:hAnsi="新宋体" w:hint="eastAsia"/>
          <w:szCs w:val="21"/>
        </w:rPr>
        <w:t>情况时，采取随机抽取的方式确定，具体操作办法及流程由评审委员会确定。</w:t>
      </w:r>
    </w:p>
    <w:p w14:paraId="59C42650"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t>38.2评定分离项目定标方法</w:t>
      </w:r>
    </w:p>
    <w:p w14:paraId="54FEA22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14:paraId="479EA86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38.2.2采用“综合评分法”或“最低价法”评审方法的项目，评审委员会按照评审结果，依照招标文件第一册关键信息的内容推荐相应数量的候选中标供应商。</w:t>
      </w:r>
      <w:r>
        <w:rPr>
          <w:rFonts w:ascii="新宋体" w:eastAsia="新宋体" w:hAnsi="新宋体" w:hint="eastAsia"/>
          <w:color w:val="FF0000"/>
          <w:szCs w:val="21"/>
        </w:rPr>
        <w:t>采用“定性评审法”评审方法的项目，所有递交投标文件不被判定为无效标的投标人，均推荐为候选中标供应商。</w:t>
      </w:r>
    </w:p>
    <w:p w14:paraId="2CAE434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38.2.3采购人应当按照以下方法确定中标供应商：</w:t>
      </w:r>
    </w:p>
    <w:p w14:paraId="3458549C" w14:textId="77777777" w:rsidR="00B02E52" w:rsidRDefault="00774CCB">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2.3.1自定法。自定法是指采购人组织定标委员会，由定标委员会在候选中标供应商中确定中标供应商。</w:t>
      </w:r>
    </w:p>
    <w:p w14:paraId="3BB2BFA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操作程序：</w:t>
      </w:r>
    </w:p>
    <w:p w14:paraId="536E975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①招标代理机构自评审结束之日起2个工作日内通过系统将评审报告送交采购人。</w:t>
      </w:r>
    </w:p>
    <w:p w14:paraId="54B00D17"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szCs w:val="21"/>
        </w:rPr>
        <w:t>②采购人应当自收到评审报告之日起3个工作日内，组成定标委员会，召开定标会并确定中标供应商（中标供应商的具体数量由采购人在项目申报时确定并在招标文件中体现）。</w:t>
      </w:r>
      <w:r>
        <w:rPr>
          <w:rFonts w:ascii="新宋体" w:eastAsia="新宋体" w:hAnsi="新宋体" w:hint="eastAsia"/>
          <w:color w:val="FF0000"/>
          <w:szCs w:val="21"/>
        </w:rPr>
        <w:t>应当提交采购人领导班子集体研究, 按照“少数服从多数，且多数人数超过班子成员半数方可有效”的原则进行决策。</w:t>
      </w:r>
    </w:p>
    <w:p w14:paraId="00F2FF34" w14:textId="77777777" w:rsidR="00B02E52" w:rsidRDefault="00774CCB">
      <w:pPr>
        <w:spacing w:line="360" w:lineRule="auto"/>
        <w:ind w:firstLineChars="200" w:firstLine="420"/>
        <w:rPr>
          <w:rFonts w:ascii="新宋体" w:eastAsia="新宋体" w:hAnsi="新宋体"/>
          <w:szCs w:val="21"/>
        </w:rPr>
      </w:pPr>
      <w:r>
        <w:rPr>
          <w:rFonts w:ascii="新宋体" w:eastAsia="新宋体" w:hAnsi="新宋体" w:hint="eastAsia"/>
          <w:szCs w:val="21"/>
        </w:rPr>
        <w:t>中标供应商的确定流程：网上具体操作时，在结束辅助评标后，招标代理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14:paraId="05352B3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14:paraId="63C673E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④采购人应当在公示结束后3个工作日内，将定标报告送招标代理机构备案。定标报告包括但不限于定标委员会候选人员名单、正式成员名单、定标委员会的产生过程、定标程序及定标结果等内容。</w:t>
      </w:r>
    </w:p>
    <w:p w14:paraId="4F5860D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⑤采购人逾期不确定的，招标代理机构将报主管部门处理，处理期间不计入采购期间。</w:t>
      </w:r>
    </w:p>
    <w:p w14:paraId="0C886B2F" w14:textId="77777777" w:rsidR="00B02E52" w:rsidRDefault="00774CCB">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2.3.2抽签法。抽签法是指候选中标供应商产生后，由采购人委托招标代理机构按照随机抽签的方式在候选中标供应商中确定中标供应商。抽签方式分为网上抽签和网下抽签两种。</w:t>
      </w:r>
    </w:p>
    <w:p w14:paraId="6884915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lastRenderedPageBreak/>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14:paraId="40C870F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网下抽签操作程序：①候选中标供应商产生后，由采购人委托招标代理机构评审结束的当日，组织抽签小组随机抽取中标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招标代理机构工作人员根据网下抽签的结果直接录入中标供应商信息。</w:t>
      </w:r>
    </w:p>
    <w:p w14:paraId="64A2ED67" w14:textId="77777777" w:rsidR="00B02E52" w:rsidRDefault="00774CCB">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w:t>
      </w:r>
      <w:r>
        <w:rPr>
          <w:rFonts w:ascii="新宋体" w:eastAsia="新宋体" w:hAnsi="新宋体"/>
          <w:szCs w:val="21"/>
        </w:rPr>
        <w:t>3</w:t>
      </w:r>
      <w:r>
        <w:rPr>
          <w:rFonts w:ascii="新宋体" w:eastAsia="新宋体" w:hAnsi="新宋体" w:hint="eastAsia"/>
          <w:szCs w:val="21"/>
        </w:rPr>
        <w:t>.3竞价法。竞价法是指候选中标供应商产生后，由采购人委托招标代理机构组织候选中标供应商进行二次竞价，最终报价最低的为中标供应商。</w:t>
      </w:r>
    </w:p>
    <w:p w14:paraId="597A664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14:paraId="47B388A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说明：采购人及投标供应商应按照上述方法提前做好相关准备。</w:t>
      </w:r>
    </w:p>
    <w:p w14:paraId="4D8EC2C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38.3专用条款另有规定的，按专用条款相关要求定标。</w:t>
      </w:r>
    </w:p>
    <w:p w14:paraId="78D3A1D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39．编写评标报告</w:t>
      </w:r>
    </w:p>
    <w:p w14:paraId="69F4828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643F812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40．中标公告</w:t>
      </w:r>
    </w:p>
    <w:p w14:paraId="7349A8E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40.1为体现“公开、公平、公正”的原则，评标结束后，招标代理机构将在</w:t>
      </w:r>
      <w:r>
        <w:rPr>
          <w:rFonts w:ascii="新宋体" w:eastAsia="新宋体" w:hAnsi="新宋体" w:hint="eastAsia"/>
          <w:color w:val="FF0000"/>
          <w:szCs w:val="21"/>
        </w:rPr>
        <w:t>“深圳市瑞凝信招标咨询有限公司网”（</w:t>
      </w:r>
      <w:r>
        <w:rPr>
          <w:rFonts w:ascii="新宋体" w:eastAsia="新宋体" w:hAnsi="新宋体"/>
          <w:color w:val="FF0000"/>
        </w:rPr>
        <w:t>http://www.realsino.cn/</w:t>
      </w:r>
      <w:r>
        <w:rPr>
          <w:rFonts w:ascii="新宋体" w:eastAsia="新宋体" w:hAnsi="新宋体" w:hint="eastAsia"/>
          <w:color w:val="FF0000"/>
          <w:szCs w:val="21"/>
        </w:rPr>
        <w:t>）</w:t>
      </w:r>
      <w:r>
        <w:rPr>
          <w:rFonts w:ascii="新宋体" w:eastAsia="新宋体" w:hAnsi="新宋体" w:hint="eastAsia"/>
          <w:szCs w:val="21"/>
        </w:rPr>
        <w:t>上发布中标结果公告。供应商如对评标结果有异议，</w:t>
      </w:r>
      <w:r>
        <w:rPr>
          <w:rFonts w:ascii="新宋体" w:eastAsia="新宋体" w:hAnsi="新宋体"/>
          <w:szCs w:val="21"/>
        </w:rPr>
        <w:t>可在发布公示日期起五个工作日内向</w:t>
      </w:r>
      <w:r>
        <w:rPr>
          <w:rFonts w:ascii="新宋体" w:eastAsia="新宋体" w:hAnsi="新宋体" w:hint="eastAsia"/>
          <w:szCs w:val="21"/>
        </w:rPr>
        <w:t>招标代理机构</w:t>
      </w:r>
      <w:r>
        <w:rPr>
          <w:rFonts w:ascii="新宋体" w:eastAsia="新宋体" w:hAnsi="新宋体"/>
          <w:szCs w:val="21"/>
        </w:rPr>
        <w:t>提出。</w:t>
      </w:r>
      <w:r>
        <w:rPr>
          <w:rFonts w:ascii="新宋体" w:eastAsia="新宋体" w:hAnsi="新宋体" w:hint="eastAsia"/>
          <w:szCs w:val="21"/>
        </w:rPr>
        <w:t>若在公示期内未提出质疑，则视为认同该评标结果。</w:t>
      </w:r>
    </w:p>
    <w:p w14:paraId="6BE17E8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40.2质疑投诉人应保证质疑投诉内容的真实性和可靠性，并承担相应的法律责任。</w:t>
      </w:r>
    </w:p>
    <w:p w14:paraId="44C1094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41．中标通知书</w:t>
      </w:r>
    </w:p>
    <w:p w14:paraId="3C8E57E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szCs w:val="21"/>
        </w:rPr>
        <w:t>.</w:t>
      </w:r>
      <w:r>
        <w:rPr>
          <w:rFonts w:ascii="新宋体" w:eastAsia="新宋体" w:hAnsi="新宋体" w:hint="eastAsia"/>
          <w:szCs w:val="21"/>
        </w:rPr>
        <w:t>1中标公告公布以后,公示期内无有效质疑投诉,采购代理机构发出中标通知书，中标通知书对采购人和中标人具有同等法律效力。中标通知书发出后，中标人无正当理由不得放弃中标，中标通知</w:t>
      </w:r>
      <w:r>
        <w:rPr>
          <w:rFonts w:ascii="新宋体" w:eastAsia="新宋体" w:hAnsi="新宋体" w:hint="eastAsia"/>
          <w:szCs w:val="21"/>
        </w:rPr>
        <w:lastRenderedPageBreak/>
        <w:t>书是合同的重要组成部分。</w:t>
      </w:r>
    </w:p>
    <w:p w14:paraId="3BCE90E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szCs w:val="21"/>
        </w:rPr>
        <w:t xml:space="preserve">.2 </w:t>
      </w:r>
      <w:r>
        <w:rPr>
          <w:rFonts w:ascii="新宋体" w:eastAsia="新宋体" w:hAnsi="新宋体" w:hint="eastAsia"/>
          <w:szCs w:val="21"/>
        </w:rPr>
        <w:t>因质疑投诉或其它原因导致项目结果变更或采购终止的，招标代理机构有权吊销中标通知书或终止采购合同。</w:t>
      </w:r>
    </w:p>
    <w:p w14:paraId="7E99EE44" w14:textId="77777777" w:rsidR="00B02E52" w:rsidRDefault="00774CCB">
      <w:pPr>
        <w:spacing w:line="360" w:lineRule="auto"/>
        <w:rPr>
          <w:rFonts w:ascii="新宋体" w:eastAsia="新宋体" w:hAnsi="新宋体"/>
          <w:szCs w:val="21"/>
        </w:rPr>
      </w:pPr>
      <w:r>
        <w:rPr>
          <w:rFonts w:ascii="新宋体" w:eastAsia="新宋体" w:hAnsi="新宋体" w:hint="eastAsia"/>
          <w:color w:val="FF0000"/>
          <w:szCs w:val="21"/>
        </w:rPr>
        <w:t>41.3招标代理服务费：中标人须向招标代理机构按如下标准和规定缴纳中标服务费</w:t>
      </w:r>
    </w:p>
    <w:p w14:paraId="7256ACAC" w14:textId="77777777" w:rsidR="00B02E52" w:rsidRDefault="00774CCB">
      <w:pPr>
        <w:spacing w:line="360" w:lineRule="auto"/>
        <w:rPr>
          <w:rFonts w:ascii="新宋体" w:eastAsia="新宋体" w:hAnsi="新宋体"/>
          <w:szCs w:val="21"/>
        </w:rPr>
      </w:pPr>
      <w:r>
        <w:rPr>
          <w:rFonts w:ascii="新宋体" w:eastAsia="新宋体" w:hAnsi="新宋体"/>
          <w:szCs w:val="21"/>
        </w:rPr>
        <w:t>41.3.1</w:t>
      </w:r>
      <w:r>
        <w:rPr>
          <w:rFonts w:ascii="新宋体" w:eastAsia="新宋体" w:hAnsi="新宋体" w:hint="eastAsia"/>
          <w:szCs w:val="21"/>
        </w:rPr>
        <w:t>以中标金额作为中标服务费的计算基数。中标服务费收费采用差额定率累进法计算方式，按关于规范深圳市社会采购代理机构管理有关事项的补充通知(深财购[2018]27号)”的规定执行；</w:t>
      </w:r>
    </w:p>
    <w:p w14:paraId="022B3A00" w14:textId="77777777" w:rsidR="00B02E52" w:rsidRDefault="00774CCB">
      <w:pPr>
        <w:spacing w:line="360" w:lineRule="auto"/>
        <w:rPr>
          <w:rFonts w:ascii="新宋体" w:eastAsia="新宋体" w:hAnsi="新宋体"/>
          <w:szCs w:val="21"/>
        </w:rPr>
      </w:pPr>
      <w:r>
        <w:rPr>
          <w:rFonts w:ascii="新宋体" w:eastAsia="新宋体" w:hAnsi="新宋体"/>
          <w:szCs w:val="21"/>
        </w:rPr>
        <w:t>41.3.</w:t>
      </w:r>
      <w:r>
        <w:rPr>
          <w:rFonts w:ascii="新宋体" w:eastAsia="新宋体" w:hAnsi="新宋体" w:hint="eastAsia"/>
          <w:szCs w:val="21"/>
        </w:rPr>
        <w:t>2中标服务费的缴纳形式：向招标代理机构直接缴纳，可用支票、电汇等付款方式；</w:t>
      </w:r>
    </w:p>
    <w:p w14:paraId="4F5CBAAF" w14:textId="77777777" w:rsidR="00B02E52" w:rsidRDefault="00B02E52">
      <w:pPr>
        <w:spacing w:line="360" w:lineRule="auto"/>
        <w:rPr>
          <w:rFonts w:ascii="新宋体" w:eastAsia="新宋体" w:hAnsi="新宋体"/>
        </w:rPr>
      </w:pPr>
    </w:p>
    <w:p w14:paraId="3372BD9E"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第九章  公开招标失败的后续处理</w:t>
      </w:r>
    </w:p>
    <w:p w14:paraId="53E1326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42．公开招标失败的处理</w:t>
      </w:r>
    </w:p>
    <w:p w14:paraId="0157C21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42.1本项目公开招标过程中若由于投标截止后实际递交</w:t>
      </w:r>
      <w:r>
        <w:rPr>
          <w:rFonts w:ascii="新宋体" w:eastAsia="新宋体" w:hAnsi="新宋体"/>
          <w:szCs w:val="21"/>
        </w:rPr>
        <w:t>投标</w:t>
      </w:r>
      <w:r>
        <w:rPr>
          <w:rFonts w:ascii="新宋体" w:eastAsia="新宋体" w:hAnsi="新宋体" w:hint="eastAsia"/>
          <w:szCs w:val="21"/>
        </w:rPr>
        <w:t>文件的供应商数量不足、经评审委员会评审对招标文件作实质响应的供应商不足等原因造成公开招标失败，可由招标代理机构重新组织采购。</w:t>
      </w:r>
    </w:p>
    <w:p w14:paraId="1EBD749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42.2对公开招标失败的项目，评审委员会在出具该项目招标失败结论的同时，提出重新采购组织形式的建议，以及进一步完善招标文件的资格、技术、商务要求的修改建议。</w:t>
      </w:r>
    </w:p>
    <w:p w14:paraId="652EEAA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42.3重新组织采购有以下两种组织形式：</w:t>
      </w:r>
    </w:p>
    <w:p w14:paraId="53EDACB3"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（1）由招标代理机构重新组织公开招标；</w:t>
      </w:r>
    </w:p>
    <w:p w14:paraId="600739E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（2）根据实际情况需要向政府采购监督管理部门提出非公开招标方式申请，经政府采购监督管理部门批准，公开招标失败采购项目可转为竞争性谈判或单一来源谈判方式采购。</w:t>
      </w:r>
    </w:p>
    <w:p w14:paraId="104420F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42.4公开招标失败的采购项目重新组织公开招标，由招标代理机构重新按公开招标流程组织采购活动。</w:t>
      </w:r>
    </w:p>
    <w:p w14:paraId="20B16E5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42.5公开招标失败的采购项目经政府采购监督管理部门批准转为竞争性谈判或单一来源谈判方式采购的，按规定要求组织政府采购工作。</w:t>
      </w:r>
    </w:p>
    <w:p w14:paraId="51E395F7" w14:textId="77777777" w:rsidR="00B02E52" w:rsidRDefault="00B02E52">
      <w:pPr>
        <w:spacing w:line="360" w:lineRule="auto"/>
        <w:rPr>
          <w:rFonts w:ascii="新宋体" w:eastAsia="新宋体" w:hAnsi="新宋体"/>
        </w:rPr>
      </w:pPr>
    </w:p>
    <w:p w14:paraId="22FCF6B4"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第十章  合同的授予与备案</w:t>
      </w:r>
    </w:p>
    <w:p w14:paraId="5D91264A" w14:textId="77777777" w:rsidR="00B02E52" w:rsidRDefault="00774CCB">
      <w:pPr>
        <w:spacing w:line="360" w:lineRule="auto"/>
        <w:rPr>
          <w:rFonts w:ascii="新宋体" w:eastAsia="新宋体" w:hAnsi="新宋体"/>
          <w:szCs w:val="21"/>
        </w:rPr>
      </w:pPr>
      <w:bookmarkStart w:id="24" w:name="_Toc73517679"/>
      <w:bookmarkStart w:id="25" w:name="_Toc73521586"/>
      <w:bookmarkStart w:id="26" w:name="_Toc73521674"/>
      <w:bookmarkStart w:id="27" w:name="_Toc73518157"/>
      <w:bookmarkStart w:id="28" w:name="_Toc100052408"/>
      <w:r>
        <w:rPr>
          <w:rFonts w:ascii="新宋体" w:eastAsia="新宋体" w:hAnsi="新宋体" w:hint="eastAsia"/>
          <w:szCs w:val="21"/>
        </w:rPr>
        <w:t>43．合同授予标准</w:t>
      </w:r>
      <w:bookmarkEnd w:id="24"/>
      <w:bookmarkEnd w:id="25"/>
      <w:bookmarkEnd w:id="26"/>
      <w:bookmarkEnd w:id="27"/>
      <w:bookmarkEnd w:id="28"/>
    </w:p>
    <w:p w14:paraId="2476C8FD"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本项目的合同将授予按本招标文件规定评审确定的中标人。</w:t>
      </w:r>
    </w:p>
    <w:p w14:paraId="7C095F28" w14:textId="77777777" w:rsidR="00B02E52" w:rsidRDefault="00774CCB">
      <w:pPr>
        <w:spacing w:line="360" w:lineRule="auto"/>
        <w:rPr>
          <w:rFonts w:ascii="新宋体" w:eastAsia="新宋体" w:hAnsi="新宋体"/>
          <w:szCs w:val="21"/>
        </w:rPr>
      </w:pPr>
      <w:bookmarkStart w:id="29" w:name="_Toc73521675"/>
      <w:bookmarkStart w:id="30" w:name="_Toc73518158"/>
      <w:bookmarkStart w:id="31" w:name="_Toc73521587"/>
      <w:bookmarkStart w:id="32" w:name="_Toc73517680"/>
      <w:bookmarkStart w:id="33" w:name="_Toc100052409"/>
      <w:r>
        <w:rPr>
          <w:rFonts w:ascii="新宋体" w:eastAsia="新宋体" w:hAnsi="新宋体" w:hint="eastAsia"/>
          <w:szCs w:val="21"/>
        </w:rPr>
        <w:t>44．</w:t>
      </w:r>
      <w:bookmarkEnd w:id="29"/>
      <w:bookmarkEnd w:id="30"/>
      <w:bookmarkEnd w:id="31"/>
      <w:bookmarkEnd w:id="32"/>
      <w:bookmarkEnd w:id="33"/>
      <w:r>
        <w:rPr>
          <w:rFonts w:ascii="新宋体" w:eastAsia="新宋体" w:hAnsi="新宋体" w:hint="eastAsia"/>
          <w:szCs w:val="21"/>
        </w:rPr>
        <w:t>接受和拒绝任何或所有投标的权力</w:t>
      </w:r>
    </w:p>
    <w:p w14:paraId="0E948C2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14:paraId="73D16924" w14:textId="77777777" w:rsidR="00B02E52" w:rsidRDefault="00774CCB">
      <w:pPr>
        <w:spacing w:line="360" w:lineRule="auto"/>
        <w:rPr>
          <w:rFonts w:ascii="新宋体" w:eastAsia="新宋体" w:hAnsi="新宋体"/>
          <w:szCs w:val="21"/>
        </w:rPr>
      </w:pPr>
      <w:bookmarkStart w:id="34" w:name="_Toc73517682"/>
      <w:bookmarkStart w:id="35" w:name="_Toc73521677"/>
      <w:bookmarkStart w:id="36" w:name="_Toc73518160"/>
      <w:bookmarkStart w:id="37" w:name="_Toc73521589"/>
      <w:bookmarkStart w:id="38" w:name="_Toc100052410"/>
      <w:r>
        <w:rPr>
          <w:rFonts w:ascii="新宋体" w:eastAsia="新宋体" w:hAnsi="新宋体" w:hint="eastAsia"/>
          <w:szCs w:val="21"/>
        </w:rPr>
        <w:t>45．合同协议书的签订</w:t>
      </w:r>
      <w:bookmarkEnd w:id="34"/>
      <w:bookmarkEnd w:id="35"/>
      <w:bookmarkEnd w:id="36"/>
      <w:bookmarkEnd w:id="37"/>
      <w:bookmarkEnd w:id="38"/>
    </w:p>
    <w:p w14:paraId="43BB7407" w14:textId="77777777" w:rsidR="00B02E52" w:rsidRDefault="00774CCB">
      <w:pPr>
        <w:spacing w:line="360" w:lineRule="auto"/>
        <w:rPr>
          <w:rFonts w:ascii="新宋体" w:eastAsia="新宋体" w:hAnsi="新宋体"/>
          <w:color w:val="FF0000"/>
          <w:szCs w:val="21"/>
        </w:rPr>
      </w:pPr>
      <w:r>
        <w:rPr>
          <w:rFonts w:ascii="新宋体" w:eastAsia="新宋体" w:hAnsi="新宋体" w:hint="eastAsia"/>
          <w:color w:val="FF0000"/>
          <w:szCs w:val="21"/>
        </w:rPr>
        <w:lastRenderedPageBreak/>
        <w:t>45.1中标人将于中标通知书发出之日起十个工作日内，按照采购文件（招标文件和投标文件等）内容与采购人签订政府采购合同；合同的实质性内容应当符合招标文件的规定；</w:t>
      </w:r>
    </w:p>
    <w:p w14:paraId="095F046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45.2中标人如不按本通用条款第45</w:t>
      </w:r>
      <w:r>
        <w:rPr>
          <w:rFonts w:ascii="新宋体" w:eastAsia="新宋体" w:hAnsi="新宋体"/>
          <w:szCs w:val="21"/>
        </w:rPr>
        <w:t>.1</w:t>
      </w:r>
      <w:r>
        <w:rPr>
          <w:rFonts w:ascii="新宋体" w:eastAsia="新宋体" w:hAnsi="新宋体" w:hint="eastAsia"/>
          <w:szCs w:val="21"/>
        </w:rPr>
        <w:t>款的规定与采购人签订合同，</w:t>
      </w:r>
      <w:r>
        <w:rPr>
          <w:rFonts w:ascii="新宋体" w:eastAsia="新宋体" w:hAnsi="新宋体"/>
          <w:szCs w:val="21"/>
        </w:rPr>
        <w:t>情节严重的，并由主管部门记入供应商诚信档案，予以通报</w:t>
      </w:r>
      <w:r>
        <w:rPr>
          <w:rFonts w:ascii="新宋体" w:eastAsia="新宋体" w:hAnsi="新宋体" w:hint="eastAsia"/>
          <w:szCs w:val="21"/>
        </w:rPr>
        <w:t>；</w:t>
      </w:r>
    </w:p>
    <w:p w14:paraId="1D382D9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45.3中标人应当按照合同约定履行义务，完成中标项目，不得将中标项目转让（转包）给他人。</w:t>
      </w:r>
    </w:p>
    <w:p w14:paraId="0F3AF692" w14:textId="77777777" w:rsidR="00B02E52" w:rsidRDefault="00774CCB">
      <w:pPr>
        <w:spacing w:line="360" w:lineRule="auto"/>
        <w:rPr>
          <w:rFonts w:ascii="新宋体" w:eastAsia="新宋体" w:hAnsi="新宋体"/>
          <w:szCs w:val="21"/>
        </w:rPr>
      </w:pPr>
      <w:bookmarkStart w:id="39" w:name="_Toc100052411"/>
      <w:bookmarkStart w:id="40" w:name="_Toc73521678"/>
      <w:bookmarkStart w:id="41" w:name="_Toc73517683"/>
      <w:bookmarkStart w:id="42" w:name="_Toc73521590"/>
      <w:bookmarkStart w:id="43" w:name="_Toc73518161"/>
      <w:r>
        <w:rPr>
          <w:rFonts w:ascii="新宋体" w:eastAsia="新宋体" w:hAnsi="新宋体" w:hint="eastAsia"/>
          <w:szCs w:val="21"/>
        </w:rPr>
        <w:t>46．履约担保</w:t>
      </w:r>
      <w:bookmarkEnd w:id="39"/>
      <w:bookmarkEnd w:id="40"/>
      <w:bookmarkEnd w:id="41"/>
      <w:bookmarkEnd w:id="42"/>
      <w:bookmarkEnd w:id="43"/>
    </w:p>
    <w:p w14:paraId="6411EF4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46.1在签订项目合同的同时，中标人应按“对通用条款的补充内容”中规定的金额向采购人提交履约保证金；</w:t>
      </w:r>
    </w:p>
    <w:p w14:paraId="1F15E93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46.2如果中标人不能按“对通用条款的补充内容”中规定的金额向采购人提交履约保证金，采购人将有充分的理由通过政府采购监督管理部门废除中标，给采购人造成的损失应当予以赔偿；</w:t>
      </w:r>
    </w:p>
    <w:p w14:paraId="269FA13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46</w:t>
      </w:r>
      <w:r>
        <w:rPr>
          <w:rFonts w:ascii="新宋体" w:eastAsia="新宋体" w:hAnsi="新宋体"/>
          <w:szCs w:val="21"/>
        </w:rPr>
        <w:t>.</w:t>
      </w:r>
      <w:r>
        <w:rPr>
          <w:rFonts w:ascii="新宋体" w:eastAsia="新宋体" w:hAnsi="新宋体" w:hint="eastAsia"/>
          <w:szCs w:val="21"/>
        </w:rPr>
        <w:t>3项目服务期满之后,经验收合格后，采购人在七日内办理解除履约担保手续。</w:t>
      </w:r>
    </w:p>
    <w:p w14:paraId="54F89F7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47. 合同的备案</w:t>
      </w:r>
    </w:p>
    <w:p w14:paraId="610A3B98"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采购人与中标人应于合同签订之日起十日内，由采购人或委托中标人将采购合同副本抄送招标代理机构备案。</w:t>
      </w:r>
    </w:p>
    <w:p w14:paraId="609D2C3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48. 合同的变更</w:t>
      </w:r>
    </w:p>
    <w:p w14:paraId="08B6B08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合同变更事宜按《深圳市财政局 深圳市政府采购中心关于进一步加强市本级政府采购合同备案管理工作的通知》（深财购〔2019〕43号）相关规定执行。</w:t>
      </w:r>
    </w:p>
    <w:p w14:paraId="639DC28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49. 履约抽检及情况的反馈</w:t>
      </w:r>
    </w:p>
    <w:p w14:paraId="363D1022"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49.1供应商必须诚信履约，采购人必须对采购项目实施组织履约验收。必要时，深圳市政府采购中心将对采购项目进行履约抽检评价。如未按合同履约，将按《深圳经济特区政府采购条例》第五十七条有关规定、《深圳市政府采购供应商诚信管理暂行办法》及其操作细则进行处理。</w:t>
      </w:r>
    </w:p>
    <w:p w14:paraId="5FA0C6A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49.2</w:t>
      </w:r>
      <w:r>
        <w:rPr>
          <w:rFonts w:ascii="新宋体" w:eastAsia="新宋体" w:hAnsi="新宋体"/>
          <w:szCs w:val="21"/>
        </w:rPr>
        <w:t>采购人和供应商应当在采购合同履行完毕三十日之内将政府采购合同履行情况和相关政府采购建议等反馈至招标代理机构。</w:t>
      </w:r>
    </w:p>
    <w:p w14:paraId="35F31BB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50. 宣传</w:t>
      </w:r>
    </w:p>
    <w:p w14:paraId="4A7B03C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凡与政府采购活动有关的宣传或广告，若当中提及政府采购，</w:t>
      </w:r>
      <w:r>
        <w:rPr>
          <w:rFonts w:ascii="新宋体" w:eastAsia="新宋体" w:hAnsi="新宋体"/>
          <w:szCs w:val="21"/>
        </w:rPr>
        <w:t>必须事先将具体对外宣传方案报市财政委和招标代理机构，并征得其同意。对外市场宣传包括但不限于以下形式：</w:t>
      </w:r>
    </w:p>
    <w:p w14:paraId="6C4D1AB9" w14:textId="77777777" w:rsidR="00B02E52" w:rsidRDefault="00774CCB">
      <w:pPr>
        <w:spacing w:line="360" w:lineRule="auto"/>
        <w:rPr>
          <w:rFonts w:ascii="新宋体" w:eastAsia="新宋体" w:hAnsi="新宋体"/>
          <w:szCs w:val="21"/>
        </w:rPr>
      </w:pPr>
      <w:r>
        <w:rPr>
          <w:rFonts w:ascii="新宋体" w:eastAsia="新宋体" w:hAnsi="新宋体"/>
          <w:szCs w:val="21"/>
        </w:rPr>
        <w:t>a.名片、宣传册、广告标语等；</w:t>
      </w:r>
    </w:p>
    <w:p w14:paraId="650709D7" w14:textId="77777777" w:rsidR="00B02E52" w:rsidRDefault="00774CCB">
      <w:pPr>
        <w:spacing w:line="360" w:lineRule="auto"/>
        <w:rPr>
          <w:rFonts w:ascii="新宋体" w:eastAsia="新宋体" w:hAnsi="新宋体"/>
          <w:szCs w:val="21"/>
        </w:rPr>
      </w:pPr>
      <w:r>
        <w:rPr>
          <w:rFonts w:ascii="新宋体" w:eastAsia="新宋体" w:hAnsi="新宋体"/>
          <w:szCs w:val="21"/>
        </w:rPr>
        <w:t>b.案例介绍、推广等；</w:t>
      </w:r>
    </w:p>
    <w:p w14:paraId="5A1166D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c.工作</w:t>
      </w:r>
      <w:r>
        <w:rPr>
          <w:rFonts w:ascii="新宋体" w:eastAsia="新宋体" w:hAnsi="新宋体"/>
          <w:szCs w:val="21"/>
        </w:rPr>
        <w:t>人员向其他消费群体宣传。</w:t>
      </w:r>
    </w:p>
    <w:p w14:paraId="68A2B82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51. 供应商违法责任</w:t>
      </w:r>
    </w:p>
    <w:p w14:paraId="45802BB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w:t>
      </w:r>
      <w:r>
        <w:rPr>
          <w:rFonts w:ascii="新宋体" w:eastAsia="新宋体" w:hAnsi="新宋体" w:hint="eastAsia"/>
          <w:szCs w:val="21"/>
        </w:rPr>
        <w:lastRenderedPageBreak/>
        <w:t>任；构成犯罪的，依法追究刑事责任：</w:t>
      </w:r>
    </w:p>
    <w:p w14:paraId="6119695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（1）在采购活动中应当回避而未回避的；</w:t>
      </w:r>
    </w:p>
    <w:p w14:paraId="26EA027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（2）未按本条例规定签订、履行采购合同，造成严重后果的；</w:t>
      </w:r>
    </w:p>
    <w:p w14:paraId="7A6E933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（3）隐瞒真实情况，提供虚假资料的；</w:t>
      </w:r>
    </w:p>
    <w:p w14:paraId="7F12469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（4）以非法手段排斥其他供应商参与竞争的；</w:t>
      </w:r>
    </w:p>
    <w:p w14:paraId="7B2C310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（5）与其他采购参加人串通投标的；</w:t>
      </w:r>
    </w:p>
    <w:p w14:paraId="6961CFB4"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（6）恶意投诉的；</w:t>
      </w:r>
    </w:p>
    <w:p w14:paraId="686A177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（7）向采购项目相关人行贿或者提供其他不当利益的；</w:t>
      </w:r>
    </w:p>
    <w:p w14:paraId="4912F95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（8）阻碍、抗拒主管部门监督检查的；</w:t>
      </w:r>
    </w:p>
    <w:p w14:paraId="77F5230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（9）其他违反本条例规定的行为。</w:t>
      </w:r>
    </w:p>
    <w:p w14:paraId="124E8164" w14:textId="77777777" w:rsidR="00B02E52" w:rsidRDefault="00B02E52">
      <w:pPr>
        <w:spacing w:line="360" w:lineRule="auto"/>
        <w:rPr>
          <w:rFonts w:ascii="新宋体" w:eastAsia="新宋体" w:hAnsi="新宋体"/>
          <w:szCs w:val="21"/>
        </w:rPr>
      </w:pPr>
    </w:p>
    <w:p w14:paraId="68C6A0E2" w14:textId="77777777" w:rsidR="00B02E52" w:rsidRDefault="00774CCB">
      <w:pPr>
        <w:pStyle w:val="2"/>
        <w:rPr>
          <w:rFonts w:ascii="新宋体" w:eastAsia="新宋体" w:hAnsi="新宋体"/>
          <w:kern w:val="44"/>
          <w:sz w:val="30"/>
          <w:szCs w:val="30"/>
        </w:rPr>
      </w:pPr>
      <w:r>
        <w:rPr>
          <w:rFonts w:ascii="新宋体" w:eastAsia="新宋体" w:hAnsi="新宋体" w:hint="eastAsia"/>
          <w:kern w:val="44"/>
          <w:sz w:val="30"/>
          <w:szCs w:val="30"/>
        </w:rPr>
        <w:t>第十一章  质疑处理</w:t>
      </w:r>
    </w:p>
    <w:p w14:paraId="2716E9D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52.质疑提出与答复</w:t>
      </w:r>
    </w:p>
    <w:p w14:paraId="35160B5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52.1提出质疑</w:t>
      </w:r>
    </w:p>
    <w:p w14:paraId="29BCE1F7" w14:textId="77777777" w:rsidR="00B02E52" w:rsidRDefault="00774CCB">
      <w:pPr>
        <w:spacing w:line="360" w:lineRule="auto"/>
        <w:ind w:firstLine="432"/>
        <w:rPr>
          <w:rFonts w:ascii="新宋体" w:eastAsia="新宋体" w:hAnsi="新宋体"/>
          <w:szCs w:val="21"/>
        </w:rPr>
      </w:pPr>
      <w:r>
        <w:rPr>
          <w:rFonts w:ascii="新宋体" w:eastAsia="新宋体" w:hAnsi="新宋体" w:hint="eastAsia"/>
          <w:szCs w:val="21"/>
        </w:rPr>
        <w:t>参与政府采购活动的供应商认为自己的权益在采购活动中受到损害的，应当自知道或者应当知道其权益受到损害之日起七个工作日内向采购人、招标代理机构以书面形式提出质疑。</w:t>
      </w:r>
    </w:p>
    <w:p w14:paraId="4E359BC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52.2</w:t>
      </w:r>
      <w:r>
        <w:rPr>
          <w:rFonts w:ascii="新宋体" w:eastAsia="新宋体" w:hAnsi="新宋体"/>
          <w:szCs w:val="21"/>
        </w:rPr>
        <w:t>法律依据</w:t>
      </w:r>
    </w:p>
    <w:p w14:paraId="79A5A2A3" w14:textId="77777777" w:rsidR="00B02E52" w:rsidRDefault="00774CCB">
      <w:pPr>
        <w:spacing w:line="360" w:lineRule="auto"/>
        <w:ind w:firstLine="432"/>
        <w:rPr>
          <w:rFonts w:ascii="新宋体" w:eastAsia="新宋体" w:hAnsi="新宋体"/>
          <w:szCs w:val="21"/>
        </w:rPr>
      </w:pPr>
      <w:r>
        <w:rPr>
          <w:rFonts w:ascii="新宋体" w:eastAsia="新宋体" w:hAnsi="新宋体" w:hint="eastAsia"/>
          <w:szCs w:val="21"/>
        </w:rPr>
        <w:t>《中华人民共和国政府采购法》、《中华人民共和国政府采购法实施条例》、</w:t>
      </w:r>
      <w:r>
        <w:rPr>
          <w:rFonts w:ascii="新宋体" w:eastAsia="新宋体" w:hAnsi="新宋体"/>
          <w:szCs w:val="21"/>
        </w:rPr>
        <w:t>《</w:t>
      </w:r>
      <w:r>
        <w:rPr>
          <w:rFonts w:ascii="新宋体" w:eastAsia="新宋体" w:hAnsi="新宋体" w:hint="eastAsia"/>
          <w:szCs w:val="21"/>
        </w:rPr>
        <w:t>深圳经济特区政府采购</w:t>
      </w:r>
      <w:r>
        <w:rPr>
          <w:rFonts w:ascii="新宋体" w:eastAsia="新宋体" w:hAnsi="新宋体"/>
          <w:szCs w:val="21"/>
        </w:rPr>
        <w:t>条例</w:t>
      </w:r>
      <w:r>
        <w:rPr>
          <w:rFonts w:ascii="新宋体" w:eastAsia="新宋体" w:hAnsi="新宋体" w:hint="eastAsia"/>
          <w:szCs w:val="21"/>
        </w:rPr>
        <w:t>》、《深圳经济特区政府采购条例实施细则》、《政府采购质疑和投诉办法》（财政部令第94号）和其他有关法律法规规定。</w:t>
      </w:r>
    </w:p>
    <w:p w14:paraId="625D51C1"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52.3质疑条件</w:t>
      </w:r>
    </w:p>
    <w:p w14:paraId="311653C6"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52.3.1提出质疑的供应商应当是参与所质疑项目采购活动的供应商；</w:t>
      </w:r>
    </w:p>
    <w:p w14:paraId="409893A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865DE90"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52.3.3应提交书面质疑函，质疑函应当包括以下内容：（1）具体、明确的质疑事项和与质疑事项相关的请求；（2）合理的事实和依据；（3）必要的证明材料和法律依据。注：质疑函范本可在招标代理机构网站下载。</w:t>
      </w:r>
    </w:p>
    <w:p w14:paraId="3718132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52.4提交</w:t>
      </w:r>
      <w:r>
        <w:rPr>
          <w:rFonts w:ascii="新宋体" w:eastAsia="新宋体" w:hAnsi="新宋体"/>
          <w:szCs w:val="21"/>
        </w:rPr>
        <w:t>材料</w:t>
      </w:r>
    </w:p>
    <w:p w14:paraId="31A48F86" w14:textId="77777777" w:rsidR="00B02E52" w:rsidRDefault="00774CCB">
      <w:pPr>
        <w:spacing w:line="360" w:lineRule="auto"/>
        <w:ind w:firstLine="432"/>
        <w:rPr>
          <w:rFonts w:ascii="新宋体" w:eastAsia="新宋体" w:hAnsi="新宋体"/>
          <w:szCs w:val="21"/>
        </w:rPr>
      </w:pPr>
      <w:r>
        <w:rPr>
          <w:rFonts w:ascii="新宋体" w:eastAsia="新宋体" w:hAnsi="新宋体" w:hint="eastAsia"/>
          <w:szCs w:val="21"/>
        </w:rPr>
        <w:t>质疑函、营业执照复印件、法定代表人证明。如委托代理人提交的，还需提交授权委托书及代理人身份证明。</w:t>
      </w:r>
    </w:p>
    <w:p w14:paraId="1122C9E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52.5收文部门</w:t>
      </w:r>
    </w:p>
    <w:p w14:paraId="7EA905B9" w14:textId="77777777" w:rsidR="00B02E52" w:rsidRDefault="00774CCB">
      <w:pPr>
        <w:spacing w:line="360" w:lineRule="auto"/>
        <w:ind w:firstLineChars="202" w:firstLine="424"/>
        <w:rPr>
          <w:rFonts w:ascii="新宋体" w:eastAsia="新宋体" w:hAnsi="新宋体"/>
          <w:szCs w:val="21"/>
        </w:rPr>
      </w:pPr>
      <w:r>
        <w:rPr>
          <w:rFonts w:ascii="新宋体" w:eastAsia="新宋体" w:hAnsi="新宋体" w:hint="eastAsia"/>
          <w:szCs w:val="21"/>
        </w:rPr>
        <w:lastRenderedPageBreak/>
        <w:t>招标代理机构地址：深圳市福田区天安数码城创新科技广场一期B座1210室。</w:t>
      </w:r>
    </w:p>
    <w:p w14:paraId="354D83BE"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52.6收文办理</w:t>
      </w:r>
      <w:r>
        <w:rPr>
          <w:rFonts w:ascii="新宋体" w:eastAsia="新宋体" w:hAnsi="新宋体"/>
          <w:szCs w:val="21"/>
        </w:rPr>
        <w:t>程序</w:t>
      </w:r>
    </w:p>
    <w:p w14:paraId="79C3DB7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52.6.1供应商提交的质疑材料符合质疑条件的办理收文，出具收文回执；</w:t>
      </w:r>
    </w:p>
    <w:p w14:paraId="69C7ADC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52.6.2供应商提交的质疑材料不符合质疑条件的，视情况处理：（1）质疑主体、时限不符合的，不予收文；（2）质疑函内容、提交人身份证明不符合的，开具补正告知书，供应商可在质疑期内补正后重新提交。</w:t>
      </w:r>
    </w:p>
    <w:p w14:paraId="2C62E98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52.7质疑答复时限</w:t>
      </w:r>
    </w:p>
    <w:p w14:paraId="69A60DB9" w14:textId="77777777" w:rsidR="00B02E52" w:rsidRDefault="00774CCB">
      <w:pPr>
        <w:spacing w:line="360" w:lineRule="auto"/>
        <w:ind w:firstLine="420"/>
        <w:rPr>
          <w:rFonts w:ascii="新宋体" w:eastAsia="新宋体" w:hAnsi="新宋体"/>
          <w:color w:val="FF0000"/>
          <w:szCs w:val="21"/>
        </w:rPr>
      </w:pPr>
      <w:r>
        <w:rPr>
          <w:rFonts w:ascii="新宋体" w:eastAsia="新宋体" w:hAnsi="新宋体" w:hint="eastAsia"/>
          <w:color w:val="FF0000"/>
          <w:szCs w:val="21"/>
        </w:rPr>
        <w:t>自收文之日起七个工作日内。</w:t>
      </w:r>
    </w:p>
    <w:p w14:paraId="2269740F"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52.8投诉</w:t>
      </w:r>
    </w:p>
    <w:p w14:paraId="429634F9"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 xml:space="preserve">    对质疑答复不满意或者未在规定时间内答复的，提出质疑的供应商可以在答复期满后15个工作日内向深圳市财政局投诉。</w:t>
      </w:r>
    </w:p>
    <w:p w14:paraId="177AFFEA"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53. 质疑后续处理</w:t>
      </w:r>
    </w:p>
    <w:p w14:paraId="64B8641C"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53.1供应商质疑不成立，或者成立但未对中标、成交结果构成影响的，继续开展采购活动。</w:t>
      </w:r>
    </w:p>
    <w:p w14:paraId="10E5778B"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53.2供应商质疑成立且影响或者可能影响中标、成交结果的，按照下列情况处理：</w:t>
      </w:r>
    </w:p>
    <w:p w14:paraId="4E27BC27"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（1）对采购文件提出的质疑，依法通过澄清或者修改可以继续开展采购活动的，澄清或者修改采购文件后继续开展采购活动；否则应当修改采购文件后重新开展采购活动。</w:t>
      </w:r>
    </w:p>
    <w:p w14:paraId="656A07E5" w14:textId="77777777" w:rsidR="00B02E52" w:rsidRDefault="00774CCB">
      <w:pPr>
        <w:spacing w:line="360" w:lineRule="auto"/>
        <w:rPr>
          <w:rFonts w:ascii="新宋体" w:eastAsia="新宋体" w:hAnsi="新宋体"/>
          <w:szCs w:val="21"/>
        </w:rPr>
      </w:pPr>
      <w:r>
        <w:rPr>
          <w:rFonts w:ascii="新宋体" w:eastAsia="新宋体" w:hAnsi="新宋体" w:hint="eastAsia"/>
          <w:szCs w:val="21"/>
        </w:rPr>
        <w:t>（2）对采购过程、中标或者成交结果提出的质疑，如果合格供应商符合法定数量，依法从合格的中标或者成交候选人中另行确定中标、成交供应商；如果合格供应商不符合法定数量，应当重新开展采购活动。</w:t>
      </w:r>
    </w:p>
    <w:p w14:paraId="2FBDD354" w14:textId="77777777" w:rsidR="00B02E52" w:rsidRDefault="00B02E52">
      <w:pPr>
        <w:spacing w:line="360" w:lineRule="auto"/>
        <w:rPr>
          <w:sz w:val="24"/>
        </w:rPr>
      </w:pPr>
    </w:p>
    <w:p w14:paraId="20611004" w14:textId="77777777" w:rsidR="00B02E52" w:rsidRDefault="00B02E52">
      <w:pPr>
        <w:rPr>
          <w:rFonts w:ascii="宋体" w:hAnsi="宋体"/>
          <w:szCs w:val="21"/>
        </w:rPr>
      </w:pPr>
    </w:p>
    <w:sectPr w:rsidR="00B02E52">
      <w:footerReference w:type="even" r:id="rId12"/>
      <w:footerReference w:type="default" r:id="rId13"/>
      <w:headerReference w:type="first" r:id="rId14"/>
      <w:pgSz w:w="11907" w:h="16840"/>
      <w:pgMar w:top="1418" w:right="1418" w:bottom="1418" w:left="1418" w:header="851" w:footer="992" w:gutter="0"/>
      <w:cols w:space="425"/>
      <w:titlePg/>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349A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F2ED9" w14:textId="77777777" w:rsidR="00342946" w:rsidRDefault="00342946">
      <w:r>
        <w:separator/>
      </w:r>
    </w:p>
  </w:endnote>
  <w:endnote w:type="continuationSeparator" w:id="0">
    <w:p w14:paraId="33F0AA71" w14:textId="77777777" w:rsidR="00342946" w:rsidRDefault="0034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auto"/>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汉仪细等线简">
    <w:altName w:val="宋体"/>
    <w:charset w:val="86"/>
    <w:family w:val="auto"/>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ACE9C" w14:textId="77777777" w:rsidR="00342946" w:rsidRDefault="00342946">
    <w:pPr>
      <w:pStyle w:val="af0"/>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BD50E90" w14:textId="77777777" w:rsidR="00342946" w:rsidRDefault="0034294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57992" w14:textId="77777777" w:rsidR="00342946" w:rsidRDefault="00342946">
    <w:pPr>
      <w:pStyle w:val="af0"/>
      <w:framePr w:wrap="around" w:vAnchor="text" w:hAnchor="margin" w:xAlign="center" w:y="1"/>
      <w:rPr>
        <w:rStyle w:val="af8"/>
      </w:rPr>
    </w:pPr>
    <w:r>
      <w:t xml:space="preserve">- </w:t>
    </w:r>
    <w:r>
      <w:fldChar w:fldCharType="begin"/>
    </w:r>
    <w:r>
      <w:instrText xml:space="preserve"> PAGE </w:instrText>
    </w:r>
    <w:r>
      <w:fldChar w:fldCharType="separate"/>
    </w:r>
    <w:r w:rsidR="00643544">
      <w:rPr>
        <w:noProof/>
      </w:rPr>
      <w:t>14</w:t>
    </w:r>
    <w:r>
      <w:fldChar w:fldCharType="end"/>
    </w:r>
    <w:r>
      <w:t xml:space="preserve"> -</w:t>
    </w:r>
  </w:p>
  <w:p w14:paraId="0075C0E4" w14:textId="77777777" w:rsidR="00342946" w:rsidRDefault="003429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60356" w14:textId="77777777" w:rsidR="00342946" w:rsidRDefault="00342946">
      <w:r>
        <w:separator/>
      </w:r>
    </w:p>
  </w:footnote>
  <w:footnote w:type="continuationSeparator" w:id="0">
    <w:p w14:paraId="5CCF758D" w14:textId="77777777" w:rsidR="00342946" w:rsidRDefault="0034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6674" w14:textId="77777777" w:rsidR="00342946" w:rsidRDefault="00342946">
    <w:pPr>
      <w:pStyle w:val="af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510BC"/>
    <w:multiLevelType w:val="singleLevel"/>
    <w:tmpl w:val="8BB510BC"/>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2">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nsid w:val="0000000F"/>
    <w:multiLevelType w:val="multilevel"/>
    <w:tmpl w:val="0000000F"/>
    <w:lvl w:ilvl="0">
      <w:start w:val="1"/>
      <w:numFmt w:val="decimal"/>
      <w:lvlText w:val="%1、"/>
      <w:lvlJc w:val="left"/>
      <w:pPr>
        <w:ind w:left="1320" w:hanging="84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nsid w:val="20C13311"/>
    <w:multiLevelType w:val="multilevel"/>
    <w:tmpl w:val="20C13311"/>
    <w:lvl w:ilvl="0">
      <w:start w:val="1"/>
      <w:numFmt w:val="japaneseCounting"/>
      <w:lvlText w:val="第%1条"/>
      <w:lvlJc w:val="left"/>
      <w:pPr>
        <w:tabs>
          <w:tab w:val="num" w:pos="855"/>
        </w:tabs>
        <w:ind w:left="855" w:hanging="855"/>
      </w:pPr>
      <w:rPr>
        <w:rFonts w:hAnsi="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nsid w:val="5CBB37F4"/>
    <w:multiLevelType w:val="multilevel"/>
    <w:tmpl w:val="5CBB37F4"/>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E806F55"/>
    <w:multiLevelType w:val="multilevel"/>
    <w:tmpl w:val="6E806F55"/>
    <w:lvl w:ilvl="0">
      <w:start w:val="1"/>
      <w:numFmt w:val="lowerLetter"/>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10"/>
  </w:num>
  <w:num w:numId="6">
    <w:abstractNumId w:val="7"/>
  </w:num>
  <w:num w:numId="7">
    <w:abstractNumId w:val="8"/>
  </w:num>
  <w:num w:numId="8">
    <w:abstractNumId w:val="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C5683"/>
    <w:rsid w:val="00000AD9"/>
    <w:rsid w:val="000016CF"/>
    <w:rsid w:val="00002976"/>
    <w:rsid w:val="00004061"/>
    <w:rsid w:val="000043C0"/>
    <w:rsid w:val="00005030"/>
    <w:rsid w:val="000050CA"/>
    <w:rsid w:val="000051C6"/>
    <w:rsid w:val="00005215"/>
    <w:rsid w:val="00005A10"/>
    <w:rsid w:val="00005D3D"/>
    <w:rsid w:val="00006F7B"/>
    <w:rsid w:val="00007355"/>
    <w:rsid w:val="00007951"/>
    <w:rsid w:val="00010063"/>
    <w:rsid w:val="00010102"/>
    <w:rsid w:val="00010E98"/>
    <w:rsid w:val="00011EA6"/>
    <w:rsid w:val="00012B21"/>
    <w:rsid w:val="0001300F"/>
    <w:rsid w:val="00013262"/>
    <w:rsid w:val="0001480D"/>
    <w:rsid w:val="00014A5C"/>
    <w:rsid w:val="000153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A89"/>
    <w:rsid w:val="00045739"/>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92"/>
    <w:rsid w:val="00066026"/>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764"/>
    <w:rsid w:val="000A5A56"/>
    <w:rsid w:val="000A5EA4"/>
    <w:rsid w:val="000A6E2B"/>
    <w:rsid w:val="000A79D3"/>
    <w:rsid w:val="000B05E2"/>
    <w:rsid w:val="000B0C99"/>
    <w:rsid w:val="000B2213"/>
    <w:rsid w:val="000B2568"/>
    <w:rsid w:val="000B3D8B"/>
    <w:rsid w:val="000B41BB"/>
    <w:rsid w:val="000B5120"/>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E71"/>
    <w:rsid w:val="000D14D1"/>
    <w:rsid w:val="000D16AA"/>
    <w:rsid w:val="000D1A7D"/>
    <w:rsid w:val="000D2309"/>
    <w:rsid w:val="000D2CCA"/>
    <w:rsid w:val="000D3380"/>
    <w:rsid w:val="000D366B"/>
    <w:rsid w:val="000D38F9"/>
    <w:rsid w:val="000D5D6B"/>
    <w:rsid w:val="000D62C8"/>
    <w:rsid w:val="000D748A"/>
    <w:rsid w:val="000D7A20"/>
    <w:rsid w:val="000E161C"/>
    <w:rsid w:val="000E266E"/>
    <w:rsid w:val="000E2B61"/>
    <w:rsid w:val="000E3700"/>
    <w:rsid w:val="000E470B"/>
    <w:rsid w:val="000E4DE8"/>
    <w:rsid w:val="000E50F5"/>
    <w:rsid w:val="000E5E99"/>
    <w:rsid w:val="000E73D9"/>
    <w:rsid w:val="000F0C3B"/>
    <w:rsid w:val="000F0E9F"/>
    <w:rsid w:val="000F1540"/>
    <w:rsid w:val="000F2065"/>
    <w:rsid w:val="000F2A88"/>
    <w:rsid w:val="000F2C23"/>
    <w:rsid w:val="000F2D1B"/>
    <w:rsid w:val="000F3658"/>
    <w:rsid w:val="000F3B37"/>
    <w:rsid w:val="000F3F12"/>
    <w:rsid w:val="000F4478"/>
    <w:rsid w:val="000F565B"/>
    <w:rsid w:val="000F5C6C"/>
    <w:rsid w:val="000F5F3F"/>
    <w:rsid w:val="000F7484"/>
    <w:rsid w:val="000F7A92"/>
    <w:rsid w:val="00100570"/>
    <w:rsid w:val="00100E20"/>
    <w:rsid w:val="0010184B"/>
    <w:rsid w:val="00101CE5"/>
    <w:rsid w:val="00101DD0"/>
    <w:rsid w:val="00102555"/>
    <w:rsid w:val="001029C0"/>
    <w:rsid w:val="00102B4B"/>
    <w:rsid w:val="00103AB9"/>
    <w:rsid w:val="00103E80"/>
    <w:rsid w:val="00107187"/>
    <w:rsid w:val="00107272"/>
    <w:rsid w:val="00107D54"/>
    <w:rsid w:val="00110B62"/>
    <w:rsid w:val="00111581"/>
    <w:rsid w:val="00111CEB"/>
    <w:rsid w:val="00111F8F"/>
    <w:rsid w:val="0011245C"/>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98B"/>
    <w:rsid w:val="00132FD3"/>
    <w:rsid w:val="00133A61"/>
    <w:rsid w:val="001362BD"/>
    <w:rsid w:val="0013673A"/>
    <w:rsid w:val="00137F86"/>
    <w:rsid w:val="001410EB"/>
    <w:rsid w:val="00141B41"/>
    <w:rsid w:val="00143554"/>
    <w:rsid w:val="00143653"/>
    <w:rsid w:val="00143934"/>
    <w:rsid w:val="00143B3A"/>
    <w:rsid w:val="00143E43"/>
    <w:rsid w:val="00143FFC"/>
    <w:rsid w:val="00146ABB"/>
    <w:rsid w:val="00147338"/>
    <w:rsid w:val="00147A48"/>
    <w:rsid w:val="00150143"/>
    <w:rsid w:val="001509AB"/>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7022A"/>
    <w:rsid w:val="00170A9E"/>
    <w:rsid w:val="0017121A"/>
    <w:rsid w:val="00171401"/>
    <w:rsid w:val="00171777"/>
    <w:rsid w:val="001719FB"/>
    <w:rsid w:val="0017270B"/>
    <w:rsid w:val="00172B65"/>
    <w:rsid w:val="00172EF5"/>
    <w:rsid w:val="001732E1"/>
    <w:rsid w:val="00175189"/>
    <w:rsid w:val="0017613E"/>
    <w:rsid w:val="00177167"/>
    <w:rsid w:val="0017732B"/>
    <w:rsid w:val="00177F97"/>
    <w:rsid w:val="00181A71"/>
    <w:rsid w:val="0018261B"/>
    <w:rsid w:val="001834A7"/>
    <w:rsid w:val="0018373B"/>
    <w:rsid w:val="00183B40"/>
    <w:rsid w:val="00183C79"/>
    <w:rsid w:val="00183C8B"/>
    <w:rsid w:val="00183E75"/>
    <w:rsid w:val="001845CF"/>
    <w:rsid w:val="001865BB"/>
    <w:rsid w:val="00187518"/>
    <w:rsid w:val="00187743"/>
    <w:rsid w:val="00190307"/>
    <w:rsid w:val="0019096C"/>
    <w:rsid w:val="00191C2C"/>
    <w:rsid w:val="00191EA7"/>
    <w:rsid w:val="00192164"/>
    <w:rsid w:val="00192D0E"/>
    <w:rsid w:val="00193EB7"/>
    <w:rsid w:val="00194C98"/>
    <w:rsid w:val="00194FB7"/>
    <w:rsid w:val="00196B4E"/>
    <w:rsid w:val="001975A1"/>
    <w:rsid w:val="001A027A"/>
    <w:rsid w:val="001A08E4"/>
    <w:rsid w:val="001A0A2D"/>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821"/>
    <w:rsid w:val="001C1FDE"/>
    <w:rsid w:val="001C2063"/>
    <w:rsid w:val="001C21E1"/>
    <w:rsid w:val="001C3426"/>
    <w:rsid w:val="001C4768"/>
    <w:rsid w:val="001C5839"/>
    <w:rsid w:val="001C6AF6"/>
    <w:rsid w:val="001C7129"/>
    <w:rsid w:val="001C77E1"/>
    <w:rsid w:val="001C7ADA"/>
    <w:rsid w:val="001D121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3AB6"/>
    <w:rsid w:val="00223AC8"/>
    <w:rsid w:val="00223C96"/>
    <w:rsid w:val="00224852"/>
    <w:rsid w:val="0022634D"/>
    <w:rsid w:val="00226437"/>
    <w:rsid w:val="00227512"/>
    <w:rsid w:val="0022766E"/>
    <w:rsid w:val="002278D5"/>
    <w:rsid w:val="00227C13"/>
    <w:rsid w:val="00227D49"/>
    <w:rsid w:val="00227FC7"/>
    <w:rsid w:val="00230F66"/>
    <w:rsid w:val="00233A54"/>
    <w:rsid w:val="00234440"/>
    <w:rsid w:val="002344AF"/>
    <w:rsid w:val="002347C9"/>
    <w:rsid w:val="00235A73"/>
    <w:rsid w:val="00236329"/>
    <w:rsid w:val="00236E72"/>
    <w:rsid w:val="002411BD"/>
    <w:rsid w:val="00244711"/>
    <w:rsid w:val="00244AE4"/>
    <w:rsid w:val="00245EBE"/>
    <w:rsid w:val="002472C1"/>
    <w:rsid w:val="002473F4"/>
    <w:rsid w:val="00250600"/>
    <w:rsid w:val="002506E1"/>
    <w:rsid w:val="00250F42"/>
    <w:rsid w:val="00252934"/>
    <w:rsid w:val="00252EB0"/>
    <w:rsid w:val="00252EBA"/>
    <w:rsid w:val="0025361A"/>
    <w:rsid w:val="002544D5"/>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51FD"/>
    <w:rsid w:val="0029530C"/>
    <w:rsid w:val="00296020"/>
    <w:rsid w:val="00296081"/>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1DDD"/>
    <w:rsid w:val="002B22D4"/>
    <w:rsid w:val="002B3984"/>
    <w:rsid w:val="002B4595"/>
    <w:rsid w:val="002B4BF3"/>
    <w:rsid w:val="002B55C8"/>
    <w:rsid w:val="002B5E4B"/>
    <w:rsid w:val="002B660D"/>
    <w:rsid w:val="002B7969"/>
    <w:rsid w:val="002C0031"/>
    <w:rsid w:val="002C0485"/>
    <w:rsid w:val="002C0762"/>
    <w:rsid w:val="002C1397"/>
    <w:rsid w:val="002C257A"/>
    <w:rsid w:val="002C2BEC"/>
    <w:rsid w:val="002C30C0"/>
    <w:rsid w:val="002C4F4B"/>
    <w:rsid w:val="002C5447"/>
    <w:rsid w:val="002C6EC0"/>
    <w:rsid w:val="002C7A58"/>
    <w:rsid w:val="002D0356"/>
    <w:rsid w:val="002D07C0"/>
    <w:rsid w:val="002D0F98"/>
    <w:rsid w:val="002D1DFB"/>
    <w:rsid w:val="002D2192"/>
    <w:rsid w:val="002D45BF"/>
    <w:rsid w:val="002D4A85"/>
    <w:rsid w:val="002D5410"/>
    <w:rsid w:val="002D6162"/>
    <w:rsid w:val="002D642A"/>
    <w:rsid w:val="002D64DF"/>
    <w:rsid w:val="002D71EF"/>
    <w:rsid w:val="002E242E"/>
    <w:rsid w:val="002E2CED"/>
    <w:rsid w:val="002E2FEC"/>
    <w:rsid w:val="002E38DB"/>
    <w:rsid w:val="002E4AB1"/>
    <w:rsid w:val="002E4F8A"/>
    <w:rsid w:val="002E505D"/>
    <w:rsid w:val="002E6E83"/>
    <w:rsid w:val="002E73B8"/>
    <w:rsid w:val="002F0823"/>
    <w:rsid w:val="002F113B"/>
    <w:rsid w:val="002F2471"/>
    <w:rsid w:val="002F2B7A"/>
    <w:rsid w:val="002F3105"/>
    <w:rsid w:val="002F4864"/>
    <w:rsid w:val="002F5E6C"/>
    <w:rsid w:val="002F6DD7"/>
    <w:rsid w:val="002F72FF"/>
    <w:rsid w:val="002F7987"/>
    <w:rsid w:val="002F79D4"/>
    <w:rsid w:val="00300BF3"/>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A1D"/>
    <w:rsid w:val="00324C55"/>
    <w:rsid w:val="003250B4"/>
    <w:rsid w:val="00325742"/>
    <w:rsid w:val="0032631C"/>
    <w:rsid w:val="00327AB3"/>
    <w:rsid w:val="00327F9E"/>
    <w:rsid w:val="00330527"/>
    <w:rsid w:val="003318A6"/>
    <w:rsid w:val="003321A8"/>
    <w:rsid w:val="003327B5"/>
    <w:rsid w:val="00332EB1"/>
    <w:rsid w:val="003331B0"/>
    <w:rsid w:val="003331BB"/>
    <w:rsid w:val="00333E63"/>
    <w:rsid w:val="00334044"/>
    <w:rsid w:val="0033497C"/>
    <w:rsid w:val="00335188"/>
    <w:rsid w:val="00335234"/>
    <w:rsid w:val="003373B8"/>
    <w:rsid w:val="003413F4"/>
    <w:rsid w:val="00342946"/>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5FA7"/>
    <w:rsid w:val="00366321"/>
    <w:rsid w:val="003669F1"/>
    <w:rsid w:val="00366F10"/>
    <w:rsid w:val="003700A3"/>
    <w:rsid w:val="00370B40"/>
    <w:rsid w:val="00371C15"/>
    <w:rsid w:val="00372CDF"/>
    <w:rsid w:val="00373411"/>
    <w:rsid w:val="00373D40"/>
    <w:rsid w:val="003741F6"/>
    <w:rsid w:val="00374A29"/>
    <w:rsid w:val="00374FA4"/>
    <w:rsid w:val="003756C6"/>
    <w:rsid w:val="00376E35"/>
    <w:rsid w:val="003773E4"/>
    <w:rsid w:val="0037747F"/>
    <w:rsid w:val="00377F6C"/>
    <w:rsid w:val="00380094"/>
    <w:rsid w:val="00380256"/>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3557"/>
    <w:rsid w:val="003C43DA"/>
    <w:rsid w:val="003C4FD5"/>
    <w:rsid w:val="003C5585"/>
    <w:rsid w:val="003C57DD"/>
    <w:rsid w:val="003C582B"/>
    <w:rsid w:val="003C614D"/>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4BA"/>
    <w:rsid w:val="003E37AA"/>
    <w:rsid w:val="003E37BB"/>
    <w:rsid w:val="003E3871"/>
    <w:rsid w:val="003E411A"/>
    <w:rsid w:val="003E4310"/>
    <w:rsid w:val="003E47DE"/>
    <w:rsid w:val="003E4FFA"/>
    <w:rsid w:val="003E5258"/>
    <w:rsid w:val="003E6E11"/>
    <w:rsid w:val="003E7BA8"/>
    <w:rsid w:val="003F0536"/>
    <w:rsid w:val="003F10D3"/>
    <w:rsid w:val="003F1548"/>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AE5"/>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1795"/>
    <w:rsid w:val="00421EF2"/>
    <w:rsid w:val="00422668"/>
    <w:rsid w:val="00424054"/>
    <w:rsid w:val="004252CD"/>
    <w:rsid w:val="00425B5A"/>
    <w:rsid w:val="0042602D"/>
    <w:rsid w:val="00427004"/>
    <w:rsid w:val="0042772E"/>
    <w:rsid w:val="00430CF3"/>
    <w:rsid w:val="00431AC1"/>
    <w:rsid w:val="00431DE1"/>
    <w:rsid w:val="00431F65"/>
    <w:rsid w:val="004329C9"/>
    <w:rsid w:val="00432CD5"/>
    <w:rsid w:val="00433CDB"/>
    <w:rsid w:val="00435D29"/>
    <w:rsid w:val="00435E5A"/>
    <w:rsid w:val="004363FA"/>
    <w:rsid w:val="004364CC"/>
    <w:rsid w:val="004368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1F9"/>
    <w:rsid w:val="0045637C"/>
    <w:rsid w:val="004569A3"/>
    <w:rsid w:val="00456A7F"/>
    <w:rsid w:val="004578ED"/>
    <w:rsid w:val="004611B6"/>
    <w:rsid w:val="00461997"/>
    <w:rsid w:val="004621D5"/>
    <w:rsid w:val="00463AA8"/>
    <w:rsid w:val="00463F8B"/>
    <w:rsid w:val="004649AD"/>
    <w:rsid w:val="004650E7"/>
    <w:rsid w:val="0046687B"/>
    <w:rsid w:val="00466E9A"/>
    <w:rsid w:val="004674FB"/>
    <w:rsid w:val="00470418"/>
    <w:rsid w:val="004704DA"/>
    <w:rsid w:val="004704EA"/>
    <w:rsid w:val="0047071D"/>
    <w:rsid w:val="004727C4"/>
    <w:rsid w:val="00472810"/>
    <w:rsid w:val="00473579"/>
    <w:rsid w:val="00474E5A"/>
    <w:rsid w:val="0047558F"/>
    <w:rsid w:val="00475FD5"/>
    <w:rsid w:val="0047611B"/>
    <w:rsid w:val="00476339"/>
    <w:rsid w:val="0047770B"/>
    <w:rsid w:val="00477AFC"/>
    <w:rsid w:val="004812F4"/>
    <w:rsid w:val="0048231B"/>
    <w:rsid w:val="00482BD9"/>
    <w:rsid w:val="004838D4"/>
    <w:rsid w:val="004845AC"/>
    <w:rsid w:val="00484C31"/>
    <w:rsid w:val="004852A0"/>
    <w:rsid w:val="00485E3C"/>
    <w:rsid w:val="00485FE4"/>
    <w:rsid w:val="00486F09"/>
    <w:rsid w:val="004877FB"/>
    <w:rsid w:val="004906DB"/>
    <w:rsid w:val="00490C0F"/>
    <w:rsid w:val="00491FF2"/>
    <w:rsid w:val="004925EE"/>
    <w:rsid w:val="00492735"/>
    <w:rsid w:val="004945E8"/>
    <w:rsid w:val="00494FC9"/>
    <w:rsid w:val="00495228"/>
    <w:rsid w:val="004956E8"/>
    <w:rsid w:val="00495940"/>
    <w:rsid w:val="004963B6"/>
    <w:rsid w:val="00497252"/>
    <w:rsid w:val="004A0301"/>
    <w:rsid w:val="004A1808"/>
    <w:rsid w:val="004A2013"/>
    <w:rsid w:val="004A201B"/>
    <w:rsid w:val="004A2B7A"/>
    <w:rsid w:val="004A3EB3"/>
    <w:rsid w:val="004A4377"/>
    <w:rsid w:val="004A4A51"/>
    <w:rsid w:val="004A57EB"/>
    <w:rsid w:val="004A5824"/>
    <w:rsid w:val="004A59D3"/>
    <w:rsid w:val="004A6D7C"/>
    <w:rsid w:val="004A6F11"/>
    <w:rsid w:val="004A74DD"/>
    <w:rsid w:val="004B00D1"/>
    <w:rsid w:val="004B0B57"/>
    <w:rsid w:val="004B1CAB"/>
    <w:rsid w:val="004B2D59"/>
    <w:rsid w:val="004B2FF9"/>
    <w:rsid w:val="004B3506"/>
    <w:rsid w:val="004B36ED"/>
    <w:rsid w:val="004B40DB"/>
    <w:rsid w:val="004B4EF6"/>
    <w:rsid w:val="004B612E"/>
    <w:rsid w:val="004B623B"/>
    <w:rsid w:val="004B6554"/>
    <w:rsid w:val="004B6B22"/>
    <w:rsid w:val="004B6C50"/>
    <w:rsid w:val="004C0DA0"/>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6E7"/>
    <w:rsid w:val="004E295C"/>
    <w:rsid w:val="004E38B2"/>
    <w:rsid w:val="004E3936"/>
    <w:rsid w:val="004E4277"/>
    <w:rsid w:val="004E490B"/>
    <w:rsid w:val="004E57F7"/>
    <w:rsid w:val="004E5D9C"/>
    <w:rsid w:val="004E5F9E"/>
    <w:rsid w:val="004E6707"/>
    <w:rsid w:val="004E6B8E"/>
    <w:rsid w:val="004F0543"/>
    <w:rsid w:val="004F0735"/>
    <w:rsid w:val="004F126D"/>
    <w:rsid w:val="004F2385"/>
    <w:rsid w:val="004F2F61"/>
    <w:rsid w:val="004F3A97"/>
    <w:rsid w:val="004F486D"/>
    <w:rsid w:val="004F5591"/>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5156"/>
    <w:rsid w:val="005068E1"/>
    <w:rsid w:val="005077C5"/>
    <w:rsid w:val="0051168A"/>
    <w:rsid w:val="005117D2"/>
    <w:rsid w:val="005118A6"/>
    <w:rsid w:val="005122F4"/>
    <w:rsid w:val="0051292D"/>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64E"/>
    <w:rsid w:val="00560528"/>
    <w:rsid w:val="00561923"/>
    <w:rsid w:val="005622F8"/>
    <w:rsid w:val="00562BFE"/>
    <w:rsid w:val="0056310A"/>
    <w:rsid w:val="00563236"/>
    <w:rsid w:val="0056336F"/>
    <w:rsid w:val="00565035"/>
    <w:rsid w:val="00565AF7"/>
    <w:rsid w:val="00571020"/>
    <w:rsid w:val="0057189C"/>
    <w:rsid w:val="00571BD2"/>
    <w:rsid w:val="00571CD7"/>
    <w:rsid w:val="00571D59"/>
    <w:rsid w:val="00572E3E"/>
    <w:rsid w:val="0057420B"/>
    <w:rsid w:val="005756C1"/>
    <w:rsid w:val="0057593B"/>
    <w:rsid w:val="00575EBE"/>
    <w:rsid w:val="00576E02"/>
    <w:rsid w:val="0057799B"/>
    <w:rsid w:val="00580280"/>
    <w:rsid w:val="00580B9E"/>
    <w:rsid w:val="0058135A"/>
    <w:rsid w:val="00583358"/>
    <w:rsid w:val="005839BF"/>
    <w:rsid w:val="00584058"/>
    <w:rsid w:val="005844A5"/>
    <w:rsid w:val="005846B4"/>
    <w:rsid w:val="005850E5"/>
    <w:rsid w:val="005851E0"/>
    <w:rsid w:val="00585571"/>
    <w:rsid w:val="00585682"/>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A5B"/>
    <w:rsid w:val="005A0B9F"/>
    <w:rsid w:val="005A0EFC"/>
    <w:rsid w:val="005A11ED"/>
    <w:rsid w:val="005A2240"/>
    <w:rsid w:val="005A286E"/>
    <w:rsid w:val="005A28BD"/>
    <w:rsid w:val="005A3DC0"/>
    <w:rsid w:val="005A44E7"/>
    <w:rsid w:val="005A5337"/>
    <w:rsid w:val="005A5D8E"/>
    <w:rsid w:val="005A63D8"/>
    <w:rsid w:val="005A6CC1"/>
    <w:rsid w:val="005A7C14"/>
    <w:rsid w:val="005A7DBE"/>
    <w:rsid w:val="005A7E1A"/>
    <w:rsid w:val="005B0476"/>
    <w:rsid w:val="005B1482"/>
    <w:rsid w:val="005B152C"/>
    <w:rsid w:val="005B1C64"/>
    <w:rsid w:val="005B1DE8"/>
    <w:rsid w:val="005B2590"/>
    <w:rsid w:val="005B2807"/>
    <w:rsid w:val="005B3606"/>
    <w:rsid w:val="005B381B"/>
    <w:rsid w:val="005B3E08"/>
    <w:rsid w:val="005B49B6"/>
    <w:rsid w:val="005B56EE"/>
    <w:rsid w:val="005B672C"/>
    <w:rsid w:val="005B747D"/>
    <w:rsid w:val="005B7733"/>
    <w:rsid w:val="005B7A22"/>
    <w:rsid w:val="005C0127"/>
    <w:rsid w:val="005C0602"/>
    <w:rsid w:val="005C0D5D"/>
    <w:rsid w:val="005C191A"/>
    <w:rsid w:val="005C2AA9"/>
    <w:rsid w:val="005C330D"/>
    <w:rsid w:val="005C40C7"/>
    <w:rsid w:val="005C4114"/>
    <w:rsid w:val="005C4EFF"/>
    <w:rsid w:val="005C4F43"/>
    <w:rsid w:val="005D0B55"/>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5696"/>
    <w:rsid w:val="005E7158"/>
    <w:rsid w:val="005E7ECB"/>
    <w:rsid w:val="005E7F63"/>
    <w:rsid w:val="005F0C00"/>
    <w:rsid w:val="005F1037"/>
    <w:rsid w:val="005F2BF8"/>
    <w:rsid w:val="005F2EA8"/>
    <w:rsid w:val="005F5D1D"/>
    <w:rsid w:val="005F5DA4"/>
    <w:rsid w:val="005F60C9"/>
    <w:rsid w:val="005F64C6"/>
    <w:rsid w:val="006008F1"/>
    <w:rsid w:val="00601668"/>
    <w:rsid w:val="00601714"/>
    <w:rsid w:val="00601735"/>
    <w:rsid w:val="00602BD2"/>
    <w:rsid w:val="00604980"/>
    <w:rsid w:val="0060614D"/>
    <w:rsid w:val="00606DC8"/>
    <w:rsid w:val="00610871"/>
    <w:rsid w:val="00610E48"/>
    <w:rsid w:val="0061160D"/>
    <w:rsid w:val="0061286C"/>
    <w:rsid w:val="00612E83"/>
    <w:rsid w:val="00613C47"/>
    <w:rsid w:val="00615086"/>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A"/>
    <w:rsid w:val="00632D91"/>
    <w:rsid w:val="00633B3E"/>
    <w:rsid w:val="00634B64"/>
    <w:rsid w:val="00634EC0"/>
    <w:rsid w:val="006351C3"/>
    <w:rsid w:val="0063627F"/>
    <w:rsid w:val="0063642A"/>
    <w:rsid w:val="006376C4"/>
    <w:rsid w:val="006403E7"/>
    <w:rsid w:val="00642D72"/>
    <w:rsid w:val="00643544"/>
    <w:rsid w:val="006443CB"/>
    <w:rsid w:val="006448B8"/>
    <w:rsid w:val="00644F80"/>
    <w:rsid w:val="00645874"/>
    <w:rsid w:val="006458E5"/>
    <w:rsid w:val="00646C08"/>
    <w:rsid w:val="0065095E"/>
    <w:rsid w:val="00650F81"/>
    <w:rsid w:val="00650FC7"/>
    <w:rsid w:val="00653C24"/>
    <w:rsid w:val="00653D68"/>
    <w:rsid w:val="00654275"/>
    <w:rsid w:val="0065446D"/>
    <w:rsid w:val="00654894"/>
    <w:rsid w:val="00656067"/>
    <w:rsid w:val="00660693"/>
    <w:rsid w:val="00660D86"/>
    <w:rsid w:val="006611D6"/>
    <w:rsid w:val="00661918"/>
    <w:rsid w:val="00662A5A"/>
    <w:rsid w:val="0066335C"/>
    <w:rsid w:val="006636D0"/>
    <w:rsid w:val="00663834"/>
    <w:rsid w:val="006647D7"/>
    <w:rsid w:val="00664AE6"/>
    <w:rsid w:val="00664F1B"/>
    <w:rsid w:val="006653D7"/>
    <w:rsid w:val="00665BFF"/>
    <w:rsid w:val="006665BA"/>
    <w:rsid w:val="00666A4F"/>
    <w:rsid w:val="00666B7F"/>
    <w:rsid w:val="00667477"/>
    <w:rsid w:val="006703D9"/>
    <w:rsid w:val="00670ADE"/>
    <w:rsid w:val="00672DFC"/>
    <w:rsid w:val="00672F5B"/>
    <w:rsid w:val="00673BD7"/>
    <w:rsid w:val="00673DEE"/>
    <w:rsid w:val="00674E69"/>
    <w:rsid w:val="00675A33"/>
    <w:rsid w:val="006763ED"/>
    <w:rsid w:val="00676433"/>
    <w:rsid w:val="0067738E"/>
    <w:rsid w:val="00677F23"/>
    <w:rsid w:val="00680936"/>
    <w:rsid w:val="00680BBE"/>
    <w:rsid w:val="00680D8C"/>
    <w:rsid w:val="00680D99"/>
    <w:rsid w:val="00681C79"/>
    <w:rsid w:val="006821B2"/>
    <w:rsid w:val="00682725"/>
    <w:rsid w:val="00682A1B"/>
    <w:rsid w:val="00682D73"/>
    <w:rsid w:val="00682ED3"/>
    <w:rsid w:val="006846E8"/>
    <w:rsid w:val="00685EBD"/>
    <w:rsid w:val="0068605C"/>
    <w:rsid w:val="006861C3"/>
    <w:rsid w:val="00686AF3"/>
    <w:rsid w:val="00690F1F"/>
    <w:rsid w:val="00691461"/>
    <w:rsid w:val="006915BD"/>
    <w:rsid w:val="006922D0"/>
    <w:rsid w:val="00692582"/>
    <w:rsid w:val="00692592"/>
    <w:rsid w:val="00692A2F"/>
    <w:rsid w:val="0069322C"/>
    <w:rsid w:val="006934A1"/>
    <w:rsid w:val="00693652"/>
    <w:rsid w:val="006939E7"/>
    <w:rsid w:val="00693D3E"/>
    <w:rsid w:val="006942F7"/>
    <w:rsid w:val="006956FB"/>
    <w:rsid w:val="006A1093"/>
    <w:rsid w:val="006A1D3D"/>
    <w:rsid w:val="006A2150"/>
    <w:rsid w:val="006A2216"/>
    <w:rsid w:val="006A241D"/>
    <w:rsid w:val="006A31A6"/>
    <w:rsid w:val="006A3288"/>
    <w:rsid w:val="006A3BBE"/>
    <w:rsid w:val="006A43E6"/>
    <w:rsid w:val="006A4AEE"/>
    <w:rsid w:val="006A70BE"/>
    <w:rsid w:val="006A7934"/>
    <w:rsid w:val="006B0001"/>
    <w:rsid w:val="006B04AF"/>
    <w:rsid w:val="006B059F"/>
    <w:rsid w:val="006B0A56"/>
    <w:rsid w:val="006B2048"/>
    <w:rsid w:val="006B342E"/>
    <w:rsid w:val="006B3812"/>
    <w:rsid w:val="006B3B80"/>
    <w:rsid w:val="006B6F32"/>
    <w:rsid w:val="006B7130"/>
    <w:rsid w:val="006B73CC"/>
    <w:rsid w:val="006B7695"/>
    <w:rsid w:val="006C0176"/>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5E2"/>
    <w:rsid w:val="006D08BD"/>
    <w:rsid w:val="006D0F8E"/>
    <w:rsid w:val="006D1416"/>
    <w:rsid w:val="006D1D3F"/>
    <w:rsid w:val="006D1E6D"/>
    <w:rsid w:val="006D22D6"/>
    <w:rsid w:val="006D253B"/>
    <w:rsid w:val="006D325A"/>
    <w:rsid w:val="006D407B"/>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6637"/>
    <w:rsid w:val="006E7404"/>
    <w:rsid w:val="006E7B9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6F7A"/>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DD8"/>
    <w:rsid w:val="00766B33"/>
    <w:rsid w:val="00766D36"/>
    <w:rsid w:val="00767607"/>
    <w:rsid w:val="00767ACD"/>
    <w:rsid w:val="00767C0D"/>
    <w:rsid w:val="00767C75"/>
    <w:rsid w:val="00767E70"/>
    <w:rsid w:val="007705B5"/>
    <w:rsid w:val="0077270D"/>
    <w:rsid w:val="00773874"/>
    <w:rsid w:val="00774CCB"/>
    <w:rsid w:val="00775D3B"/>
    <w:rsid w:val="00775F4F"/>
    <w:rsid w:val="0077615A"/>
    <w:rsid w:val="00777483"/>
    <w:rsid w:val="00777B3E"/>
    <w:rsid w:val="00777E93"/>
    <w:rsid w:val="007806A0"/>
    <w:rsid w:val="00782346"/>
    <w:rsid w:val="007828DB"/>
    <w:rsid w:val="007838CD"/>
    <w:rsid w:val="007840F3"/>
    <w:rsid w:val="00784EC7"/>
    <w:rsid w:val="00785491"/>
    <w:rsid w:val="007858C0"/>
    <w:rsid w:val="00785C4E"/>
    <w:rsid w:val="0078679A"/>
    <w:rsid w:val="007871FE"/>
    <w:rsid w:val="007902AD"/>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FBD"/>
    <w:rsid w:val="007B1BAF"/>
    <w:rsid w:val="007B1E61"/>
    <w:rsid w:val="007B2393"/>
    <w:rsid w:val="007B2FE8"/>
    <w:rsid w:val="007B35F7"/>
    <w:rsid w:val="007B4DD5"/>
    <w:rsid w:val="007B4F72"/>
    <w:rsid w:val="007B5148"/>
    <w:rsid w:val="007B56E3"/>
    <w:rsid w:val="007B5A16"/>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E4"/>
    <w:rsid w:val="007E12DC"/>
    <w:rsid w:val="007E1760"/>
    <w:rsid w:val="007E21FB"/>
    <w:rsid w:val="007E37F2"/>
    <w:rsid w:val="007E3B9D"/>
    <w:rsid w:val="007E420B"/>
    <w:rsid w:val="007E46BC"/>
    <w:rsid w:val="007E4932"/>
    <w:rsid w:val="007E4CAD"/>
    <w:rsid w:val="007E502C"/>
    <w:rsid w:val="007E516A"/>
    <w:rsid w:val="007E5BD7"/>
    <w:rsid w:val="007E6761"/>
    <w:rsid w:val="007E73A6"/>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1C2"/>
    <w:rsid w:val="008073A4"/>
    <w:rsid w:val="00807C6C"/>
    <w:rsid w:val="008115ED"/>
    <w:rsid w:val="00811A42"/>
    <w:rsid w:val="0081254B"/>
    <w:rsid w:val="0081340B"/>
    <w:rsid w:val="00813788"/>
    <w:rsid w:val="00813F40"/>
    <w:rsid w:val="00814FED"/>
    <w:rsid w:val="00815822"/>
    <w:rsid w:val="00815B93"/>
    <w:rsid w:val="00816585"/>
    <w:rsid w:val="00817364"/>
    <w:rsid w:val="00817BB4"/>
    <w:rsid w:val="00817E4F"/>
    <w:rsid w:val="00820F5B"/>
    <w:rsid w:val="00821021"/>
    <w:rsid w:val="0082115D"/>
    <w:rsid w:val="008214BB"/>
    <w:rsid w:val="00821B58"/>
    <w:rsid w:val="008222FF"/>
    <w:rsid w:val="00822D4E"/>
    <w:rsid w:val="00822FBA"/>
    <w:rsid w:val="0082398C"/>
    <w:rsid w:val="00824FAD"/>
    <w:rsid w:val="00824FF1"/>
    <w:rsid w:val="00825196"/>
    <w:rsid w:val="008254BA"/>
    <w:rsid w:val="00826F4C"/>
    <w:rsid w:val="00827ECD"/>
    <w:rsid w:val="00831573"/>
    <w:rsid w:val="00833C51"/>
    <w:rsid w:val="008349A6"/>
    <w:rsid w:val="00835271"/>
    <w:rsid w:val="00835679"/>
    <w:rsid w:val="00835C9B"/>
    <w:rsid w:val="008360DF"/>
    <w:rsid w:val="0083731C"/>
    <w:rsid w:val="008377DA"/>
    <w:rsid w:val="00837BD7"/>
    <w:rsid w:val="00840591"/>
    <w:rsid w:val="00841F21"/>
    <w:rsid w:val="00842991"/>
    <w:rsid w:val="008429B0"/>
    <w:rsid w:val="00843900"/>
    <w:rsid w:val="00844C5B"/>
    <w:rsid w:val="00845898"/>
    <w:rsid w:val="00845A15"/>
    <w:rsid w:val="0084632F"/>
    <w:rsid w:val="00852528"/>
    <w:rsid w:val="008529BB"/>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693E"/>
    <w:rsid w:val="008677CB"/>
    <w:rsid w:val="0087056E"/>
    <w:rsid w:val="00870CB6"/>
    <w:rsid w:val="00870DD7"/>
    <w:rsid w:val="008737AE"/>
    <w:rsid w:val="00873FEA"/>
    <w:rsid w:val="0087419B"/>
    <w:rsid w:val="00874592"/>
    <w:rsid w:val="008751C1"/>
    <w:rsid w:val="00876C1B"/>
    <w:rsid w:val="00876E70"/>
    <w:rsid w:val="008804E1"/>
    <w:rsid w:val="00880E30"/>
    <w:rsid w:val="008815B6"/>
    <w:rsid w:val="008818F6"/>
    <w:rsid w:val="00881D45"/>
    <w:rsid w:val="0088359F"/>
    <w:rsid w:val="0088398E"/>
    <w:rsid w:val="00885182"/>
    <w:rsid w:val="0088647E"/>
    <w:rsid w:val="00887E02"/>
    <w:rsid w:val="00890382"/>
    <w:rsid w:val="00890436"/>
    <w:rsid w:val="0089046A"/>
    <w:rsid w:val="00891106"/>
    <w:rsid w:val="00892833"/>
    <w:rsid w:val="00893479"/>
    <w:rsid w:val="0089375D"/>
    <w:rsid w:val="008943CB"/>
    <w:rsid w:val="008946B9"/>
    <w:rsid w:val="008960A2"/>
    <w:rsid w:val="00896198"/>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A7194"/>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35A"/>
    <w:rsid w:val="008D284E"/>
    <w:rsid w:val="008D4ED3"/>
    <w:rsid w:val="008D54BF"/>
    <w:rsid w:val="008D5DC6"/>
    <w:rsid w:val="008D6A11"/>
    <w:rsid w:val="008E0D4B"/>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746C"/>
    <w:rsid w:val="00917D06"/>
    <w:rsid w:val="009207DB"/>
    <w:rsid w:val="00922024"/>
    <w:rsid w:val="00923212"/>
    <w:rsid w:val="00924853"/>
    <w:rsid w:val="009252E0"/>
    <w:rsid w:val="00925501"/>
    <w:rsid w:val="009266B5"/>
    <w:rsid w:val="00926982"/>
    <w:rsid w:val="00926B5A"/>
    <w:rsid w:val="00926D4C"/>
    <w:rsid w:val="009270C4"/>
    <w:rsid w:val="009325F7"/>
    <w:rsid w:val="00932BCF"/>
    <w:rsid w:val="00933396"/>
    <w:rsid w:val="00933761"/>
    <w:rsid w:val="00934D73"/>
    <w:rsid w:val="00935042"/>
    <w:rsid w:val="009358A8"/>
    <w:rsid w:val="00935F2A"/>
    <w:rsid w:val="00936CC6"/>
    <w:rsid w:val="0093740F"/>
    <w:rsid w:val="00937B4A"/>
    <w:rsid w:val="00937BE9"/>
    <w:rsid w:val="00937C1D"/>
    <w:rsid w:val="00940804"/>
    <w:rsid w:val="00940E9B"/>
    <w:rsid w:val="00940FC3"/>
    <w:rsid w:val="009410B3"/>
    <w:rsid w:val="0094131D"/>
    <w:rsid w:val="0094166C"/>
    <w:rsid w:val="00942120"/>
    <w:rsid w:val="009425F7"/>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6E8"/>
    <w:rsid w:val="009928FA"/>
    <w:rsid w:val="0099316F"/>
    <w:rsid w:val="00994B5F"/>
    <w:rsid w:val="00995768"/>
    <w:rsid w:val="00996326"/>
    <w:rsid w:val="00996B7D"/>
    <w:rsid w:val="00996F95"/>
    <w:rsid w:val="00997745"/>
    <w:rsid w:val="00997EA5"/>
    <w:rsid w:val="009A07D5"/>
    <w:rsid w:val="009A1FE7"/>
    <w:rsid w:val="009A2967"/>
    <w:rsid w:val="009A36B7"/>
    <w:rsid w:val="009A3720"/>
    <w:rsid w:val="009A42CF"/>
    <w:rsid w:val="009A44E8"/>
    <w:rsid w:val="009A4A49"/>
    <w:rsid w:val="009A581E"/>
    <w:rsid w:val="009A679E"/>
    <w:rsid w:val="009A7D5F"/>
    <w:rsid w:val="009B0460"/>
    <w:rsid w:val="009B1DA5"/>
    <w:rsid w:val="009B1E1D"/>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546"/>
    <w:rsid w:val="009D65EE"/>
    <w:rsid w:val="009E0525"/>
    <w:rsid w:val="009E05A9"/>
    <w:rsid w:val="009E1370"/>
    <w:rsid w:val="009E20A6"/>
    <w:rsid w:val="009E233F"/>
    <w:rsid w:val="009E323A"/>
    <w:rsid w:val="009E328B"/>
    <w:rsid w:val="009E37B9"/>
    <w:rsid w:val="009E6122"/>
    <w:rsid w:val="009E6DD0"/>
    <w:rsid w:val="009E6DEE"/>
    <w:rsid w:val="009E6E87"/>
    <w:rsid w:val="009E700C"/>
    <w:rsid w:val="009F082A"/>
    <w:rsid w:val="009F0BD9"/>
    <w:rsid w:val="009F0C0E"/>
    <w:rsid w:val="009F12B4"/>
    <w:rsid w:val="009F33FA"/>
    <w:rsid w:val="009F347C"/>
    <w:rsid w:val="009F4D19"/>
    <w:rsid w:val="009F54D7"/>
    <w:rsid w:val="009F6619"/>
    <w:rsid w:val="009F68FF"/>
    <w:rsid w:val="009F768E"/>
    <w:rsid w:val="009F7F88"/>
    <w:rsid w:val="00A00E77"/>
    <w:rsid w:val="00A01A4C"/>
    <w:rsid w:val="00A01C1F"/>
    <w:rsid w:val="00A01C98"/>
    <w:rsid w:val="00A04B6F"/>
    <w:rsid w:val="00A054CB"/>
    <w:rsid w:val="00A05E8F"/>
    <w:rsid w:val="00A06A54"/>
    <w:rsid w:val="00A10423"/>
    <w:rsid w:val="00A10498"/>
    <w:rsid w:val="00A10A6F"/>
    <w:rsid w:val="00A118B4"/>
    <w:rsid w:val="00A129C6"/>
    <w:rsid w:val="00A14BDD"/>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5E4"/>
    <w:rsid w:val="00A35BE0"/>
    <w:rsid w:val="00A35C90"/>
    <w:rsid w:val="00A362F9"/>
    <w:rsid w:val="00A368F8"/>
    <w:rsid w:val="00A36F35"/>
    <w:rsid w:val="00A373CC"/>
    <w:rsid w:val="00A3760C"/>
    <w:rsid w:val="00A37704"/>
    <w:rsid w:val="00A37E59"/>
    <w:rsid w:val="00A40108"/>
    <w:rsid w:val="00A40D0C"/>
    <w:rsid w:val="00A41302"/>
    <w:rsid w:val="00A4131A"/>
    <w:rsid w:val="00A41C59"/>
    <w:rsid w:val="00A427DA"/>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325C"/>
    <w:rsid w:val="00A93680"/>
    <w:rsid w:val="00A9430B"/>
    <w:rsid w:val="00A94483"/>
    <w:rsid w:val="00A94529"/>
    <w:rsid w:val="00A949A3"/>
    <w:rsid w:val="00A94C42"/>
    <w:rsid w:val="00A959CA"/>
    <w:rsid w:val="00A96FC6"/>
    <w:rsid w:val="00A97A16"/>
    <w:rsid w:val="00A97B61"/>
    <w:rsid w:val="00A97C2E"/>
    <w:rsid w:val="00A97CE3"/>
    <w:rsid w:val="00A97D21"/>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57CD"/>
    <w:rsid w:val="00AC59DF"/>
    <w:rsid w:val="00AC72C7"/>
    <w:rsid w:val="00AC7899"/>
    <w:rsid w:val="00AD13D6"/>
    <w:rsid w:val="00AD1F4A"/>
    <w:rsid w:val="00AD4087"/>
    <w:rsid w:val="00AD5BEE"/>
    <w:rsid w:val="00AD6466"/>
    <w:rsid w:val="00AD6A21"/>
    <w:rsid w:val="00AD6BE0"/>
    <w:rsid w:val="00AD752F"/>
    <w:rsid w:val="00AE0746"/>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69"/>
    <w:rsid w:val="00AF36B6"/>
    <w:rsid w:val="00AF4803"/>
    <w:rsid w:val="00AF4D10"/>
    <w:rsid w:val="00AF58CB"/>
    <w:rsid w:val="00AF726F"/>
    <w:rsid w:val="00AF783F"/>
    <w:rsid w:val="00B00506"/>
    <w:rsid w:val="00B00673"/>
    <w:rsid w:val="00B00ED5"/>
    <w:rsid w:val="00B02315"/>
    <w:rsid w:val="00B02BF0"/>
    <w:rsid w:val="00B02E52"/>
    <w:rsid w:val="00B034DD"/>
    <w:rsid w:val="00B03AB4"/>
    <w:rsid w:val="00B04C3C"/>
    <w:rsid w:val="00B05B91"/>
    <w:rsid w:val="00B06ED4"/>
    <w:rsid w:val="00B077CC"/>
    <w:rsid w:val="00B07A28"/>
    <w:rsid w:val="00B1123F"/>
    <w:rsid w:val="00B13397"/>
    <w:rsid w:val="00B13A4D"/>
    <w:rsid w:val="00B1400D"/>
    <w:rsid w:val="00B147C9"/>
    <w:rsid w:val="00B15BB2"/>
    <w:rsid w:val="00B16EBE"/>
    <w:rsid w:val="00B17087"/>
    <w:rsid w:val="00B20655"/>
    <w:rsid w:val="00B21D0E"/>
    <w:rsid w:val="00B22C57"/>
    <w:rsid w:val="00B23C76"/>
    <w:rsid w:val="00B23EEE"/>
    <w:rsid w:val="00B249E2"/>
    <w:rsid w:val="00B25E1E"/>
    <w:rsid w:val="00B27298"/>
    <w:rsid w:val="00B27384"/>
    <w:rsid w:val="00B276E4"/>
    <w:rsid w:val="00B27A6D"/>
    <w:rsid w:val="00B309F9"/>
    <w:rsid w:val="00B30DAD"/>
    <w:rsid w:val="00B31782"/>
    <w:rsid w:val="00B3337D"/>
    <w:rsid w:val="00B36928"/>
    <w:rsid w:val="00B37293"/>
    <w:rsid w:val="00B4076A"/>
    <w:rsid w:val="00B413EB"/>
    <w:rsid w:val="00B42C20"/>
    <w:rsid w:val="00B43AD9"/>
    <w:rsid w:val="00B443D5"/>
    <w:rsid w:val="00B44482"/>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701AC"/>
    <w:rsid w:val="00B70903"/>
    <w:rsid w:val="00B70930"/>
    <w:rsid w:val="00B7108D"/>
    <w:rsid w:val="00B7117A"/>
    <w:rsid w:val="00B713F0"/>
    <w:rsid w:val="00B715C7"/>
    <w:rsid w:val="00B71BD7"/>
    <w:rsid w:val="00B72053"/>
    <w:rsid w:val="00B73BDC"/>
    <w:rsid w:val="00B73D1E"/>
    <w:rsid w:val="00B74530"/>
    <w:rsid w:val="00B74E4D"/>
    <w:rsid w:val="00B75D3F"/>
    <w:rsid w:val="00B75D4C"/>
    <w:rsid w:val="00B76F2C"/>
    <w:rsid w:val="00B7741D"/>
    <w:rsid w:val="00B774EE"/>
    <w:rsid w:val="00B77723"/>
    <w:rsid w:val="00B77863"/>
    <w:rsid w:val="00B801AC"/>
    <w:rsid w:val="00B80447"/>
    <w:rsid w:val="00B815D3"/>
    <w:rsid w:val="00B8270D"/>
    <w:rsid w:val="00B82B33"/>
    <w:rsid w:val="00B8384C"/>
    <w:rsid w:val="00B84030"/>
    <w:rsid w:val="00B843A1"/>
    <w:rsid w:val="00B854BE"/>
    <w:rsid w:val="00B85704"/>
    <w:rsid w:val="00B860EB"/>
    <w:rsid w:val="00B8665E"/>
    <w:rsid w:val="00B868D6"/>
    <w:rsid w:val="00B86965"/>
    <w:rsid w:val="00B86D0A"/>
    <w:rsid w:val="00B8748B"/>
    <w:rsid w:val="00B87B3F"/>
    <w:rsid w:val="00B91818"/>
    <w:rsid w:val="00B922D6"/>
    <w:rsid w:val="00B93E18"/>
    <w:rsid w:val="00B93E2C"/>
    <w:rsid w:val="00B94BE5"/>
    <w:rsid w:val="00B96069"/>
    <w:rsid w:val="00B968F3"/>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274"/>
    <w:rsid w:val="00BB5449"/>
    <w:rsid w:val="00BB6ECF"/>
    <w:rsid w:val="00BB74B3"/>
    <w:rsid w:val="00BB777A"/>
    <w:rsid w:val="00BB7E0B"/>
    <w:rsid w:val="00BC06FE"/>
    <w:rsid w:val="00BC1765"/>
    <w:rsid w:val="00BC1FD6"/>
    <w:rsid w:val="00BC25D7"/>
    <w:rsid w:val="00BC320C"/>
    <w:rsid w:val="00BC3694"/>
    <w:rsid w:val="00BC4883"/>
    <w:rsid w:val="00BC5454"/>
    <w:rsid w:val="00BC5F7F"/>
    <w:rsid w:val="00BC6A29"/>
    <w:rsid w:val="00BC74EE"/>
    <w:rsid w:val="00BC777E"/>
    <w:rsid w:val="00BC7E23"/>
    <w:rsid w:val="00BD1EB6"/>
    <w:rsid w:val="00BD219A"/>
    <w:rsid w:val="00BD2C42"/>
    <w:rsid w:val="00BD2EF9"/>
    <w:rsid w:val="00BD2F1D"/>
    <w:rsid w:val="00BD3997"/>
    <w:rsid w:val="00BD5D7E"/>
    <w:rsid w:val="00BD68BB"/>
    <w:rsid w:val="00BD6EF9"/>
    <w:rsid w:val="00BD754C"/>
    <w:rsid w:val="00BD78C6"/>
    <w:rsid w:val="00BD7F54"/>
    <w:rsid w:val="00BE01E1"/>
    <w:rsid w:val="00BE0849"/>
    <w:rsid w:val="00BE15DA"/>
    <w:rsid w:val="00BE19AD"/>
    <w:rsid w:val="00BE1B2F"/>
    <w:rsid w:val="00BE369C"/>
    <w:rsid w:val="00BE4FBC"/>
    <w:rsid w:val="00BE5A5B"/>
    <w:rsid w:val="00BE5B7C"/>
    <w:rsid w:val="00BE5E2E"/>
    <w:rsid w:val="00BE72FD"/>
    <w:rsid w:val="00BE733C"/>
    <w:rsid w:val="00BE73D4"/>
    <w:rsid w:val="00BE7AF2"/>
    <w:rsid w:val="00BF1633"/>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773D"/>
    <w:rsid w:val="00C1025D"/>
    <w:rsid w:val="00C11733"/>
    <w:rsid w:val="00C12528"/>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075"/>
    <w:rsid w:val="00C361E9"/>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473"/>
    <w:rsid w:val="00C54F04"/>
    <w:rsid w:val="00C55945"/>
    <w:rsid w:val="00C55D94"/>
    <w:rsid w:val="00C55DCB"/>
    <w:rsid w:val="00C55FBB"/>
    <w:rsid w:val="00C57582"/>
    <w:rsid w:val="00C608EF"/>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31E1"/>
    <w:rsid w:val="00C74356"/>
    <w:rsid w:val="00C745D7"/>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8D6"/>
    <w:rsid w:val="00CC544C"/>
    <w:rsid w:val="00CC559E"/>
    <w:rsid w:val="00CC707F"/>
    <w:rsid w:val="00CC708A"/>
    <w:rsid w:val="00CC79CD"/>
    <w:rsid w:val="00CD0E5B"/>
    <w:rsid w:val="00CD1841"/>
    <w:rsid w:val="00CD1BF1"/>
    <w:rsid w:val="00CD27CD"/>
    <w:rsid w:val="00CD42CF"/>
    <w:rsid w:val="00CD4BF8"/>
    <w:rsid w:val="00CD52CD"/>
    <w:rsid w:val="00CD58F5"/>
    <w:rsid w:val="00CD644F"/>
    <w:rsid w:val="00CD6525"/>
    <w:rsid w:val="00CD652E"/>
    <w:rsid w:val="00CD68DD"/>
    <w:rsid w:val="00CD786B"/>
    <w:rsid w:val="00CD7B8B"/>
    <w:rsid w:val="00CE01F8"/>
    <w:rsid w:val="00CE08BB"/>
    <w:rsid w:val="00CE24B9"/>
    <w:rsid w:val="00CE2ADD"/>
    <w:rsid w:val="00CE2B04"/>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4BB6"/>
    <w:rsid w:val="00CF5C07"/>
    <w:rsid w:val="00CF5CFC"/>
    <w:rsid w:val="00D00AF5"/>
    <w:rsid w:val="00D00E75"/>
    <w:rsid w:val="00D01917"/>
    <w:rsid w:val="00D01EBC"/>
    <w:rsid w:val="00D03DE1"/>
    <w:rsid w:val="00D03EDD"/>
    <w:rsid w:val="00D03EEF"/>
    <w:rsid w:val="00D0444D"/>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5658"/>
    <w:rsid w:val="00D35D28"/>
    <w:rsid w:val="00D37354"/>
    <w:rsid w:val="00D404B1"/>
    <w:rsid w:val="00D40C33"/>
    <w:rsid w:val="00D4104F"/>
    <w:rsid w:val="00D4313E"/>
    <w:rsid w:val="00D43988"/>
    <w:rsid w:val="00D4707E"/>
    <w:rsid w:val="00D47238"/>
    <w:rsid w:val="00D4762C"/>
    <w:rsid w:val="00D47867"/>
    <w:rsid w:val="00D47EAF"/>
    <w:rsid w:val="00D50B2A"/>
    <w:rsid w:val="00D51517"/>
    <w:rsid w:val="00D52D7F"/>
    <w:rsid w:val="00D53034"/>
    <w:rsid w:val="00D530A6"/>
    <w:rsid w:val="00D53103"/>
    <w:rsid w:val="00D541A8"/>
    <w:rsid w:val="00D54B65"/>
    <w:rsid w:val="00D54F79"/>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5449"/>
    <w:rsid w:val="00D770D5"/>
    <w:rsid w:val="00D775BD"/>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3316"/>
    <w:rsid w:val="00DD3E02"/>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8BD"/>
    <w:rsid w:val="00DF6EE5"/>
    <w:rsid w:val="00E00458"/>
    <w:rsid w:val="00E0077B"/>
    <w:rsid w:val="00E00898"/>
    <w:rsid w:val="00E029E1"/>
    <w:rsid w:val="00E03634"/>
    <w:rsid w:val="00E050B6"/>
    <w:rsid w:val="00E0557E"/>
    <w:rsid w:val="00E05D14"/>
    <w:rsid w:val="00E05D60"/>
    <w:rsid w:val="00E0628E"/>
    <w:rsid w:val="00E06460"/>
    <w:rsid w:val="00E073CF"/>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83A"/>
    <w:rsid w:val="00E17ECD"/>
    <w:rsid w:val="00E17F53"/>
    <w:rsid w:val="00E20354"/>
    <w:rsid w:val="00E207DB"/>
    <w:rsid w:val="00E21841"/>
    <w:rsid w:val="00E21F5A"/>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4CD4"/>
    <w:rsid w:val="00E44F1E"/>
    <w:rsid w:val="00E45B91"/>
    <w:rsid w:val="00E45D0B"/>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EEE"/>
    <w:rsid w:val="00E66F49"/>
    <w:rsid w:val="00E67F4F"/>
    <w:rsid w:val="00E71989"/>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6159"/>
    <w:rsid w:val="00E86741"/>
    <w:rsid w:val="00E87AE4"/>
    <w:rsid w:val="00E90C1F"/>
    <w:rsid w:val="00E9124A"/>
    <w:rsid w:val="00E917E4"/>
    <w:rsid w:val="00E9222C"/>
    <w:rsid w:val="00E92AA5"/>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A7F07"/>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399B"/>
    <w:rsid w:val="00ED43A6"/>
    <w:rsid w:val="00ED69B3"/>
    <w:rsid w:val="00ED6FB9"/>
    <w:rsid w:val="00ED7371"/>
    <w:rsid w:val="00ED7E2F"/>
    <w:rsid w:val="00ED7EA8"/>
    <w:rsid w:val="00EE02A3"/>
    <w:rsid w:val="00EE0650"/>
    <w:rsid w:val="00EE0970"/>
    <w:rsid w:val="00EE1313"/>
    <w:rsid w:val="00EE1F82"/>
    <w:rsid w:val="00EE2126"/>
    <w:rsid w:val="00EE24EE"/>
    <w:rsid w:val="00EE3363"/>
    <w:rsid w:val="00EE4C7E"/>
    <w:rsid w:val="00EE556D"/>
    <w:rsid w:val="00EE58F1"/>
    <w:rsid w:val="00EE6184"/>
    <w:rsid w:val="00EE641E"/>
    <w:rsid w:val="00EE7A2C"/>
    <w:rsid w:val="00EF09D3"/>
    <w:rsid w:val="00EF0A45"/>
    <w:rsid w:val="00EF108A"/>
    <w:rsid w:val="00EF1240"/>
    <w:rsid w:val="00EF1F75"/>
    <w:rsid w:val="00EF2240"/>
    <w:rsid w:val="00EF3069"/>
    <w:rsid w:val="00EF31A5"/>
    <w:rsid w:val="00EF3EB5"/>
    <w:rsid w:val="00EF4939"/>
    <w:rsid w:val="00EF57B9"/>
    <w:rsid w:val="00EF57DF"/>
    <w:rsid w:val="00EF5A88"/>
    <w:rsid w:val="00EF6556"/>
    <w:rsid w:val="00EF71DF"/>
    <w:rsid w:val="00F026FF"/>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32F1"/>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138C"/>
    <w:rsid w:val="00F62057"/>
    <w:rsid w:val="00F6264B"/>
    <w:rsid w:val="00F6290C"/>
    <w:rsid w:val="00F64433"/>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7CE"/>
    <w:rsid w:val="00F77839"/>
    <w:rsid w:val="00F77AF3"/>
    <w:rsid w:val="00F77CE6"/>
    <w:rsid w:val="00F77DD1"/>
    <w:rsid w:val="00F8023F"/>
    <w:rsid w:val="00F80D5B"/>
    <w:rsid w:val="00F82021"/>
    <w:rsid w:val="00F82080"/>
    <w:rsid w:val="00F82A7B"/>
    <w:rsid w:val="00F8476C"/>
    <w:rsid w:val="00F850A1"/>
    <w:rsid w:val="00F855B8"/>
    <w:rsid w:val="00F85CBD"/>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0CE"/>
    <w:rsid w:val="00FA7EC0"/>
    <w:rsid w:val="00FB071B"/>
    <w:rsid w:val="00FB1729"/>
    <w:rsid w:val="00FB30A2"/>
    <w:rsid w:val="00FB429B"/>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6EE"/>
    <w:rsid w:val="00FF28EC"/>
    <w:rsid w:val="00FF47A3"/>
    <w:rsid w:val="00FF4B3F"/>
    <w:rsid w:val="00FF4B43"/>
    <w:rsid w:val="00FF574F"/>
    <w:rsid w:val="00FF6146"/>
    <w:rsid w:val="00FF7956"/>
    <w:rsid w:val="01420BDD"/>
    <w:rsid w:val="057E6463"/>
    <w:rsid w:val="19EF6627"/>
    <w:rsid w:val="2036562B"/>
    <w:rsid w:val="630E7F18"/>
    <w:rsid w:val="672A1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AA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Bullet" w:qFormat="1"/>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Date" w:semiHidden="0" w:unhideWhenUsed="0" w:qFormat="1"/>
    <w:lsdException w:name="Body Text First Indent" w:semiHidden="0" w:unhideWhenUsed="0"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kern w:val="2"/>
      <w:sz w:val="21"/>
      <w:szCs w:val="24"/>
    </w:rPr>
  </w:style>
  <w:style w:type="paragraph" w:styleId="10">
    <w:name w:val="heading 1"/>
    <w:basedOn w:val="30"/>
    <w:next w:val="a3"/>
    <w:link w:val="1Char"/>
    <w:qFormat/>
    <w:pPr>
      <w:spacing w:before="340" w:after="330" w:line="360" w:lineRule="auto"/>
      <w:jc w:val="center"/>
      <w:outlineLvl w:val="0"/>
    </w:pPr>
    <w:rPr>
      <w:rFonts w:ascii="新宋体" w:eastAsia="新宋体" w:hAnsi="新宋体"/>
      <w:kern w:val="44"/>
      <w:sz w:val="30"/>
      <w:szCs w:val="30"/>
    </w:rPr>
  </w:style>
  <w:style w:type="paragraph" w:styleId="2">
    <w:name w:val="heading 2"/>
    <w:basedOn w:val="30"/>
    <w:next w:val="4"/>
    <w:link w:val="2Char"/>
    <w:qFormat/>
    <w:pPr>
      <w:adjustRightInd w:val="0"/>
      <w:jc w:val="center"/>
      <w:textAlignment w:val="baseline"/>
      <w:outlineLvl w:val="1"/>
    </w:pPr>
    <w:rPr>
      <w:kern w:val="0"/>
      <w:sz w:val="24"/>
      <w:szCs w:val="20"/>
    </w:rPr>
  </w:style>
  <w:style w:type="paragraph" w:styleId="30">
    <w:name w:val="heading 3"/>
    <w:basedOn w:val="4"/>
    <w:next w:val="a3"/>
    <w:link w:val="3Char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qFormat/>
    <w:pPr>
      <w:keepNext/>
      <w:keepLines/>
      <w:spacing w:before="280" w:after="290" w:line="376" w:lineRule="auto"/>
      <w:outlineLvl w:val="4"/>
    </w:pPr>
    <w:rPr>
      <w:b/>
      <w:sz w:val="28"/>
      <w:szCs w:val="20"/>
    </w:rPr>
  </w:style>
  <w:style w:type="paragraph" w:styleId="6">
    <w:name w:val="heading 6"/>
    <w:basedOn w:val="a3"/>
    <w:next w:val="a4"/>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pPr>
      <w:keepNext/>
      <w:keepLines/>
      <w:spacing w:before="240" w:after="64" w:line="320" w:lineRule="auto"/>
      <w:outlineLvl w:val="6"/>
    </w:pPr>
    <w:rPr>
      <w:b/>
      <w:sz w:val="24"/>
      <w:szCs w:val="20"/>
    </w:rPr>
  </w:style>
  <w:style w:type="paragraph" w:styleId="8">
    <w:name w:val="heading 8"/>
    <w:basedOn w:val="a3"/>
    <w:next w:val="a4"/>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Char"/>
    <w:qFormat/>
    <w:pPr>
      <w:ind w:firstLine="420"/>
    </w:pPr>
    <w:rPr>
      <w:szCs w:val="20"/>
    </w:rPr>
  </w:style>
  <w:style w:type="paragraph" w:styleId="70">
    <w:name w:val="toc 7"/>
    <w:basedOn w:val="a3"/>
    <w:next w:val="a3"/>
    <w:semiHidden/>
    <w:qFormat/>
    <w:pPr>
      <w:ind w:left="1260"/>
      <w:jc w:val="left"/>
    </w:pPr>
    <w:rPr>
      <w:szCs w:val="21"/>
    </w:rPr>
  </w:style>
  <w:style w:type="paragraph" w:styleId="a8">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9">
    <w:name w:val="Document Map"/>
    <w:basedOn w:val="a3"/>
    <w:semiHidden/>
    <w:qFormat/>
    <w:pPr>
      <w:shd w:val="clear" w:color="auto" w:fill="000080"/>
    </w:pPr>
  </w:style>
  <w:style w:type="paragraph" w:styleId="aa">
    <w:name w:val="annotation text"/>
    <w:basedOn w:val="a3"/>
    <w:link w:val="Char0"/>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b">
    <w:name w:val="Body Text"/>
    <w:basedOn w:val="a3"/>
    <w:link w:val="Char1"/>
    <w:uiPriority w:val="99"/>
    <w:qFormat/>
    <w:pPr>
      <w:spacing w:line="360" w:lineRule="auto"/>
    </w:pPr>
    <w:rPr>
      <w:b/>
      <w:bCs/>
      <w:sz w:val="24"/>
    </w:rPr>
  </w:style>
  <w:style w:type="paragraph" w:styleId="ac">
    <w:name w:val="Body Text Indent"/>
    <w:basedOn w:val="a3"/>
    <w:link w:val="Char2"/>
    <w:qFormat/>
    <w:pPr>
      <w:spacing w:line="360" w:lineRule="auto"/>
      <w:ind w:firstLineChars="200" w:firstLine="420"/>
    </w:pPr>
  </w:style>
  <w:style w:type="paragraph" w:styleId="50">
    <w:name w:val="toc 5"/>
    <w:basedOn w:val="a3"/>
    <w:next w:val="a3"/>
    <w:semiHidden/>
    <w:qFormat/>
    <w:pPr>
      <w:ind w:left="840"/>
      <w:jc w:val="left"/>
    </w:pPr>
    <w:rPr>
      <w:szCs w:val="21"/>
    </w:rPr>
  </w:style>
  <w:style w:type="paragraph" w:styleId="32">
    <w:name w:val="toc 3"/>
    <w:basedOn w:val="a3"/>
    <w:next w:val="a3"/>
    <w:semiHidden/>
    <w:qFormat/>
    <w:pPr>
      <w:ind w:left="420"/>
      <w:jc w:val="left"/>
    </w:pPr>
    <w:rPr>
      <w:i/>
      <w:iCs/>
    </w:rPr>
  </w:style>
  <w:style w:type="paragraph" w:styleId="ad">
    <w:name w:val="Plain Text"/>
    <w:basedOn w:val="a3"/>
    <w:link w:val="Char3"/>
    <w:qFormat/>
    <w:rPr>
      <w:rFonts w:ascii="宋体" w:hAnsi="Courier New"/>
      <w:szCs w:val="20"/>
    </w:rPr>
  </w:style>
  <w:style w:type="paragraph" w:styleId="80">
    <w:name w:val="toc 8"/>
    <w:basedOn w:val="a3"/>
    <w:next w:val="a3"/>
    <w:semiHidden/>
    <w:qFormat/>
    <w:pPr>
      <w:ind w:left="1470"/>
      <w:jc w:val="left"/>
    </w:pPr>
    <w:rPr>
      <w:szCs w:val="21"/>
    </w:rPr>
  </w:style>
  <w:style w:type="paragraph" w:styleId="ae">
    <w:name w:val="Date"/>
    <w:basedOn w:val="a3"/>
    <w:next w:val="a3"/>
    <w:link w:val="Char4"/>
    <w:qFormat/>
    <w:rPr>
      <w:rFonts w:ascii="宋体" w:hAnsi="Courier New"/>
      <w:sz w:val="32"/>
      <w:szCs w:val="20"/>
    </w:rPr>
  </w:style>
  <w:style w:type="paragraph" w:styleId="20">
    <w:name w:val="Body Text Indent 2"/>
    <w:basedOn w:val="a3"/>
    <w:link w:val="2Char0"/>
    <w:qFormat/>
    <w:pPr>
      <w:spacing w:beforeLines="50" w:afterLines="50" w:line="120" w:lineRule="auto"/>
      <w:ind w:firstLineChars="400" w:firstLine="840"/>
      <w:jc w:val="left"/>
    </w:pPr>
    <w:rPr>
      <w:rFonts w:ascii="宋体" w:hAnsi="宋体"/>
    </w:rPr>
  </w:style>
  <w:style w:type="paragraph" w:styleId="af">
    <w:name w:val="Balloon Text"/>
    <w:basedOn w:val="a3"/>
    <w:link w:val="Char5"/>
    <w:semiHidden/>
    <w:qFormat/>
    <w:rPr>
      <w:sz w:val="18"/>
      <w:szCs w:val="18"/>
    </w:rPr>
  </w:style>
  <w:style w:type="paragraph" w:styleId="af0">
    <w:name w:val="footer"/>
    <w:basedOn w:val="a3"/>
    <w:link w:val="Char6"/>
    <w:uiPriority w:val="99"/>
    <w:qFormat/>
    <w:pPr>
      <w:tabs>
        <w:tab w:val="center" w:pos="4153"/>
        <w:tab w:val="right" w:pos="8306"/>
      </w:tabs>
      <w:snapToGrid w:val="0"/>
      <w:jc w:val="left"/>
    </w:pPr>
    <w:rPr>
      <w:sz w:val="18"/>
      <w:szCs w:val="18"/>
    </w:rPr>
  </w:style>
  <w:style w:type="paragraph" w:styleId="af1">
    <w:name w:val="header"/>
    <w:basedOn w:val="a3"/>
    <w:link w:val="Char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semiHidden/>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21">
    <w:name w:val="toc 2"/>
    <w:basedOn w:val="a3"/>
    <w:next w:val="a3"/>
    <w:semiHidden/>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2">
    <w:name w:val="Normal (Web)"/>
    <w:basedOn w:val="a3"/>
    <w:link w:val="Char8"/>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3">
    <w:name w:val="Title"/>
    <w:basedOn w:val="a3"/>
    <w:link w:val="Char9"/>
    <w:qFormat/>
    <w:pPr>
      <w:spacing w:before="240" w:after="60"/>
      <w:jc w:val="center"/>
      <w:outlineLvl w:val="0"/>
    </w:pPr>
    <w:rPr>
      <w:rFonts w:ascii="Arial" w:eastAsia="隶书" w:hAnsi="Arial" w:cs="Arial"/>
      <w:b/>
      <w:bCs/>
      <w:sz w:val="32"/>
      <w:szCs w:val="32"/>
    </w:rPr>
  </w:style>
  <w:style w:type="paragraph" w:styleId="af4">
    <w:name w:val="annotation subject"/>
    <w:basedOn w:val="aa"/>
    <w:next w:val="aa"/>
    <w:link w:val="Chara"/>
    <w:qFormat/>
    <w:pPr>
      <w:autoSpaceDE/>
      <w:autoSpaceDN/>
      <w:adjustRightInd/>
      <w:textAlignment w:val="auto"/>
    </w:pPr>
    <w:rPr>
      <w:rFonts w:ascii="Times New Roman"/>
      <w:b/>
      <w:bCs/>
      <w:kern w:val="2"/>
      <w:sz w:val="21"/>
      <w:szCs w:val="24"/>
    </w:rPr>
  </w:style>
  <w:style w:type="paragraph" w:styleId="af5">
    <w:name w:val="Body Text First Indent"/>
    <w:basedOn w:val="ab"/>
    <w:link w:val="Charb"/>
    <w:qFormat/>
    <w:pPr>
      <w:spacing w:after="120" w:line="240" w:lineRule="auto"/>
      <w:ind w:firstLineChars="100" w:firstLine="420"/>
    </w:pPr>
    <w:rPr>
      <w:sz w:val="21"/>
    </w:rPr>
  </w:style>
  <w:style w:type="table" w:styleId="af6">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5"/>
    <w:qFormat/>
  </w:style>
  <w:style w:type="character" w:styleId="af9">
    <w:name w:val="FollowedHyperlink"/>
    <w:uiPriority w:val="99"/>
    <w:qFormat/>
    <w:rPr>
      <w:color w:val="800080"/>
      <w:u w:val="single"/>
    </w:rPr>
  </w:style>
  <w:style w:type="character" w:styleId="afa">
    <w:name w:val="Emphasis"/>
    <w:basedOn w:val="a5"/>
    <w:qFormat/>
    <w:rPr>
      <w:i/>
    </w:rPr>
  </w:style>
  <w:style w:type="character" w:styleId="afb">
    <w:name w:val="Hyperlink"/>
    <w:uiPriority w:val="99"/>
    <w:qFormat/>
    <w:rPr>
      <w:color w:val="0000FF"/>
      <w:u w:val="single"/>
    </w:rPr>
  </w:style>
  <w:style w:type="character" w:styleId="afc">
    <w:name w:val="annotation reference"/>
    <w:basedOn w:val="a5"/>
    <w:qFormat/>
    <w:rPr>
      <w:sz w:val="21"/>
      <w:szCs w:val="21"/>
    </w:rPr>
  </w:style>
  <w:style w:type="character" w:customStyle="1" w:styleId="4Char">
    <w:name w:val="标题 4 Char"/>
    <w:link w:val="4"/>
    <w:qFormat/>
    <w:rPr>
      <w:rFonts w:ascii="Arial" w:eastAsia="黑体" w:hAnsi="Arial"/>
      <w:b/>
      <w:bCs/>
      <w:kern w:val="2"/>
      <w:sz w:val="28"/>
      <w:szCs w:val="28"/>
      <w:lang w:val="en-US" w:eastAsia="zh-CN" w:bidi="ar-SA"/>
    </w:rPr>
  </w:style>
  <w:style w:type="paragraph" w:customStyle="1" w:styleId="Charc">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30"/>
    <w:qFormat/>
    <w:rPr>
      <w:rFonts w:ascii="宋体" w:eastAsia="宋体" w:hAnsi="宋体"/>
      <w:b/>
      <w:bCs/>
      <w:kern w:val="2"/>
      <w:sz w:val="28"/>
      <w:szCs w:val="32"/>
      <w:lang w:val="en-US" w:eastAsia="zh-CN" w:bidi="ar-SA"/>
    </w:rPr>
  </w:style>
  <w:style w:type="character" w:customStyle="1" w:styleId="1Char">
    <w:name w:val="标题 1 Char"/>
    <w:link w:val="10"/>
    <w:qFormat/>
    <w:rPr>
      <w:rFonts w:ascii="新宋体" w:eastAsia="新宋体" w:hAnsi="新宋体"/>
      <w:b/>
      <w:bCs/>
      <w:kern w:val="44"/>
      <w:sz w:val="30"/>
      <w:szCs w:val="30"/>
    </w:rPr>
  </w:style>
  <w:style w:type="character" w:customStyle="1" w:styleId="Char">
    <w:name w:val="正文缩进 Char"/>
    <w:link w:val="a4"/>
    <w:qFormat/>
    <w:rPr>
      <w:rFonts w:eastAsia="宋体"/>
      <w:kern w:val="2"/>
      <w:sz w:val="21"/>
      <w:lang w:val="en-US" w:eastAsia="zh-CN" w:bidi="ar-SA"/>
    </w:rPr>
  </w:style>
  <w:style w:type="character" w:customStyle="1" w:styleId="3Char2">
    <w:name w:val="标题 3 Char"/>
    <w:uiPriority w:val="9"/>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d">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e">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0">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Char">
    <w:name w:val="标题 2 Char"/>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1">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c"/>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2">
    <w:name w:val="正文文本缩进 Char"/>
    <w:link w:val="ac"/>
    <w:qFormat/>
    <w:rPr>
      <w:rFonts w:eastAsia="宋体"/>
      <w:kern w:val="2"/>
      <w:sz w:val="21"/>
      <w:szCs w:val="24"/>
      <w:lang w:val="en-US" w:eastAsia="zh-CN" w:bidi="ar-SA"/>
    </w:rPr>
  </w:style>
  <w:style w:type="character" w:customStyle="1" w:styleId="5Char">
    <w:name w:val="标题 5 Char"/>
    <w:link w:val="5"/>
    <w:qFormat/>
    <w:rPr>
      <w:rFonts w:eastAsia="宋体"/>
      <w:b/>
      <w:kern w:val="2"/>
      <w:sz w:val="28"/>
      <w:lang w:val="en-US" w:eastAsia="zh-CN" w:bidi="ar-SA"/>
    </w:rPr>
  </w:style>
  <w:style w:type="character" w:customStyle="1" w:styleId="Chard">
    <w:name w:val="第*章 Char"/>
    <w:qFormat/>
    <w:rPr>
      <w:rFonts w:ascii="Arial" w:eastAsia="黑体" w:hAnsi="Arial"/>
      <w:b/>
      <w:bCs/>
      <w:kern w:val="2"/>
      <w:sz w:val="32"/>
      <w:szCs w:val="32"/>
    </w:rPr>
  </w:style>
  <w:style w:type="character" w:customStyle="1" w:styleId="1Char0">
    <w:name w:val="章标题1 Char"/>
    <w:qFormat/>
    <w:rPr>
      <w:rFonts w:eastAsia="宋体"/>
      <w:b/>
      <w:bCs/>
      <w:kern w:val="2"/>
      <w:sz w:val="32"/>
      <w:szCs w:val="32"/>
      <w:lang w:val="en-US" w:eastAsia="zh-CN" w:bidi="ar-SA"/>
    </w:rPr>
  </w:style>
  <w:style w:type="character" w:customStyle="1" w:styleId="6Char">
    <w:name w:val="标题 6 Char"/>
    <w:link w:val="6"/>
    <w:qFormat/>
    <w:rPr>
      <w:rFonts w:ascii="Arial" w:eastAsia="黑体" w:hAnsi="Arial"/>
      <w:b/>
      <w:kern w:val="2"/>
      <w:sz w:val="24"/>
      <w:lang w:val="en-US" w:eastAsia="zh-CN" w:bidi="ar-SA"/>
    </w:rPr>
  </w:style>
  <w:style w:type="character" w:customStyle="1" w:styleId="7Char">
    <w:name w:val="标题 7 Char"/>
    <w:link w:val="7"/>
    <w:qFormat/>
    <w:rPr>
      <w:rFonts w:eastAsia="宋体"/>
      <w:b/>
      <w:kern w:val="2"/>
      <w:sz w:val="2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9">
    <w:name w:val="标题 Char"/>
    <w:link w:val="af3"/>
    <w:qFormat/>
    <w:rPr>
      <w:rFonts w:ascii="Arial" w:eastAsia="隶书" w:hAnsi="Arial" w:cs="Arial"/>
      <w:b/>
      <w:bCs/>
      <w:kern w:val="2"/>
      <w:sz w:val="32"/>
      <w:szCs w:val="32"/>
      <w:lang w:val="en-US" w:eastAsia="zh-CN" w:bidi="ar-SA"/>
    </w:rPr>
  </w:style>
  <w:style w:type="character" w:customStyle="1" w:styleId="Char4">
    <w:name w:val="日期 Char"/>
    <w:link w:val="ae"/>
    <w:qFormat/>
    <w:rPr>
      <w:rFonts w:ascii="宋体" w:eastAsia="宋体" w:hAnsi="Courier New"/>
      <w:kern w:val="2"/>
      <w:sz w:val="32"/>
      <w:lang w:val="en-US" w:eastAsia="zh-CN" w:bidi="ar-SA"/>
    </w:rPr>
  </w:style>
  <w:style w:type="character" w:customStyle="1" w:styleId="HTMLChar">
    <w:name w:val="HTML 预设格式 Char"/>
    <w:link w:val="HTML"/>
    <w:qFormat/>
    <w:rPr>
      <w:rFonts w:ascii="Arial Unicode MS" w:eastAsia="Arial Unicode MS" w:hAnsi="Arial Unicode MS"/>
      <w:color w:val="000000"/>
      <w:lang w:val="en-US" w:eastAsia="zh-CN" w:bidi="ar-SA"/>
    </w:rPr>
  </w:style>
  <w:style w:type="character" w:customStyle="1" w:styleId="Char3">
    <w:name w:val="纯文本 Char"/>
    <w:link w:val="ad"/>
    <w:qFormat/>
    <w:rPr>
      <w:rFonts w:ascii="宋体" w:eastAsia="宋体" w:hAnsi="Courier New"/>
      <w:kern w:val="2"/>
      <w:sz w:val="21"/>
      <w:lang w:val="en-US" w:eastAsia="zh-CN" w:bidi="ar-SA"/>
    </w:rPr>
  </w:style>
  <w:style w:type="character" w:customStyle="1" w:styleId="Chare">
    <w:name w:val="正文文字首行缩进 Char"/>
    <w:qFormat/>
    <w:rPr>
      <w:kern w:val="2"/>
      <w:sz w:val="21"/>
      <w:szCs w:val="24"/>
    </w:rPr>
  </w:style>
  <w:style w:type="character" w:customStyle="1" w:styleId="Char1">
    <w:name w:val="正文文本 Char"/>
    <w:link w:val="ab"/>
    <w:uiPriority w:val="99"/>
    <w:qFormat/>
    <w:rPr>
      <w:rFonts w:eastAsia="宋体"/>
      <w:b/>
      <w:bCs/>
      <w:kern w:val="2"/>
      <w:sz w:val="24"/>
      <w:szCs w:val="24"/>
      <w:lang w:val="en-US" w:eastAsia="zh-CN" w:bidi="ar-SA"/>
    </w:rPr>
  </w:style>
  <w:style w:type="character" w:customStyle="1" w:styleId="2Char0">
    <w:name w:val="正文文本缩进 2 Char"/>
    <w:link w:val="20"/>
    <w:qFormat/>
    <w:rPr>
      <w:rFonts w:ascii="宋体" w:eastAsia="宋体" w:hAnsi="宋体"/>
      <w:kern w:val="2"/>
      <w:sz w:val="21"/>
      <w:szCs w:val="24"/>
      <w:lang w:val="en-US" w:eastAsia="zh-CN" w:bidi="ar-SA"/>
    </w:rPr>
  </w:style>
  <w:style w:type="character" w:customStyle="1" w:styleId="Char7">
    <w:name w:val="页眉 Char"/>
    <w:link w:val="af1"/>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eastAsia="宋体"/>
      <w:b/>
      <w:bCs/>
      <w:kern w:val="2"/>
      <w:sz w:val="24"/>
      <w:szCs w:val="24"/>
      <w:lang w:val="en-US" w:eastAsia="zh-CN" w:bidi="ar-SA"/>
    </w:rPr>
  </w:style>
  <w:style w:type="character" w:customStyle="1" w:styleId="2Char1">
    <w:name w:val="正文文本 2 Char"/>
    <w:link w:val="22"/>
    <w:qFormat/>
    <w:rPr>
      <w:rFonts w:eastAsia="宋体"/>
      <w:kern w:val="2"/>
      <w:sz w:val="24"/>
      <w:szCs w:val="24"/>
      <w:lang w:val="en-US" w:eastAsia="zh-CN" w:bidi="ar-SA"/>
    </w:rPr>
  </w:style>
  <w:style w:type="character" w:customStyle="1" w:styleId="Char6">
    <w:name w:val="页脚 Char"/>
    <w:link w:val="af0"/>
    <w:uiPriority w:val="99"/>
    <w:qFormat/>
    <w:rPr>
      <w:rFonts w:eastAsia="宋体"/>
      <w:kern w:val="2"/>
      <w:sz w:val="18"/>
      <w:szCs w:val="18"/>
      <w:lang w:val="en-US" w:eastAsia="zh-CN" w:bidi="ar-SA"/>
    </w:rPr>
  </w:style>
  <w:style w:type="character" w:customStyle="1" w:styleId="3Char">
    <w:name w:val="正文文本 3 Char"/>
    <w:link w:val="31"/>
    <w:qFormat/>
    <w:rPr>
      <w:rFonts w:eastAsia="宋体"/>
      <w:kern w:val="2"/>
      <w:sz w:val="16"/>
      <w:szCs w:val="16"/>
      <w:lang w:val="en-US" w:eastAsia="zh-CN" w:bidi="ar-SA"/>
    </w:rPr>
  </w:style>
  <w:style w:type="character" w:customStyle="1" w:styleId="Char5">
    <w:name w:val="批注框文本 Char"/>
    <w:link w:val="af"/>
    <w:semiHidden/>
    <w:qFormat/>
    <w:rPr>
      <w:rFonts w:eastAsia="宋体"/>
      <w:kern w:val="2"/>
      <w:sz w:val="18"/>
      <w:szCs w:val="18"/>
      <w:lang w:val="en-US" w:eastAsia="zh-CN" w:bidi="ar-SA"/>
    </w:rPr>
  </w:style>
  <w:style w:type="paragraph" w:customStyle="1" w:styleId="14">
    <w:name w:val="样式1"/>
    <w:basedOn w:val="af3"/>
    <w:qFormat/>
    <w:pPr>
      <w:spacing w:before="120" w:after="120"/>
    </w:pPr>
    <w:rPr>
      <w:rFonts w:eastAsia="黑体"/>
      <w:b w:val="0"/>
      <w:sz w:val="30"/>
      <w:szCs w:val="21"/>
    </w:rPr>
  </w:style>
  <w:style w:type="paragraph" w:customStyle="1" w:styleId="23">
    <w:name w:val="样式2"/>
    <w:basedOn w:val="af3"/>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b"/>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2">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3">
    <w:name w:val="缺省文本"/>
    <w:basedOn w:val="a3"/>
    <w:qFormat/>
    <w:pPr>
      <w:autoSpaceDE w:val="0"/>
      <w:autoSpaceDN w:val="0"/>
      <w:adjustRightInd w:val="0"/>
      <w:jc w:val="left"/>
    </w:pPr>
    <w:rPr>
      <w:kern w:val="0"/>
    </w:rPr>
  </w:style>
  <w:style w:type="paragraph" w:customStyle="1" w:styleId="aff4">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5">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6">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Charb">
    <w:name w:val="正文首行缩进 Char"/>
    <w:link w:val="af5"/>
    <w:qFormat/>
    <w:rPr>
      <w:rFonts w:eastAsia="宋体"/>
      <w:b/>
      <w:bCs/>
      <w:kern w:val="2"/>
      <w:sz w:val="21"/>
      <w:szCs w:val="24"/>
      <w:lang w:val="en-US" w:eastAsia="zh-CN" w:bidi="ar-SA"/>
    </w:rPr>
  </w:style>
  <w:style w:type="paragraph" w:customStyle="1" w:styleId="Charf">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style>
  <w:style w:type="paragraph" w:customStyle="1" w:styleId="82">
    <w:name w:val="8"/>
    <w:basedOn w:val="a3"/>
    <w:next w:val="ac"/>
    <w:qFormat/>
    <w:pPr>
      <w:spacing w:after="120"/>
      <w:ind w:leftChars="200" w:left="420"/>
    </w:pPr>
  </w:style>
  <w:style w:type="paragraph" w:customStyle="1" w:styleId="71">
    <w:name w:val="7"/>
    <w:basedOn w:val="a3"/>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7">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8">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9">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a">
    <w:name w:val="段落正文"/>
    <w:basedOn w:val="ad"/>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b">
    <w:name w:val="表格字"/>
    <w:basedOn w:val="a3"/>
    <w:qFormat/>
    <w:pPr>
      <w:adjustRightInd w:val="0"/>
      <w:jc w:val="center"/>
    </w:pPr>
    <w:rPr>
      <w:rFonts w:ascii="宋体"/>
      <w:sz w:val="24"/>
      <w:szCs w:val="20"/>
    </w:rPr>
  </w:style>
  <w:style w:type="character" w:customStyle="1" w:styleId="affc">
    <w:name w:val="样式 小三 加粗"/>
    <w:qFormat/>
    <w:rPr>
      <w:rFonts w:eastAsia="宋体"/>
      <w:b/>
      <w:bCs/>
      <w:sz w:val="32"/>
    </w:rPr>
  </w:style>
  <w:style w:type="paragraph" w:customStyle="1" w:styleId="xl28">
    <w:name w:val="xl2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d">
    <w:name w:val="缩进正文"/>
    <w:basedOn w:val="a3"/>
    <w:link w:val="Charf0"/>
    <w:qFormat/>
    <w:pPr>
      <w:ind w:firstLineChars="200" w:firstLine="560"/>
    </w:pPr>
    <w:rPr>
      <w:rFonts w:eastAsia="仿宋_GB2312" w:cs="宋体"/>
      <w:sz w:val="28"/>
      <w:szCs w:val="20"/>
    </w:rPr>
  </w:style>
  <w:style w:type="character" w:customStyle="1" w:styleId="Charf0">
    <w:name w:val="缩进正文 Char"/>
    <w:link w:val="affd"/>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Char0">
    <w:name w:val="批注文字 Char"/>
    <w:basedOn w:val="a5"/>
    <w:link w:val="aa"/>
    <w:qFormat/>
    <w:rPr>
      <w:rFonts w:ascii="宋体"/>
      <w:sz w:val="34"/>
    </w:rPr>
  </w:style>
  <w:style w:type="character" w:customStyle="1" w:styleId="Chara">
    <w:name w:val="批注主题 Char"/>
    <w:basedOn w:val="Char0"/>
    <w:link w:val="af4"/>
    <w:qFormat/>
    <w:rPr>
      <w:rFonts w:ascii="宋体"/>
      <w:sz w:val="34"/>
    </w:rPr>
  </w:style>
  <w:style w:type="paragraph" w:customStyle="1" w:styleId="affe">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Char8">
    <w:name w:val="普通(网站) Char"/>
    <w:link w:val="af2"/>
    <w:uiPriority w:val="99"/>
    <w:qFormat/>
    <w:rPr>
      <w:kern w:val="2"/>
      <w:sz w:val="24"/>
      <w:szCs w:val="24"/>
    </w:rPr>
  </w:style>
  <w:style w:type="paragraph" w:customStyle="1" w:styleId="17">
    <w:name w:val="正文_1"/>
    <w:qFormat/>
    <w:rsid w:val="00777B3E"/>
    <w:pPr>
      <w:widowControl w:val="0"/>
      <w:jc w:val="both"/>
    </w:pPr>
    <w:rPr>
      <w:rFonts w:ascii="Calibri" w:hAnsi="Calibri"/>
      <w:kern w:val="2"/>
      <w:sz w:val="21"/>
      <w:szCs w:val="22"/>
    </w:rPr>
  </w:style>
  <w:style w:type="paragraph" w:customStyle="1" w:styleId="H1">
    <w:name w:val="H标_1"/>
    <w:basedOn w:val="a3"/>
    <w:qFormat/>
    <w:rsid w:val="00F777CE"/>
    <w:pPr>
      <w:keepNext/>
      <w:keepLines/>
      <w:pageBreakBefore/>
      <w:tabs>
        <w:tab w:val="left" w:pos="1300"/>
        <w:tab w:val="left" w:pos="1440"/>
        <w:tab w:val="left" w:pos="1932"/>
        <w:tab w:val="left" w:pos="6184"/>
      </w:tabs>
      <w:spacing w:before="120" w:after="60" w:line="360" w:lineRule="auto"/>
      <w:jc w:val="center"/>
      <w:outlineLvl w:val="0"/>
    </w:pPr>
    <w:rPr>
      <w:rFonts w:eastAsia="黑体"/>
      <w:b/>
      <w:spacing w:val="10"/>
      <w:kern w:val="0"/>
      <w:sz w:val="32"/>
      <w:szCs w:val="20"/>
    </w:rPr>
  </w:style>
  <w:style w:type="paragraph" w:customStyle="1" w:styleId="000">
    <w:name w:val="正文_0_0"/>
    <w:qFormat/>
    <w:rsid w:val="00F777CE"/>
    <w:rPr>
      <w:rFonts w:ascii="Calibri" w:hAnsi="Calibri"/>
      <w:kern w:val="2"/>
      <w:sz w:val="21"/>
      <w:szCs w:val="22"/>
    </w:rPr>
  </w:style>
  <w:style w:type="character" w:customStyle="1" w:styleId="Char12">
    <w:name w:val="正文文本 Char1"/>
    <w:uiPriority w:val="99"/>
    <w:rsid w:val="00F777C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zzfcg.cn/viewer.do?id=2455258"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AFF4D-31EE-4651-959E-B764B0F4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88</Pages>
  <Words>63537</Words>
  <Characters>6041</Characters>
  <Application>Microsoft Office Word</Application>
  <DocSecurity>0</DocSecurity>
  <Lines>50</Lines>
  <Paragraphs>138</Paragraphs>
  <ScaleCrop>false</ScaleCrop>
  <Company>Microsoft</Company>
  <LinksUpToDate>false</LinksUpToDate>
  <CharactersWithSpaces>69440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ZP</cp:lastModifiedBy>
  <cp:revision>87</cp:revision>
  <cp:lastPrinted>2019-08-14T07:26:00Z</cp:lastPrinted>
  <dcterms:created xsi:type="dcterms:W3CDTF">2021-02-04T08:42:00Z</dcterms:created>
  <dcterms:modified xsi:type="dcterms:W3CDTF">2022-02-18T07:46:00Z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41E2893E058C4CB29AA3B4A56F2520F9</vt:lpwstr>
  </property>
</Properties>
</file>