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439" w:rsidRDefault="00161439" w:rsidP="00161439">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161439" w:rsidRDefault="00161439" w:rsidP="00161439">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161439" w:rsidTr="00E94AC6">
        <w:trPr>
          <w:cantSplit/>
          <w:trHeight w:val="20"/>
          <w:jc w:val="center"/>
        </w:trPr>
        <w:tc>
          <w:tcPr>
            <w:tcW w:w="827" w:type="dxa"/>
            <w:vAlign w:val="center"/>
          </w:tcPr>
          <w:p w:rsidR="00161439" w:rsidRDefault="00161439" w:rsidP="00E94AC6">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61439" w:rsidRDefault="00161439" w:rsidP="00E94AC6">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61439" w:rsidRDefault="00161439" w:rsidP="00E94AC6">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61439" w:rsidTr="00E94AC6">
        <w:trPr>
          <w:cantSplit/>
          <w:trHeight w:val="20"/>
          <w:jc w:val="center"/>
        </w:trPr>
        <w:tc>
          <w:tcPr>
            <w:tcW w:w="827" w:type="dxa"/>
            <w:vAlign w:val="center"/>
          </w:tcPr>
          <w:p w:rsidR="00161439" w:rsidRDefault="00161439" w:rsidP="00E94AC6">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61439" w:rsidRDefault="00161439" w:rsidP="00E94AC6">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61439" w:rsidTr="00E94AC6">
        <w:trPr>
          <w:cantSplit/>
          <w:trHeight w:val="20"/>
          <w:jc w:val="center"/>
        </w:trPr>
        <w:tc>
          <w:tcPr>
            <w:tcW w:w="827" w:type="dxa"/>
            <w:vAlign w:val="center"/>
          </w:tcPr>
          <w:p w:rsidR="00161439" w:rsidRDefault="00161439" w:rsidP="00E94AC6">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61439" w:rsidTr="00E94AC6">
        <w:trPr>
          <w:cantSplit/>
          <w:trHeight w:val="20"/>
          <w:jc w:val="center"/>
        </w:trPr>
        <w:tc>
          <w:tcPr>
            <w:tcW w:w="827" w:type="dxa"/>
            <w:vAlign w:val="center"/>
          </w:tcPr>
          <w:p w:rsidR="00161439" w:rsidRDefault="00161439" w:rsidP="00E94AC6">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rPr>
              <w:t>不允许</w:t>
            </w:r>
          </w:p>
        </w:tc>
      </w:tr>
      <w:tr w:rsidR="00161439" w:rsidTr="00E94AC6">
        <w:trPr>
          <w:cantSplit/>
          <w:trHeight w:val="20"/>
          <w:jc w:val="center"/>
        </w:trPr>
        <w:tc>
          <w:tcPr>
            <w:tcW w:w="827" w:type="dxa"/>
            <w:vAlign w:val="center"/>
          </w:tcPr>
          <w:p w:rsidR="00161439" w:rsidRDefault="00161439" w:rsidP="00E94AC6">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61439" w:rsidTr="00E94AC6">
        <w:trPr>
          <w:cantSplit/>
          <w:trHeight w:val="20"/>
          <w:jc w:val="center"/>
        </w:trPr>
        <w:tc>
          <w:tcPr>
            <w:tcW w:w="827" w:type="dxa"/>
            <w:vAlign w:val="center"/>
          </w:tcPr>
          <w:p w:rsidR="00161439" w:rsidRDefault="00161439" w:rsidP="00E94AC6">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rPr>
              <w:t>_____万元或合同金额的_____%，缴纳方式：</w:t>
            </w:r>
          </w:p>
        </w:tc>
      </w:tr>
      <w:tr w:rsidR="00161439" w:rsidTr="00E94AC6">
        <w:trPr>
          <w:cantSplit/>
          <w:trHeight w:val="20"/>
          <w:jc w:val="center"/>
        </w:trPr>
        <w:tc>
          <w:tcPr>
            <w:tcW w:w="827" w:type="dxa"/>
            <w:vAlign w:val="center"/>
          </w:tcPr>
          <w:p w:rsidR="00161439" w:rsidRDefault="00161439" w:rsidP="00E94AC6">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61439" w:rsidRDefault="00161439" w:rsidP="00161439">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61439" w:rsidRDefault="00161439" w:rsidP="00161439">
      <w:pPr>
        <w:rPr>
          <w:rFonts w:ascii="新宋体" w:eastAsia="新宋体" w:hAnsi="新宋体"/>
          <w:b/>
        </w:rPr>
      </w:pPr>
    </w:p>
    <w:p w:rsidR="00161439" w:rsidRDefault="00161439" w:rsidP="00161439">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7589"/>
      </w:tblGrid>
      <w:tr w:rsidR="00161439" w:rsidTr="00E94AC6">
        <w:trPr>
          <w:jc w:val="center"/>
        </w:trPr>
        <w:tc>
          <w:tcPr>
            <w:tcW w:w="959"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rPr>
              <w:t>具体内容</w:t>
            </w:r>
          </w:p>
        </w:tc>
      </w:tr>
      <w:tr w:rsidR="00161439" w:rsidTr="00E94AC6">
        <w:trPr>
          <w:jc w:val="center"/>
        </w:trPr>
        <w:tc>
          <w:tcPr>
            <w:tcW w:w="959"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rPr>
              <w:t>完全满足本项目服务期限的要求。</w:t>
            </w:r>
          </w:p>
        </w:tc>
      </w:tr>
      <w:tr w:rsidR="00161439" w:rsidTr="00E94AC6">
        <w:trPr>
          <w:jc w:val="center"/>
        </w:trPr>
        <w:tc>
          <w:tcPr>
            <w:tcW w:w="959"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rPr>
              <w:t>2</w:t>
            </w:r>
          </w:p>
        </w:tc>
        <w:tc>
          <w:tcPr>
            <w:tcW w:w="7938" w:type="dxa"/>
          </w:tcPr>
          <w:p w:rsidR="00161439" w:rsidRDefault="00161439" w:rsidP="00E94AC6">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161439" w:rsidTr="00E94AC6">
        <w:trPr>
          <w:jc w:val="center"/>
        </w:trPr>
        <w:tc>
          <w:tcPr>
            <w:tcW w:w="959" w:type="dxa"/>
            <w:vAlign w:val="center"/>
          </w:tcPr>
          <w:p w:rsidR="00161439" w:rsidRDefault="00161439" w:rsidP="00E94AC6">
            <w:pPr>
              <w:spacing w:line="276" w:lineRule="auto"/>
              <w:rPr>
                <w:rFonts w:ascii="新宋体" w:eastAsia="新宋体" w:hAnsi="新宋体"/>
              </w:rPr>
            </w:pPr>
            <w:r>
              <w:rPr>
                <w:rFonts w:ascii="新宋体" w:eastAsia="新宋体" w:hAnsi="新宋体" w:hint="eastAsia"/>
              </w:rPr>
              <w:t>3</w:t>
            </w:r>
          </w:p>
        </w:tc>
        <w:tc>
          <w:tcPr>
            <w:tcW w:w="7938" w:type="dxa"/>
          </w:tcPr>
          <w:p w:rsidR="00161439" w:rsidRDefault="00161439" w:rsidP="00E94AC6">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rsidR="00161439" w:rsidRDefault="00161439" w:rsidP="00161439">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161439" w:rsidRDefault="00161439" w:rsidP="00161439">
      <w:pPr>
        <w:pStyle w:val="3"/>
        <w:rPr>
          <w:rFonts w:ascii="新宋体" w:eastAsia="新宋体" w:hAnsi="新宋体"/>
          <w:kern w:val="44"/>
          <w:szCs w:val="28"/>
        </w:rPr>
      </w:pPr>
      <w:r>
        <w:rPr>
          <w:rFonts w:ascii="新宋体" w:eastAsia="新宋体" w:hAnsi="新宋体" w:hint="eastAsia"/>
          <w:kern w:val="44"/>
          <w:szCs w:val="28"/>
        </w:rPr>
        <w:t>三、项目概况</w:t>
      </w:r>
    </w:p>
    <w:p w:rsidR="00161439" w:rsidRDefault="00161439" w:rsidP="00161439">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人民币叁拾伍万伍仟元(355,000.00)，</w:t>
      </w:r>
      <w:r>
        <w:rPr>
          <w:rFonts w:ascii="新宋体" w:eastAsia="新宋体" w:hAnsi="新宋体" w:cs="宋体"/>
          <w:szCs w:val="21"/>
        </w:rPr>
        <w:t>最高投标限价</w:t>
      </w:r>
      <w:r>
        <w:rPr>
          <w:rFonts w:ascii="新宋体" w:eastAsia="新宋体" w:hAnsi="新宋体" w:cs="宋体" w:hint="eastAsia"/>
          <w:szCs w:val="21"/>
        </w:rPr>
        <w:t>: 人民币叁拾伍万伍</w:t>
      </w:r>
      <w:r>
        <w:rPr>
          <w:rFonts w:ascii="新宋体" w:eastAsia="新宋体" w:hAnsi="新宋体" w:cs="宋体" w:hint="eastAsia"/>
          <w:szCs w:val="21"/>
        </w:rPr>
        <w:lastRenderedPageBreak/>
        <w:t>仟元(355,000.00)</w:t>
      </w:r>
    </w:p>
    <w:p w:rsidR="00161439" w:rsidRDefault="00161439" w:rsidP="00161439">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161439" w:rsidRDefault="00161439" w:rsidP="0016143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落实中央全面依法治国委员会印发的《关于支持深圳建设中国特色社会主义法治先行示范城市的意见》的工作部署和要求，推动深圳法治智库高质量的发展，为建设社会主义法治先行示范城市提供智力支持、人才支持和法治服务。根据相关工作安排，我局拟通过公开招标方式，选择专业机构人员完成《深圳市法治智库建设指标体系》工作。</w:t>
      </w:r>
    </w:p>
    <w:p w:rsidR="00161439" w:rsidRDefault="00161439" w:rsidP="00161439">
      <w:pPr>
        <w:rPr>
          <w:rFonts w:ascii="新宋体" w:eastAsia="新宋体" w:hAnsi="新宋体"/>
          <w:b/>
          <w:bCs/>
          <w:szCs w:val="21"/>
        </w:rPr>
      </w:pPr>
    </w:p>
    <w:p w:rsidR="00161439" w:rsidRDefault="00161439" w:rsidP="00161439">
      <w:pPr>
        <w:pStyle w:val="3"/>
        <w:rPr>
          <w:rFonts w:ascii="新宋体" w:eastAsia="新宋体" w:hAnsi="新宋体"/>
          <w:kern w:val="44"/>
          <w:szCs w:val="28"/>
        </w:rPr>
      </w:pPr>
      <w:r>
        <w:rPr>
          <w:rFonts w:ascii="新宋体" w:eastAsia="新宋体" w:hAnsi="新宋体" w:hint="eastAsia"/>
          <w:kern w:val="44"/>
          <w:szCs w:val="28"/>
        </w:rPr>
        <w:t>四、项目技术要求</w:t>
      </w:r>
    </w:p>
    <w:p w:rsidR="00161439" w:rsidRDefault="00161439" w:rsidP="00161439">
      <w:pPr>
        <w:spacing w:line="360" w:lineRule="auto"/>
        <w:ind w:firstLineChars="200" w:firstLine="420"/>
        <w:rPr>
          <w:rFonts w:ascii="新宋体" w:eastAsia="新宋体" w:hAnsi="新宋体"/>
        </w:rPr>
      </w:pPr>
      <w:r>
        <w:rPr>
          <w:rFonts w:ascii="新宋体" w:eastAsia="新宋体" w:hAnsi="新宋体" w:hint="eastAsia"/>
        </w:rPr>
        <w:t>（一）内容主要包括：</w:t>
      </w:r>
    </w:p>
    <w:p w:rsidR="00161439" w:rsidRDefault="00161439" w:rsidP="00161439">
      <w:pPr>
        <w:spacing w:line="360" w:lineRule="auto"/>
        <w:ind w:firstLineChars="200" w:firstLine="420"/>
        <w:rPr>
          <w:rFonts w:ascii="新宋体" w:eastAsia="新宋体" w:hAnsi="新宋体"/>
        </w:rPr>
      </w:pPr>
      <w:r>
        <w:rPr>
          <w:rFonts w:ascii="新宋体" w:eastAsia="新宋体" w:hAnsi="新宋体" w:hint="eastAsia"/>
        </w:rPr>
        <w:t>1、通过文献分析、数据分析、调查问卷、调研座谈等方式，理清深圳法治智库建设发展的现状，包括面临的困难和取得的成果。</w:t>
      </w:r>
    </w:p>
    <w:p w:rsidR="00161439" w:rsidRDefault="00161439" w:rsidP="00161439">
      <w:pPr>
        <w:spacing w:line="360" w:lineRule="auto"/>
        <w:ind w:firstLineChars="200" w:firstLine="420"/>
        <w:rPr>
          <w:rFonts w:ascii="新宋体" w:eastAsia="新宋体" w:hAnsi="新宋体"/>
        </w:rPr>
      </w:pPr>
      <w:r>
        <w:rPr>
          <w:rFonts w:ascii="新宋体" w:eastAsia="新宋体" w:hAnsi="新宋体" w:hint="eastAsia"/>
        </w:rPr>
        <w:t>2、开展对比分析和实地调研访谈，对其他专业领域和其他地区的智库建设指标进行比较研究，为深圳法治智库建设指标提供经验借鉴。</w:t>
      </w:r>
    </w:p>
    <w:p w:rsidR="00161439" w:rsidRDefault="00161439" w:rsidP="00161439">
      <w:pPr>
        <w:spacing w:line="360" w:lineRule="auto"/>
        <w:ind w:firstLineChars="200" w:firstLine="420"/>
        <w:rPr>
          <w:rFonts w:ascii="新宋体" w:eastAsia="新宋体" w:hAnsi="新宋体"/>
        </w:rPr>
      </w:pPr>
      <w:r>
        <w:rPr>
          <w:rFonts w:ascii="新宋体" w:eastAsia="新宋体" w:hAnsi="新宋体" w:hint="eastAsia"/>
        </w:rPr>
        <w:t>3、对法治智库的服务部门开展调研，通过实地调研、座谈会等方式，听取深圳法治建设部门、规则衔接机制对接的责任部门对法治智库的要求，梳理出相关部门对法治智库的服务范围、服务标准、服务形式和服务成果，作为法治智库指标体系建设的依据。</w:t>
      </w:r>
    </w:p>
    <w:p w:rsidR="00161439" w:rsidRDefault="00161439" w:rsidP="00161439">
      <w:pPr>
        <w:spacing w:line="360" w:lineRule="auto"/>
        <w:ind w:firstLineChars="200" w:firstLine="420"/>
        <w:rPr>
          <w:rFonts w:ascii="新宋体" w:eastAsia="新宋体" w:hAnsi="新宋体"/>
        </w:rPr>
      </w:pPr>
      <w:r>
        <w:rPr>
          <w:rFonts w:ascii="新宋体" w:eastAsia="新宋体" w:hAnsi="新宋体" w:hint="eastAsia"/>
        </w:rPr>
        <w:t>4、形成初步法治智库指标体系后，充分征集法学专家、智库机构、政府部门对指标体系的意见和建议，对建设指标进行修改完善，形成匹配深圳建设社会主义法治先行示范城市需要的法治智库指标体系。</w:t>
      </w:r>
    </w:p>
    <w:p w:rsidR="00161439" w:rsidRDefault="00161439" w:rsidP="00161439">
      <w:pPr>
        <w:spacing w:line="360" w:lineRule="auto"/>
        <w:ind w:firstLineChars="200" w:firstLine="420"/>
        <w:rPr>
          <w:rFonts w:ascii="新宋体" w:eastAsia="新宋体" w:hAnsi="新宋体"/>
        </w:rPr>
      </w:pPr>
      <w:r>
        <w:rPr>
          <w:rFonts w:ascii="新宋体" w:eastAsia="新宋体" w:hAnsi="新宋体" w:hint="eastAsia"/>
        </w:rPr>
        <w:t>（二）交付成果及要求</w:t>
      </w:r>
    </w:p>
    <w:p w:rsidR="00161439" w:rsidRDefault="00161439" w:rsidP="00161439">
      <w:pPr>
        <w:spacing w:line="360" w:lineRule="auto"/>
        <w:ind w:firstLineChars="200" w:firstLine="420"/>
        <w:rPr>
          <w:rFonts w:ascii="新宋体" w:eastAsia="新宋体" w:hAnsi="新宋体"/>
        </w:rPr>
      </w:pPr>
      <w:r>
        <w:rPr>
          <w:rFonts w:ascii="新宋体" w:eastAsia="新宋体" w:hAnsi="新宋体" w:hint="eastAsia"/>
        </w:rPr>
        <w:t>1、交付成果：</w:t>
      </w:r>
    </w:p>
    <w:p w:rsidR="00161439" w:rsidRDefault="00161439" w:rsidP="00161439">
      <w:pPr>
        <w:spacing w:line="360" w:lineRule="auto"/>
        <w:ind w:firstLineChars="200" w:firstLine="420"/>
        <w:rPr>
          <w:rFonts w:ascii="新宋体" w:eastAsia="新宋体" w:hAnsi="新宋体"/>
        </w:rPr>
      </w:pPr>
      <w:r>
        <w:rPr>
          <w:rFonts w:ascii="新宋体" w:eastAsia="新宋体" w:hAnsi="新宋体" w:hint="eastAsia"/>
        </w:rPr>
        <w:t>（1）《深圳市法治智库建设指标体系》；</w:t>
      </w:r>
    </w:p>
    <w:p w:rsidR="00161439" w:rsidRDefault="00161439" w:rsidP="00161439">
      <w:pPr>
        <w:spacing w:line="360" w:lineRule="auto"/>
        <w:ind w:firstLineChars="200" w:firstLine="420"/>
        <w:rPr>
          <w:rFonts w:ascii="新宋体" w:eastAsia="新宋体" w:hAnsi="新宋体"/>
        </w:rPr>
      </w:pPr>
      <w:r>
        <w:rPr>
          <w:rFonts w:ascii="新宋体" w:eastAsia="新宋体" w:hAnsi="新宋体" w:hint="eastAsia"/>
        </w:rPr>
        <w:t>（2）《深圳市法治智库建设指标体系》起草说明；</w:t>
      </w:r>
    </w:p>
    <w:p w:rsidR="00161439" w:rsidRDefault="00161439" w:rsidP="00161439">
      <w:pPr>
        <w:spacing w:line="360" w:lineRule="auto"/>
        <w:ind w:firstLineChars="200" w:firstLine="420"/>
        <w:rPr>
          <w:rFonts w:ascii="新宋体" w:eastAsia="新宋体" w:hAnsi="新宋体"/>
        </w:rPr>
      </w:pPr>
      <w:r>
        <w:rPr>
          <w:rFonts w:ascii="新宋体" w:eastAsia="新宋体" w:hAnsi="新宋体" w:hint="eastAsia"/>
        </w:rPr>
        <w:t>（3）深圳市法治智库建设情况调研报告。</w:t>
      </w:r>
    </w:p>
    <w:p w:rsidR="00161439" w:rsidRDefault="00161439" w:rsidP="00161439">
      <w:pPr>
        <w:spacing w:line="360" w:lineRule="auto"/>
        <w:ind w:firstLineChars="200" w:firstLine="420"/>
        <w:rPr>
          <w:rFonts w:ascii="新宋体" w:eastAsia="新宋体" w:hAnsi="新宋体"/>
        </w:rPr>
      </w:pPr>
      <w:r>
        <w:rPr>
          <w:rFonts w:ascii="新宋体" w:eastAsia="新宋体" w:hAnsi="新宋体" w:hint="eastAsia"/>
        </w:rPr>
        <w:t>2、本项目最终成果的知识产权以及与之相关的所有权利归甲方所有。</w:t>
      </w:r>
    </w:p>
    <w:p w:rsidR="00161439" w:rsidRDefault="00161439" w:rsidP="00161439">
      <w:pPr>
        <w:rPr>
          <w:rFonts w:ascii="新宋体" w:eastAsia="新宋体" w:hAnsi="新宋体"/>
          <w:b/>
        </w:rPr>
      </w:pPr>
    </w:p>
    <w:p w:rsidR="00161439" w:rsidRDefault="00161439" w:rsidP="00161439">
      <w:pPr>
        <w:pStyle w:val="3"/>
        <w:rPr>
          <w:rFonts w:ascii="新宋体" w:eastAsia="新宋体" w:hAnsi="新宋体"/>
          <w:kern w:val="44"/>
          <w:szCs w:val="28"/>
        </w:rPr>
      </w:pPr>
      <w:r>
        <w:rPr>
          <w:rFonts w:ascii="新宋体" w:eastAsia="新宋体" w:hAnsi="新宋体" w:hint="eastAsia"/>
          <w:kern w:val="44"/>
          <w:szCs w:val="28"/>
        </w:rPr>
        <w:lastRenderedPageBreak/>
        <w:t>五、项目商务要求</w:t>
      </w:r>
    </w:p>
    <w:p w:rsidR="00161439" w:rsidRDefault="00161439" w:rsidP="00161439">
      <w:pPr>
        <w:spacing w:line="360" w:lineRule="auto"/>
        <w:rPr>
          <w:rFonts w:ascii="新宋体" w:eastAsia="新宋体" w:hAnsi="新宋体" w:cs="宋体"/>
          <w:szCs w:val="21"/>
          <w:lang w:val="en"/>
        </w:rPr>
      </w:pPr>
      <w:r>
        <w:rPr>
          <w:rFonts w:ascii="新宋体" w:eastAsia="新宋体" w:hAnsi="新宋体" w:cs="宋体" w:hint="eastAsia"/>
          <w:szCs w:val="21"/>
        </w:rPr>
        <w:t>（一）服务期限：合同签订之日起至 2022年10月底前完成所有《深圳市法治智库建设指标体系》项目成果的验收工作，并</w:t>
      </w:r>
      <w:proofErr w:type="gramStart"/>
      <w:r>
        <w:rPr>
          <w:rFonts w:ascii="新宋体" w:eastAsia="新宋体" w:hAnsi="新宋体" w:cs="宋体" w:hint="eastAsia"/>
          <w:szCs w:val="21"/>
        </w:rPr>
        <w:t>在结项验收</w:t>
      </w:r>
      <w:proofErr w:type="gramEnd"/>
      <w:r>
        <w:rPr>
          <w:rFonts w:ascii="新宋体" w:eastAsia="新宋体" w:hAnsi="新宋体" w:cs="宋体" w:hint="eastAsia"/>
          <w:szCs w:val="21"/>
        </w:rPr>
        <w:t>后提供为期1年的售后服务。</w:t>
      </w:r>
    </w:p>
    <w:p w:rsidR="00161439" w:rsidRDefault="00161439" w:rsidP="00161439">
      <w:pPr>
        <w:spacing w:line="360" w:lineRule="auto"/>
        <w:rPr>
          <w:rFonts w:ascii="新宋体" w:eastAsia="新宋体" w:hAnsi="新宋体" w:cs="宋体"/>
          <w:szCs w:val="21"/>
        </w:rPr>
      </w:pPr>
      <w:r>
        <w:rPr>
          <w:rFonts w:ascii="新宋体" w:eastAsia="新宋体" w:hAnsi="新宋体" w:cs="宋体" w:hint="eastAsia"/>
          <w:szCs w:val="21"/>
        </w:rPr>
        <w:t>（二）质量考核验收标准：《深圳市法治智库建设指标体系》项目成果提交后，依照程序组织专家对项目成果进行评审验收，并根据评审结果决定是否验收通过。</w:t>
      </w:r>
    </w:p>
    <w:p w:rsidR="00161439" w:rsidRDefault="00161439" w:rsidP="00161439">
      <w:pPr>
        <w:spacing w:line="360" w:lineRule="auto"/>
        <w:rPr>
          <w:rFonts w:ascii="新宋体" w:eastAsia="新宋体" w:hAnsi="新宋体" w:cs="宋体"/>
          <w:szCs w:val="21"/>
        </w:rPr>
      </w:pPr>
      <w:r>
        <w:rPr>
          <w:rFonts w:ascii="新宋体" w:eastAsia="新宋体" w:hAnsi="新宋体" w:cs="宋体" w:hint="eastAsia"/>
          <w:szCs w:val="21"/>
        </w:rPr>
        <w:t>（三）违约金：合同金额的20%。</w:t>
      </w:r>
    </w:p>
    <w:p w:rsidR="00161439" w:rsidRDefault="00161439" w:rsidP="00161439">
      <w:pPr>
        <w:spacing w:line="360" w:lineRule="auto"/>
        <w:rPr>
          <w:rFonts w:ascii="新宋体" w:eastAsia="新宋体" w:hAnsi="新宋体" w:cs="宋体"/>
          <w:szCs w:val="21"/>
        </w:rPr>
      </w:pPr>
      <w:r>
        <w:rPr>
          <w:rFonts w:ascii="新宋体" w:eastAsia="新宋体" w:hAnsi="新宋体" w:cs="宋体" w:hint="eastAsia"/>
          <w:szCs w:val="21"/>
        </w:rPr>
        <w:t>（四）付款方式：分两期支付。</w:t>
      </w:r>
    </w:p>
    <w:p w:rsidR="00161439" w:rsidRDefault="00161439" w:rsidP="00161439">
      <w:pPr>
        <w:pStyle w:val="3"/>
        <w:rPr>
          <w:rFonts w:ascii="新宋体" w:eastAsia="新宋体" w:hAnsi="新宋体"/>
          <w:kern w:val="44"/>
          <w:szCs w:val="28"/>
        </w:rPr>
      </w:pPr>
      <w:r>
        <w:rPr>
          <w:rFonts w:ascii="新宋体" w:eastAsia="新宋体" w:hAnsi="新宋体" w:hint="eastAsia"/>
          <w:kern w:val="44"/>
          <w:szCs w:val="28"/>
        </w:rPr>
        <w:t>六、投标报价</w:t>
      </w:r>
    </w:p>
    <w:p w:rsidR="00161439" w:rsidRDefault="00161439" w:rsidP="00161439">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61439" w:rsidRDefault="00161439" w:rsidP="00161439">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61439" w:rsidRDefault="00161439" w:rsidP="00161439">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61439" w:rsidRDefault="00161439" w:rsidP="00161439">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61439" w:rsidRDefault="00161439" w:rsidP="00161439">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61439" w:rsidRDefault="00161439" w:rsidP="00161439">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FE63FE" w:rsidRPr="00161439" w:rsidRDefault="00FE63FE">
      <w:bookmarkStart w:id="2" w:name="_GoBack"/>
      <w:bookmarkEnd w:id="2"/>
    </w:p>
    <w:sectPr w:rsidR="00FE63FE" w:rsidRPr="001614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439" w:rsidRDefault="00161439" w:rsidP="00161439">
      <w:r>
        <w:separator/>
      </w:r>
    </w:p>
  </w:endnote>
  <w:endnote w:type="continuationSeparator" w:id="0">
    <w:p w:rsidR="00161439" w:rsidRDefault="00161439" w:rsidP="0016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altName w:val="方正书宋_GBK"/>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439" w:rsidRDefault="00161439" w:rsidP="00161439">
      <w:r>
        <w:separator/>
      </w:r>
    </w:p>
  </w:footnote>
  <w:footnote w:type="continuationSeparator" w:id="0">
    <w:p w:rsidR="00161439" w:rsidRDefault="00161439" w:rsidP="00161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A0"/>
    <w:rsid w:val="00161439"/>
    <w:rsid w:val="002B1DA0"/>
    <w:rsid w:val="00FE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439"/>
    <w:pPr>
      <w:widowControl w:val="0"/>
      <w:jc w:val="both"/>
    </w:pPr>
    <w:rPr>
      <w:rFonts w:ascii="Times New Roman" w:eastAsia="宋体" w:hAnsi="Times New Roman" w:cs="Times New Roman"/>
      <w:szCs w:val="24"/>
    </w:rPr>
  </w:style>
  <w:style w:type="paragraph" w:styleId="2">
    <w:name w:val="heading 2"/>
    <w:basedOn w:val="3"/>
    <w:next w:val="4"/>
    <w:link w:val="2Char"/>
    <w:qFormat/>
    <w:rsid w:val="00161439"/>
    <w:pPr>
      <w:adjustRightInd w:val="0"/>
      <w:jc w:val="center"/>
      <w:textAlignment w:val="baseline"/>
      <w:outlineLvl w:val="1"/>
    </w:pPr>
    <w:rPr>
      <w:kern w:val="0"/>
      <w:sz w:val="24"/>
      <w:szCs w:val="20"/>
    </w:rPr>
  </w:style>
  <w:style w:type="paragraph" w:styleId="3">
    <w:name w:val="heading 3"/>
    <w:basedOn w:val="4"/>
    <w:next w:val="a"/>
    <w:link w:val="3Char1"/>
    <w:qFormat/>
    <w:rsid w:val="0016143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16143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4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1439"/>
    <w:rPr>
      <w:sz w:val="18"/>
      <w:szCs w:val="18"/>
    </w:rPr>
  </w:style>
  <w:style w:type="paragraph" w:styleId="a4">
    <w:name w:val="footer"/>
    <w:basedOn w:val="a"/>
    <w:link w:val="Char0"/>
    <w:uiPriority w:val="99"/>
    <w:unhideWhenUsed/>
    <w:rsid w:val="001614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1439"/>
    <w:rPr>
      <w:sz w:val="18"/>
      <w:szCs w:val="18"/>
    </w:rPr>
  </w:style>
  <w:style w:type="character" w:customStyle="1" w:styleId="2Char">
    <w:name w:val="标题 2 Char"/>
    <w:basedOn w:val="a0"/>
    <w:link w:val="2"/>
    <w:qFormat/>
    <w:rsid w:val="00161439"/>
    <w:rPr>
      <w:rFonts w:ascii="宋体" w:eastAsia="宋体" w:hAnsi="宋体" w:cs="Times New Roman"/>
      <w:b/>
      <w:bCs/>
      <w:kern w:val="0"/>
      <w:sz w:val="24"/>
      <w:szCs w:val="20"/>
    </w:rPr>
  </w:style>
  <w:style w:type="character" w:customStyle="1" w:styleId="3Char">
    <w:name w:val="标题 3 Char"/>
    <w:basedOn w:val="a0"/>
    <w:uiPriority w:val="9"/>
    <w:semiHidden/>
    <w:rsid w:val="00161439"/>
    <w:rPr>
      <w:rFonts w:ascii="Times New Roman" w:eastAsia="宋体" w:hAnsi="Times New Roman" w:cs="Times New Roman"/>
      <w:b/>
      <w:bCs/>
      <w:sz w:val="32"/>
      <w:szCs w:val="32"/>
    </w:rPr>
  </w:style>
  <w:style w:type="character" w:customStyle="1" w:styleId="3Char1">
    <w:name w:val="标题 3 Char1"/>
    <w:link w:val="3"/>
    <w:qFormat/>
    <w:rsid w:val="00161439"/>
    <w:rPr>
      <w:rFonts w:ascii="宋体" w:eastAsia="宋体" w:hAnsi="宋体" w:cs="Times New Roman"/>
      <w:b/>
      <w:bCs/>
      <w:sz w:val="28"/>
      <w:szCs w:val="32"/>
    </w:rPr>
  </w:style>
  <w:style w:type="character" w:customStyle="1" w:styleId="4Char">
    <w:name w:val="标题 4 Char"/>
    <w:basedOn w:val="a0"/>
    <w:link w:val="4"/>
    <w:uiPriority w:val="9"/>
    <w:semiHidden/>
    <w:rsid w:val="00161439"/>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439"/>
    <w:pPr>
      <w:widowControl w:val="0"/>
      <w:jc w:val="both"/>
    </w:pPr>
    <w:rPr>
      <w:rFonts w:ascii="Times New Roman" w:eastAsia="宋体" w:hAnsi="Times New Roman" w:cs="Times New Roman"/>
      <w:szCs w:val="24"/>
    </w:rPr>
  </w:style>
  <w:style w:type="paragraph" w:styleId="2">
    <w:name w:val="heading 2"/>
    <w:basedOn w:val="3"/>
    <w:next w:val="4"/>
    <w:link w:val="2Char"/>
    <w:qFormat/>
    <w:rsid w:val="00161439"/>
    <w:pPr>
      <w:adjustRightInd w:val="0"/>
      <w:jc w:val="center"/>
      <w:textAlignment w:val="baseline"/>
      <w:outlineLvl w:val="1"/>
    </w:pPr>
    <w:rPr>
      <w:kern w:val="0"/>
      <w:sz w:val="24"/>
      <w:szCs w:val="20"/>
    </w:rPr>
  </w:style>
  <w:style w:type="paragraph" w:styleId="3">
    <w:name w:val="heading 3"/>
    <w:basedOn w:val="4"/>
    <w:next w:val="a"/>
    <w:link w:val="3Char1"/>
    <w:qFormat/>
    <w:rsid w:val="0016143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16143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4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1439"/>
    <w:rPr>
      <w:sz w:val="18"/>
      <w:szCs w:val="18"/>
    </w:rPr>
  </w:style>
  <w:style w:type="paragraph" w:styleId="a4">
    <w:name w:val="footer"/>
    <w:basedOn w:val="a"/>
    <w:link w:val="Char0"/>
    <w:uiPriority w:val="99"/>
    <w:unhideWhenUsed/>
    <w:rsid w:val="001614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1439"/>
    <w:rPr>
      <w:sz w:val="18"/>
      <w:szCs w:val="18"/>
    </w:rPr>
  </w:style>
  <w:style w:type="character" w:customStyle="1" w:styleId="2Char">
    <w:name w:val="标题 2 Char"/>
    <w:basedOn w:val="a0"/>
    <w:link w:val="2"/>
    <w:qFormat/>
    <w:rsid w:val="00161439"/>
    <w:rPr>
      <w:rFonts w:ascii="宋体" w:eastAsia="宋体" w:hAnsi="宋体" w:cs="Times New Roman"/>
      <w:b/>
      <w:bCs/>
      <w:kern w:val="0"/>
      <w:sz w:val="24"/>
      <w:szCs w:val="20"/>
    </w:rPr>
  </w:style>
  <w:style w:type="character" w:customStyle="1" w:styleId="3Char">
    <w:name w:val="标题 3 Char"/>
    <w:basedOn w:val="a0"/>
    <w:uiPriority w:val="9"/>
    <w:semiHidden/>
    <w:rsid w:val="00161439"/>
    <w:rPr>
      <w:rFonts w:ascii="Times New Roman" w:eastAsia="宋体" w:hAnsi="Times New Roman" w:cs="Times New Roman"/>
      <w:b/>
      <w:bCs/>
      <w:sz w:val="32"/>
      <w:szCs w:val="32"/>
    </w:rPr>
  </w:style>
  <w:style w:type="character" w:customStyle="1" w:styleId="3Char1">
    <w:name w:val="标题 3 Char1"/>
    <w:link w:val="3"/>
    <w:qFormat/>
    <w:rsid w:val="00161439"/>
    <w:rPr>
      <w:rFonts w:ascii="宋体" w:eastAsia="宋体" w:hAnsi="宋体" w:cs="Times New Roman"/>
      <w:b/>
      <w:bCs/>
      <w:sz w:val="28"/>
      <w:szCs w:val="32"/>
    </w:rPr>
  </w:style>
  <w:style w:type="character" w:customStyle="1" w:styleId="4Char">
    <w:name w:val="标题 4 Char"/>
    <w:basedOn w:val="a0"/>
    <w:link w:val="4"/>
    <w:uiPriority w:val="9"/>
    <w:semiHidden/>
    <w:rsid w:val="0016143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2022-05-23T10:23:00Z</dcterms:created>
  <dcterms:modified xsi:type="dcterms:W3CDTF">2022-05-23T10:23:00Z</dcterms:modified>
</cp:coreProperties>
</file>