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0D" w:rsidRDefault="006A6C0D" w:rsidP="006A6C0D">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6A6C0D" w:rsidRDefault="006A6C0D" w:rsidP="006A6C0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A6C0D" w:rsidRDefault="006A6C0D" w:rsidP="003305F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A6C0D" w:rsidRDefault="006A6C0D" w:rsidP="003305F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A6C0D" w:rsidRDefault="006A6C0D" w:rsidP="003305F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不允许</w:t>
            </w:r>
          </w:p>
        </w:tc>
      </w:tr>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DD5ED4">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DD5ED4">
              <w:rPr>
                <w:rFonts w:ascii="新宋体" w:eastAsia="新宋体" w:hAnsi="新宋体" w:cs="宋体" w:hint="eastAsia"/>
                <w:snapToGrid w:val="0"/>
                <w:szCs w:val="21"/>
                <w:lang w:val="zh-CN"/>
              </w:rPr>
              <w:t>应答文件</w:t>
            </w:r>
            <w:r w:rsidRPr="00DD5ED4">
              <w:rPr>
                <w:rFonts w:ascii="新宋体" w:eastAsia="新宋体" w:hAnsi="新宋体"/>
                <w:snapToGrid w:val="0"/>
                <w:szCs w:val="21"/>
                <w:lang w:val="zh-CN"/>
              </w:rPr>
              <w:t>应于</w:t>
            </w:r>
            <w:r w:rsidRPr="00DD5ED4">
              <w:rPr>
                <w:rFonts w:ascii="新宋体" w:eastAsia="新宋体" w:hAnsi="新宋体" w:hint="eastAsia"/>
                <w:snapToGrid w:val="0"/>
                <w:szCs w:val="21"/>
                <w:lang w:val="zh-CN"/>
              </w:rPr>
              <w:t>递交截止时间</w:t>
            </w:r>
            <w:r w:rsidRPr="00DD5ED4">
              <w:rPr>
                <w:rFonts w:ascii="新宋体" w:eastAsia="新宋体" w:hAnsi="新宋体"/>
                <w:snapToGrid w:val="0"/>
                <w:szCs w:val="21"/>
                <w:lang w:val="zh-CN"/>
              </w:rPr>
              <w:t>之前</w:t>
            </w:r>
            <w:r w:rsidRPr="00DD5ED4">
              <w:rPr>
                <w:rFonts w:ascii="新宋体" w:eastAsia="新宋体" w:hAnsi="新宋体" w:hint="eastAsia"/>
                <w:snapToGrid w:val="0"/>
                <w:szCs w:val="21"/>
                <w:lang w:val="zh-CN"/>
              </w:rPr>
              <w:t>送达招标文件规定的地址</w:t>
            </w:r>
            <w:r w:rsidRPr="00DD5ED4">
              <w:rPr>
                <w:rFonts w:ascii="新宋体" w:eastAsia="新宋体" w:hAnsi="新宋体"/>
                <w:snapToGrid w:val="0"/>
                <w:szCs w:val="21"/>
                <w:lang w:val="zh-CN"/>
              </w:rPr>
              <w:t>。</w:t>
            </w:r>
          </w:p>
        </w:tc>
      </w:tr>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_____万元或合同金额的_____%，缴纳方式：</w:t>
            </w:r>
          </w:p>
        </w:tc>
      </w:tr>
      <w:tr w:rsidR="006A6C0D" w:rsidTr="003305F8">
        <w:trPr>
          <w:cantSplit/>
          <w:trHeight w:val="20"/>
          <w:jc w:val="center"/>
        </w:trPr>
        <w:tc>
          <w:tcPr>
            <w:tcW w:w="827" w:type="dxa"/>
            <w:vAlign w:val="center"/>
          </w:tcPr>
          <w:p w:rsidR="006A6C0D" w:rsidRDefault="006A6C0D" w:rsidP="003305F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6A6C0D" w:rsidRDefault="006A6C0D" w:rsidP="006A6C0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6A6C0D" w:rsidRDefault="006A6C0D" w:rsidP="006A6C0D">
      <w:pPr>
        <w:rPr>
          <w:rFonts w:ascii="新宋体" w:eastAsia="新宋体" w:hAnsi="新宋体"/>
          <w:b/>
        </w:rPr>
      </w:pPr>
    </w:p>
    <w:p w:rsidR="006A6C0D" w:rsidRDefault="006A6C0D" w:rsidP="006A6C0D">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6A6C0D" w:rsidTr="003305F8">
        <w:trPr>
          <w:jc w:val="center"/>
        </w:trPr>
        <w:tc>
          <w:tcPr>
            <w:tcW w:w="95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具体内容</w:t>
            </w:r>
          </w:p>
        </w:tc>
      </w:tr>
      <w:tr w:rsidR="006A6C0D" w:rsidTr="003305F8">
        <w:trPr>
          <w:jc w:val="center"/>
        </w:trPr>
        <w:tc>
          <w:tcPr>
            <w:tcW w:w="95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完全满足本项目服务期限的要求。</w:t>
            </w:r>
          </w:p>
        </w:tc>
      </w:tr>
      <w:tr w:rsidR="006A6C0D" w:rsidTr="003305F8">
        <w:trPr>
          <w:jc w:val="center"/>
        </w:trPr>
        <w:tc>
          <w:tcPr>
            <w:tcW w:w="95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2</w:t>
            </w:r>
          </w:p>
        </w:tc>
        <w:tc>
          <w:tcPr>
            <w:tcW w:w="7938" w:type="dxa"/>
          </w:tcPr>
          <w:p w:rsidR="006A6C0D" w:rsidRDefault="006A6C0D" w:rsidP="003305F8">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6A6C0D" w:rsidTr="003305F8">
        <w:trPr>
          <w:jc w:val="center"/>
        </w:trPr>
        <w:tc>
          <w:tcPr>
            <w:tcW w:w="959" w:type="dxa"/>
            <w:vAlign w:val="center"/>
          </w:tcPr>
          <w:p w:rsidR="006A6C0D" w:rsidRDefault="006A6C0D" w:rsidP="003305F8">
            <w:pPr>
              <w:spacing w:line="276" w:lineRule="auto"/>
              <w:rPr>
                <w:rFonts w:ascii="新宋体" w:eastAsia="新宋体" w:hAnsi="新宋体"/>
              </w:rPr>
            </w:pPr>
            <w:r>
              <w:rPr>
                <w:rFonts w:ascii="新宋体" w:eastAsia="新宋体" w:hAnsi="新宋体" w:hint="eastAsia"/>
              </w:rPr>
              <w:t>3</w:t>
            </w:r>
          </w:p>
        </w:tc>
        <w:tc>
          <w:tcPr>
            <w:tcW w:w="7938" w:type="dxa"/>
          </w:tcPr>
          <w:p w:rsidR="006A6C0D" w:rsidRDefault="006A6C0D" w:rsidP="003305F8">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6A6C0D" w:rsidRDefault="006A6C0D" w:rsidP="006A6C0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6A6C0D" w:rsidRDefault="006A6C0D" w:rsidP="006A6C0D">
      <w:pPr>
        <w:pStyle w:val="3"/>
        <w:rPr>
          <w:rFonts w:ascii="新宋体" w:eastAsia="新宋体" w:hAnsi="新宋体"/>
          <w:kern w:val="44"/>
          <w:szCs w:val="28"/>
        </w:rPr>
      </w:pPr>
      <w:r>
        <w:rPr>
          <w:rFonts w:ascii="新宋体" w:eastAsia="新宋体" w:hAnsi="新宋体" w:hint="eastAsia"/>
          <w:kern w:val="44"/>
          <w:szCs w:val="28"/>
        </w:rPr>
        <w:t>三、项目概况</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F676B5">
        <w:rPr>
          <w:rFonts w:ascii="新宋体" w:eastAsia="新宋体" w:hAnsi="新宋体" w:cs="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F676B5">
        <w:rPr>
          <w:rFonts w:ascii="新宋体" w:eastAsia="新宋体" w:hAnsi="新宋体" w:cs="宋体" w:hint="eastAsia"/>
          <w:szCs w:val="21"/>
        </w:rPr>
        <w:t>人民币叁拾伍万元</w:t>
      </w:r>
      <w:r w:rsidRPr="00F676B5">
        <w:rPr>
          <w:rFonts w:ascii="新宋体" w:eastAsia="新宋体" w:hAnsi="新宋体" w:cs="宋体" w:hint="eastAsia"/>
          <w:szCs w:val="21"/>
        </w:rPr>
        <w:lastRenderedPageBreak/>
        <w:t>（350,000.00）</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F676B5">
        <w:rPr>
          <w:rFonts w:ascii="新宋体" w:eastAsia="新宋体" w:hAnsi="新宋体" w:cs="宋体" w:hint="eastAsia"/>
          <w:szCs w:val="21"/>
        </w:rPr>
        <w:t>为了进一步探索和深化企业合</w:t>
      </w:r>
      <w:proofErr w:type="gramStart"/>
      <w:r w:rsidRPr="00F676B5">
        <w:rPr>
          <w:rFonts w:ascii="新宋体" w:eastAsia="新宋体" w:hAnsi="新宋体" w:cs="宋体" w:hint="eastAsia"/>
          <w:szCs w:val="21"/>
        </w:rPr>
        <w:t>规</w:t>
      </w:r>
      <w:proofErr w:type="gramEnd"/>
      <w:r w:rsidRPr="00F676B5">
        <w:rPr>
          <w:rFonts w:ascii="新宋体" w:eastAsia="新宋体" w:hAnsi="新宋体" w:cs="宋体" w:hint="eastAsia"/>
          <w:szCs w:val="21"/>
        </w:rPr>
        <w:t>监管改革实践，充分发挥企业合</w:t>
      </w:r>
      <w:proofErr w:type="gramStart"/>
      <w:r w:rsidRPr="00F676B5">
        <w:rPr>
          <w:rFonts w:ascii="新宋体" w:eastAsia="新宋体" w:hAnsi="新宋体" w:cs="宋体" w:hint="eastAsia"/>
          <w:szCs w:val="21"/>
        </w:rPr>
        <w:t>规</w:t>
      </w:r>
      <w:proofErr w:type="gramEnd"/>
      <w:r w:rsidRPr="00F676B5">
        <w:rPr>
          <w:rFonts w:ascii="新宋体" w:eastAsia="新宋体" w:hAnsi="新宋体" w:cs="宋体" w:hint="eastAsia"/>
          <w:szCs w:val="21"/>
        </w:rPr>
        <w:t>监管第三</w:t>
      </w:r>
      <w:proofErr w:type="gramStart"/>
      <w:r w:rsidRPr="00F676B5">
        <w:rPr>
          <w:rFonts w:ascii="新宋体" w:eastAsia="新宋体" w:hAnsi="新宋体" w:cs="宋体" w:hint="eastAsia"/>
          <w:szCs w:val="21"/>
        </w:rPr>
        <w:t>方机制</w:t>
      </w:r>
      <w:proofErr w:type="gramEnd"/>
      <w:r w:rsidRPr="00F676B5">
        <w:rPr>
          <w:rFonts w:ascii="新宋体" w:eastAsia="新宋体" w:hAnsi="新宋体" w:cs="宋体" w:hint="eastAsia"/>
          <w:szCs w:val="21"/>
        </w:rPr>
        <w:t>的协调联动作用，完善协调机制建设、抓好规范流程落地、抓实专业人员选任管理，积极探索合</w:t>
      </w:r>
      <w:proofErr w:type="gramStart"/>
      <w:r w:rsidRPr="00F676B5">
        <w:rPr>
          <w:rFonts w:ascii="新宋体" w:eastAsia="新宋体" w:hAnsi="新宋体" w:cs="宋体" w:hint="eastAsia"/>
          <w:szCs w:val="21"/>
        </w:rPr>
        <w:t>规</w:t>
      </w:r>
      <w:proofErr w:type="gramEnd"/>
      <w:r w:rsidRPr="00F676B5">
        <w:rPr>
          <w:rFonts w:ascii="新宋体" w:eastAsia="新宋体" w:hAnsi="新宋体" w:cs="宋体" w:hint="eastAsia"/>
          <w:szCs w:val="21"/>
        </w:rPr>
        <w:t>经费保障机制，合力推进第三</w:t>
      </w:r>
      <w:proofErr w:type="gramStart"/>
      <w:r w:rsidRPr="00F676B5">
        <w:rPr>
          <w:rFonts w:ascii="新宋体" w:eastAsia="新宋体" w:hAnsi="新宋体" w:cs="宋体" w:hint="eastAsia"/>
          <w:szCs w:val="21"/>
        </w:rPr>
        <w:t>方机制</w:t>
      </w:r>
      <w:proofErr w:type="gramEnd"/>
      <w:r w:rsidRPr="00F676B5">
        <w:rPr>
          <w:rFonts w:ascii="新宋体" w:eastAsia="新宋体" w:hAnsi="新宋体" w:cs="宋体" w:hint="eastAsia"/>
          <w:szCs w:val="21"/>
        </w:rPr>
        <w:t>规范有序运行，确保第三</w:t>
      </w:r>
      <w:proofErr w:type="gramStart"/>
      <w:r w:rsidRPr="00F676B5">
        <w:rPr>
          <w:rFonts w:ascii="新宋体" w:eastAsia="新宋体" w:hAnsi="新宋体" w:cs="宋体" w:hint="eastAsia"/>
          <w:szCs w:val="21"/>
        </w:rPr>
        <w:t>方机制</w:t>
      </w:r>
      <w:proofErr w:type="gramEnd"/>
      <w:r w:rsidRPr="00F676B5">
        <w:rPr>
          <w:rFonts w:ascii="新宋体" w:eastAsia="新宋体" w:hAnsi="新宋体" w:cs="宋体" w:hint="eastAsia"/>
          <w:szCs w:val="21"/>
        </w:rPr>
        <w:t>有效运行，根据相关工作安排，我局拟通过公开招标方式，选择专业机构人员完成深圳涉案企业合</w:t>
      </w:r>
      <w:proofErr w:type="gramStart"/>
      <w:r w:rsidRPr="00F676B5">
        <w:rPr>
          <w:rFonts w:ascii="新宋体" w:eastAsia="新宋体" w:hAnsi="新宋体" w:cs="宋体" w:hint="eastAsia"/>
          <w:szCs w:val="21"/>
        </w:rPr>
        <w:t>规</w:t>
      </w:r>
      <w:proofErr w:type="gramEnd"/>
      <w:r w:rsidRPr="00F676B5">
        <w:rPr>
          <w:rFonts w:ascii="新宋体" w:eastAsia="新宋体" w:hAnsi="新宋体" w:cs="宋体" w:hint="eastAsia"/>
          <w:szCs w:val="21"/>
        </w:rPr>
        <w:t>第三方监控人管理机制研究工作</w:t>
      </w:r>
      <w:r>
        <w:rPr>
          <w:rFonts w:ascii="新宋体" w:eastAsia="新宋体" w:hAnsi="新宋体" w:cs="宋体" w:hint="eastAsia"/>
          <w:szCs w:val="21"/>
        </w:rPr>
        <w:t>。</w:t>
      </w:r>
    </w:p>
    <w:p w:rsidR="006A6C0D" w:rsidRDefault="006A6C0D" w:rsidP="006A6C0D">
      <w:pPr>
        <w:rPr>
          <w:rFonts w:ascii="新宋体" w:eastAsia="新宋体" w:hAnsi="新宋体"/>
          <w:b/>
          <w:bCs/>
          <w:szCs w:val="21"/>
        </w:rPr>
      </w:pPr>
    </w:p>
    <w:p w:rsidR="006A6C0D" w:rsidRDefault="006A6C0D" w:rsidP="006A6C0D">
      <w:pPr>
        <w:pStyle w:val="3"/>
        <w:rPr>
          <w:rFonts w:ascii="新宋体" w:eastAsia="新宋体" w:hAnsi="新宋体"/>
          <w:kern w:val="44"/>
          <w:szCs w:val="28"/>
        </w:rPr>
      </w:pPr>
      <w:r>
        <w:rPr>
          <w:rFonts w:ascii="新宋体" w:eastAsia="新宋体" w:hAnsi="新宋体" w:hint="eastAsia"/>
          <w:kern w:val="44"/>
          <w:szCs w:val="28"/>
        </w:rPr>
        <w:t>四、项目技术要求</w:t>
      </w:r>
    </w:p>
    <w:p w:rsidR="006A6C0D" w:rsidRPr="00F676B5" w:rsidRDefault="006A6C0D" w:rsidP="006A6C0D">
      <w:pPr>
        <w:spacing w:line="360" w:lineRule="auto"/>
        <w:rPr>
          <w:rFonts w:ascii="新宋体" w:eastAsia="新宋体" w:hAnsi="新宋体"/>
        </w:rPr>
      </w:pPr>
      <w:r w:rsidRPr="00F676B5">
        <w:rPr>
          <w:rFonts w:ascii="新宋体" w:eastAsia="新宋体" w:hAnsi="新宋体" w:hint="eastAsia"/>
        </w:rPr>
        <w:t>（一）项目研究内容</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主要包括：</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根据国家、省以及深圳市出台的有关规定和文件要求，对涉案企业合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第三方监控人的职能、权责、制度、流程进行梳理和总结。在此基础上，根据境内外有关实践和经验的对比研究和分析，从社会发展、企业需求、文化认识、人才管理、评价标准和合</w:t>
      </w:r>
      <w:proofErr w:type="gramStart"/>
      <w:r w:rsidRPr="00F676B5">
        <w:rPr>
          <w:rFonts w:ascii="新宋体" w:eastAsia="新宋体" w:hAnsi="新宋体" w:hint="eastAsia"/>
        </w:rPr>
        <w:t>规</w:t>
      </w:r>
      <w:proofErr w:type="gramEnd"/>
      <w:r w:rsidRPr="00F676B5">
        <w:rPr>
          <w:rFonts w:ascii="新宋体" w:eastAsia="新宋体" w:hAnsi="新宋体" w:hint="eastAsia"/>
        </w:rPr>
        <w:t>效果等方面，深入探究和分析深圳企业合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w:t>
      </w:r>
      <w:proofErr w:type="gramStart"/>
      <w:r w:rsidRPr="00F676B5">
        <w:rPr>
          <w:rFonts w:ascii="新宋体" w:eastAsia="新宋体" w:hAnsi="新宋体" w:hint="eastAsia"/>
        </w:rPr>
        <w:t>人运行</w:t>
      </w:r>
      <w:proofErr w:type="gramEnd"/>
      <w:r w:rsidRPr="00F676B5">
        <w:rPr>
          <w:rFonts w:ascii="新宋体" w:eastAsia="新宋体" w:hAnsi="新宋体" w:hint="eastAsia"/>
        </w:rPr>
        <w:t>情况中存在的难点和问题，并主要针对企业合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第三方监控人的选任、聘用、考核、监督、经费保障等管理体系，提出管理建议，并输出管理办法建议稿。</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（二）技术方案要求</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投标人须提交编制服务方案,方案主要内容包括但不限于：</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1. 实施方案：项目工作方法、工作质量和标准、人员投入计划、时间进度安排、专家资源与信息资源的组织筹划等；</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2. 项目重点难点分析、应对措施及相关的合理化建议：对项目需求的理解，对项目意义和工作目标的理解和认识，对本项目运行时的重点难点进行分析以及应对措施的设计计划等；</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3. 质量保障措施及方案：对本项目的风险管理控制方案以及管理办法等内容；</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4. 项目售后服务承诺；</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5. 违约承诺等。</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（三）成果要求</w:t>
      </w:r>
    </w:p>
    <w:p w:rsidR="006A6C0D" w:rsidRPr="00F676B5" w:rsidRDefault="006A6C0D" w:rsidP="006A6C0D">
      <w:pPr>
        <w:spacing w:line="360" w:lineRule="auto"/>
        <w:ind w:firstLineChars="200" w:firstLine="420"/>
        <w:rPr>
          <w:rFonts w:ascii="新宋体" w:eastAsia="新宋体" w:hAnsi="新宋体"/>
        </w:rPr>
      </w:pPr>
      <w:r w:rsidRPr="00F676B5">
        <w:rPr>
          <w:rFonts w:ascii="新宋体" w:eastAsia="新宋体" w:hAnsi="新宋体" w:hint="eastAsia"/>
        </w:rPr>
        <w:t>在确定的项目工作周期内，工作成果如下：</w:t>
      </w:r>
    </w:p>
    <w:p w:rsidR="006A6C0D" w:rsidRPr="00F676B5" w:rsidRDefault="006A6C0D" w:rsidP="006A6C0D">
      <w:pPr>
        <w:spacing w:line="360" w:lineRule="auto"/>
        <w:ind w:firstLineChars="200" w:firstLine="420"/>
        <w:rPr>
          <w:rFonts w:ascii="新宋体" w:eastAsia="新宋体" w:hAnsi="新宋体"/>
        </w:rPr>
      </w:pPr>
      <w:r>
        <w:rPr>
          <w:rFonts w:ascii="新宋体" w:eastAsia="新宋体" w:hAnsi="新宋体" w:hint="eastAsia"/>
        </w:rPr>
        <w:lastRenderedPageBreak/>
        <w:t>1.</w:t>
      </w:r>
      <w:r w:rsidRPr="00F676B5">
        <w:rPr>
          <w:rFonts w:ascii="新宋体" w:eastAsia="新宋体" w:hAnsi="新宋体" w:hint="eastAsia"/>
        </w:rPr>
        <w:t>形成《深圳涉案企业合规第三方监控人管理机制研究报告》；</w:t>
      </w:r>
    </w:p>
    <w:p w:rsidR="006A6C0D" w:rsidRPr="00F676B5" w:rsidRDefault="006A6C0D" w:rsidP="006A6C0D">
      <w:pPr>
        <w:spacing w:line="360" w:lineRule="auto"/>
        <w:ind w:firstLineChars="200" w:firstLine="420"/>
        <w:rPr>
          <w:rFonts w:ascii="新宋体" w:eastAsia="新宋体" w:hAnsi="新宋体"/>
        </w:rPr>
      </w:pPr>
      <w:r>
        <w:rPr>
          <w:rFonts w:ascii="新宋体" w:eastAsia="新宋体" w:hAnsi="新宋体" w:hint="eastAsia"/>
        </w:rPr>
        <w:t>2.</w:t>
      </w:r>
      <w:r w:rsidRPr="00F676B5">
        <w:rPr>
          <w:rFonts w:ascii="新宋体" w:eastAsia="新宋体" w:hAnsi="新宋体" w:hint="eastAsia"/>
        </w:rPr>
        <w:t>形成深圳市涉案企业合</w:t>
      </w:r>
      <w:proofErr w:type="gramStart"/>
      <w:r w:rsidRPr="00F676B5">
        <w:rPr>
          <w:rFonts w:ascii="新宋体" w:eastAsia="新宋体" w:hAnsi="新宋体" w:hint="eastAsia"/>
        </w:rPr>
        <w:t>规</w:t>
      </w:r>
      <w:proofErr w:type="gramEnd"/>
      <w:r w:rsidRPr="00F676B5">
        <w:rPr>
          <w:rFonts w:ascii="新宋体" w:eastAsia="新宋体" w:hAnsi="新宋体" w:hint="eastAsia"/>
        </w:rPr>
        <w:t>第三方监控人管理配套工作制度指引及系列格式文件。</w:t>
      </w:r>
    </w:p>
    <w:p w:rsidR="006A6C0D" w:rsidRDefault="006A6C0D" w:rsidP="006A6C0D">
      <w:pPr>
        <w:pStyle w:val="3"/>
        <w:rPr>
          <w:rFonts w:ascii="新宋体" w:eastAsia="新宋体" w:hAnsi="新宋体"/>
          <w:kern w:val="44"/>
          <w:szCs w:val="28"/>
        </w:rPr>
      </w:pPr>
      <w:r>
        <w:rPr>
          <w:rFonts w:ascii="新宋体" w:eastAsia="新宋体" w:hAnsi="新宋体" w:hint="eastAsia"/>
          <w:kern w:val="44"/>
          <w:szCs w:val="28"/>
        </w:rPr>
        <w:t>五、项目商务要求</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25F32">
        <w:rPr>
          <w:rFonts w:ascii="新宋体" w:eastAsia="新宋体" w:hAnsi="新宋体" w:cs="宋体" w:hint="eastAsia"/>
          <w:szCs w:val="21"/>
        </w:rPr>
        <w:t>合同签订之日起至 2022年10月31日前完成所有项目研究成果的验收工作，并</w:t>
      </w:r>
      <w:proofErr w:type="gramStart"/>
      <w:r w:rsidRPr="00725F32">
        <w:rPr>
          <w:rFonts w:ascii="新宋体" w:eastAsia="新宋体" w:hAnsi="新宋体" w:cs="宋体" w:hint="eastAsia"/>
          <w:szCs w:val="21"/>
        </w:rPr>
        <w:t>在结项验收</w:t>
      </w:r>
      <w:proofErr w:type="gramEnd"/>
      <w:r w:rsidRPr="00725F32">
        <w:rPr>
          <w:rFonts w:ascii="新宋体" w:eastAsia="新宋体" w:hAnsi="新宋体" w:cs="宋体" w:hint="eastAsia"/>
          <w:szCs w:val="21"/>
        </w:rPr>
        <w:t>后提供为期1年的售后服务。</w:t>
      </w:r>
    </w:p>
    <w:p w:rsidR="006A6C0D" w:rsidRPr="00853AB1" w:rsidRDefault="006A6C0D" w:rsidP="006A6C0D">
      <w:pPr>
        <w:spacing w:line="360" w:lineRule="auto"/>
        <w:rPr>
          <w:rFonts w:ascii="新宋体" w:eastAsia="新宋体" w:hAnsi="新宋体" w:cs="宋体"/>
          <w:szCs w:val="21"/>
        </w:rPr>
      </w:pPr>
      <w:r>
        <w:rPr>
          <w:rStyle w:val="a5"/>
          <w:rFonts w:ascii="宋体" w:hint="eastAsia"/>
          <w:kern w:val="0"/>
        </w:rPr>
        <w:t>（二）付款方式：分为两期支付。</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6A6C0D" w:rsidRPr="00853AB1" w:rsidRDefault="006A6C0D" w:rsidP="006A6C0D">
      <w:pPr>
        <w:spacing w:line="360" w:lineRule="auto"/>
      </w:pPr>
      <w:r>
        <w:rPr>
          <w:rFonts w:ascii="新宋体" w:eastAsia="新宋体" w:hAnsi="新宋体" w:cs="宋体" w:hint="eastAsia"/>
          <w:szCs w:val="21"/>
        </w:rPr>
        <w:t>2、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6A6C0D" w:rsidRDefault="006A6C0D" w:rsidP="006A6C0D">
      <w:pPr>
        <w:pStyle w:val="3"/>
        <w:rPr>
          <w:rFonts w:ascii="新宋体" w:eastAsia="新宋体" w:hAnsi="新宋体"/>
          <w:kern w:val="44"/>
          <w:szCs w:val="28"/>
        </w:rPr>
      </w:pPr>
      <w:r>
        <w:rPr>
          <w:rFonts w:ascii="新宋体" w:eastAsia="新宋体" w:hAnsi="新宋体" w:hint="eastAsia"/>
          <w:kern w:val="44"/>
          <w:szCs w:val="28"/>
        </w:rPr>
        <w:t>六、投标报价</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6A6C0D" w:rsidRDefault="006A6C0D" w:rsidP="006A6C0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F2474" w:rsidRPr="006A6C0D" w:rsidRDefault="007F2474">
      <w:bookmarkStart w:id="2" w:name="_GoBack"/>
      <w:bookmarkEnd w:id="2"/>
    </w:p>
    <w:sectPr w:rsidR="007F2474" w:rsidRPr="006A6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0D" w:rsidRDefault="006A6C0D" w:rsidP="006A6C0D">
      <w:r>
        <w:separator/>
      </w:r>
    </w:p>
  </w:endnote>
  <w:endnote w:type="continuationSeparator" w:id="0">
    <w:p w:rsidR="006A6C0D" w:rsidRDefault="006A6C0D" w:rsidP="006A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0D" w:rsidRDefault="006A6C0D" w:rsidP="006A6C0D">
      <w:r>
        <w:separator/>
      </w:r>
    </w:p>
  </w:footnote>
  <w:footnote w:type="continuationSeparator" w:id="0">
    <w:p w:rsidR="006A6C0D" w:rsidRDefault="006A6C0D" w:rsidP="006A6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F0"/>
    <w:rsid w:val="006A6C0D"/>
    <w:rsid w:val="007F2474"/>
    <w:rsid w:val="009F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0D"/>
    <w:pPr>
      <w:widowControl w:val="0"/>
      <w:jc w:val="both"/>
    </w:pPr>
    <w:rPr>
      <w:rFonts w:ascii="Times New Roman" w:eastAsia="宋体" w:hAnsi="Times New Roman" w:cs="Times New Roman"/>
      <w:szCs w:val="24"/>
    </w:rPr>
  </w:style>
  <w:style w:type="paragraph" w:styleId="2">
    <w:name w:val="heading 2"/>
    <w:basedOn w:val="3"/>
    <w:next w:val="4"/>
    <w:link w:val="2Char"/>
    <w:qFormat/>
    <w:rsid w:val="006A6C0D"/>
    <w:pPr>
      <w:adjustRightInd w:val="0"/>
      <w:jc w:val="center"/>
      <w:textAlignment w:val="baseline"/>
      <w:outlineLvl w:val="1"/>
    </w:pPr>
    <w:rPr>
      <w:kern w:val="0"/>
      <w:sz w:val="24"/>
      <w:szCs w:val="20"/>
    </w:rPr>
  </w:style>
  <w:style w:type="paragraph" w:styleId="3">
    <w:name w:val="heading 3"/>
    <w:basedOn w:val="4"/>
    <w:next w:val="a"/>
    <w:link w:val="3Char1"/>
    <w:qFormat/>
    <w:rsid w:val="006A6C0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A6C0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C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6C0D"/>
    <w:rPr>
      <w:sz w:val="18"/>
      <w:szCs w:val="18"/>
    </w:rPr>
  </w:style>
  <w:style w:type="paragraph" w:styleId="a4">
    <w:name w:val="footer"/>
    <w:basedOn w:val="a"/>
    <w:link w:val="Char0"/>
    <w:uiPriority w:val="99"/>
    <w:unhideWhenUsed/>
    <w:rsid w:val="006A6C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6C0D"/>
    <w:rPr>
      <w:sz w:val="18"/>
      <w:szCs w:val="18"/>
    </w:rPr>
  </w:style>
  <w:style w:type="character" w:customStyle="1" w:styleId="2Char">
    <w:name w:val="标题 2 Char"/>
    <w:basedOn w:val="a0"/>
    <w:link w:val="2"/>
    <w:qFormat/>
    <w:rsid w:val="006A6C0D"/>
    <w:rPr>
      <w:rFonts w:ascii="宋体" w:eastAsia="宋体" w:hAnsi="宋体" w:cs="Times New Roman"/>
      <w:b/>
      <w:bCs/>
      <w:kern w:val="0"/>
      <w:sz w:val="24"/>
      <w:szCs w:val="20"/>
    </w:rPr>
  </w:style>
  <w:style w:type="character" w:customStyle="1" w:styleId="3Char">
    <w:name w:val="标题 3 Char"/>
    <w:basedOn w:val="a0"/>
    <w:uiPriority w:val="9"/>
    <w:semiHidden/>
    <w:rsid w:val="006A6C0D"/>
    <w:rPr>
      <w:rFonts w:ascii="Times New Roman" w:eastAsia="宋体" w:hAnsi="Times New Roman" w:cs="Times New Roman"/>
      <w:b/>
      <w:bCs/>
      <w:sz w:val="32"/>
      <w:szCs w:val="32"/>
    </w:rPr>
  </w:style>
  <w:style w:type="character" w:styleId="a5">
    <w:name w:val="annotation reference"/>
    <w:basedOn w:val="a0"/>
    <w:qFormat/>
    <w:rsid w:val="006A6C0D"/>
    <w:rPr>
      <w:sz w:val="21"/>
      <w:szCs w:val="21"/>
    </w:rPr>
  </w:style>
  <w:style w:type="character" w:customStyle="1" w:styleId="3Char1">
    <w:name w:val="标题 3 Char1"/>
    <w:link w:val="3"/>
    <w:qFormat/>
    <w:rsid w:val="006A6C0D"/>
    <w:rPr>
      <w:rFonts w:ascii="宋体" w:eastAsia="宋体" w:hAnsi="宋体" w:cs="Times New Roman"/>
      <w:b/>
      <w:bCs/>
      <w:sz w:val="28"/>
      <w:szCs w:val="32"/>
    </w:rPr>
  </w:style>
  <w:style w:type="character" w:customStyle="1" w:styleId="4Char">
    <w:name w:val="标题 4 Char"/>
    <w:basedOn w:val="a0"/>
    <w:link w:val="4"/>
    <w:uiPriority w:val="9"/>
    <w:semiHidden/>
    <w:rsid w:val="006A6C0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0D"/>
    <w:pPr>
      <w:widowControl w:val="0"/>
      <w:jc w:val="both"/>
    </w:pPr>
    <w:rPr>
      <w:rFonts w:ascii="Times New Roman" w:eastAsia="宋体" w:hAnsi="Times New Roman" w:cs="Times New Roman"/>
      <w:szCs w:val="24"/>
    </w:rPr>
  </w:style>
  <w:style w:type="paragraph" w:styleId="2">
    <w:name w:val="heading 2"/>
    <w:basedOn w:val="3"/>
    <w:next w:val="4"/>
    <w:link w:val="2Char"/>
    <w:qFormat/>
    <w:rsid w:val="006A6C0D"/>
    <w:pPr>
      <w:adjustRightInd w:val="0"/>
      <w:jc w:val="center"/>
      <w:textAlignment w:val="baseline"/>
      <w:outlineLvl w:val="1"/>
    </w:pPr>
    <w:rPr>
      <w:kern w:val="0"/>
      <w:sz w:val="24"/>
      <w:szCs w:val="20"/>
    </w:rPr>
  </w:style>
  <w:style w:type="paragraph" w:styleId="3">
    <w:name w:val="heading 3"/>
    <w:basedOn w:val="4"/>
    <w:next w:val="a"/>
    <w:link w:val="3Char1"/>
    <w:qFormat/>
    <w:rsid w:val="006A6C0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A6C0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C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6C0D"/>
    <w:rPr>
      <w:sz w:val="18"/>
      <w:szCs w:val="18"/>
    </w:rPr>
  </w:style>
  <w:style w:type="paragraph" w:styleId="a4">
    <w:name w:val="footer"/>
    <w:basedOn w:val="a"/>
    <w:link w:val="Char0"/>
    <w:uiPriority w:val="99"/>
    <w:unhideWhenUsed/>
    <w:rsid w:val="006A6C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6C0D"/>
    <w:rPr>
      <w:sz w:val="18"/>
      <w:szCs w:val="18"/>
    </w:rPr>
  </w:style>
  <w:style w:type="character" w:customStyle="1" w:styleId="2Char">
    <w:name w:val="标题 2 Char"/>
    <w:basedOn w:val="a0"/>
    <w:link w:val="2"/>
    <w:qFormat/>
    <w:rsid w:val="006A6C0D"/>
    <w:rPr>
      <w:rFonts w:ascii="宋体" w:eastAsia="宋体" w:hAnsi="宋体" w:cs="Times New Roman"/>
      <w:b/>
      <w:bCs/>
      <w:kern w:val="0"/>
      <w:sz w:val="24"/>
      <w:szCs w:val="20"/>
    </w:rPr>
  </w:style>
  <w:style w:type="character" w:customStyle="1" w:styleId="3Char">
    <w:name w:val="标题 3 Char"/>
    <w:basedOn w:val="a0"/>
    <w:uiPriority w:val="9"/>
    <w:semiHidden/>
    <w:rsid w:val="006A6C0D"/>
    <w:rPr>
      <w:rFonts w:ascii="Times New Roman" w:eastAsia="宋体" w:hAnsi="Times New Roman" w:cs="Times New Roman"/>
      <w:b/>
      <w:bCs/>
      <w:sz w:val="32"/>
      <w:szCs w:val="32"/>
    </w:rPr>
  </w:style>
  <w:style w:type="character" w:styleId="a5">
    <w:name w:val="annotation reference"/>
    <w:basedOn w:val="a0"/>
    <w:qFormat/>
    <w:rsid w:val="006A6C0D"/>
    <w:rPr>
      <w:sz w:val="21"/>
      <w:szCs w:val="21"/>
    </w:rPr>
  </w:style>
  <w:style w:type="character" w:customStyle="1" w:styleId="3Char1">
    <w:name w:val="标题 3 Char1"/>
    <w:link w:val="3"/>
    <w:qFormat/>
    <w:rsid w:val="006A6C0D"/>
    <w:rPr>
      <w:rFonts w:ascii="宋体" w:eastAsia="宋体" w:hAnsi="宋体" w:cs="Times New Roman"/>
      <w:b/>
      <w:bCs/>
      <w:sz w:val="28"/>
      <w:szCs w:val="32"/>
    </w:rPr>
  </w:style>
  <w:style w:type="character" w:customStyle="1" w:styleId="4Char">
    <w:name w:val="标题 4 Char"/>
    <w:basedOn w:val="a0"/>
    <w:link w:val="4"/>
    <w:uiPriority w:val="9"/>
    <w:semiHidden/>
    <w:rsid w:val="006A6C0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2022-05-23T10:30:00Z</dcterms:created>
  <dcterms:modified xsi:type="dcterms:W3CDTF">2022-05-23T10:30:00Z</dcterms:modified>
</cp:coreProperties>
</file>