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C1" w:rsidRDefault="00B353C1" w:rsidP="00B353C1">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B353C1" w:rsidRDefault="00B353C1" w:rsidP="00B353C1">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B353C1" w:rsidTr="00927552">
        <w:trPr>
          <w:cantSplit/>
          <w:trHeight w:val="20"/>
          <w:jc w:val="center"/>
        </w:trPr>
        <w:tc>
          <w:tcPr>
            <w:tcW w:w="827" w:type="dxa"/>
            <w:vAlign w:val="center"/>
          </w:tcPr>
          <w:p w:rsidR="00B353C1" w:rsidRDefault="00B353C1" w:rsidP="00927552">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B353C1" w:rsidRDefault="00B353C1" w:rsidP="00927552">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B353C1" w:rsidRDefault="00B353C1" w:rsidP="00927552">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B353C1" w:rsidTr="00927552">
        <w:trPr>
          <w:cantSplit/>
          <w:trHeight w:val="20"/>
          <w:jc w:val="center"/>
        </w:trPr>
        <w:tc>
          <w:tcPr>
            <w:tcW w:w="827" w:type="dxa"/>
            <w:vAlign w:val="center"/>
          </w:tcPr>
          <w:p w:rsidR="00B353C1" w:rsidRDefault="00B353C1" w:rsidP="00927552">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B353C1" w:rsidRDefault="00B353C1" w:rsidP="00927552">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B353C1" w:rsidTr="00927552">
        <w:trPr>
          <w:cantSplit/>
          <w:trHeight w:val="20"/>
          <w:jc w:val="center"/>
        </w:trPr>
        <w:tc>
          <w:tcPr>
            <w:tcW w:w="827" w:type="dxa"/>
            <w:vAlign w:val="center"/>
          </w:tcPr>
          <w:p w:rsidR="00B353C1" w:rsidRDefault="00B353C1" w:rsidP="00927552">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B353C1" w:rsidTr="00927552">
        <w:trPr>
          <w:cantSplit/>
          <w:trHeight w:val="20"/>
          <w:jc w:val="center"/>
        </w:trPr>
        <w:tc>
          <w:tcPr>
            <w:tcW w:w="827" w:type="dxa"/>
            <w:vAlign w:val="center"/>
          </w:tcPr>
          <w:p w:rsidR="00B353C1" w:rsidRDefault="00B353C1" w:rsidP="00927552">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不允许</w:t>
            </w:r>
          </w:p>
        </w:tc>
      </w:tr>
      <w:tr w:rsidR="00B353C1" w:rsidTr="00927552">
        <w:trPr>
          <w:cantSplit/>
          <w:trHeight w:val="20"/>
          <w:jc w:val="center"/>
        </w:trPr>
        <w:tc>
          <w:tcPr>
            <w:tcW w:w="827" w:type="dxa"/>
            <w:vAlign w:val="center"/>
          </w:tcPr>
          <w:p w:rsidR="00B353C1" w:rsidRDefault="00B353C1" w:rsidP="00927552">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w:t>
            </w:r>
            <w:r w:rsidRPr="00392A4B">
              <w:rPr>
                <w:rFonts w:ascii="新宋体" w:eastAsia="新宋体" w:hAnsi="新宋体" w:hint="eastAsia"/>
                <w:snapToGrid w:val="0"/>
                <w:szCs w:val="21"/>
                <w:u w:val="single"/>
                <w:lang w:val="zh-CN"/>
              </w:rPr>
              <w:t>投标</w:t>
            </w:r>
            <w:bookmarkEnd w:id="0"/>
            <w:r w:rsidRPr="00392A4B">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B353C1" w:rsidTr="00927552">
        <w:trPr>
          <w:cantSplit/>
          <w:trHeight w:val="20"/>
          <w:jc w:val="center"/>
        </w:trPr>
        <w:tc>
          <w:tcPr>
            <w:tcW w:w="827" w:type="dxa"/>
            <w:vAlign w:val="center"/>
          </w:tcPr>
          <w:p w:rsidR="00B353C1" w:rsidRDefault="00B353C1" w:rsidP="00927552">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_____万元或合同金额的_____%，缴纳方式：/</w:t>
            </w:r>
          </w:p>
        </w:tc>
      </w:tr>
      <w:tr w:rsidR="00B353C1" w:rsidTr="00927552">
        <w:trPr>
          <w:cantSplit/>
          <w:trHeight w:val="20"/>
          <w:jc w:val="center"/>
        </w:trPr>
        <w:tc>
          <w:tcPr>
            <w:tcW w:w="827" w:type="dxa"/>
            <w:vAlign w:val="center"/>
          </w:tcPr>
          <w:p w:rsidR="00B353C1" w:rsidRDefault="00B353C1" w:rsidP="00927552">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B353C1" w:rsidRDefault="00B353C1" w:rsidP="00B353C1">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B353C1" w:rsidRDefault="00B353C1" w:rsidP="00B353C1">
      <w:pPr>
        <w:rPr>
          <w:rFonts w:ascii="新宋体" w:eastAsia="新宋体" w:hAnsi="新宋体"/>
          <w:b/>
        </w:rPr>
      </w:pPr>
    </w:p>
    <w:p w:rsidR="00B353C1" w:rsidRDefault="00B353C1" w:rsidP="00B353C1">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579"/>
      </w:tblGrid>
      <w:tr w:rsidR="00B353C1" w:rsidTr="00927552">
        <w:trPr>
          <w:jc w:val="center"/>
        </w:trPr>
        <w:tc>
          <w:tcPr>
            <w:tcW w:w="95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具体内容</w:t>
            </w:r>
          </w:p>
        </w:tc>
      </w:tr>
      <w:tr w:rsidR="00B353C1" w:rsidTr="00927552">
        <w:trPr>
          <w:jc w:val="center"/>
        </w:trPr>
        <w:tc>
          <w:tcPr>
            <w:tcW w:w="95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完全满足本项目服务期限的要求。</w:t>
            </w:r>
          </w:p>
        </w:tc>
      </w:tr>
      <w:tr w:rsidR="00B353C1" w:rsidTr="00927552">
        <w:trPr>
          <w:jc w:val="center"/>
        </w:trPr>
        <w:tc>
          <w:tcPr>
            <w:tcW w:w="95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B353C1" w:rsidRDefault="00B353C1" w:rsidP="00927552">
            <w:pPr>
              <w:spacing w:line="276" w:lineRule="auto"/>
              <w:rPr>
                <w:rFonts w:ascii="新宋体" w:eastAsia="新宋体" w:hAnsi="新宋体"/>
              </w:rPr>
            </w:pPr>
          </w:p>
        </w:tc>
      </w:tr>
      <w:tr w:rsidR="00B353C1" w:rsidTr="00927552">
        <w:trPr>
          <w:jc w:val="center"/>
        </w:trPr>
        <w:tc>
          <w:tcPr>
            <w:tcW w:w="959" w:type="dxa"/>
            <w:vAlign w:val="center"/>
          </w:tcPr>
          <w:p w:rsidR="00B353C1" w:rsidRDefault="00B353C1" w:rsidP="00927552">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B353C1" w:rsidRDefault="00B353C1" w:rsidP="00927552">
            <w:pPr>
              <w:spacing w:line="276" w:lineRule="auto"/>
              <w:rPr>
                <w:rFonts w:ascii="新宋体" w:eastAsia="新宋体" w:hAnsi="新宋体"/>
              </w:rPr>
            </w:pPr>
          </w:p>
        </w:tc>
      </w:tr>
    </w:tbl>
    <w:p w:rsidR="00B353C1" w:rsidRDefault="00B353C1" w:rsidP="00B353C1">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B353C1" w:rsidRDefault="00B353C1" w:rsidP="00B353C1">
      <w:pPr>
        <w:pStyle w:val="3"/>
        <w:rPr>
          <w:rFonts w:ascii="新宋体" w:eastAsia="新宋体" w:hAnsi="新宋体"/>
          <w:kern w:val="44"/>
          <w:szCs w:val="28"/>
        </w:rPr>
      </w:pPr>
      <w:r>
        <w:rPr>
          <w:rFonts w:ascii="新宋体" w:eastAsia="新宋体" w:hAnsi="新宋体" w:hint="eastAsia"/>
          <w:kern w:val="44"/>
          <w:szCs w:val="28"/>
        </w:rPr>
        <w:t>三、项目概况</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人民币壹拾柒万元（170,000.00）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w:t>
      </w:r>
      <w:r w:rsidRPr="00392A4B">
        <w:rPr>
          <w:rFonts w:ascii="新宋体" w:eastAsia="新宋体" w:hAnsi="新宋体" w:hint="eastAsia"/>
          <w:szCs w:val="21"/>
        </w:rPr>
        <w:t xml:space="preserve"> </w:t>
      </w:r>
      <w:r>
        <w:rPr>
          <w:rFonts w:ascii="新宋体" w:eastAsia="新宋体" w:hAnsi="新宋体" w:hint="eastAsia"/>
          <w:szCs w:val="21"/>
        </w:rPr>
        <w:t>人民币壹拾柒万元（170,000.00）</w:t>
      </w:r>
    </w:p>
    <w:p w:rsidR="00B353C1" w:rsidRDefault="00B353C1" w:rsidP="00B353C1">
      <w:pPr>
        <w:spacing w:line="360" w:lineRule="auto"/>
      </w:pPr>
      <w:r>
        <w:rPr>
          <w:rFonts w:ascii="新宋体" w:eastAsia="新宋体" w:hAnsi="新宋体" w:cs="宋体" w:hint="eastAsia"/>
          <w:szCs w:val="21"/>
        </w:rPr>
        <w:lastRenderedPageBreak/>
        <w:t>（二）项目概况:</w:t>
      </w:r>
      <w:r w:rsidRPr="00392A4B">
        <w:rPr>
          <w:rFonts w:hint="eastAsia"/>
        </w:rPr>
        <w:t xml:space="preserve"> </w:t>
      </w:r>
    </w:p>
    <w:p w:rsidR="00B353C1" w:rsidRDefault="00B353C1" w:rsidP="00B353C1">
      <w:pPr>
        <w:spacing w:line="360" w:lineRule="auto"/>
        <w:ind w:firstLineChars="200" w:firstLine="420"/>
        <w:rPr>
          <w:rFonts w:ascii="新宋体" w:eastAsia="新宋体" w:hAnsi="新宋体" w:cs="宋体"/>
          <w:szCs w:val="21"/>
        </w:rPr>
      </w:pPr>
      <w:r w:rsidRPr="00392A4B">
        <w:rPr>
          <w:rFonts w:ascii="新宋体" w:eastAsia="新宋体" w:hAnsi="新宋体" w:cs="宋体" w:hint="eastAsia"/>
          <w:szCs w:val="21"/>
        </w:rPr>
        <w:t>为促进个人破产管理</w:t>
      </w:r>
      <w:proofErr w:type="gramStart"/>
      <w:r w:rsidRPr="00392A4B">
        <w:rPr>
          <w:rFonts w:ascii="新宋体" w:eastAsia="新宋体" w:hAnsi="新宋体" w:cs="宋体" w:hint="eastAsia"/>
          <w:szCs w:val="21"/>
        </w:rPr>
        <w:t>人行业</w:t>
      </w:r>
      <w:proofErr w:type="gramEnd"/>
      <w:r w:rsidRPr="00392A4B">
        <w:rPr>
          <w:rFonts w:ascii="新宋体" w:eastAsia="新宋体" w:hAnsi="新宋体" w:cs="宋体" w:hint="eastAsia"/>
          <w:szCs w:val="21"/>
        </w:rPr>
        <w:t>健康发展，确保管理人名册编制公正、高效、有序，市破产事务管理署组织专业队伍将开展一次管理人名册编制工作。但由于国内在政府机构编制管理人名册工作无可借鉴的经验，特别是名册编制可能存在的法律问题存在预见不足，无人参谋的情况。所以需要聘请一家专业法律顾问单位，就管理人名册编制事项提供专项法律顾问服务。现以公开招标采购形式，选定专业机构完成相关制作工作。</w:t>
      </w:r>
    </w:p>
    <w:p w:rsidR="00B353C1" w:rsidRDefault="00B353C1" w:rsidP="00B353C1">
      <w:pPr>
        <w:rPr>
          <w:rFonts w:ascii="新宋体" w:eastAsia="新宋体" w:hAnsi="新宋体"/>
          <w:b/>
          <w:bCs/>
          <w:szCs w:val="21"/>
        </w:rPr>
      </w:pPr>
    </w:p>
    <w:p w:rsidR="00B353C1" w:rsidRDefault="00B353C1" w:rsidP="00B353C1">
      <w:pPr>
        <w:pStyle w:val="3"/>
        <w:rPr>
          <w:rFonts w:ascii="新宋体" w:eastAsia="新宋体" w:hAnsi="新宋体"/>
          <w:kern w:val="44"/>
          <w:szCs w:val="28"/>
        </w:rPr>
      </w:pPr>
      <w:r>
        <w:rPr>
          <w:rFonts w:ascii="新宋体" w:eastAsia="新宋体" w:hAnsi="新宋体" w:hint="eastAsia"/>
          <w:kern w:val="44"/>
          <w:szCs w:val="28"/>
        </w:rPr>
        <w:t>四、项目技术要求</w:t>
      </w:r>
    </w:p>
    <w:p w:rsidR="00B353C1" w:rsidRDefault="00B353C1" w:rsidP="00B353C1">
      <w:pPr>
        <w:rPr>
          <w:rFonts w:ascii="新宋体" w:eastAsia="新宋体" w:hAnsi="新宋体"/>
          <w:b/>
        </w:rPr>
      </w:pPr>
    </w:p>
    <w:p w:rsidR="00B353C1" w:rsidRPr="00392A4B" w:rsidRDefault="00B353C1" w:rsidP="00B353C1">
      <w:pPr>
        <w:spacing w:line="360" w:lineRule="auto"/>
        <w:rPr>
          <w:rFonts w:ascii="新宋体" w:eastAsia="新宋体" w:hAnsi="新宋体"/>
          <w:b/>
        </w:rPr>
      </w:pPr>
      <w:r w:rsidRPr="00392A4B">
        <w:rPr>
          <w:rFonts w:ascii="新宋体" w:eastAsia="新宋体" w:hAnsi="新宋体" w:hint="eastAsia"/>
          <w:b/>
        </w:rPr>
        <w:t>项目服务内容</w:t>
      </w:r>
      <w:r>
        <w:rPr>
          <w:rFonts w:ascii="新宋体" w:eastAsia="新宋体" w:hAnsi="新宋体" w:hint="eastAsia"/>
          <w:b/>
        </w:rPr>
        <w:t>：</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（一）就管理人名册编制工作中出台的相关规定，</w:t>
      </w:r>
      <w:proofErr w:type="gramStart"/>
      <w:r w:rsidRPr="00392A4B">
        <w:rPr>
          <w:rFonts w:ascii="新宋体" w:eastAsia="新宋体" w:hAnsi="新宋体" w:hint="eastAsia"/>
        </w:rPr>
        <w:t>作出</w:t>
      </w:r>
      <w:proofErr w:type="gramEnd"/>
      <w:r w:rsidRPr="00392A4B">
        <w:rPr>
          <w:rFonts w:ascii="新宋体" w:eastAsia="新宋体" w:hAnsi="新宋体" w:hint="eastAsia"/>
        </w:rPr>
        <w:t>的重大决策、重大事项和名册编制方案存在的问题，通过出具书面意见、座谈研讨、电话咨询等多种方式提出专业法律意见；</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（二）对管理人名册编制过程中需要开展的申请人资格审查、遴选、评审等程序的法律风险进行提示，协助审查相关文书材料；</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（三）协助市破产事务管理署处理与管理人名册编制相关信访、投诉及矛盾纠纷；</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（四）针对管理人名册编制工作中存在法律意识方面的不足，对市破产事务管理署工作人员进行法律培训；</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（五）就管理人名册编制工作中的相关法律问题及解决经验进行基础资料收集，最终形成《个人破产案件管理人名册编制及相关工作法律问题分析报告》；</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（六）协助解决其他在管理人名册编制工作中可能遇到的法律问题；</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（七）人员要求：由法律顾问单位组成不少于3人的专业团队，并派驻不少于2人在市破产事务管理署协助开展工作。</w:t>
      </w:r>
    </w:p>
    <w:p w:rsidR="00B353C1" w:rsidRPr="00392A4B" w:rsidRDefault="00B353C1" w:rsidP="00B353C1">
      <w:pPr>
        <w:spacing w:line="360" w:lineRule="auto"/>
        <w:rPr>
          <w:rFonts w:ascii="新宋体" w:eastAsia="新宋体" w:hAnsi="新宋体"/>
        </w:rPr>
      </w:pPr>
      <w:r w:rsidRPr="00392A4B">
        <w:rPr>
          <w:rFonts w:ascii="新宋体" w:eastAsia="新宋体" w:hAnsi="新宋体" w:hint="eastAsia"/>
        </w:rPr>
        <w:t>对其他超出约定服务范围的事项，可以通过友好协商另行签订《委托代理合同》按件收费，计费方式参照有关律师服务收费标准计算。</w:t>
      </w:r>
    </w:p>
    <w:p w:rsidR="00B353C1" w:rsidRDefault="00B353C1" w:rsidP="00B353C1">
      <w:pPr>
        <w:pStyle w:val="3"/>
        <w:rPr>
          <w:rFonts w:ascii="新宋体" w:eastAsia="新宋体" w:hAnsi="新宋体"/>
          <w:kern w:val="44"/>
          <w:szCs w:val="28"/>
        </w:rPr>
      </w:pPr>
      <w:r>
        <w:rPr>
          <w:rFonts w:ascii="新宋体" w:eastAsia="新宋体" w:hAnsi="新宋体" w:hint="eastAsia"/>
          <w:kern w:val="44"/>
          <w:szCs w:val="28"/>
        </w:rPr>
        <w:t>五、项目商务要求</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392A4B">
        <w:rPr>
          <w:rFonts w:ascii="新宋体" w:eastAsia="新宋体" w:hAnsi="新宋体" w:cs="宋体" w:hint="eastAsia"/>
          <w:szCs w:val="21"/>
        </w:rPr>
        <w:t>自签订合同之日起3个月</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42057A">
        <w:rPr>
          <w:rFonts w:ascii="新宋体" w:eastAsia="新宋体" w:hAnsi="新宋体" w:cs="宋体" w:hint="eastAsia"/>
          <w:szCs w:val="21"/>
        </w:rPr>
        <w:t>合同签订后付款30%，项目验收完工后付款70%。</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lastRenderedPageBreak/>
        <w:t>（三）质量考核验收标准及违约金</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Pr="0042057A">
        <w:rPr>
          <w:rFonts w:ascii="新宋体" w:eastAsia="新宋体" w:hAnsi="新宋体" w:cs="宋体" w:hint="eastAsia"/>
          <w:szCs w:val="21"/>
        </w:rPr>
        <w:t>本项目服务中标人提供的服务及提交的成果通过采购人审核验收。</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2.违约金：以合同签订为准。</w:t>
      </w:r>
    </w:p>
    <w:p w:rsidR="00B353C1" w:rsidRDefault="00B353C1" w:rsidP="00B353C1">
      <w:pPr>
        <w:pStyle w:val="3"/>
        <w:rPr>
          <w:rFonts w:ascii="新宋体" w:eastAsia="新宋体" w:hAnsi="新宋体"/>
          <w:kern w:val="44"/>
          <w:szCs w:val="28"/>
        </w:rPr>
      </w:pPr>
      <w:r>
        <w:rPr>
          <w:rFonts w:ascii="新宋体" w:eastAsia="新宋体" w:hAnsi="新宋体" w:hint="eastAsia"/>
          <w:kern w:val="44"/>
          <w:szCs w:val="28"/>
        </w:rPr>
        <w:t>六、投标报价</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B353C1" w:rsidRDefault="00B353C1" w:rsidP="00B353C1">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1730A" w:rsidRPr="00B353C1" w:rsidRDefault="0071730A">
      <w:bookmarkStart w:id="2" w:name="_GoBack"/>
      <w:bookmarkEnd w:id="2"/>
    </w:p>
    <w:sectPr w:rsidR="0071730A" w:rsidRPr="00B35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3C1" w:rsidRDefault="00B353C1" w:rsidP="00B353C1">
      <w:r>
        <w:separator/>
      </w:r>
    </w:p>
  </w:endnote>
  <w:endnote w:type="continuationSeparator" w:id="0">
    <w:p w:rsidR="00B353C1" w:rsidRDefault="00B353C1" w:rsidP="00B3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3C1" w:rsidRDefault="00B353C1" w:rsidP="00B353C1">
      <w:r>
        <w:separator/>
      </w:r>
    </w:p>
  </w:footnote>
  <w:footnote w:type="continuationSeparator" w:id="0">
    <w:p w:rsidR="00B353C1" w:rsidRDefault="00B353C1" w:rsidP="00B35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37"/>
    <w:rsid w:val="00097837"/>
    <w:rsid w:val="0071730A"/>
    <w:rsid w:val="00B35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C1"/>
    <w:pPr>
      <w:widowControl w:val="0"/>
      <w:jc w:val="both"/>
    </w:pPr>
    <w:rPr>
      <w:rFonts w:ascii="Times New Roman" w:eastAsia="宋体" w:hAnsi="Times New Roman" w:cs="Times New Roman"/>
      <w:szCs w:val="24"/>
    </w:rPr>
  </w:style>
  <w:style w:type="paragraph" w:styleId="2">
    <w:name w:val="heading 2"/>
    <w:basedOn w:val="3"/>
    <w:next w:val="4"/>
    <w:link w:val="2Char"/>
    <w:qFormat/>
    <w:rsid w:val="00B353C1"/>
    <w:pPr>
      <w:adjustRightInd w:val="0"/>
      <w:jc w:val="center"/>
      <w:textAlignment w:val="baseline"/>
      <w:outlineLvl w:val="1"/>
    </w:pPr>
    <w:rPr>
      <w:kern w:val="0"/>
      <w:sz w:val="24"/>
      <w:szCs w:val="20"/>
    </w:rPr>
  </w:style>
  <w:style w:type="paragraph" w:styleId="3">
    <w:name w:val="heading 3"/>
    <w:basedOn w:val="4"/>
    <w:next w:val="a"/>
    <w:link w:val="3Char1"/>
    <w:qFormat/>
    <w:rsid w:val="00B353C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353C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3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3C1"/>
    <w:rPr>
      <w:sz w:val="18"/>
      <w:szCs w:val="18"/>
    </w:rPr>
  </w:style>
  <w:style w:type="paragraph" w:styleId="a4">
    <w:name w:val="footer"/>
    <w:basedOn w:val="a"/>
    <w:link w:val="Char0"/>
    <w:uiPriority w:val="99"/>
    <w:unhideWhenUsed/>
    <w:rsid w:val="00B353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3C1"/>
    <w:rPr>
      <w:sz w:val="18"/>
      <w:szCs w:val="18"/>
    </w:rPr>
  </w:style>
  <w:style w:type="character" w:customStyle="1" w:styleId="2Char">
    <w:name w:val="标题 2 Char"/>
    <w:basedOn w:val="a0"/>
    <w:link w:val="2"/>
    <w:qFormat/>
    <w:rsid w:val="00B353C1"/>
    <w:rPr>
      <w:rFonts w:ascii="宋体" w:eastAsia="宋体" w:hAnsi="宋体" w:cs="Times New Roman"/>
      <w:b/>
      <w:bCs/>
      <w:kern w:val="0"/>
      <w:sz w:val="24"/>
      <w:szCs w:val="20"/>
    </w:rPr>
  </w:style>
  <w:style w:type="character" w:customStyle="1" w:styleId="3Char">
    <w:name w:val="标题 3 Char"/>
    <w:basedOn w:val="a0"/>
    <w:uiPriority w:val="9"/>
    <w:semiHidden/>
    <w:rsid w:val="00B353C1"/>
    <w:rPr>
      <w:rFonts w:ascii="Times New Roman" w:eastAsia="宋体" w:hAnsi="Times New Roman" w:cs="Times New Roman"/>
      <w:b/>
      <w:bCs/>
      <w:sz w:val="32"/>
      <w:szCs w:val="32"/>
    </w:rPr>
  </w:style>
  <w:style w:type="character" w:customStyle="1" w:styleId="3Char1">
    <w:name w:val="标题 3 Char1"/>
    <w:link w:val="3"/>
    <w:qFormat/>
    <w:rsid w:val="00B353C1"/>
    <w:rPr>
      <w:rFonts w:ascii="宋体" w:eastAsia="宋体" w:hAnsi="宋体" w:cs="Times New Roman"/>
      <w:b/>
      <w:bCs/>
      <w:sz w:val="28"/>
      <w:szCs w:val="32"/>
    </w:rPr>
  </w:style>
  <w:style w:type="character" w:customStyle="1" w:styleId="4Char">
    <w:name w:val="标题 4 Char"/>
    <w:basedOn w:val="a0"/>
    <w:link w:val="4"/>
    <w:uiPriority w:val="9"/>
    <w:semiHidden/>
    <w:rsid w:val="00B353C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C1"/>
    <w:pPr>
      <w:widowControl w:val="0"/>
      <w:jc w:val="both"/>
    </w:pPr>
    <w:rPr>
      <w:rFonts w:ascii="Times New Roman" w:eastAsia="宋体" w:hAnsi="Times New Roman" w:cs="Times New Roman"/>
      <w:szCs w:val="24"/>
    </w:rPr>
  </w:style>
  <w:style w:type="paragraph" w:styleId="2">
    <w:name w:val="heading 2"/>
    <w:basedOn w:val="3"/>
    <w:next w:val="4"/>
    <w:link w:val="2Char"/>
    <w:qFormat/>
    <w:rsid w:val="00B353C1"/>
    <w:pPr>
      <w:adjustRightInd w:val="0"/>
      <w:jc w:val="center"/>
      <w:textAlignment w:val="baseline"/>
      <w:outlineLvl w:val="1"/>
    </w:pPr>
    <w:rPr>
      <w:kern w:val="0"/>
      <w:sz w:val="24"/>
      <w:szCs w:val="20"/>
    </w:rPr>
  </w:style>
  <w:style w:type="paragraph" w:styleId="3">
    <w:name w:val="heading 3"/>
    <w:basedOn w:val="4"/>
    <w:next w:val="a"/>
    <w:link w:val="3Char1"/>
    <w:qFormat/>
    <w:rsid w:val="00B353C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B353C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3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3C1"/>
    <w:rPr>
      <w:sz w:val="18"/>
      <w:szCs w:val="18"/>
    </w:rPr>
  </w:style>
  <w:style w:type="paragraph" w:styleId="a4">
    <w:name w:val="footer"/>
    <w:basedOn w:val="a"/>
    <w:link w:val="Char0"/>
    <w:uiPriority w:val="99"/>
    <w:unhideWhenUsed/>
    <w:rsid w:val="00B353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3C1"/>
    <w:rPr>
      <w:sz w:val="18"/>
      <w:szCs w:val="18"/>
    </w:rPr>
  </w:style>
  <w:style w:type="character" w:customStyle="1" w:styleId="2Char">
    <w:name w:val="标题 2 Char"/>
    <w:basedOn w:val="a0"/>
    <w:link w:val="2"/>
    <w:qFormat/>
    <w:rsid w:val="00B353C1"/>
    <w:rPr>
      <w:rFonts w:ascii="宋体" w:eastAsia="宋体" w:hAnsi="宋体" w:cs="Times New Roman"/>
      <w:b/>
      <w:bCs/>
      <w:kern w:val="0"/>
      <w:sz w:val="24"/>
      <w:szCs w:val="20"/>
    </w:rPr>
  </w:style>
  <w:style w:type="character" w:customStyle="1" w:styleId="3Char">
    <w:name w:val="标题 3 Char"/>
    <w:basedOn w:val="a0"/>
    <w:uiPriority w:val="9"/>
    <w:semiHidden/>
    <w:rsid w:val="00B353C1"/>
    <w:rPr>
      <w:rFonts w:ascii="Times New Roman" w:eastAsia="宋体" w:hAnsi="Times New Roman" w:cs="Times New Roman"/>
      <w:b/>
      <w:bCs/>
      <w:sz w:val="32"/>
      <w:szCs w:val="32"/>
    </w:rPr>
  </w:style>
  <w:style w:type="character" w:customStyle="1" w:styleId="3Char1">
    <w:name w:val="标题 3 Char1"/>
    <w:link w:val="3"/>
    <w:qFormat/>
    <w:rsid w:val="00B353C1"/>
    <w:rPr>
      <w:rFonts w:ascii="宋体" w:eastAsia="宋体" w:hAnsi="宋体" w:cs="Times New Roman"/>
      <w:b/>
      <w:bCs/>
      <w:sz w:val="28"/>
      <w:szCs w:val="32"/>
    </w:rPr>
  </w:style>
  <w:style w:type="character" w:customStyle="1" w:styleId="4Char">
    <w:name w:val="标题 4 Char"/>
    <w:basedOn w:val="a0"/>
    <w:link w:val="4"/>
    <w:uiPriority w:val="9"/>
    <w:semiHidden/>
    <w:rsid w:val="00B353C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2022-09-14T10:17:00Z</dcterms:created>
  <dcterms:modified xsi:type="dcterms:W3CDTF">2022-09-14T10:17:00Z</dcterms:modified>
</cp:coreProperties>
</file>