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CCF" w:rsidRPr="00750CCF" w:rsidRDefault="00750CCF" w:rsidP="00750CCF">
      <w:pPr>
        <w:keepNext/>
        <w:keepLines/>
        <w:adjustRightInd w:val="0"/>
        <w:spacing w:before="260" w:after="260"/>
        <w:jc w:val="center"/>
        <w:textAlignment w:val="baseline"/>
        <w:outlineLvl w:val="1"/>
        <w:rPr>
          <w:rFonts w:ascii="新宋体" w:eastAsia="新宋体" w:hAnsi="新宋体" w:cs="Times New Roman"/>
          <w:b/>
          <w:bCs/>
          <w:kern w:val="44"/>
          <w:sz w:val="30"/>
          <w:szCs w:val="30"/>
        </w:rPr>
      </w:pPr>
      <w:r w:rsidRPr="00750CCF">
        <w:rPr>
          <w:rFonts w:ascii="新宋体" w:eastAsia="新宋体" w:hAnsi="新宋体" w:cs="Times New Roman" w:hint="eastAsia"/>
          <w:b/>
          <w:bCs/>
          <w:kern w:val="44"/>
          <w:sz w:val="30"/>
          <w:szCs w:val="30"/>
        </w:rPr>
        <w:t>第二章  招标项目需求</w:t>
      </w:r>
    </w:p>
    <w:p w:rsidR="00750CCF" w:rsidRPr="00750CCF" w:rsidRDefault="00750CCF" w:rsidP="00750CCF">
      <w:pPr>
        <w:keepNext/>
        <w:keepLines/>
        <w:spacing w:before="260" w:after="260"/>
        <w:outlineLvl w:val="2"/>
        <w:rPr>
          <w:rFonts w:ascii="新宋体" w:eastAsia="新宋体" w:hAnsi="新宋体" w:cs="Times New Roman"/>
          <w:b/>
          <w:bCs/>
          <w:kern w:val="44"/>
          <w:sz w:val="28"/>
          <w:szCs w:val="28"/>
        </w:rPr>
      </w:pPr>
      <w:r w:rsidRPr="00750CCF">
        <w:rPr>
          <w:rFonts w:ascii="新宋体" w:eastAsia="新宋体" w:hAnsi="新宋体" w:cs="Times New Roman" w:hint="eastAsia"/>
          <w:b/>
          <w:bCs/>
          <w:kern w:val="44"/>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750CCF" w:rsidRPr="00750CCF" w:rsidTr="00B35C47">
        <w:trPr>
          <w:cantSplit/>
          <w:trHeight w:val="20"/>
          <w:jc w:val="center"/>
        </w:trPr>
        <w:tc>
          <w:tcPr>
            <w:tcW w:w="827" w:type="dxa"/>
            <w:vAlign w:val="center"/>
          </w:tcPr>
          <w:p w:rsidR="00750CCF" w:rsidRPr="00750CCF" w:rsidRDefault="00750CCF" w:rsidP="00750CCF">
            <w:pPr>
              <w:spacing w:line="276" w:lineRule="auto"/>
              <w:jc w:val="center"/>
              <w:rPr>
                <w:rFonts w:ascii="新宋体" w:eastAsia="新宋体" w:hAnsi="新宋体" w:cs="Times New Roman"/>
                <w:b/>
                <w:bCs/>
                <w:szCs w:val="24"/>
              </w:rPr>
            </w:pPr>
            <w:r w:rsidRPr="00750CCF">
              <w:rPr>
                <w:rFonts w:ascii="新宋体" w:eastAsia="新宋体" w:hAnsi="新宋体" w:cs="Times New Roman" w:hint="eastAsia"/>
                <w:b/>
                <w:bCs/>
                <w:szCs w:val="24"/>
              </w:rPr>
              <w:t>序号</w:t>
            </w:r>
          </w:p>
        </w:tc>
        <w:tc>
          <w:tcPr>
            <w:tcW w:w="2012" w:type="dxa"/>
            <w:vAlign w:val="center"/>
          </w:tcPr>
          <w:p w:rsidR="00750CCF" w:rsidRPr="00750CCF" w:rsidRDefault="00750CCF" w:rsidP="00750CCF">
            <w:pPr>
              <w:spacing w:line="276" w:lineRule="auto"/>
              <w:jc w:val="center"/>
              <w:rPr>
                <w:rFonts w:ascii="新宋体" w:eastAsia="新宋体" w:hAnsi="新宋体" w:cs="Times New Roman"/>
                <w:b/>
                <w:bCs/>
                <w:szCs w:val="24"/>
              </w:rPr>
            </w:pPr>
            <w:r w:rsidRPr="00750CCF">
              <w:rPr>
                <w:rFonts w:ascii="新宋体" w:eastAsia="新宋体" w:hAnsi="新宋体" w:cs="Times New Roman" w:hint="eastAsia"/>
                <w:b/>
                <w:bCs/>
                <w:szCs w:val="24"/>
              </w:rPr>
              <w:t>内   容</w:t>
            </w:r>
          </w:p>
        </w:tc>
        <w:tc>
          <w:tcPr>
            <w:tcW w:w="6239" w:type="dxa"/>
            <w:vAlign w:val="center"/>
          </w:tcPr>
          <w:p w:rsidR="00750CCF" w:rsidRPr="00750CCF" w:rsidRDefault="00750CCF" w:rsidP="00750CCF">
            <w:pPr>
              <w:spacing w:line="276" w:lineRule="auto"/>
              <w:jc w:val="center"/>
              <w:rPr>
                <w:rFonts w:ascii="新宋体" w:eastAsia="新宋体" w:hAnsi="新宋体" w:cs="Times New Roman"/>
                <w:b/>
                <w:bCs/>
                <w:szCs w:val="24"/>
              </w:rPr>
            </w:pPr>
            <w:proofErr w:type="gramStart"/>
            <w:r w:rsidRPr="00750CCF">
              <w:rPr>
                <w:rFonts w:ascii="新宋体" w:eastAsia="新宋体" w:hAnsi="新宋体" w:cs="Times New Roman" w:hint="eastAsia"/>
                <w:b/>
                <w:bCs/>
                <w:szCs w:val="24"/>
              </w:rPr>
              <w:t>规</w:t>
            </w:r>
            <w:proofErr w:type="gramEnd"/>
            <w:r w:rsidRPr="00750CCF">
              <w:rPr>
                <w:rFonts w:ascii="新宋体" w:eastAsia="新宋体" w:hAnsi="新宋体" w:cs="Times New Roman" w:hint="eastAsia"/>
                <w:b/>
                <w:bCs/>
                <w:szCs w:val="24"/>
              </w:rPr>
              <w:t xml:space="preserve">      定</w:t>
            </w:r>
          </w:p>
        </w:tc>
      </w:tr>
      <w:tr w:rsidR="00750CCF" w:rsidRPr="00750CCF" w:rsidTr="00B35C47">
        <w:trPr>
          <w:cantSplit/>
          <w:trHeight w:val="20"/>
          <w:jc w:val="center"/>
        </w:trPr>
        <w:tc>
          <w:tcPr>
            <w:tcW w:w="827" w:type="dxa"/>
            <w:vAlign w:val="center"/>
          </w:tcPr>
          <w:p w:rsidR="00750CCF" w:rsidRPr="00750CCF" w:rsidRDefault="00750CCF" w:rsidP="00750CCF">
            <w:pPr>
              <w:spacing w:line="276" w:lineRule="auto"/>
              <w:jc w:val="center"/>
              <w:rPr>
                <w:rFonts w:ascii="新宋体" w:eastAsia="新宋体" w:hAnsi="新宋体" w:cs="Times New Roman"/>
                <w:szCs w:val="24"/>
              </w:rPr>
            </w:pPr>
            <w:r w:rsidRPr="00750CCF">
              <w:rPr>
                <w:rFonts w:ascii="新宋体" w:eastAsia="新宋体" w:hAnsi="新宋体" w:cs="Times New Roman" w:hint="eastAsia"/>
                <w:szCs w:val="24"/>
              </w:rPr>
              <w:t>1</w:t>
            </w:r>
          </w:p>
        </w:tc>
        <w:tc>
          <w:tcPr>
            <w:tcW w:w="2012" w:type="dxa"/>
            <w:vAlign w:val="center"/>
          </w:tcPr>
          <w:p w:rsidR="00750CCF" w:rsidRPr="00750CCF" w:rsidRDefault="00750CCF" w:rsidP="00750CCF">
            <w:pPr>
              <w:spacing w:line="276" w:lineRule="auto"/>
              <w:rPr>
                <w:rFonts w:ascii="新宋体" w:eastAsia="新宋体" w:hAnsi="新宋体" w:cs="Times New Roman"/>
                <w:szCs w:val="24"/>
              </w:rPr>
            </w:pPr>
            <w:r w:rsidRPr="00750CCF">
              <w:rPr>
                <w:rFonts w:ascii="新宋体" w:eastAsia="新宋体" w:hAnsi="新宋体" w:cs="Times New Roman" w:hint="eastAsia"/>
                <w:szCs w:val="24"/>
              </w:rPr>
              <w:t>联合体投标</w:t>
            </w:r>
          </w:p>
        </w:tc>
        <w:tc>
          <w:tcPr>
            <w:tcW w:w="6239" w:type="dxa"/>
            <w:vAlign w:val="center"/>
          </w:tcPr>
          <w:p w:rsidR="00750CCF" w:rsidRPr="00750CCF" w:rsidRDefault="00750CCF" w:rsidP="00750CCF">
            <w:pPr>
              <w:spacing w:line="276" w:lineRule="auto"/>
              <w:rPr>
                <w:rFonts w:ascii="新宋体" w:eastAsia="新宋体" w:hAnsi="新宋体" w:cs="Times New Roman"/>
                <w:snapToGrid w:val="0"/>
                <w:kern w:val="0"/>
                <w:szCs w:val="32"/>
                <w:u w:val="single"/>
                <w:lang w:val="zh-CN"/>
              </w:rPr>
            </w:pPr>
            <w:r w:rsidRPr="00750CCF">
              <w:rPr>
                <w:rFonts w:ascii="新宋体" w:eastAsia="新宋体" w:hAnsi="新宋体" w:cs="Times New Roman" w:hint="eastAsia"/>
                <w:snapToGrid w:val="0"/>
                <w:kern w:val="0"/>
                <w:szCs w:val="32"/>
                <w:u w:val="single"/>
                <w:lang w:val="zh-CN"/>
              </w:rPr>
              <w:t>见《招标公告》中“投标人资格要求”部分的相关内容</w:t>
            </w:r>
          </w:p>
        </w:tc>
      </w:tr>
      <w:tr w:rsidR="00750CCF" w:rsidRPr="00750CCF" w:rsidTr="00B35C47">
        <w:trPr>
          <w:cantSplit/>
          <w:trHeight w:val="20"/>
          <w:jc w:val="center"/>
        </w:trPr>
        <w:tc>
          <w:tcPr>
            <w:tcW w:w="827" w:type="dxa"/>
            <w:vAlign w:val="center"/>
          </w:tcPr>
          <w:p w:rsidR="00750CCF" w:rsidRPr="00750CCF" w:rsidRDefault="00750CCF" w:rsidP="00750CCF">
            <w:pPr>
              <w:spacing w:line="276" w:lineRule="auto"/>
              <w:jc w:val="center"/>
              <w:rPr>
                <w:rFonts w:ascii="新宋体" w:eastAsia="新宋体" w:hAnsi="新宋体" w:cs="Times New Roman"/>
                <w:szCs w:val="24"/>
              </w:rPr>
            </w:pPr>
            <w:r w:rsidRPr="00750CCF">
              <w:rPr>
                <w:rFonts w:ascii="新宋体" w:eastAsia="新宋体" w:hAnsi="新宋体" w:cs="Times New Roman" w:hint="eastAsia"/>
                <w:szCs w:val="24"/>
              </w:rPr>
              <w:t>2</w:t>
            </w:r>
          </w:p>
        </w:tc>
        <w:tc>
          <w:tcPr>
            <w:tcW w:w="2012" w:type="dxa"/>
            <w:vAlign w:val="center"/>
          </w:tcPr>
          <w:p w:rsidR="00750CCF" w:rsidRPr="00750CCF" w:rsidRDefault="00750CCF" w:rsidP="00750CCF">
            <w:pPr>
              <w:spacing w:line="276" w:lineRule="auto"/>
              <w:rPr>
                <w:rFonts w:ascii="新宋体" w:eastAsia="新宋体" w:hAnsi="新宋体" w:cs="Times New Roman"/>
                <w:szCs w:val="24"/>
              </w:rPr>
            </w:pPr>
            <w:r w:rsidRPr="00750CCF">
              <w:rPr>
                <w:rFonts w:ascii="新宋体" w:eastAsia="新宋体" w:hAnsi="新宋体" w:cs="Times New Roman" w:hint="eastAsia"/>
                <w:szCs w:val="24"/>
              </w:rPr>
              <w:t>投标有效期</w:t>
            </w:r>
          </w:p>
        </w:tc>
        <w:tc>
          <w:tcPr>
            <w:tcW w:w="6239" w:type="dxa"/>
            <w:vAlign w:val="center"/>
          </w:tcPr>
          <w:p w:rsidR="00750CCF" w:rsidRPr="00750CCF" w:rsidRDefault="00750CCF" w:rsidP="00750CCF">
            <w:pPr>
              <w:spacing w:line="276" w:lineRule="auto"/>
              <w:rPr>
                <w:rFonts w:ascii="新宋体" w:eastAsia="新宋体" w:hAnsi="新宋体" w:cs="Times New Roman"/>
                <w:szCs w:val="24"/>
              </w:rPr>
            </w:pPr>
            <w:r w:rsidRPr="00750CCF">
              <w:rPr>
                <w:rFonts w:ascii="新宋体" w:eastAsia="新宋体" w:hAnsi="新宋体" w:cs="Times New Roman" w:hint="eastAsia"/>
                <w:szCs w:val="24"/>
                <w:u w:val="single"/>
              </w:rPr>
              <w:t>120</w:t>
            </w:r>
            <w:r w:rsidRPr="00750CCF">
              <w:rPr>
                <w:rFonts w:ascii="新宋体" w:eastAsia="新宋体" w:hAnsi="新宋体" w:cs="Times New Roman"/>
                <w:szCs w:val="24"/>
                <w:u w:val="single"/>
              </w:rPr>
              <w:t>日历天</w:t>
            </w:r>
            <w:r w:rsidRPr="00750CCF">
              <w:rPr>
                <w:rFonts w:ascii="新宋体" w:eastAsia="新宋体" w:hAnsi="新宋体" w:cs="Times New Roman"/>
                <w:szCs w:val="24"/>
              </w:rPr>
              <w:t>（从投标截止之日算起）</w:t>
            </w:r>
          </w:p>
        </w:tc>
      </w:tr>
      <w:tr w:rsidR="00750CCF" w:rsidRPr="00750CCF" w:rsidTr="00B35C47">
        <w:trPr>
          <w:cantSplit/>
          <w:trHeight w:val="20"/>
          <w:jc w:val="center"/>
        </w:trPr>
        <w:tc>
          <w:tcPr>
            <w:tcW w:w="827" w:type="dxa"/>
            <w:vAlign w:val="center"/>
          </w:tcPr>
          <w:p w:rsidR="00750CCF" w:rsidRPr="00750CCF" w:rsidRDefault="00750CCF" w:rsidP="00750CCF">
            <w:pPr>
              <w:spacing w:line="276" w:lineRule="auto"/>
              <w:jc w:val="center"/>
              <w:rPr>
                <w:rFonts w:ascii="新宋体" w:eastAsia="新宋体" w:hAnsi="新宋体" w:cs="Times New Roman"/>
                <w:szCs w:val="24"/>
              </w:rPr>
            </w:pPr>
            <w:r w:rsidRPr="00750CCF">
              <w:rPr>
                <w:rFonts w:ascii="新宋体" w:eastAsia="新宋体" w:hAnsi="新宋体" w:cs="Times New Roman" w:hint="eastAsia"/>
                <w:szCs w:val="24"/>
              </w:rPr>
              <w:t>3</w:t>
            </w:r>
          </w:p>
        </w:tc>
        <w:tc>
          <w:tcPr>
            <w:tcW w:w="2012" w:type="dxa"/>
            <w:vAlign w:val="center"/>
          </w:tcPr>
          <w:p w:rsidR="00750CCF" w:rsidRPr="00750CCF" w:rsidRDefault="00750CCF" w:rsidP="00750CCF">
            <w:pPr>
              <w:spacing w:line="276" w:lineRule="auto"/>
              <w:rPr>
                <w:rFonts w:ascii="新宋体" w:eastAsia="新宋体" w:hAnsi="新宋体" w:cs="Times New Roman"/>
                <w:szCs w:val="24"/>
              </w:rPr>
            </w:pPr>
            <w:r w:rsidRPr="00750CCF">
              <w:rPr>
                <w:rFonts w:ascii="新宋体" w:eastAsia="新宋体" w:hAnsi="新宋体" w:cs="Times New Roman" w:hint="eastAsia"/>
                <w:szCs w:val="24"/>
              </w:rPr>
              <w:t>投标人的替代方案</w:t>
            </w:r>
          </w:p>
        </w:tc>
        <w:tc>
          <w:tcPr>
            <w:tcW w:w="6239" w:type="dxa"/>
            <w:vAlign w:val="center"/>
          </w:tcPr>
          <w:p w:rsidR="00750CCF" w:rsidRPr="00750CCF" w:rsidRDefault="00750CCF" w:rsidP="00750CCF">
            <w:pPr>
              <w:spacing w:line="276" w:lineRule="auto"/>
              <w:rPr>
                <w:rFonts w:ascii="新宋体" w:eastAsia="新宋体" w:hAnsi="新宋体" w:cs="Times New Roman"/>
                <w:szCs w:val="24"/>
              </w:rPr>
            </w:pPr>
            <w:r w:rsidRPr="00750CCF">
              <w:rPr>
                <w:rFonts w:ascii="新宋体" w:eastAsia="新宋体" w:hAnsi="新宋体" w:cs="Times New Roman" w:hint="eastAsia"/>
                <w:szCs w:val="24"/>
              </w:rPr>
              <w:t>不允许</w:t>
            </w:r>
          </w:p>
        </w:tc>
      </w:tr>
      <w:tr w:rsidR="00750CCF" w:rsidRPr="00750CCF" w:rsidTr="00B35C47">
        <w:trPr>
          <w:cantSplit/>
          <w:trHeight w:val="20"/>
          <w:jc w:val="center"/>
        </w:trPr>
        <w:tc>
          <w:tcPr>
            <w:tcW w:w="827" w:type="dxa"/>
            <w:vAlign w:val="center"/>
          </w:tcPr>
          <w:p w:rsidR="00750CCF" w:rsidRPr="00750CCF" w:rsidRDefault="00750CCF" w:rsidP="00750CCF">
            <w:pPr>
              <w:spacing w:line="276" w:lineRule="auto"/>
              <w:jc w:val="center"/>
              <w:rPr>
                <w:rFonts w:ascii="新宋体" w:eastAsia="新宋体" w:hAnsi="新宋体" w:cs="Times New Roman"/>
                <w:szCs w:val="24"/>
              </w:rPr>
            </w:pPr>
            <w:r w:rsidRPr="00750CCF">
              <w:rPr>
                <w:rFonts w:ascii="新宋体" w:eastAsia="新宋体" w:hAnsi="新宋体" w:cs="Times New Roman" w:hint="eastAsia"/>
                <w:szCs w:val="24"/>
              </w:rPr>
              <w:t>4</w:t>
            </w:r>
          </w:p>
        </w:tc>
        <w:tc>
          <w:tcPr>
            <w:tcW w:w="2012" w:type="dxa"/>
            <w:vAlign w:val="center"/>
          </w:tcPr>
          <w:p w:rsidR="00750CCF" w:rsidRPr="00750CCF" w:rsidRDefault="00750CCF" w:rsidP="00750CCF">
            <w:pPr>
              <w:spacing w:line="276" w:lineRule="auto"/>
              <w:rPr>
                <w:rFonts w:ascii="新宋体" w:eastAsia="新宋体" w:hAnsi="新宋体" w:cs="Times New Roman"/>
                <w:szCs w:val="24"/>
              </w:rPr>
            </w:pPr>
            <w:r w:rsidRPr="00750CCF">
              <w:rPr>
                <w:rFonts w:ascii="新宋体" w:eastAsia="新宋体" w:hAnsi="新宋体" w:cs="Times New Roman" w:hint="eastAsia"/>
                <w:szCs w:val="24"/>
              </w:rPr>
              <w:t>投标文件的投递</w:t>
            </w:r>
          </w:p>
        </w:tc>
        <w:tc>
          <w:tcPr>
            <w:tcW w:w="6239" w:type="dxa"/>
            <w:vAlign w:val="center"/>
          </w:tcPr>
          <w:p w:rsidR="00750CCF" w:rsidRPr="00750CCF" w:rsidRDefault="00750CCF" w:rsidP="00750CCF">
            <w:pPr>
              <w:spacing w:line="276" w:lineRule="auto"/>
              <w:rPr>
                <w:rFonts w:ascii="新宋体" w:eastAsia="新宋体" w:hAnsi="新宋体" w:cs="Times New Roman"/>
                <w:szCs w:val="24"/>
              </w:rPr>
            </w:pPr>
            <w:r w:rsidRPr="00750CCF">
              <w:rPr>
                <w:rFonts w:ascii="新宋体" w:eastAsia="新宋体" w:hAnsi="新宋体" w:cs="Times New Roman" w:hint="eastAsia"/>
                <w:snapToGrid w:val="0"/>
                <w:szCs w:val="21"/>
                <w:lang w:val="zh-CN"/>
              </w:rPr>
              <w:t>本项目实行</w:t>
            </w:r>
            <w:bookmarkStart w:id="0" w:name="投递标书方式"/>
            <w:r w:rsidRPr="00750CCF">
              <w:rPr>
                <w:rFonts w:ascii="新宋体" w:eastAsia="新宋体" w:hAnsi="新宋体" w:cs="Times New Roman" w:hint="eastAsia"/>
                <w:snapToGrid w:val="0"/>
                <w:szCs w:val="21"/>
                <w:u w:val="single"/>
                <w:lang w:val="zh-CN"/>
              </w:rPr>
              <w:t>网下投标</w:t>
            </w:r>
            <w:bookmarkEnd w:id="0"/>
            <w:r w:rsidRPr="00750CCF">
              <w:rPr>
                <w:rFonts w:ascii="新宋体" w:eastAsia="新宋体" w:hAnsi="新宋体" w:cs="Times New Roman"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750CCF">
              <w:rPr>
                <w:rFonts w:ascii="新宋体" w:eastAsia="新宋体" w:hAnsi="新宋体" w:cs="宋体" w:hint="eastAsia"/>
                <w:snapToGrid w:val="0"/>
                <w:szCs w:val="21"/>
                <w:lang w:val="zh-CN"/>
              </w:rPr>
              <w:t>应答文件</w:t>
            </w:r>
            <w:r w:rsidRPr="00750CCF">
              <w:rPr>
                <w:rFonts w:ascii="新宋体" w:eastAsia="新宋体" w:hAnsi="新宋体" w:cs="Times New Roman"/>
                <w:snapToGrid w:val="0"/>
                <w:szCs w:val="21"/>
                <w:lang w:val="zh-CN"/>
              </w:rPr>
              <w:t>应于</w:t>
            </w:r>
            <w:r w:rsidRPr="00750CCF">
              <w:rPr>
                <w:rFonts w:ascii="新宋体" w:eastAsia="新宋体" w:hAnsi="新宋体" w:cs="Times New Roman" w:hint="eastAsia"/>
                <w:snapToGrid w:val="0"/>
                <w:szCs w:val="21"/>
                <w:lang w:val="zh-CN"/>
              </w:rPr>
              <w:t>递交截止时间</w:t>
            </w:r>
            <w:r w:rsidRPr="00750CCF">
              <w:rPr>
                <w:rFonts w:ascii="新宋体" w:eastAsia="新宋体" w:hAnsi="新宋体" w:cs="Times New Roman"/>
                <w:snapToGrid w:val="0"/>
                <w:szCs w:val="21"/>
                <w:lang w:val="zh-CN"/>
              </w:rPr>
              <w:t>之前</w:t>
            </w:r>
            <w:r w:rsidRPr="00750CCF">
              <w:rPr>
                <w:rFonts w:ascii="新宋体" w:eastAsia="新宋体" w:hAnsi="新宋体" w:cs="Times New Roman" w:hint="eastAsia"/>
                <w:snapToGrid w:val="0"/>
                <w:szCs w:val="21"/>
                <w:lang w:val="zh-CN"/>
              </w:rPr>
              <w:t>送达招标文件规定的地址</w:t>
            </w:r>
            <w:r w:rsidRPr="00750CCF">
              <w:rPr>
                <w:rFonts w:ascii="新宋体" w:eastAsia="新宋体" w:hAnsi="新宋体" w:cs="Times New Roman"/>
                <w:snapToGrid w:val="0"/>
                <w:szCs w:val="21"/>
                <w:lang w:val="zh-CN"/>
              </w:rPr>
              <w:t>。</w:t>
            </w:r>
          </w:p>
        </w:tc>
      </w:tr>
      <w:tr w:rsidR="00750CCF" w:rsidRPr="00750CCF" w:rsidTr="00B35C47">
        <w:trPr>
          <w:cantSplit/>
          <w:trHeight w:val="20"/>
          <w:jc w:val="center"/>
        </w:trPr>
        <w:tc>
          <w:tcPr>
            <w:tcW w:w="827" w:type="dxa"/>
            <w:vAlign w:val="center"/>
          </w:tcPr>
          <w:p w:rsidR="00750CCF" w:rsidRPr="00750CCF" w:rsidRDefault="00750CCF" w:rsidP="00750CCF">
            <w:pPr>
              <w:spacing w:line="276" w:lineRule="auto"/>
              <w:jc w:val="center"/>
              <w:rPr>
                <w:rFonts w:ascii="新宋体" w:eastAsia="新宋体" w:hAnsi="新宋体" w:cs="Times New Roman"/>
                <w:szCs w:val="24"/>
              </w:rPr>
            </w:pPr>
            <w:r w:rsidRPr="00750CCF">
              <w:rPr>
                <w:rFonts w:ascii="新宋体" w:eastAsia="新宋体" w:hAnsi="新宋体" w:cs="Times New Roman" w:hint="eastAsia"/>
                <w:szCs w:val="24"/>
              </w:rPr>
              <w:t>5</w:t>
            </w:r>
          </w:p>
        </w:tc>
        <w:tc>
          <w:tcPr>
            <w:tcW w:w="2012" w:type="dxa"/>
            <w:vAlign w:val="center"/>
          </w:tcPr>
          <w:p w:rsidR="00750CCF" w:rsidRPr="00750CCF" w:rsidRDefault="00750CCF" w:rsidP="00750CCF">
            <w:pPr>
              <w:spacing w:line="276" w:lineRule="auto"/>
              <w:rPr>
                <w:rFonts w:ascii="新宋体" w:eastAsia="新宋体" w:hAnsi="新宋体" w:cs="Times New Roman"/>
                <w:szCs w:val="24"/>
              </w:rPr>
            </w:pPr>
            <w:r w:rsidRPr="00750CCF">
              <w:rPr>
                <w:rFonts w:ascii="新宋体" w:eastAsia="新宋体" w:hAnsi="新宋体" w:cs="Times New Roman" w:hint="eastAsia"/>
                <w:szCs w:val="24"/>
              </w:rPr>
              <w:t>履约保证金</w:t>
            </w:r>
          </w:p>
        </w:tc>
        <w:tc>
          <w:tcPr>
            <w:tcW w:w="6239" w:type="dxa"/>
            <w:vAlign w:val="center"/>
          </w:tcPr>
          <w:p w:rsidR="00750CCF" w:rsidRPr="00750CCF" w:rsidRDefault="00750CCF" w:rsidP="00750CCF">
            <w:pPr>
              <w:spacing w:line="276" w:lineRule="auto"/>
              <w:rPr>
                <w:rFonts w:ascii="新宋体" w:eastAsia="新宋体" w:hAnsi="新宋体" w:cs="Times New Roman"/>
                <w:szCs w:val="24"/>
              </w:rPr>
            </w:pPr>
            <w:r w:rsidRPr="00750CCF">
              <w:rPr>
                <w:rFonts w:ascii="新宋体" w:eastAsia="新宋体" w:hAnsi="新宋体" w:cs="Times New Roman" w:hint="eastAsia"/>
                <w:szCs w:val="24"/>
              </w:rPr>
              <w:t>_____万元或合同金额的_____%，缴纳方式：/</w:t>
            </w:r>
          </w:p>
        </w:tc>
      </w:tr>
      <w:tr w:rsidR="00750CCF" w:rsidRPr="00750CCF" w:rsidTr="00B35C47">
        <w:trPr>
          <w:cantSplit/>
          <w:trHeight w:val="20"/>
          <w:jc w:val="center"/>
        </w:trPr>
        <w:tc>
          <w:tcPr>
            <w:tcW w:w="827" w:type="dxa"/>
            <w:vAlign w:val="center"/>
          </w:tcPr>
          <w:p w:rsidR="00750CCF" w:rsidRPr="00750CCF" w:rsidRDefault="00750CCF" w:rsidP="00750CCF">
            <w:pPr>
              <w:spacing w:line="276" w:lineRule="auto"/>
              <w:jc w:val="center"/>
              <w:rPr>
                <w:rFonts w:ascii="新宋体" w:eastAsia="新宋体" w:hAnsi="新宋体" w:cs="Times New Roman"/>
                <w:szCs w:val="24"/>
              </w:rPr>
            </w:pPr>
            <w:r w:rsidRPr="00750CCF">
              <w:rPr>
                <w:rFonts w:ascii="新宋体" w:eastAsia="新宋体" w:hAnsi="新宋体" w:cs="Times New Roman" w:hint="eastAsia"/>
                <w:szCs w:val="24"/>
              </w:rPr>
              <w:t>6</w:t>
            </w:r>
          </w:p>
        </w:tc>
        <w:tc>
          <w:tcPr>
            <w:tcW w:w="2012" w:type="dxa"/>
            <w:vAlign w:val="center"/>
          </w:tcPr>
          <w:p w:rsidR="00750CCF" w:rsidRPr="00750CCF" w:rsidRDefault="00750CCF" w:rsidP="00750CCF">
            <w:pPr>
              <w:spacing w:line="276" w:lineRule="auto"/>
              <w:rPr>
                <w:rFonts w:ascii="新宋体" w:eastAsia="新宋体" w:hAnsi="新宋体" w:cs="Times New Roman"/>
                <w:szCs w:val="24"/>
              </w:rPr>
            </w:pPr>
            <w:r w:rsidRPr="00750CCF">
              <w:rPr>
                <w:rFonts w:ascii="新宋体" w:eastAsia="新宋体" w:hAnsi="新宋体" w:cs="Times New Roman" w:hint="eastAsia"/>
                <w:szCs w:val="24"/>
              </w:rPr>
              <w:t>中标</w:t>
            </w:r>
            <w:r w:rsidRPr="00750CCF">
              <w:rPr>
                <w:rFonts w:ascii="新宋体" w:eastAsia="新宋体" w:hAnsi="新宋体" w:cs="Times New Roman"/>
                <w:szCs w:val="24"/>
              </w:rPr>
              <w:t>服务费</w:t>
            </w:r>
          </w:p>
        </w:tc>
        <w:tc>
          <w:tcPr>
            <w:tcW w:w="6239" w:type="dxa"/>
            <w:vAlign w:val="center"/>
          </w:tcPr>
          <w:p w:rsidR="00750CCF" w:rsidRPr="00750CCF" w:rsidRDefault="00750CCF" w:rsidP="00750CCF">
            <w:pPr>
              <w:spacing w:line="276" w:lineRule="auto"/>
              <w:rPr>
                <w:rFonts w:ascii="新宋体" w:eastAsia="新宋体" w:hAnsi="新宋体" w:cs="Times New Roman"/>
                <w:szCs w:val="24"/>
              </w:rPr>
            </w:pPr>
            <w:r w:rsidRPr="00750CCF">
              <w:rPr>
                <w:rFonts w:ascii="新宋体" w:eastAsia="新宋体" w:hAnsi="新宋体" w:cs="Times New Roman"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750CCF" w:rsidRPr="00750CCF" w:rsidRDefault="00750CCF" w:rsidP="00750CCF">
      <w:pPr>
        <w:spacing w:line="360" w:lineRule="auto"/>
        <w:rPr>
          <w:rFonts w:ascii="新宋体" w:eastAsia="新宋体" w:hAnsi="新宋体" w:cs="Times New Roman"/>
          <w:b/>
          <w:szCs w:val="24"/>
        </w:rPr>
      </w:pPr>
      <w:r w:rsidRPr="00750CCF">
        <w:rPr>
          <w:rFonts w:ascii="新宋体" w:eastAsia="新宋体" w:hAnsi="新宋体" w:cs="Times New Roman" w:hint="eastAsia"/>
          <w:szCs w:val="21"/>
        </w:rPr>
        <w:t>备注：本表为通用条款相关内容的补充和明确，如与通用条款相冲突的以本表为准。</w:t>
      </w:r>
    </w:p>
    <w:p w:rsidR="00750CCF" w:rsidRPr="00750CCF" w:rsidRDefault="00750CCF" w:rsidP="00750CCF">
      <w:pPr>
        <w:rPr>
          <w:rFonts w:ascii="新宋体" w:eastAsia="新宋体" w:hAnsi="新宋体" w:cs="Times New Roman"/>
          <w:b/>
          <w:szCs w:val="24"/>
        </w:rPr>
      </w:pPr>
    </w:p>
    <w:p w:rsidR="00750CCF" w:rsidRPr="00750CCF" w:rsidRDefault="00750CCF" w:rsidP="00750CCF">
      <w:pPr>
        <w:keepNext/>
        <w:keepLines/>
        <w:spacing w:before="260" w:after="260"/>
        <w:outlineLvl w:val="2"/>
        <w:rPr>
          <w:rFonts w:ascii="新宋体" w:eastAsia="新宋体" w:hAnsi="新宋体" w:cs="Times New Roman"/>
          <w:b/>
          <w:bCs/>
          <w:kern w:val="44"/>
          <w:sz w:val="28"/>
          <w:szCs w:val="28"/>
        </w:rPr>
      </w:pPr>
      <w:bookmarkStart w:id="1" w:name="_Toc128884461"/>
      <w:r w:rsidRPr="00750CCF">
        <w:rPr>
          <w:rFonts w:ascii="新宋体" w:eastAsia="新宋体" w:hAnsi="新宋体" w:cs="Times New Roman" w:hint="eastAsia"/>
          <w:b/>
          <w:bCs/>
          <w:kern w:val="44"/>
          <w:sz w:val="28"/>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579"/>
      </w:tblGrid>
      <w:tr w:rsidR="00750CCF" w:rsidRPr="00750CCF" w:rsidTr="00B35C47">
        <w:trPr>
          <w:jc w:val="center"/>
        </w:trPr>
        <w:tc>
          <w:tcPr>
            <w:tcW w:w="959" w:type="dxa"/>
            <w:vAlign w:val="center"/>
          </w:tcPr>
          <w:p w:rsidR="00750CCF" w:rsidRPr="00750CCF" w:rsidRDefault="00750CCF" w:rsidP="00750CCF">
            <w:pPr>
              <w:spacing w:line="276" w:lineRule="auto"/>
              <w:rPr>
                <w:rFonts w:ascii="新宋体" w:eastAsia="新宋体" w:hAnsi="新宋体" w:cs="Times New Roman"/>
                <w:szCs w:val="24"/>
              </w:rPr>
            </w:pPr>
            <w:r w:rsidRPr="00750CCF">
              <w:rPr>
                <w:rFonts w:ascii="新宋体" w:eastAsia="新宋体" w:hAnsi="新宋体" w:cs="Times New Roman" w:hint="eastAsia"/>
                <w:szCs w:val="24"/>
              </w:rPr>
              <w:t>序号</w:t>
            </w:r>
          </w:p>
        </w:tc>
        <w:tc>
          <w:tcPr>
            <w:tcW w:w="7938" w:type="dxa"/>
            <w:vAlign w:val="center"/>
          </w:tcPr>
          <w:p w:rsidR="00750CCF" w:rsidRPr="00750CCF" w:rsidRDefault="00750CCF" w:rsidP="00750CCF">
            <w:pPr>
              <w:spacing w:line="276" w:lineRule="auto"/>
              <w:rPr>
                <w:rFonts w:ascii="新宋体" w:eastAsia="新宋体" w:hAnsi="新宋体" w:cs="Times New Roman"/>
                <w:szCs w:val="24"/>
              </w:rPr>
            </w:pPr>
            <w:r w:rsidRPr="00750CCF">
              <w:rPr>
                <w:rFonts w:ascii="新宋体" w:eastAsia="新宋体" w:hAnsi="新宋体" w:cs="Times New Roman" w:hint="eastAsia"/>
                <w:szCs w:val="24"/>
              </w:rPr>
              <w:t>具体内容</w:t>
            </w:r>
          </w:p>
        </w:tc>
      </w:tr>
      <w:tr w:rsidR="00750CCF" w:rsidRPr="00750CCF" w:rsidTr="00B35C47">
        <w:trPr>
          <w:jc w:val="center"/>
        </w:trPr>
        <w:tc>
          <w:tcPr>
            <w:tcW w:w="959" w:type="dxa"/>
            <w:vAlign w:val="center"/>
          </w:tcPr>
          <w:p w:rsidR="00750CCF" w:rsidRPr="00750CCF" w:rsidRDefault="00750CCF" w:rsidP="00750CCF">
            <w:pPr>
              <w:spacing w:line="276" w:lineRule="auto"/>
              <w:rPr>
                <w:rFonts w:ascii="新宋体" w:eastAsia="新宋体" w:hAnsi="新宋体" w:cs="Times New Roman"/>
                <w:szCs w:val="24"/>
              </w:rPr>
            </w:pPr>
            <w:r w:rsidRPr="00750CCF">
              <w:rPr>
                <w:rFonts w:ascii="新宋体" w:eastAsia="新宋体" w:hAnsi="新宋体" w:cs="Times New Roman" w:hint="eastAsia"/>
                <w:szCs w:val="24"/>
              </w:rPr>
              <w:t>1</w:t>
            </w:r>
          </w:p>
        </w:tc>
        <w:tc>
          <w:tcPr>
            <w:tcW w:w="7938" w:type="dxa"/>
            <w:vAlign w:val="center"/>
          </w:tcPr>
          <w:p w:rsidR="00750CCF" w:rsidRPr="00750CCF" w:rsidRDefault="00750CCF" w:rsidP="00750CCF">
            <w:pPr>
              <w:spacing w:line="276" w:lineRule="auto"/>
              <w:rPr>
                <w:rFonts w:ascii="新宋体" w:eastAsia="新宋体" w:hAnsi="新宋体" w:cs="Times New Roman"/>
                <w:szCs w:val="24"/>
              </w:rPr>
            </w:pPr>
            <w:r w:rsidRPr="00750CCF">
              <w:rPr>
                <w:rFonts w:ascii="新宋体" w:eastAsia="新宋体" w:hAnsi="新宋体" w:cs="Times New Roman" w:hint="eastAsia"/>
                <w:szCs w:val="24"/>
              </w:rPr>
              <w:t>完全满足本项目服务期限的要求。</w:t>
            </w:r>
          </w:p>
        </w:tc>
      </w:tr>
      <w:tr w:rsidR="00750CCF" w:rsidRPr="00750CCF" w:rsidTr="00B35C47">
        <w:trPr>
          <w:jc w:val="center"/>
        </w:trPr>
        <w:tc>
          <w:tcPr>
            <w:tcW w:w="959" w:type="dxa"/>
            <w:vAlign w:val="center"/>
          </w:tcPr>
          <w:p w:rsidR="00750CCF" w:rsidRPr="00750CCF" w:rsidRDefault="00750CCF" w:rsidP="00750CCF">
            <w:pPr>
              <w:spacing w:line="276" w:lineRule="auto"/>
              <w:rPr>
                <w:rFonts w:ascii="新宋体" w:eastAsia="新宋体" w:hAnsi="新宋体" w:cs="Times New Roman"/>
                <w:szCs w:val="24"/>
              </w:rPr>
            </w:pPr>
            <w:r w:rsidRPr="00750CCF">
              <w:rPr>
                <w:rFonts w:ascii="新宋体" w:eastAsia="新宋体" w:hAnsi="新宋体" w:cs="Times New Roman" w:hint="eastAsia"/>
                <w:szCs w:val="24"/>
              </w:rPr>
              <w:t>2</w:t>
            </w:r>
          </w:p>
        </w:tc>
        <w:tc>
          <w:tcPr>
            <w:tcW w:w="7938" w:type="dxa"/>
            <w:vAlign w:val="center"/>
          </w:tcPr>
          <w:p w:rsidR="00750CCF" w:rsidRPr="00750CCF" w:rsidRDefault="00750CCF" w:rsidP="00750CCF">
            <w:pPr>
              <w:spacing w:line="276" w:lineRule="auto"/>
              <w:rPr>
                <w:rFonts w:ascii="新宋体" w:eastAsia="新宋体" w:hAnsi="新宋体" w:cs="Times New Roman"/>
                <w:szCs w:val="24"/>
              </w:rPr>
            </w:pPr>
          </w:p>
        </w:tc>
      </w:tr>
      <w:tr w:rsidR="00750CCF" w:rsidRPr="00750CCF" w:rsidTr="00B35C47">
        <w:trPr>
          <w:jc w:val="center"/>
        </w:trPr>
        <w:tc>
          <w:tcPr>
            <w:tcW w:w="959" w:type="dxa"/>
            <w:vAlign w:val="center"/>
          </w:tcPr>
          <w:p w:rsidR="00750CCF" w:rsidRPr="00750CCF" w:rsidRDefault="00750CCF" w:rsidP="00750CCF">
            <w:pPr>
              <w:spacing w:line="276" w:lineRule="auto"/>
              <w:rPr>
                <w:rFonts w:ascii="新宋体" w:eastAsia="新宋体" w:hAnsi="新宋体" w:cs="Times New Roman"/>
                <w:szCs w:val="24"/>
              </w:rPr>
            </w:pPr>
            <w:r w:rsidRPr="00750CCF">
              <w:rPr>
                <w:rFonts w:ascii="新宋体" w:eastAsia="新宋体" w:hAnsi="新宋体" w:cs="Times New Roman" w:hint="eastAsia"/>
                <w:szCs w:val="24"/>
              </w:rPr>
              <w:t>……</w:t>
            </w:r>
          </w:p>
        </w:tc>
        <w:tc>
          <w:tcPr>
            <w:tcW w:w="7938" w:type="dxa"/>
            <w:vAlign w:val="center"/>
          </w:tcPr>
          <w:p w:rsidR="00750CCF" w:rsidRPr="00750CCF" w:rsidRDefault="00750CCF" w:rsidP="00750CCF">
            <w:pPr>
              <w:spacing w:line="276" w:lineRule="auto"/>
              <w:rPr>
                <w:rFonts w:ascii="新宋体" w:eastAsia="新宋体" w:hAnsi="新宋体" w:cs="Times New Roman"/>
                <w:szCs w:val="24"/>
              </w:rPr>
            </w:pPr>
          </w:p>
        </w:tc>
      </w:tr>
    </w:tbl>
    <w:p w:rsidR="00750CCF" w:rsidRPr="00750CCF" w:rsidRDefault="00750CCF" w:rsidP="00750CCF">
      <w:pPr>
        <w:widowControl/>
        <w:spacing w:after="100" w:afterAutospacing="1" w:line="276" w:lineRule="auto"/>
        <w:jc w:val="left"/>
        <w:rPr>
          <w:rFonts w:ascii="新宋体" w:eastAsia="新宋体" w:hAnsi="新宋体" w:cs="Times New Roman"/>
          <w:kern w:val="0"/>
          <w:szCs w:val="21"/>
        </w:rPr>
      </w:pPr>
      <w:r w:rsidRPr="00750CCF">
        <w:rPr>
          <w:rFonts w:ascii="新宋体" w:eastAsia="新宋体" w:hAnsi="新宋体" w:cs="Times New Roman" w:hint="eastAsia"/>
          <w:kern w:val="0"/>
          <w:szCs w:val="21"/>
        </w:rPr>
        <w:t>注：上表所列内容为不可负偏离条款</w:t>
      </w:r>
    </w:p>
    <w:bookmarkEnd w:id="1"/>
    <w:p w:rsidR="00750CCF" w:rsidRPr="00750CCF" w:rsidRDefault="00750CCF" w:rsidP="00750CCF">
      <w:pPr>
        <w:keepNext/>
        <w:keepLines/>
        <w:spacing w:before="260" w:after="260"/>
        <w:outlineLvl w:val="2"/>
        <w:rPr>
          <w:rFonts w:ascii="新宋体" w:eastAsia="新宋体" w:hAnsi="新宋体" w:cs="Times New Roman"/>
          <w:b/>
          <w:bCs/>
          <w:kern w:val="44"/>
          <w:sz w:val="28"/>
          <w:szCs w:val="28"/>
        </w:rPr>
      </w:pPr>
      <w:r w:rsidRPr="00750CCF">
        <w:rPr>
          <w:rFonts w:ascii="新宋体" w:eastAsia="新宋体" w:hAnsi="新宋体" w:cs="Times New Roman" w:hint="eastAsia"/>
          <w:b/>
          <w:bCs/>
          <w:kern w:val="44"/>
          <w:sz w:val="28"/>
          <w:szCs w:val="28"/>
        </w:rPr>
        <w:t>三、项目概况</w:t>
      </w:r>
    </w:p>
    <w:p w:rsidR="00750CCF" w:rsidRPr="00750CCF" w:rsidRDefault="00750CCF" w:rsidP="00750CCF">
      <w:pPr>
        <w:spacing w:line="360" w:lineRule="auto"/>
        <w:rPr>
          <w:rFonts w:ascii="新宋体" w:eastAsia="新宋体" w:hAnsi="新宋体" w:cs="宋体"/>
          <w:szCs w:val="21"/>
        </w:rPr>
      </w:pPr>
      <w:r w:rsidRPr="00750CCF">
        <w:rPr>
          <w:rFonts w:ascii="新宋体" w:eastAsia="新宋体" w:hAnsi="新宋体" w:cs="宋体" w:hint="eastAsia"/>
          <w:szCs w:val="21"/>
        </w:rPr>
        <w:t>（一）</w:t>
      </w:r>
      <w:r w:rsidRPr="00750CCF">
        <w:rPr>
          <w:rFonts w:ascii="新宋体" w:eastAsia="新宋体" w:hAnsi="新宋体" w:cs="宋体"/>
          <w:szCs w:val="21"/>
        </w:rPr>
        <w:t>预算</w:t>
      </w:r>
      <w:r w:rsidRPr="00750CCF">
        <w:rPr>
          <w:rFonts w:ascii="新宋体" w:eastAsia="新宋体" w:hAnsi="新宋体" w:cs="宋体" w:hint="eastAsia"/>
          <w:szCs w:val="21"/>
        </w:rPr>
        <w:t>金额: 人民币贰拾柒万元（270,000.00），</w:t>
      </w:r>
      <w:r w:rsidRPr="00750CCF">
        <w:rPr>
          <w:rFonts w:ascii="新宋体" w:eastAsia="新宋体" w:hAnsi="新宋体" w:cs="宋体"/>
          <w:szCs w:val="21"/>
        </w:rPr>
        <w:t>最高投标限价</w:t>
      </w:r>
      <w:r w:rsidRPr="00750CCF">
        <w:rPr>
          <w:rFonts w:ascii="新宋体" w:eastAsia="新宋体" w:hAnsi="新宋体" w:cs="宋体" w:hint="eastAsia"/>
          <w:szCs w:val="21"/>
        </w:rPr>
        <w:t>: 人民币贰拾柒万元（270,000.00）</w:t>
      </w:r>
    </w:p>
    <w:p w:rsidR="00750CCF" w:rsidRPr="00750CCF" w:rsidRDefault="00750CCF" w:rsidP="00750CCF">
      <w:pPr>
        <w:spacing w:line="360" w:lineRule="auto"/>
        <w:rPr>
          <w:rFonts w:ascii="新宋体" w:eastAsia="新宋体" w:hAnsi="新宋体" w:cs="宋体"/>
          <w:szCs w:val="21"/>
        </w:rPr>
      </w:pPr>
      <w:r w:rsidRPr="00750CCF">
        <w:rPr>
          <w:rFonts w:ascii="新宋体" w:eastAsia="新宋体" w:hAnsi="新宋体" w:cs="宋体" w:hint="eastAsia"/>
          <w:szCs w:val="21"/>
        </w:rPr>
        <w:lastRenderedPageBreak/>
        <w:t xml:space="preserve">（二）项目概况: </w:t>
      </w:r>
    </w:p>
    <w:p w:rsidR="00750CCF" w:rsidRPr="00750CCF" w:rsidRDefault="00750CCF" w:rsidP="00750CCF">
      <w:pPr>
        <w:spacing w:line="360" w:lineRule="auto"/>
        <w:ind w:firstLineChars="200" w:firstLine="420"/>
        <w:rPr>
          <w:rFonts w:ascii="新宋体" w:eastAsia="新宋体" w:hAnsi="新宋体" w:cs="宋体"/>
          <w:szCs w:val="21"/>
        </w:rPr>
      </w:pPr>
      <w:r w:rsidRPr="00750CCF">
        <w:rPr>
          <w:rFonts w:ascii="新宋体" w:eastAsia="新宋体" w:hAnsi="新宋体" w:cs="宋体" w:hint="eastAsia"/>
          <w:szCs w:val="21"/>
        </w:rPr>
        <w:t>个人破产制度改革试点是中央支持深圳建设中国特色社会主义先行示范区、实施综合授权改革试点的重要举措，是深圳优化市场化法治化国际化营商环境、进一步完善市场主体救治和退出机制的关键一招。去年3月1日，全国首部个人破产法规——《深圳经济特区个人破产条例》正式实施，国内首家专门破产事务管理机构——市破产事务管理署挂牌成立，深圳在全国率先构建起“人民法院裁判+政府机构管理+破产管理人执行+社会公众监督”四位一体的现代破产办理体系。与传统企业破产办理体系相比较，深圳个人破产制度改革试点最大的创新亮点便是在政府</w:t>
      </w:r>
      <w:proofErr w:type="gramStart"/>
      <w:r w:rsidRPr="00750CCF">
        <w:rPr>
          <w:rFonts w:ascii="新宋体" w:eastAsia="新宋体" w:hAnsi="新宋体" w:cs="宋体" w:hint="eastAsia"/>
          <w:szCs w:val="21"/>
        </w:rPr>
        <w:t>端建立</w:t>
      </w:r>
      <w:proofErr w:type="gramEnd"/>
      <w:r w:rsidRPr="00750CCF">
        <w:rPr>
          <w:rFonts w:ascii="新宋体" w:eastAsia="新宋体" w:hAnsi="新宋体" w:cs="宋体" w:hint="eastAsia"/>
          <w:szCs w:val="21"/>
        </w:rPr>
        <w:t>专门破产事务管理机构，将破产办理中的管理人名册建立、管理人提名和监督管理等行政事务管理职能从人民法院剥离并交由破产事务管理机构行使，建立起“审管分离、高效协同、良性互动”的府院联动机制，切实促进破产办理提质增效。作为全国首家专门破产事务管理机构，市破产事务管理署承担着为全国破产制度改革和完善破题探路、示范引领的重大使命。为此有必要稳妥开展有关新闻宣传工作，进一步提升深圳个人破产制度改革试点和破产事务管理工作的影响力，为全国提供生动的实践样本和示范经验。</w:t>
      </w:r>
    </w:p>
    <w:p w:rsidR="00750CCF" w:rsidRPr="00750CCF" w:rsidRDefault="00750CCF" w:rsidP="00750CCF">
      <w:pPr>
        <w:rPr>
          <w:rFonts w:ascii="新宋体" w:eastAsia="新宋体" w:hAnsi="新宋体" w:cs="Times New Roman"/>
          <w:b/>
          <w:bCs/>
          <w:szCs w:val="21"/>
        </w:rPr>
      </w:pPr>
    </w:p>
    <w:p w:rsidR="00750CCF" w:rsidRPr="00750CCF" w:rsidRDefault="00750CCF" w:rsidP="00750CCF">
      <w:pPr>
        <w:keepNext/>
        <w:keepLines/>
        <w:spacing w:before="260" w:after="260"/>
        <w:outlineLvl w:val="2"/>
        <w:rPr>
          <w:rFonts w:ascii="新宋体" w:eastAsia="新宋体" w:hAnsi="新宋体" w:cs="Times New Roman"/>
          <w:b/>
          <w:bCs/>
          <w:kern w:val="44"/>
          <w:sz w:val="28"/>
          <w:szCs w:val="28"/>
        </w:rPr>
      </w:pPr>
      <w:r w:rsidRPr="00750CCF">
        <w:rPr>
          <w:rFonts w:ascii="新宋体" w:eastAsia="新宋体" w:hAnsi="新宋体" w:cs="Times New Roman" w:hint="eastAsia"/>
          <w:b/>
          <w:bCs/>
          <w:kern w:val="44"/>
          <w:sz w:val="28"/>
          <w:szCs w:val="28"/>
        </w:rPr>
        <w:t>四、项目技术要求</w:t>
      </w:r>
    </w:p>
    <w:p w:rsidR="00750CCF" w:rsidRPr="00750CCF" w:rsidRDefault="00750CCF" w:rsidP="00750CCF">
      <w:pPr>
        <w:rPr>
          <w:rFonts w:ascii="新宋体" w:eastAsia="新宋体" w:hAnsi="新宋体" w:cs="Times New Roman"/>
          <w:b/>
          <w:szCs w:val="24"/>
        </w:rPr>
      </w:pPr>
    </w:p>
    <w:p w:rsidR="00750CCF" w:rsidRPr="00750CCF" w:rsidRDefault="00750CCF" w:rsidP="00750CCF">
      <w:pPr>
        <w:spacing w:line="360" w:lineRule="auto"/>
        <w:rPr>
          <w:rFonts w:ascii="新宋体" w:eastAsia="新宋体" w:hAnsi="新宋体" w:cs="Times New Roman"/>
          <w:b/>
          <w:bCs/>
          <w:szCs w:val="24"/>
        </w:rPr>
      </w:pPr>
      <w:r w:rsidRPr="00750CCF">
        <w:rPr>
          <w:rFonts w:ascii="新宋体" w:eastAsia="新宋体" w:hAnsi="新宋体" w:cs="Times New Roman" w:hint="eastAsia"/>
          <w:b/>
          <w:bCs/>
          <w:szCs w:val="24"/>
        </w:rPr>
        <w:t>（一）项目服务内容</w:t>
      </w:r>
    </w:p>
    <w:p w:rsidR="00750CCF" w:rsidRPr="00750CCF" w:rsidRDefault="00750CCF" w:rsidP="00750CCF">
      <w:pPr>
        <w:spacing w:line="360" w:lineRule="auto"/>
        <w:rPr>
          <w:rFonts w:ascii="新宋体" w:eastAsia="新宋体" w:hAnsi="新宋体" w:cs="Times New Roman"/>
          <w:bCs/>
          <w:szCs w:val="24"/>
        </w:rPr>
      </w:pPr>
      <w:r w:rsidRPr="00750CCF">
        <w:rPr>
          <w:rFonts w:ascii="新宋体" w:eastAsia="新宋体" w:hAnsi="新宋体" w:cs="Times New Roman" w:hint="eastAsia"/>
          <w:bCs/>
          <w:szCs w:val="24"/>
        </w:rPr>
        <w:t>1</w:t>
      </w:r>
      <w:r w:rsidRPr="00750CCF">
        <w:rPr>
          <w:rFonts w:ascii="新宋体" w:eastAsia="新宋体" w:hAnsi="新宋体" w:cs="Times New Roman"/>
          <w:bCs/>
          <w:szCs w:val="24"/>
        </w:rPr>
        <w:t>.</w:t>
      </w:r>
      <w:r w:rsidRPr="00750CCF">
        <w:rPr>
          <w:rFonts w:ascii="新宋体" w:eastAsia="新宋体" w:hAnsi="新宋体" w:cs="Times New Roman" w:hint="eastAsia"/>
          <w:bCs/>
          <w:szCs w:val="24"/>
        </w:rPr>
        <w:t>结合个人破产制度改革试点及破产事务管理工作需要，提出破产事务管理署2022年新闻宣传计划或方案。</w:t>
      </w:r>
    </w:p>
    <w:p w:rsidR="00750CCF" w:rsidRPr="00750CCF" w:rsidRDefault="00750CCF" w:rsidP="00750CCF">
      <w:pPr>
        <w:spacing w:line="360" w:lineRule="auto"/>
        <w:rPr>
          <w:rFonts w:ascii="新宋体" w:eastAsia="新宋体" w:hAnsi="新宋体" w:cs="Times New Roman"/>
          <w:bCs/>
          <w:szCs w:val="24"/>
        </w:rPr>
      </w:pPr>
      <w:r w:rsidRPr="00750CCF">
        <w:rPr>
          <w:rFonts w:ascii="新宋体" w:eastAsia="新宋体" w:hAnsi="新宋体" w:cs="Times New Roman"/>
          <w:bCs/>
          <w:szCs w:val="24"/>
        </w:rPr>
        <w:t>2.</w:t>
      </w:r>
      <w:r w:rsidRPr="00750CCF">
        <w:rPr>
          <w:rFonts w:ascii="新宋体" w:eastAsia="新宋体" w:hAnsi="新宋体" w:cs="Times New Roman" w:hint="eastAsia"/>
          <w:bCs/>
          <w:szCs w:val="24"/>
        </w:rPr>
        <w:t>结合深圳建设中国特色社会主义先行示范区、综合授权改革试点、破产事务管理署成立运作、重大节日等时间节点，制定破产事务管理</w:t>
      </w:r>
      <w:proofErr w:type="gramStart"/>
      <w:r w:rsidRPr="00750CCF">
        <w:rPr>
          <w:rFonts w:ascii="新宋体" w:eastAsia="新宋体" w:hAnsi="新宋体" w:cs="Times New Roman" w:hint="eastAsia"/>
          <w:bCs/>
          <w:szCs w:val="24"/>
        </w:rPr>
        <w:t>署宣传</w:t>
      </w:r>
      <w:proofErr w:type="gramEnd"/>
      <w:r w:rsidRPr="00750CCF">
        <w:rPr>
          <w:rFonts w:ascii="新宋体" w:eastAsia="新宋体" w:hAnsi="新宋体" w:cs="Times New Roman" w:hint="eastAsia"/>
          <w:bCs/>
          <w:szCs w:val="24"/>
        </w:rPr>
        <w:t>文案或者视频。</w:t>
      </w:r>
    </w:p>
    <w:p w:rsidR="00750CCF" w:rsidRPr="00750CCF" w:rsidRDefault="00750CCF" w:rsidP="00750CCF">
      <w:pPr>
        <w:spacing w:line="360" w:lineRule="auto"/>
        <w:rPr>
          <w:rFonts w:ascii="新宋体" w:eastAsia="新宋体" w:hAnsi="新宋体" w:cs="Times New Roman"/>
          <w:bCs/>
          <w:szCs w:val="24"/>
        </w:rPr>
      </w:pPr>
      <w:r w:rsidRPr="00750CCF">
        <w:rPr>
          <w:rFonts w:ascii="新宋体" w:eastAsia="新宋体" w:hAnsi="新宋体" w:cs="Times New Roman" w:hint="eastAsia"/>
          <w:bCs/>
          <w:szCs w:val="24"/>
        </w:rPr>
        <w:t>3</w:t>
      </w:r>
      <w:r w:rsidRPr="00750CCF">
        <w:rPr>
          <w:rFonts w:ascii="新宋体" w:eastAsia="新宋体" w:hAnsi="新宋体" w:cs="Times New Roman"/>
          <w:bCs/>
          <w:szCs w:val="24"/>
        </w:rPr>
        <w:t>.</w:t>
      </w:r>
      <w:r w:rsidRPr="00750CCF">
        <w:rPr>
          <w:rFonts w:ascii="新宋体" w:eastAsia="新宋体" w:hAnsi="新宋体" w:cs="Times New Roman" w:hint="eastAsia"/>
          <w:bCs/>
          <w:szCs w:val="24"/>
        </w:rPr>
        <w:t>结合破产事务管理署综合发展、管理人管理、破产事务开展等需求，形成3-5个专题宣传视频。</w:t>
      </w:r>
    </w:p>
    <w:p w:rsidR="00750CCF" w:rsidRPr="00750CCF" w:rsidRDefault="00750CCF" w:rsidP="00750CCF">
      <w:pPr>
        <w:spacing w:line="360" w:lineRule="auto"/>
        <w:rPr>
          <w:rFonts w:ascii="新宋体" w:eastAsia="新宋体" w:hAnsi="新宋体" w:cs="Times New Roman"/>
          <w:bCs/>
          <w:szCs w:val="24"/>
        </w:rPr>
      </w:pPr>
      <w:r w:rsidRPr="00750CCF">
        <w:rPr>
          <w:rFonts w:ascii="新宋体" w:eastAsia="新宋体" w:hAnsi="新宋体" w:cs="Times New Roman" w:hint="eastAsia"/>
          <w:bCs/>
          <w:szCs w:val="24"/>
        </w:rPr>
        <w:t>4</w:t>
      </w:r>
      <w:r w:rsidRPr="00750CCF">
        <w:rPr>
          <w:rFonts w:ascii="新宋体" w:eastAsia="新宋体" w:hAnsi="新宋体" w:cs="Times New Roman"/>
          <w:bCs/>
          <w:szCs w:val="24"/>
        </w:rPr>
        <w:t>.</w:t>
      </w:r>
      <w:r w:rsidRPr="00750CCF">
        <w:rPr>
          <w:rFonts w:ascii="新宋体" w:eastAsia="新宋体" w:hAnsi="新宋体" w:cs="Times New Roman" w:hint="eastAsia"/>
          <w:bCs/>
          <w:szCs w:val="24"/>
        </w:rPr>
        <w:t>根据破产事务管理署需要，提供有关重要活动、重要会议、重大节日的摄影摄像及后期服务。</w:t>
      </w:r>
    </w:p>
    <w:p w:rsidR="00750CCF" w:rsidRPr="00750CCF" w:rsidRDefault="00750CCF" w:rsidP="00750CCF">
      <w:pPr>
        <w:spacing w:line="360" w:lineRule="auto"/>
        <w:rPr>
          <w:rFonts w:ascii="新宋体" w:eastAsia="新宋体" w:hAnsi="新宋体" w:cs="Times New Roman"/>
          <w:bCs/>
          <w:szCs w:val="24"/>
        </w:rPr>
      </w:pPr>
      <w:r w:rsidRPr="00750CCF">
        <w:rPr>
          <w:rFonts w:ascii="新宋体" w:eastAsia="新宋体" w:hAnsi="新宋体" w:cs="Times New Roman" w:hint="eastAsia"/>
          <w:bCs/>
          <w:szCs w:val="24"/>
        </w:rPr>
        <w:t>5</w:t>
      </w:r>
      <w:r w:rsidRPr="00750CCF">
        <w:rPr>
          <w:rFonts w:ascii="新宋体" w:eastAsia="新宋体" w:hAnsi="新宋体" w:cs="Times New Roman"/>
          <w:bCs/>
          <w:szCs w:val="24"/>
        </w:rPr>
        <w:t>.</w:t>
      </w:r>
      <w:r w:rsidRPr="00750CCF">
        <w:rPr>
          <w:rFonts w:ascii="新宋体" w:eastAsia="新宋体" w:hAnsi="新宋体" w:cs="Times New Roman" w:hint="eastAsia"/>
          <w:bCs/>
          <w:szCs w:val="24"/>
        </w:rPr>
        <w:t>协助开展破产事务管理署新媒体运营相关版面设计及美编服务，促进提升新媒体的关注度和影响力。</w:t>
      </w:r>
    </w:p>
    <w:p w:rsidR="00750CCF" w:rsidRPr="00750CCF" w:rsidRDefault="00750CCF" w:rsidP="00750CCF">
      <w:pPr>
        <w:spacing w:line="360" w:lineRule="auto"/>
        <w:rPr>
          <w:rFonts w:ascii="新宋体" w:eastAsia="新宋体" w:hAnsi="新宋体" w:cs="Times New Roman"/>
          <w:b/>
          <w:bCs/>
          <w:szCs w:val="24"/>
        </w:rPr>
      </w:pPr>
      <w:r w:rsidRPr="00750CCF">
        <w:rPr>
          <w:rFonts w:ascii="新宋体" w:eastAsia="新宋体" w:hAnsi="新宋体" w:cs="Times New Roman" w:hint="eastAsia"/>
          <w:b/>
          <w:bCs/>
          <w:szCs w:val="24"/>
        </w:rPr>
        <w:t>（二）交付成果及要求</w:t>
      </w:r>
    </w:p>
    <w:p w:rsidR="00750CCF" w:rsidRPr="00750CCF" w:rsidRDefault="00750CCF" w:rsidP="00750CCF">
      <w:pPr>
        <w:spacing w:line="360" w:lineRule="auto"/>
        <w:rPr>
          <w:rFonts w:ascii="新宋体" w:eastAsia="新宋体" w:hAnsi="新宋体" w:cs="Times New Roman"/>
          <w:bCs/>
          <w:szCs w:val="24"/>
        </w:rPr>
      </w:pPr>
      <w:r w:rsidRPr="00750CCF">
        <w:rPr>
          <w:rFonts w:ascii="新宋体" w:eastAsia="新宋体" w:hAnsi="新宋体" w:cs="Times New Roman" w:hint="eastAsia"/>
          <w:bCs/>
          <w:szCs w:val="24"/>
        </w:rPr>
        <w:lastRenderedPageBreak/>
        <w:t>1</w:t>
      </w:r>
      <w:r w:rsidRPr="00750CCF">
        <w:rPr>
          <w:rFonts w:ascii="新宋体" w:eastAsia="新宋体" w:hAnsi="新宋体" w:cs="Times New Roman"/>
          <w:bCs/>
          <w:szCs w:val="24"/>
        </w:rPr>
        <w:t>.</w:t>
      </w:r>
      <w:r w:rsidRPr="00750CCF">
        <w:rPr>
          <w:rFonts w:ascii="新宋体" w:eastAsia="新宋体" w:hAnsi="新宋体" w:cs="Times New Roman" w:hint="eastAsia"/>
          <w:bCs/>
          <w:szCs w:val="24"/>
        </w:rPr>
        <w:t>深圳市破产事务管理署2022年度新闻宣传工作方案（送审稿）。</w:t>
      </w:r>
    </w:p>
    <w:p w:rsidR="00750CCF" w:rsidRPr="00750CCF" w:rsidRDefault="00750CCF" w:rsidP="00750CCF">
      <w:pPr>
        <w:spacing w:line="360" w:lineRule="auto"/>
        <w:rPr>
          <w:rFonts w:ascii="新宋体" w:eastAsia="新宋体" w:hAnsi="新宋体" w:cs="Times New Roman"/>
          <w:bCs/>
          <w:szCs w:val="24"/>
        </w:rPr>
      </w:pPr>
      <w:r w:rsidRPr="00750CCF">
        <w:rPr>
          <w:rFonts w:ascii="新宋体" w:eastAsia="新宋体" w:hAnsi="新宋体" w:cs="Times New Roman" w:hint="eastAsia"/>
          <w:bCs/>
          <w:szCs w:val="24"/>
        </w:rPr>
        <w:t>2</w:t>
      </w:r>
      <w:r w:rsidRPr="00750CCF">
        <w:rPr>
          <w:rFonts w:ascii="新宋体" w:eastAsia="新宋体" w:hAnsi="新宋体" w:cs="Times New Roman"/>
          <w:bCs/>
          <w:szCs w:val="24"/>
        </w:rPr>
        <w:t>.</w:t>
      </w:r>
      <w:r w:rsidRPr="00750CCF">
        <w:rPr>
          <w:rFonts w:ascii="新宋体" w:eastAsia="新宋体" w:hAnsi="新宋体" w:cs="Times New Roman" w:hint="eastAsia"/>
          <w:bCs/>
          <w:szCs w:val="24"/>
        </w:rPr>
        <w:t>深圳市破产事务管理署专题宣传视频（3-5个）。</w:t>
      </w:r>
    </w:p>
    <w:p w:rsidR="00750CCF" w:rsidRPr="00750CCF" w:rsidRDefault="00750CCF" w:rsidP="00750CCF">
      <w:pPr>
        <w:spacing w:line="360" w:lineRule="auto"/>
        <w:rPr>
          <w:rFonts w:ascii="新宋体" w:eastAsia="新宋体" w:hAnsi="新宋体" w:cs="Times New Roman"/>
          <w:bCs/>
          <w:szCs w:val="24"/>
        </w:rPr>
      </w:pPr>
      <w:r w:rsidRPr="00750CCF">
        <w:rPr>
          <w:rFonts w:ascii="新宋体" w:eastAsia="新宋体" w:hAnsi="新宋体" w:cs="Times New Roman" w:hint="eastAsia"/>
          <w:bCs/>
          <w:szCs w:val="24"/>
        </w:rPr>
        <w:t>3.深圳市破产事务管理</w:t>
      </w:r>
      <w:proofErr w:type="gramStart"/>
      <w:r w:rsidRPr="00750CCF">
        <w:rPr>
          <w:rFonts w:ascii="新宋体" w:eastAsia="新宋体" w:hAnsi="新宋体" w:cs="Times New Roman" w:hint="eastAsia"/>
          <w:bCs/>
          <w:szCs w:val="24"/>
        </w:rPr>
        <w:t>署新闻</w:t>
      </w:r>
      <w:proofErr w:type="gramEnd"/>
      <w:r w:rsidRPr="00750CCF">
        <w:rPr>
          <w:rFonts w:ascii="新宋体" w:eastAsia="新宋体" w:hAnsi="新宋体" w:cs="Times New Roman" w:hint="eastAsia"/>
          <w:bCs/>
          <w:szCs w:val="24"/>
        </w:rPr>
        <w:t>宣传结案报告。</w:t>
      </w:r>
    </w:p>
    <w:p w:rsidR="00750CCF" w:rsidRPr="00750CCF" w:rsidRDefault="00750CCF" w:rsidP="00750CCF">
      <w:pPr>
        <w:keepNext/>
        <w:keepLines/>
        <w:spacing w:before="260" w:after="260"/>
        <w:outlineLvl w:val="2"/>
        <w:rPr>
          <w:rFonts w:ascii="新宋体" w:eastAsia="新宋体" w:hAnsi="新宋体" w:cs="Times New Roman"/>
          <w:b/>
          <w:bCs/>
          <w:kern w:val="44"/>
          <w:sz w:val="28"/>
          <w:szCs w:val="28"/>
        </w:rPr>
      </w:pPr>
      <w:r w:rsidRPr="00750CCF">
        <w:rPr>
          <w:rFonts w:ascii="新宋体" w:eastAsia="新宋体" w:hAnsi="新宋体" w:cs="Times New Roman" w:hint="eastAsia"/>
          <w:b/>
          <w:bCs/>
          <w:kern w:val="44"/>
          <w:sz w:val="28"/>
          <w:szCs w:val="28"/>
        </w:rPr>
        <w:t>五、项目商务要求</w:t>
      </w:r>
    </w:p>
    <w:p w:rsidR="00750CCF" w:rsidRPr="00750CCF" w:rsidRDefault="00750CCF" w:rsidP="00750CCF">
      <w:pPr>
        <w:spacing w:line="360" w:lineRule="auto"/>
        <w:rPr>
          <w:rFonts w:ascii="新宋体" w:eastAsia="新宋体" w:hAnsi="新宋体" w:cs="宋体"/>
          <w:szCs w:val="21"/>
        </w:rPr>
      </w:pPr>
      <w:r w:rsidRPr="00750CCF">
        <w:rPr>
          <w:rFonts w:ascii="新宋体" w:eastAsia="新宋体" w:hAnsi="新宋体" w:cs="宋体" w:hint="eastAsia"/>
          <w:szCs w:val="21"/>
        </w:rPr>
        <w:t>（一）服务期限：2022年10月至12月，售后技术支持及服务期至2023年10月。</w:t>
      </w:r>
    </w:p>
    <w:p w:rsidR="00750CCF" w:rsidRPr="00750CCF" w:rsidRDefault="00750CCF" w:rsidP="00750CCF">
      <w:pPr>
        <w:spacing w:line="360" w:lineRule="auto"/>
        <w:rPr>
          <w:rFonts w:ascii="新宋体" w:eastAsia="新宋体" w:hAnsi="新宋体" w:cs="宋体"/>
          <w:szCs w:val="21"/>
        </w:rPr>
      </w:pPr>
      <w:r w:rsidRPr="00750CCF">
        <w:rPr>
          <w:rFonts w:ascii="新宋体" w:eastAsia="新宋体" w:hAnsi="新宋体" w:cs="宋体" w:hint="eastAsia"/>
          <w:szCs w:val="21"/>
        </w:rPr>
        <w:t>（二）付款方式：分为两期支付，具体以合同签订为准</w:t>
      </w:r>
    </w:p>
    <w:p w:rsidR="00750CCF" w:rsidRPr="00750CCF" w:rsidRDefault="00750CCF" w:rsidP="00750CCF">
      <w:pPr>
        <w:spacing w:line="360" w:lineRule="auto"/>
        <w:rPr>
          <w:rFonts w:ascii="新宋体" w:eastAsia="新宋体" w:hAnsi="新宋体" w:cs="宋体"/>
          <w:szCs w:val="21"/>
        </w:rPr>
      </w:pPr>
      <w:r w:rsidRPr="00750CCF">
        <w:rPr>
          <w:rFonts w:ascii="新宋体" w:eastAsia="新宋体" w:hAnsi="新宋体" w:cs="宋体" w:hint="eastAsia"/>
          <w:szCs w:val="21"/>
        </w:rPr>
        <w:t>（三）质量考核验收标准及违约金</w:t>
      </w:r>
    </w:p>
    <w:p w:rsidR="00750CCF" w:rsidRPr="00750CCF" w:rsidRDefault="00750CCF" w:rsidP="00750CCF">
      <w:pPr>
        <w:spacing w:line="360" w:lineRule="auto"/>
        <w:rPr>
          <w:rFonts w:ascii="新宋体" w:eastAsia="新宋体" w:hAnsi="新宋体" w:cs="宋体"/>
          <w:szCs w:val="21"/>
        </w:rPr>
      </w:pPr>
      <w:r w:rsidRPr="00750CCF">
        <w:rPr>
          <w:rFonts w:ascii="新宋体" w:eastAsia="新宋体" w:hAnsi="新宋体" w:cs="宋体" w:hint="eastAsia"/>
          <w:szCs w:val="21"/>
        </w:rPr>
        <w:t>1.质量考核验收标准：采购人组织对项目成果进行验收和评审，并根据评审结果情况决定是否验收通过。</w:t>
      </w:r>
    </w:p>
    <w:p w:rsidR="00750CCF" w:rsidRPr="00750CCF" w:rsidRDefault="00750CCF" w:rsidP="00750CCF">
      <w:pPr>
        <w:spacing w:line="360" w:lineRule="auto"/>
        <w:rPr>
          <w:rFonts w:ascii="新宋体" w:eastAsia="新宋体" w:hAnsi="新宋体" w:cs="宋体"/>
          <w:szCs w:val="21"/>
        </w:rPr>
      </w:pPr>
      <w:r w:rsidRPr="00750CCF">
        <w:rPr>
          <w:rFonts w:ascii="新宋体" w:eastAsia="新宋体" w:hAnsi="新宋体" w:cs="宋体" w:hint="eastAsia"/>
          <w:szCs w:val="21"/>
        </w:rPr>
        <w:t>2.违约金：如乙方未按照项目约定的时间完成本项目各阶段工作，每延迟一天，乙方应当向甲方支付项目服务费总金额的1‰的逾期违约金。项目服务履行期间，因乙方自身原因，提交的项目成果质量不符合甲方要求或者不能通过专家评审验收或者不按照甲方要求及时修改完善的，乙方不得要求支付尚未支付的</w:t>
      </w:r>
      <w:proofErr w:type="gramStart"/>
      <w:r w:rsidRPr="00750CCF">
        <w:rPr>
          <w:rFonts w:ascii="新宋体" w:eastAsia="新宋体" w:hAnsi="新宋体" w:cs="宋体" w:hint="eastAsia"/>
          <w:szCs w:val="21"/>
        </w:rPr>
        <w:t>服务费用且应当</w:t>
      </w:r>
      <w:proofErr w:type="gramEnd"/>
      <w:r w:rsidRPr="00750CCF">
        <w:rPr>
          <w:rFonts w:ascii="新宋体" w:eastAsia="新宋体" w:hAnsi="新宋体" w:cs="宋体" w:hint="eastAsia"/>
          <w:szCs w:val="21"/>
        </w:rPr>
        <w:t>退还甲方已支付的服务费用并承担该服务费总额20%的违约金。</w:t>
      </w:r>
    </w:p>
    <w:p w:rsidR="00750CCF" w:rsidRPr="00750CCF" w:rsidRDefault="00750CCF" w:rsidP="00750CCF">
      <w:pPr>
        <w:keepNext/>
        <w:keepLines/>
        <w:spacing w:before="260" w:after="260"/>
        <w:outlineLvl w:val="2"/>
        <w:rPr>
          <w:rFonts w:ascii="新宋体" w:eastAsia="新宋体" w:hAnsi="新宋体" w:cs="Times New Roman"/>
          <w:b/>
          <w:bCs/>
          <w:kern w:val="44"/>
          <w:sz w:val="28"/>
          <w:szCs w:val="28"/>
        </w:rPr>
      </w:pPr>
      <w:r w:rsidRPr="00750CCF">
        <w:rPr>
          <w:rFonts w:ascii="新宋体" w:eastAsia="新宋体" w:hAnsi="新宋体" w:cs="Times New Roman" w:hint="eastAsia"/>
          <w:b/>
          <w:bCs/>
          <w:kern w:val="44"/>
          <w:sz w:val="28"/>
          <w:szCs w:val="28"/>
        </w:rPr>
        <w:t>六、投标报价</w:t>
      </w:r>
    </w:p>
    <w:p w:rsidR="00750CCF" w:rsidRPr="00750CCF" w:rsidRDefault="00750CCF" w:rsidP="00750CCF">
      <w:pPr>
        <w:spacing w:line="360" w:lineRule="auto"/>
        <w:rPr>
          <w:rFonts w:ascii="新宋体" w:eastAsia="新宋体" w:hAnsi="新宋体" w:cs="宋体"/>
          <w:szCs w:val="21"/>
        </w:rPr>
      </w:pPr>
      <w:r w:rsidRPr="00750CCF">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750CCF">
        <w:rPr>
          <w:rFonts w:ascii="新宋体" w:eastAsia="新宋体" w:hAnsi="新宋体" w:cs="宋体" w:hint="eastAsia"/>
          <w:szCs w:val="21"/>
        </w:rPr>
        <w:t>签定</w:t>
      </w:r>
      <w:proofErr w:type="gramEnd"/>
      <w:r w:rsidRPr="00750CCF">
        <w:rPr>
          <w:rFonts w:ascii="新宋体" w:eastAsia="新宋体" w:hAnsi="新宋体" w:cs="宋体" w:hint="eastAsia"/>
          <w:szCs w:val="21"/>
        </w:rPr>
        <w:t>的合同金额，合同期限内不做调整。</w:t>
      </w:r>
    </w:p>
    <w:p w:rsidR="00750CCF" w:rsidRPr="00750CCF" w:rsidRDefault="00750CCF" w:rsidP="00750CCF">
      <w:pPr>
        <w:spacing w:line="360" w:lineRule="auto"/>
        <w:rPr>
          <w:rFonts w:ascii="新宋体" w:eastAsia="新宋体" w:hAnsi="新宋体" w:cs="宋体"/>
          <w:szCs w:val="21"/>
        </w:rPr>
      </w:pPr>
      <w:r w:rsidRPr="00750CCF">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50CCF" w:rsidRPr="00750CCF" w:rsidRDefault="00750CCF" w:rsidP="00750CCF">
      <w:pPr>
        <w:spacing w:line="360" w:lineRule="auto"/>
        <w:rPr>
          <w:rFonts w:ascii="新宋体" w:eastAsia="新宋体" w:hAnsi="新宋体" w:cs="宋体"/>
          <w:szCs w:val="21"/>
        </w:rPr>
      </w:pPr>
      <w:r w:rsidRPr="00750CCF">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750CCF" w:rsidRPr="00750CCF" w:rsidRDefault="00750CCF" w:rsidP="00750CCF">
      <w:pPr>
        <w:spacing w:line="360" w:lineRule="auto"/>
        <w:rPr>
          <w:rFonts w:ascii="新宋体" w:eastAsia="新宋体" w:hAnsi="新宋体" w:cs="宋体"/>
          <w:szCs w:val="21"/>
        </w:rPr>
      </w:pPr>
      <w:r w:rsidRPr="00750CCF">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750CCF">
        <w:rPr>
          <w:rFonts w:ascii="新宋体" w:eastAsia="新宋体" w:hAnsi="新宋体" w:cs="宋体" w:hint="eastAsia"/>
          <w:szCs w:val="21"/>
        </w:rPr>
        <w:t>中项目</w:t>
      </w:r>
      <w:proofErr w:type="gramEnd"/>
      <w:r w:rsidRPr="00750CCF">
        <w:rPr>
          <w:rFonts w:ascii="新宋体" w:eastAsia="新宋体" w:hAnsi="新宋体" w:cs="宋体" w:hint="eastAsia"/>
          <w:szCs w:val="21"/>
        </w:rPr>
        <w:t>和数量填报综合单价或总价。投标人未</w:t>
      </w:r>
      <w:proofErr w:type="gramStart"/>
      <w:r w:rsidRPr="00750CCF">
        <w:rPr>
          <w:rFonts w:ascii="新宋体" w:eastAsia="新宋体" w:hAnsi="新宋体" w:cs="宋体" w:hint="eastAsia"/>
          <w:szCs w:val="21"/>
        </w:rPr>
        <w:t>填综合</w:t>
      </w:r>
      <w:proofErr w:type="gramEnd"/>
      <w:r w:rsidRPr="00750CCF">
        <w:rPr>
          <w:rFonts w:ascii="新宋体" w:eastAsia="新宋体" w:hAnsi="新宋体" w:cs="宋体" w:hint="eastAsia"/>
          <w:szCs w:val="21"/>
        </w:rPr>
        <w:t>单价或总价的项目，在实施后，将不得以支付，并视作该项费用已包括在其它有价款的综合单价或总价内。</w:t>
      </w:r>
    </w:p>
    <w:p w:rsidR="00750CCF" w:rsidRPr="00750CCF" w:rsidRDefault="00750CCF" w:rsidP="00750CCF">
      <w:pPr>
        <w:spacing w:line="360" w:lineRule="auto"/>
        <w:rPr>
          <w:rFonts w:ascii="新宋体" w:eastAsia="新宋体" w:hAnsi="新宋体" w:cs="宋体"/>
          <w:szCs w:val="21"/>
        </w:rPr>
      </w:pPr>
      <w:r w:rsidRPr="00750CCF">
        <w:rPr>
          <w:rFonts w:ascii="新宋体" w:eastAsia="新宋体" w:hAnsi="新宋体" w:cs="宋体" w:hint="eastAsia"/>
          <w:szCs w:val="21"/>
        </w:rPr>
        <w:lastRenderedPageBreak/>
        <w:t>5.投标人应充分了解项目的位置、情况、道路及任何其它足以影响投标报价的情况，任何因忽视或误解项目情况而导致的索赔或服务期限延长申请将不获批准。</w:t>
      </w:r>
    </w:p>
    <w:p w:rsidR="00750CCF" w:rsidRPr="00750CCF" w:rsidRDefault="00750CCF" w:rsidP="00750CCF">
      <w:pPr>
        <w:spacing w:line="360" w:lineRule="auto"/>
        <w:rPr>
          <w:rFonts w:ascii="新宋体" w:eastAsia="新宋体" w:hAnsi="新宋体" w:cs="宋体"/>
          <w:szCs w:val="21"/>
        </w:rPr>
      </w:pPr>
      <w:r w:rsidRPr="00750CCF">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F97BAB" w:rsidRPr="00750CCF" w:rsidRDefault="00F97BAB">
      <w:bookmarkStart w:id="2" w:name="_GoBack"/>
      <w:bookmarkEnd w:id="2"/>
    </w:p>
    <w:sectPr w:rsidR="00F97BAB" w:rsidRPr="00750C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CCF" w:rsidRDefault="00750CCF" w:rsidP="00750CCF">
      <w:r>
        <w:separator/>
      </w:r>
    </w:p>
  </w:endnote>
  <w:endnote w:type="continuationSeparator" w:id="0">
    <w:p w:rsidR="00750CCF" w:rsidRDefault="00750CCF" w:rsidP="0075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CCF" w:rsidRDefault="00750CCF" w:rsidP="00750CCF">
      <w:r>
        <w:separator/>
      </w:r>
    </w:p>
  </w:footnote>
  <w:footnote w:type="continuationSeparator" w:id="0">
    <w:p w:rsidR="00750CCF" w:rsidRDefault="00750CCF" w:rsidP="00750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436"/>
    <w:rsid w:val="00750CCF"/>
    <w:rsid w:val="009E4436"/>
    <w:rsid w:val="00F97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0C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0CCF"/>
    <w:rPr>
      <w:sz w:val="18"/>
      <w:szCs w:val="18"/>
    </w:rPr>
  </w:style>
  <w:style w:type="paragraph" w:styleId="a4">
    <w:name w:val="footer"/>
    <w:basedOn w:val="a"/>
    <w:link w:val="Char0"/>
    <w:uiPriority w:val="99"/>
    <w:unhideWhenUsed/>
    <w:rsid w:val="00750CCF"/>
    <w:pPr>
      <w:tabs>
        <w:tab w:val="center" w:pos="4153"/>
        <w:tab w:val="right" w:pos="8306"/>
      </w:tabs>
      <w:snapToGrid w:val="0"/>
      <w:jc w:val="left"/>
    </w:pPr>
    <w:rPr>
      <w:sz w:val="18"/>
      <w:szCs w:val="18"/>
    </w:rPr>
  </w:style>
  <w:style w:type="character" w:customStyle="1" w:styleId="Char0">
    <w:name w:val="页脚 Char"/>
    <w:basedOn w:val="a0"/>
    <w:link w:val="a4"/>
    <w:uiPriority w:val="99"/>
    <w:rsid w:val="00750CC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0C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0CCF"/>
    <w:rPr>
      <w:sz w:val="18"/>
      <w:szCs w:val="18"/>
    </w:rPr>
  </w:style>
  <w:style w:type="paragraph" w:styleId="a4">
    <w:name w:val="footer"/>
    <w:basedOn w:val="a"/>
    <w:link w:val="Char0"/>
    <w:uiPriority w:val="99"/>
    <w:unhideWhenUsed/>
    <w:rsid w:val="00750CCF"/>
    <w:pPr>
      <w:tabs>
        <w:tab w:val="center" w:pos="4153"/>
        <w:tab w:val="right" w:pos="8306"/>
      </w:tabs>
      <w:snapToGrid w:val="0"/>
      <w:jc w:val="left"/>
    </w:pPr>
    <w:rPr>
      <w:sz w:val="18"/>
      <w:szCs w:val="18"/>
    </w:rPr>
  </w:style>
  <w:style w:type="character" w:customStyle="1" w:styleId="Char0">
    <w:name w:val="页脚 Char"/>
    <w:basedOn w:val="a0"/>
    <w:link w:val="a4"/>
    <w:uiPriority w:val="99"/>
    <w:rsid w:val="00750C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2022-11-04T09:28:00Z</dcterms:created>
  <dcterms:modified xsi:type="dcterms:W3CDTF">2022-11-04T09:28:00Z</dcterms:modified>
</cp:coreProperties>
</file>