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91D0F4" w14:textId="77777777" w:rsidR="00AB1D1B" w:rsidRDefault="00AB1D1B" w:rsidP="00AB1D1B">
      <w:pPr>
        <w:pStyle w:val="3"/>
        <w:rPr>
          <w:rFonts w:ascii="新宋体" w:eastAsia="新宋体" w:hAnsi="新宋体"/>
          <w:kern w:val="44"/>
          <w:szCs w:val="28"/>
        </w:rPr>
      </w:pPr>
      <w:r>
        <w:rPr>
          <w:rFonts w:ascii="新宋体" w:eastAsia="新宋体" w:hAnsi="新宋体" w:hint="eastAsia"/>
          <w:kern w:val="44"/>
          <w:szCs w:val="28"/>
        </w:rPr>
        <w:t>三、项目概况</w:t>
      </w:r>
    </w:p>
    <w:p w14:paraId="6A0A1F31" w14:textId="77777777" w:rsidR="00AB1D1B" w:rsidRDefault="00AB1D1B" w:rsidP="00AB1D1B">
      <w:pPr>
        <w:spacing w:line="360" w:lineRule="auto"/>
        <w:rPr>
          <w:rFonts w:ascii="新宋体" w:eastAsia="新宋体" w:hAnsi="新宋体" w:cs="宋体"/>
          <w:szCs w:val="21"/>
        </w:rPr>
      </w:pPr>
      <w:r>
        <w:rPr>
          <w:rFonts w:ascii="新宋体" w:eastAsia="新宋体" w:hAnsi="新宋体" w:cs="宋体" w:hint="eastAsia"/>
          <w:szCs w:val="21"/>
        </w:rPr>
        <w:t>（一）</w:t>
      </w:r>
      <w:r>
        <w:rPr>
          <w:rFonts w:ascii="新宋体" w:eastAsia="新宋体" w:hAnsi="新宋体" w:cs="宋体"/>
          <w:szCs w:val="21"/>
        </w:rPr>
        <w:t>预算</w:t>
      </w:r>
      <w:r>
        <w:rPr>
          <w:rFonts w:ascii="新宋体" w:eastAsia="新宋体" w:hAnsi="新宋体" w:cs="宋体" w:hint="eastAsia"/>
          <w:szCs w:val="21"/>
        </w:rPr>
        <w:t xml:space="preserve">金额: </w:t>
      </w:r>
      <w:r w:rsidRPr="00082A4E">
        <w:rPr>
          <w:rFonts w:ascii="新宋体" w:eastAsia="新宋体" w:hAnsi="新宋体" w:cs="宋体" w:hint="eastAsia"/>
          <w:szCs w:val="21"/>
        </w:rPr>
        <w:t>人民币玖拾捌万柒仟壹佰贰拾伍元（987,125,00）</w:t>
      </w:r>
      <w:r>
        <w:rPr>
          <w:rFonts w:ascii="新宋体" w:eastAsia="新宋体" w:hAnsi="新宋体" w:cs="宋体" w:hint="eastAsia"/>
          <w:szCs w:val="21"/>
        </w:rPr>
        <w:t>，</w:t>
      </w:r>
      <w:r>
        <w:rPr>
          <w:rFonts w:ascii="新宋体" w:eastAsia="新宋体" w:hAnsi="新宋体" w:cs="宋体"/>
          <w:szCs w:val="21"/>
        </w:rPr>
        <w:t>最高投标限价</w:t>
      </w:r>
      <w:r>
        <w:rPr>
          <w:rFonts w:ascii="新宋体" w:eastAsia="新宋体" w:hAnsi="新宋体" w:cs="宋体" w:hint="eastAsia"/>
          <w:szCs w:val="21"/>
        </w:rPr>
        <w:t>:</w:t>
      </w:r>
      <w:r w:rsidRPr="00BE5A2A">
        <w:rPr>
          <w:rFonts w:hint="eastAsia"/>
        </w:rPr>
        <w:t xml:space="preserve"> </w:t>
      </w:r>
      <w:r w:rsidRPr="00082A4E">
        <w:rPr>
          <w:rFonts w:ascii="新宋体" w:eastAsia="新宋体" w:hAnsi="新宋体" w:cs="宋体" w:hint="eastAsia"/>
          <w:szCs w:val="21"/>
        </w:rPr>
        <w:t>人民币玖拾捌万柒仟壹佰贰拾伍元（987,125,00）</w:t>
      </w:r>
    </w:p>
    <w:p w14:paraId="215B9310" w14:textId="77777777" w:rsidR="00AB1D1B" w:rsidRDefault="00AB1D1B" w:rsidP="00AB1D1B">
      <w:pPr>
        <w:spacing w:line="360" w:lineRule="auto"/>
        <w:rPr>
          <w:rFonts w:ascii="新宋体" w:eastAsia="新宋体" w:hAnsi="新宋体" w:cs="宋体"/>
          <w:szCs w:val="21"/>
        </w:rPr>
      </w:pPr>
      <w:r>
        <w:rPr>
          <w:rFonts w:ascii="新宋体" w:eastAsia="新宋体" w:hAnsi="新宋体" w:cs="宋体" w:hint="eastAsia"/>
          <w:szCs w:val="21"/>
        </w:rPr>
        <w:t xml:space="preserve">（二）项目概况: </w:t>
      </w:r>
    </w:p>
    <w:p w14:paraId="512594BE" w14:textId="77777777" w:rsidR="00AB1D1B" w:rsidRDefault="00AB1D1B" w:rsidP="00AB1D1B">
      <w:pPr>
        <w:spacing w:line="360" w:lineRule="auto"/>
        <w:ind w:firstLineChars="202" w:firstLine="424"/>
        <w:rPr>
          <w:rFonts w:ascii="新宋体" w:eastAsia="新宋体" w:hAnsi="新宋体"/>
          <w:b/>
          <w:bCs/>
          <w:szCs w:val="21"/>
        </w:rPr>
      </w:pPr>
      <w:r w:rsidRPr="00082A4E">
        <w:rPr>
          <w:rFonts w:ascii="新宋体" w:eastAsia="新宋体" w:hAnsi="新宋体" w:cs="宋体" w:hint="eastAsia"/>
          <w:szCs w:val="21"/>
        </w:rPr>
        <w:t>为全面贯彻习近平新时代中国特色社会主义思想，深入学习宣传贯彻深入学习宣传贯彻党的二十大精神和习近平法治思想、习近平文化思想，突出宪法与民法典学习宣传，学</w:t>
      </w:r>
      <w:proofErr w:type="gramStart"/>
      <w:r w:rsidRPr="00082A4E">
        <w:rPr>
          <w:rFonts w:ascii="新宋体" w:eastAsia="新宋体" w:hAnsi="新宋体" w:cs="宋体" w:hint="eastAsia"/>
          <w:szCs w:val="21"/>
        </w:rPr>
        <w:t>习习近</w:t>
      </w:r>
      <w:proofErr w:type="gramEnd"/>
      <w:r w:rsidRPr="00082A4E">
        <w:rPr>
          <w:rFonts w:ascii="新宋体" w:eastAsia="新宋体" w:hAnsi="新宋体" w:cs="宋体" w:hint="eastAsia"/>
          <w:szCs w:val="21"/>
        </w:rPr>
        <w:t>平总书记关于宪法的重要论述，努力使尊法学法守法用法在全社会蔚然成风，为全面建设社会主义现代化国家、全面推进中华民族伟大复兴营造良好法治环境，开展2024年深圳市法治文化系列活动。</w:t>
      </w:r>
    </w:p>
    <w:p w14:paraId="29C82540" w14:textId="77777777" w:rsidR="00AB1D1B" w:rsidRDefault="00AB1D1B" w:rsidP="00AB1D1B">
      <w:pPr>
        <w:pStyle w:val="3"/>
        <w:rPr>
          <w:rFonts w:ascii="新宋体" w:eastAsia="新宋体" w:hAnsi="新宋体"/>
          <w:kern w:val="44"/>
          <w:szCs w:val="28"/>
        </w:rPr>
      </w:pPr>
      <w:r>
        <w:rPr>
          <w:rFonts w:ascii="新宋体" w:eastAsia="新宋体" w:hAnsi="新宋体" w:hint="eastAsia"/>
          <w:kern w:val="44"/>
          <w:szCs w:val="28"/>
        </w:rPr>
        <w:t>四、项目技术要求</w:t>
      </w:r>
    </w:p>
    <w:p w14:paraId="7E49D51F" w14:textId="77777777" w:rsidR="00AB1D1B" w:rsidRDefault="00AB1D1B" w:rsidP="00AB1D1B">
      <w:pPr>
        <w:spacing w:line="360" w:lineRule="auto"/>
        <w:rPr>
          <w:rFonts w:ascii="新宋体" w:eastAsia="新宋体" w:hAnsi="新宋体" w:cs="宋体"/>
          <w:szCs w:val="21"/>
        </w:rPr>
      </w:pPr>
      <w:r>
        <w:rPr>
          <w:rFonts w:ascii="新宋体" w:eastAsia="新宋体" w:hAnsi="新宋体" w:cs="宋体" w:hint="eastAsia"/>
          <w:szCs w:val="21"/>
        </w:rPr>
        <w:t>（一）重点服务内容</w:t>
      </w:r>
      <w:r>
        <w:rPr>
          <w:rFonts w:ascii="新宋体" w:eastAsia="新宋体" w:hAnsi="新宋体" w:cs="宋体" w:hint="eastAsia"/>
          <w:szCs w:val="21"/>
        </w:rPr>
        <w:br/>
        <w:t>在服务期内，可以根据招标要求制定年度计划，计划需涵盖至少四场法治宣传主题活动（如：2024年深圳市法治文化系列活动和“民法典宣传月”主题活动、2024年深圳市“宪法宣传周”活动、2024年深圳市中华优秀传统法律文化基层行活动、2024年深圳市“</w:t>
      </w:r>
      <w:proofErr w:type="gramStart"/>
      <w:r>
        <w:rPr>
          <w:rFonts w:ascii="新宋体" w:eastAsia="新宋体" w:hAnsi="新宋体" w:cs="宋体" w:hint="eastAsia"/>
          <w:szCs w:val="21"/>
        </w:rPr>
        <w:t>一</w:t>
      </w:r>
      <w:proofErr w:type="gramEnd"/>
      <w:r>
        <w:rPr>
          <w:rFonts w:ascii="新宋体" w:eastAsia="新宋体" w:hAnsi="新宋体" w:cs="宋体" w:hint="eastAsia"/>
          <w:szCs w:val="21"/>
        </w:rPr>
        <w:t>起见‘圳’法治”主题City Walk活动，以实际开展内容为准），制定项目活动方案（项目总方案、具体实施方案），根据方案进行前期活动准备、活动场地布置、活动产品设计与制作、活动素材（图片、视频）拍摄与整理工作，活动结束后提供验收证明材料（照片即可）。</w:t>
      </w:r>
    </w:p>
    <w:p w14:paraId="71821466" w14:textId="77777777" w:rsidR="00AB1D1B" w:rsidRDefault="00AB1D1B" w:rsidP="00AB1D1B">
      <w:pPr>
        <w:spacing w:line="360" w:lineRule="auto"/>
        <w:rPr>
          <w:rFonts w:ascii="新宋体" w:eastAsia="新宋体" w:hAnsi="新宋体" w:cs="宋体"/>
          <w:szCs w:val="21"/>
        </w:rPr>
      </w:pPr>
      <w:r>
        <w:rPr>
          <w:rFonts w:ascii="新宋体" w:eastAsia="新宋体" w:hAnsi="新宋体" w:cs="宋体" w:hint="eastAsia"/>
          <w:szCs w:val="21"/>
        </w:rPr>
        <w:t>（二）衍生服务内容</w:t>
      </w:r>
    </w:p>
    <w:p w14:paraId="26557CED" w14:textId="77777777" w:rsidR="00AB1D1B" w:rsidRDefault="00AB1D1B" w:rsidP="00AB1D1B">
      <w:pPr>
        <w:spacing w:line="360" w:lineRule="auto"/>
        <w:rPr>
          <w:rFonts w:ascii="新宋体" w:eastAsia="新宋体" w:hAnsi="新宋体"/>
          <w:b/>
        </w:rPr>
      </w:pPr>
      <w:r>
        <w:rPr>
          <w:rFonts w:ascii="新宋体" w:eastAsia="新宋体" w:hAnsi="新宋体" w:cs="宋体" w:hint="eastAsia"/>
          <w:szCs w:val="21"/>
        </w:rPr>
        <w:t>结合法治宣传主题活动，开展相关的系列活动，如：开展“宪法宣传周”活动，需开展国家宪法日暨“宪法宣传周”主题活动，并开展宪法“八进”系列宣传活动，并利用拍摄的活动素材，以系列短视频形式进行二次创作，重新剪辑成结构清晰完整、剪辑节奏明快，符合传播规律的短视频。</w:t>
      </w:r>
    </w:p>
    <w:p w14:paraId="38A64AEB" w14:textId="77777777" w:rsidR="00AB1D1B" w:rsidRDefault="00AB1D1B" w:rsidP="00AB1D1B">
      <w:pPr>
        <w:pStyle w:val="3"/>
        <w:rPr>
          <w:rFonts w:ascii="新宋体" w:eastAsia="新宋体" w:hAnsi="新宋体"/>
          <w:kern w:val="44"/>
          <w:szCs w:val="28"/>
        </w:rPr>
      </w:pPr>
      <w:r>
        <w:rPr>
          <w:rFonts w:ascii="新宋体" w:eastAsia="新宋体" w:hAnsi="新宋体" w:hint="eastAsia"/>
          <w:kern w:val="44"/>
          <w:szCs w:val="28"/>
        </w:rPr>
        <w:t>五、项目商务要求</w:t>
      </w:r>
    </w:p>
    <w:p w14:paraId="5E94E366" w14:textId="77777777" w:rsidR="00AB1D1B" w:rsidRDefault="00AB1D1B" w:rsidP="00AB1D1B">
      <w:pPr>
        <w:spacing w:line="360" w:lineRule="auto"/>
        <w:rPr>
          <w:rFonts w:ascii="新宋体" w:eastAsia="新宋体" w:hAnsi="新宋体"/>
          <w:szCs w:val="21"/>
        </w:rPr>
      </w:pPr>
      <w:r>
        <w:rPr>
          <w:rFonts w:ascii="新宋体" w:eastAsia="新宋体" w:hAnsi="新宋体" w:cs="宋体" w:hint="eastAsia"/>
          <w:szCs w:val="21"/>
        </w:rPr>
        <w:t>（一）服务期限：</w:t>
      </w:r>
      <w:r>
        <w:rPr>
          <w:rFonts w:ascii="新宋体" w:eastAsia="新宋体" w:hAnsi="新宋体" w:hint="eastAsia"/>
          <w:szCs w:val="21"/>
        </w:rPr>
        <w:t>2024年4月1日-2024年12月31日（该项目为长期服务项目，合同期限可以延续，但最长不得超过三十六个月）。</w:t>
      </w:r>
    </w:p>
    <w:p w14:paraId="10E4AB94" w14:textId="77777777" w:rsidR="00AB1D1B" w:rsidRDefault="00AB1D1B" w:rsidP="00AB1D1B">
      <w:pPr>
        <w:spacing w:line="360" w:lineRule="auto"/>
        <w:rPr>
          <w:rFonts w:ascii="新宋体" w:eastAsia="新宋体" w:hAnsi="新宋体" w:cs="宋体"/>
          <w:szCs w:val="21"/>
        </w:rPr>
      </w:pPr>
      <w:r>
        <w:rPr>
          <w:rFonts w:ascii="新宋体" w:eastAsia="新宋体" w:hAnsi="新宋体" w:cs="宋体" w:hint="eastAsia"/>
          <w:szCs w:val="21"/>
        </w:rPr>
        <w:lastRenderedPageBreak/>
        <w:t>（二）付款方式：以合同签订为准</w:t>
      </w:r>
    </w:p>
    <w:p w14:paraId="2F971958" w14:textId="77777777" w:rsidR="00AB1D1B" w:rsidRDefault="00AB1D1B" w:rsidP="00AB1D1B">
      <w:pPr>
        <w:spacing w:line="360" w:lineRule="auto"/>
        <w:rPr>
          <w:rFonts w:ascii="新宋体" w:eastAsia="新宋体" w:hAnsi="新宋体" w:cs="宋体"/>
          <w:szCs w:val="21"/>
        </w:rPr>
      </w:pPr>
      <w:r>
        <w:rPr>
          <w:rFonts w:ascii="新宋体" w:eastAsia="新宋体" w:hAnsi="新宋体" w:cs="宋体" w:hint="eastAsia"/>
          <w:szCs w:val="21"/>
        </w:rPr>
        <w:t>（三）质量考核验收标准及违约金</w:t>
      </w:r>
    </w:p>
    <w:p w14:paraId="52B410DF" w14:textId="77777777" w:rsidR="00AB1D1B" w:rsidRDefault="00AB1D1B" w:rsidP="00AB1D1B">
      <w:pPr>
        <w:spacing w:line="360" w:lineRule="auto"/>
        <w:rPr>
          <w:rFonts w:ascii="新宋体" w:eastAsia="新宋体" w:hAnsi="新宋体" w:cs="宋体"/>
          <w:szCs w:val="21"/>
        </w:rPr>
      </w:pPr>
      <w:r>
        <w:rPr>
          <w:rFonts w:ascii="新宋体" w:eastAsia="新宋体" w:hAnsi="新宋体" w:cs="宋体" w:hint="eastAsia"/>
          <w:szCs w:val="21"/>
        </w:rPr>
        <w:t>1.质量考核验收标准：符合采购人要求的项目开展情况，达到项目预期效果。</w:t>
      </w:r>
      <w:r>
        <w:rPr>
          <w:rFonts w:ascii="新宋体" w:eastAsia="新宋体" w:hAnsi="新宋体" w:cs="宋体" w:hint="eastAsia"/>
          <w:szCs w:val="21"/>
        </w:rPr>
        <w:br/>
        <w:t>2.验收方式：提供活动照片。</w:t>
      </w:r>
    </w:p>
    <w:p w14:paraId="60F814ED" w14:textId="77777777" w:rsidR="00AB1D1B" w:rsidRDefault="00AB1D1B" w:rsidP="00AB1D1B">
      <w:pPr>
        <w:spacing w:line="360" w:lineRule="auto"/>
        <w:rPr>
          <w:rFonts w:ascii="新宋体" w:eastAsia="新宋体" w:hAnsi="新宋体" w:cs="宋体"/>
          <w:szCs w:val="21"/>
        </w:rPr>
      </w:pPr>
      <w:r>
        <w:rPr>
          <w:rFonts w:ascii="新宋体" w:eastAsia="新宋体" w:hAnsi="新宋体" w:cs="宋体" w:hint="eastAsia"/>
          <w:szCs w:val="21"/>
        </w:rPr>
        <w:t>3.违约金：项目金额的20%</w:t>
      </w:r>
    </w:p>
    <w:p w14:paraId="2847A0BD" w14:textId="77777777" w:rsidR="00AB1D1B" w:rsidRDefault="00AB1D1B" w:rsidP="00AB1D1B">
      <w:pPr>
        <w:pStyle w:val="3"/>
        <w:rPr>
          <w:rFonts w:ascii="新宋体" w:eastAsia="新宋体" w:hAnsi="新宋体"/>
          <w:kern w:val="44"/>
          <w:szCs w:val="28"/>
        </w:rPr>
      </w:pPr>
      <w:r>
        <w:rPr>
          <w:rFonts w:ascii="新宋体" w:eastAsia="新宋体" w:hAnsi="新宋体" w:hint="eastAsia"/>
          <w:kern w:val="44"/>
          <w:szCs w:val="28"/>
        </w:rPr>
        <w:t>六、投标报价</w:t>
      </w:r>
    </w:p>
    <w:p w14:paraId="5EEE47ED" w14:textId="77777777" w:rsidR="00AB1D1B" w:rsidRDefault="00AB1D1B" w:rsidP="00AB1D1B">
      <w:pPr>
        <w:spacing w:line="360" w:lineRule="auto"/>
        <w:rPr>
          <w:rFonts w:ascii="新宋体" w:eastAsia="新宋体" w:hAnsi="新宋体" w:cs="宋体"/>
          <w:szCs w:val="21"/>
        </w:rPr>
      </w:pPr>
      <w:r>
        <w:rPr>
          <w:rFonts w:ascii="新宋体" w:eastAsia="新宋体" w:hAnsi="新宋体" w:cs="宋体" w:hint="eastAsia"/>
          <w:szCs w:val="21"/>
        </w:rPr>
        <w:t>1.本项目服务费采用包干制，应包括服务成本、法定税费和企业的利润。由企业根据招标文件所提供的资料自行测算投标报价；一经中标，投标报价总价作为中标单位与采购人</w:t>
      </w:r>
      <w:proofErr w:type="gramStart"/>
      <w:r>
        <w:rPr>
          <w:rFonts w:ascii="新宋体" w:eastAsia="新宋体" w:hAnsi="新宋体" w:cs="宋体" w:hint="eastAsia"/>
          <w:szCs w:val="21"/>
        </w:rPr>
        <w:t>签定</w:t>
      </w:r>
      <w:proofErr w:type="gramEnd"/>
      <w:r>
        <w:rPr>
          <w:rFonts w:ascii="新宋体" w:eastAsia="新宋体" w:hAnsi="新宋体" w:cs="宋体" w:hint="eastAsia"/>
          <w:szCs w:val="21"/>
        </w:rPr>
        <w:t>的合同金额，合同期限内不做调整。</w:t>
      </w:r>
    </w:p>
    <w:p w14:paraId="764A440F" w14:textId="77777777" w:rsidR="00AB1D1B" w:rsidRDefault="00AB1D1B" w:rsidP="00AB1D1B">
      <w:pPr>
        <w:spacing w:line="360" w:lineRule="auto"/>
        <w:rPr>
          <w:rFonts w:ascii="新宋体" w:eastAsia="新宋体" w:hAnsi="新宋体" w:cs="宋体"/>
          <w:szCs w:val="21"/>
        </w:rPr>
      </w:pPr>
      <w:r>
        <w:rPr>
          <w:rFonts w:ascii="新宋体" w:eastAsia="新宋体" w:hAnsi="新宋体" w:cs="宋体" w:hint="eastAsia"/>
          <w:szCs w:val="21"/>
        </w:rPr>
        <w:t>2.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1A21E20C" w14:textId="77777777" w:rsidR="00AB1D1B" w:rsidRDefault="00AB1D1B" w:rsidP="00AB1D1B">
      <w:pPr>
        <w:spacing w:line="360" w:lineRule="auto"/>
        <w:rPr>
          <w:rFonts w:ascii="新宋体" w:eastAsia="新宋体" w:hAnsi="新宋体" w:cs="宋体"/>
          <w:szCs w:val="21"/>
        </w:rPr>
      </w:pPr>
      <w:r>
        <w:rPr>
          <w:rFonts w:ascii="新宋体" w:eastAsia="新宋体" w:hAnsi="新宋体" w:cs="宋体" w:hint="eastAsia"/>
          <w:szCs w:val="21"/>
        </w:rPr>
        <w:t>3.投标人的投标报价，应是本项目招标范围和招标文件及合同条款上所列的各项内容中所述的全部，不得以任何理由予以重复，并以投标人在投标文件中提出的综合单价或总价为依据。</w:t>
      </w:r>
    </w:p>
    <w:p w14:paraId="20E99DBC" w14:textId="77777777" w:rsidR="00AB1D1B" w:rsidRDefault="00AB1D1B" w:rsidP="00AB1D1B">
      <w:pPr>
        <w:spacing w:line="360" w:lineRule="auto"/>
        <w:rPr>
          <w:rFonts w:ascii="新宋体" w:eastAsia="新宋体" w:hAnsi="新宋体" w:cs="宋体"/>
          <w:szCs w:val="21"/>
        </w:rPr>
      </w:pPr>
      <w:r>
        <w:rPr>
          <w:rFonts w:ascii="新宋体" w:eastAsia="新宋体" w:hAnsi="新宋体" w:cs="宋体" w:hint="eastAsia"/>
          <w:szCs w:val="21"/>
        </w:rPr>
        <w:t>4.除非政府集中采购机构通过修改招标文件予以更正，否则，投标人应毫无例外地按招标文件所列的清单</w:t>
      </w:r>
      <w:proofErr w:type="gramStart"/>
      <w:r>
        <w:rPr>
          <w:rFonts w:ascii="新宋体" w:eastAsia="新宋体" w:hAnsi="新宋体" w:cs="宋体" w:hint="eastAsia"/>
          <w:szCs w:val="21"/>
        </w:rPr>
        <w:t>中项目</w:t>
      </w:r>
      <w:proofErr w:type="gramEnd"/>
      <w:r>
        <w:rPr>
          <w:rFonts w:ascii="新宋体" w:eastAsia="新宋体" w:hAnsi="新宋体" w:cs="宋体" w:hint="eastAsia"/>
          <w:szCs w:val="21"/>
        </w:rPr>
        <w:t>和数量填报综合单价或总价。投标人未</w:t>
      </w:r>
      <w:proofErr w:type="gramStart"/>
      <w:r>
        <w:rPr>
          <w:rFonts w:ascii="新宋体" w:eastAsia="新宋体" w:hAnsi="新宋体" w:cs="宋体" w:hint="eastAsia"/>
          <w:szCs w:val="21"/>
        </w:rPr>
        <w:t>填综合</w:t>
      </w:r>
      <w:proofErr w:type="gramEnd"/>
      <w:r>
        <w:rPr>
          <w:rFonts w:ascii="新宋体" w:eastAsia="新宋体" w:hAnsi="新宋体" w:cs="宋体" w:hint="eastAsia"/>
          <w:szCs w:val="21"/>
        </w:rPr>
        <w:t>单价或总价的项目，在实施后，将不得以支付，并视作该项费用已包括在其它有价款的综合单价或总价内。</w:t>
      </w:r>
    </w:p>
    <w:p w14:paraId="3D54F1B1" w14:textId="77777777" w:rsidR="00AB1D1B" w:rsidRDefault="00AB1D1B" w:rsidP="00AB1D1B">
      <w:pPr>
        <w:spacing w:line="360" w:lineRule="auto"/>
        <w:rPr>
          <w:rFonts w:ascii="新宋体" w:eastAsia="新宋体" w:hAnsi="新宋体" w:cs="宋体"/>
          <w:szCs w:val="21"/>
        </w:rPr>
      </w:pPr>
      <w:r>
        <w:rPr>
          <w:rFonts w:ascii="新宋体" w:eastAsia="新宋体" w:hAnsi="新宋体" w:cs="宋体" w:hint="eastAsia"/>
          <w:szCs w:val="21"/>
        </w:rPr>
        <w:t>5.投标人应充分了解项目的位置、情况、道路及任何其它足以影响投标报价的情况，任何因忽视或误解项目情况而导致的索赔或服务期限延长申请将不获批准。</w:t>
      </w:r>
    </w:p>
    <w:p w14:paraId="4F177637" w14:textId="2408D60C" w:rsidR="00F516D7" w:rsidRPr="00AB1D1B" w:rsidRDefault="00AB1D1B" w:rsidP="00AB1D1B">
      <w:pPr>
        <w:spacing w:line="360" w:lineRule="auto"/>
        <w:rPr>
          <w:rFonts w:ascii="新宋体" w:eastAsia="新宋体" w:hAnsi="新宋体" w:cs="宋体" w:hint="eastAsia"/>
          <w:szCs w:val="21"/>
        </w:rPr>
      </w:pPr>
      <w:r>
        <w:rPr>
          <w:rFonts w:ascii="新宋体" w:eastAsia="新宋体" w:hAnsi="新宋体" w:cs="宋体" w:hint="eastAsia"/>
          <w:szCs w:val="21"/>
        </w:rPr>
        <w:t>6.投标人不得期望通过索赔等方式获取补偿，否则，除可能遭到拒绝外，还可能将被作为不良行为记录在案，并可能影响其以后参加政府采购的项目投标。各投标人在投标报价时，应充分考虑投标报价的风险。</w:t>
      </w:r>
    </w:p>
    <w:sectPr w:rsidR="00F516D7" w:rsidRPr="00AB1D1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0BE164" w14:textId="77777777" w:rsidR="00AB1D1B" w:rsidRDefault="00AB1D1B" w:rsidP="00AB1D1B">
      <w:r>
        <w:separator/>
      </w:r>
    </w:p>
  </w:endnote>
  <w:endnote w:type="continuationSeparator" w:id="0">
    <w:p w14:paraId="17C31D74" w14:textId="77777777" w:rsidR="00AB1D1B" w:rsidRDefault="00AB1D1B" w:rsidP="00AB1D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新宋体">
    <w:panose1 w:val="02010609030101010101"/>
    <w:charset w:val="86"/>
    <w:family w:val="modern"/>
    <w:pitch w:val="fixed"/>
    <w:sig w:usb0="0000028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8AF8E8" w14:textId="77777777" w:rsidR="00AB1D1B" w:rsidRDefault="00AB1D1B" w:rsidP="00AB1D1B">
      <w:r>
        <w:separator/>
      </w:r>
    </w:p>
  </w:footnote>
  <w:footnote w:type="continuationSeparator" w:id="0">
    <w:p w14:paraId="23FF0574" w14:textId="77777777" w:rsidR="00AB1D1B" w:rsidRDefault="00AB1D1B" w:rsidP="00AB1D1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0C52"/>
    <w:rsid w:val="001E0C52"/>
    <w:rsid w:val="00AB1D1B"/>
    <w:rsid w:val="00F516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D21F54"/>
  <w15:chartTrackingRefBased/>
  <w15:docId w15:val="{F8731FBA-BE78-4DAD-A9D9-A1809FCD4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B1D1B"/>
    <w:pPr>
      <w:widowControl w:val="0"/>
      <w:jc w:val="both"/>
    </w:pPr>
    <w:rPr>
      <w:rFonts w:ascii="Times New Roman" w:eastAsia="宋体" w:hAnsi="Times New Roman" w:cs="Times New Roman"/>
      <w:szCs w:val="24"/>
    </w:rPr>
  </w:style>
  <w:style w:type="paragraph" w:styleId="3">
    <w:name w:val="heading 3"/>
    <w:basedOn w:val="4"/>
    <w:next w:val="a"/>
    <w:link w:val="30"/>
    <w:qFormat/>
    <w:rsid w:val="00AB1D1B"/>
    <w:pPr>
      <w:spacing w:before="260" w:after="260" w:line="240" w:lineRule="auto"/>
      <w:outlineLvl w:val="2"/>
    </w:pPr>
    <w:rPr>
      <w:rFonts w:ascii="宋体" w:eastAsia="宋体" w:hAnsi="宋体" w:cs="Times New Roman"/>
      <w:szCs w:val="32"/>
    </w:rPr>
  </w:style>
  <w:style w:type="paragraph" w:styleId="4">
    <w:name w:val="heading 4"/>
    <w:basedOn w:val="a"/>
    <w:next w:val="a"/>
    <w:link w:val="40"/>
    <w:uiPriority w:val="9"/>
    <w:semiHidden/>
    <w:unhideWhenUsed/>
    <w:qFormat/>
    <w:rsid w:val="00AB1D1B"/>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B1D1B"/>
    <w:pP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AB1D1B"/>
    <w:rPr>
      <w:sz w:val="18"/>
      <w:szCs w:val="18"/>
    </w:rPr>
  </w:style>
  <w:style w:type="paragraph" w:styleId="a5">
    <w:name w:val="footer"/>
    <w:basedOn w:val="a"/>
    <w:link w:val="a6"/>
    <w:uiPriority w:val="99"/>
    <w:unhideWhenUsed/>
    <w:rsid w:val="00AB1D1B"/>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AB1D1B"/>
    <w:rPr>
      <w:sz w:val="18"/>
      <w:szCs w:val="18"/>
    </w:rPr>
  </w:style>
  <w:style w:type="character" w:customStyle="1" w:styleId="30">
    <w:name w:val="标题 3 字符"/>
    <w:basedOn w:val="a0"/>
    <w:link w:val="3"/>
    <w:qFormat/>
    <w:rsid w:val="00AB1D1B"/>
    <w:rPr>
      <w:rFonts w:ascii="宋体" w:eastAsia="宋体" w:hAnsi="宋体" w:cs="Times New Roman"/>
      <w:b/>
      <w:bCs/>
      <w:sz w:val="28"/>
      <w:szCs w:val="32"/>
    </w:rPr>
  </w:style>
  <w:style w:type="character" w:customStyle="1" w:styleId="40">
    <w:name w:val="标题 4 字符"/>
    <w:basedOn w:val="a0"/>
    <w:link w:val="4"/>
    <w:uiPriority w:val="9"/>
    <w:semiHidden/>
    <w:rsid w:val="00AB1D1B"/>
    <w:rPr>
      <w:rFonts w:asciiTheme="majorHAnsi" w:eastAsiaTheme="majorEastAsia" w:hAnsiTheme="majorHAnsi" w:cstheme="majorBidi"/>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219</Words>
  <Characters>1253</Characters>
  <Application>Microsoft Office Word</Application>
  <DocSecurity>0</DocSecurity>
  <Lines>10</Lines>
  <Paragraphs>2</Paragraphs>
  <ScaleCrop>false</ScaleCrop>
  <Company/>
  <LinksUpToDate>false</LinksUpToDate>
  <CharactersWithSpaces>1470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LYL</dc:creator>
  <cp:keywords/>
  <dc:description/>
  <cp:lastModifiedBy>LYL</cp:lastModifiedBy>
  <cp:revision>2</cp:revision>
  <dcterms:created xsi:type="dcterms:W3CDTF">2024-04-03T08:29:00Z</dcterms:created>
  <dcterms:modified xsi:type="dcterms:W3CDTF">2024-04-03T08:30:00Z</dcterms:modified>
</cp:coreProperties>
</file>