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107" w:rsidRPr="00D75107" w:rsidRDefault="00D75107" w:rsidP="00D75107">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D75107">
        <w:rPr>
          <w:rFonts w:ascii="新宋体" w:eastAsia="新宋体" w:hAnsi="新宋体" w:cs="Times New Roman" w:hint="eastAsia"/>
          <w:b/>
          <w:bCs/>
          <w:kern w:val="44"/>
          <w:sz w:val="30"/>
          <w:szCs w:val="30"/>
        </w:rPr>
        <w:t>招标项目需求</w:t>
      </w:r>
    </w:p>
    <w:p w:rsidR="00D75107" w:rsidRPr="00D75107" w:rsidRDefault="00D75107" w:rsidP="00D75107">
      <w:pPr>
        <w:keepNext/>
        <w:keepLines/>
        <w:spacing w:before="260" w:after="260"/>
        <w:outlineLvl w:val="2"/>
        <w:rPr>
          <w:rFonts w:ascii="新宋体" w:eastAsia="新宋体" w:hAnsi="新宋体" w:cs="Times New Roman"/>
          <w:b/>
          <w:bCs/>
          <w:kern w:val="44"/>
          <w:sz w:val="28"/>
          <w:szCs w:val="28"/>
        </w:rPr>
      </w:pPr>
      <w:r w:rsidRPr="00D75107">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D75107" w:rsidRPr="00D75107" w:rsidTr="00E32363">
        <w:trPr>
          <w:cantSplit/>
          <w:trHeight w:val="20"/>
          <w:jc w:val="center"/>
        </w:trPr>
        <w:tc>
          <w:tcPr>
            <w:tcW w:w="827" w:type="dxa"/>
            <w:vAlign w:val="center"/>
          </w:tcPr>
          <w:p w:rsidR="00D75107" w:rsidRPr="00D75107" w:rsidRDefault="00D75107" w:rsidP="00D75107">
            <w:pPr>
              <w:spacing w:line="276" w:lineRule="auto"/>
              <w:jc w:val="center"/>
              <w:rPr>
                <w:rFonts w:ascii="新宋体" w:eastAsia="新宋体" w:hAnsi="新宋体" w:cs="Times New Roman"/>
                <w:b/>
                <w:bCs/>
                <w:szCs w:val="24"/>
              </w:rPr>
            </w:pPr>
            <w:r w:rsidRPr="00D75107">
              <w:rPr>
                <w:rFonts w:ascii="新宋体" w:eastAsia="新宋体" w:hAnsi="新宋体" w:cs="Times New Roman" w:hint="eastAsia"/>
                <w:b/>
                <w:bCs/>
                <w:szCs w:val="24"/>
              </w:rPr>
              <w:t>序号</w:t>
            </w:r>
          </w:p>
        </w:tc>
        <w:tc>
          <w:tcPr>
            <w:tcW w:w="2012" w:type="dxa"/>
            <w:vAlign w:val="center"/>
          </w:tcPr>
          <w:p w:rsidR="00D75107" w:rsidRPr="00D75107" w:rsidRDefault="00D75107" w:rsidP="00D75107">
            <w:pPr>
              <w:spacing w:line="276" w:lineRule="auto"/>
              <w:jc w:val="center"/>
              <w:rPr>
                <w:rFonts w:ascii="新宋体" w:eastAsia="新宋体" w:hAnsi="新宋体" w:cs="Times New Roman"/>
                <w:b/>
                <w:bCs/>
                <w:szCs w:val="24"/>
              </w:rPr>
            </w:pPr>
            <w:r w:rsidRPr="00D75107">
              <w:rPr>
                <w:rFonts w:ascii="新宋体" w:eastAsia="新宋体" w:hAnsi="新宋体" w:cs="Times New Roman" w:hint="eastAsia"/>
                <w:b/>
                <w:bCs/>
                <w:szCs w:val="24"/>
              </w:rPr>
              <w:t>内   容</w:t>
            </w:r>
          </w:p>
        </w:tc>
        <w:tc>
          <w:tcPr>
            <w:tcW w:w="6239" w:type="dxa"/>
            <w:vAlign w:val="center"/>
          </w:tcPr>
          <w:p w:rsidR="00D75107" w:rsidRPr="00D75107" w:rsidRDefault="00D75107" w:rsidP="00D75107">
            <w:pPr>
              <w:spacing w:line="276" w:lineRule="auto"/>
              <w:jc w:val="center"/>
              <w:rPr>
                <w:rFonts w:ascii="新宋体" w:eastAsia="新宋体" w:hAnsi="新宋体" w:cs="Times New Roman"/>
                <w:b/>
                <w:bCs/>
                <w:szCs w:val="24"/>
              </w:rPr>
            </w:pPr>
            <w:r w:rsidRPr="00D75107">
              <w:rPr>
                <w:rFonts w:ascii="新宋体" w:eastAsia="新宋体" w:hAnsi="新宋体" w:cs="Times New Roman" w:hint="eastAsia"/>
                <w:b/>
                <w:bCs/>
                <w:szCs w:val="24"/>
              </w:rPr>
              <w:t>规      定</w:t>
            </w:r>
          </w:p>
        </w:tc>
      </w:tr>
      <w:tr w:rsidR="00D75107" w:rsidRPr="00D75107" w:rsidTr="00E32363">
        <w:trPr>
          <w:cantSplit/>
          <w:trHeight w:val="20"/>
          <w:jc w:val="center"/>
        </w:trPr>
        <w:tc>
          <w:tcPr>
            <w:tcW w:w="827" w:type="dxa"/>
            <w:vAlign w:val="center"/>
          </w:tcPr>
          <w:p w:rsidR="00D75107" w:rsidRPr="00D75107" w:rsidRDefault="00D75107" w:rsidP="00D75107">
            <w:pPr>
              <w:spacing w:line="276" w:lineRule="auto"/>
              <w:jc w:val="center"/>
              <w:rPr>
                <w:rFonts w:ascii="新宋体" w:eastAsia="新宋体" w:hAnsi="新宋体" w:cs="Times New Roman"/>
                <w:szCs w:val="24"/>
              </w:rPr>
            </w:pPr>
            <w:r w:rsidRPr="00D75107">
              <w:rPr>
                <w:rFonts w:ascii="新宋体" w:eastAsia="新宋体" w:hAnsi="新宋体" w:cs="Times New Roman" w:hint="eastAsia"/>
                <w:szCs w:val="24"/>
              </w:rPr>
              <w:t>1</w:t>
            </w:r>
          </w:p>
        </w:tc>
        <w:tc>
          <w:tcPr>
            <w:tcW w:w="2012" w:type="dxa"/>
            <w:vAlign w:val="center"/>
          </w:tcPr>
          <w:p w:rsidR="00D75107" w:rsidRPr="00D75107" w:rsidRDefault="00D75107" w:rsidP="00D75107">
            <w:pPr>
              <w:spacing w:line="276" w:lineRule="auto"/>
              <w:rPr>
                <w:rFonts w:ascii="新宋体" w:eastAsia="新宋体" w:hAnsi="新宋体" w:cs="Times New Roman"/>
                <w:szCs w:val="24"/>
              </w:rPr>
            </w:pPr>
            <w:r w:rsidRPr="00D75107">
              <w:rPr>
                <w:rFonts w:ascii="新宋体" w:eastAsia="新宋体" w:hAnsi="新宋体" w:cs="Times New Roman" w:hint="eastAsia"/>
                <w:szCs w:val="24"/>
              </w:rPr>
              <w:t>联合体投标</w:t>
            </w:r>
          </w:p>
        </w:tc>
        <w:tc>
          <w:tcPr>
            <w:tcW w:w="6239" w:type="dxa"/>
            <w:vAlign w:val="center"/>
          </w:tcPr>
          <w:p w:rsidR="00D75107" w:rsidRPr="00D75107" w:rsidRDefault="00D75107" w:rsidP="00D75107">
            <w:pPr>
              <w:spacing w:line="276" w:lineRule="auto"/>
              <w:rPr>
                <w:rFonts w:ascii="新宋体" w:eastAsia="新宋体" w:hAnsi="新宋体" w:cs="Times New Roman"/>
                <w:snapToGrid w:val="0"/>
                <w:kern w:val="0"/>
                <w:szCs w:val="32"/>
                <w:u w:val="single"/>
                <w:lang w:val="zh-CN"/>
              </w:rPr>
            </w:pPr>
            <w:r w:rsidRPr="00D75107">
              <w:rPr>
                <w:rFonts w:ascii="新宋体" w:eastAsia="新宋体" w:hAnsi="新宋体" w:cs="Times New Roman" w:hint="eastAsia"/>
                <w:snapToGrid w:val="0"/>
                <w:kern w:val="0"/>
                <w:szCs w:val="32"/>
                <w:u w:val="single"/>
                <w:lang w:val="zh-CN"/>
              </w:rPr>
              <w:t>见《招标公告》中“投标人资格要求”部分的相关内容</w:t>
            </w:r>
          </w:p>
        </w:tc>
      </w:tr>
      <w:tr w:rsidR="00D75107" w:rsidRPr="00D75107" w:rsidTr="00E32363">
        <w:trPr>
          <w:cantSplit/>
          <w:trHeight w:val="20"/>
          <w:jc w:val="center"/>
        </w:trPr>
        <w:tc>
          <w:tcPr>
            <w:tcW w:w="827" w:type="dxa"/>
            <w:vAlign w:val="center"/>
          </w:tcPr>
          <w:p w:rsidR="00D75107" w:rsidRPr="00D75107" w:rsidRDefault="00D75107" w:rsidP="00D75107">
            <w:pPr>
              <w:spacing w:line="276" w:lineRule="auto"/>
              <w:jc w:val="center"/>
              <w:rPr>
                <w:rFonts w:ascii="新宋体" w:eastAsia="新宋体" w:hAnsi="新宋体" w:cs="Times New Roman"/>
                <w:szCs w:val="24"/>
              </w:rPr>
            </w:pPr>
            <w:r w:rsidRPr="00D75107">
              <w:rPr>
                <w:rFonts w:ascii="新宋体" w:eastAsia="新宋体" w:hAnsi="新宋体" w:cs="Times New Roman" w:hint="eastAsia"/>
                <w:szCs w:val="24"/>
              </w:rPr>
              <w:t>2</w:t>
            </w:r>
          </w:p>
        </w:tc>
        <w:tc>
          <w:tcPr>
            <w:tcW w:w="2012" w:type="dxa"/>
            <w:vAlign w:val="center"/>
          </w:tcPr>
          <w:p w:rsidR="00D75107" w:rsidRPr="00D75107" w:rsidRDefault="00D75107" w:rsidP="00D75107">
            <w:pPr>
              <w:spacing w:line="276" w:lineRule="auto"/>
              <w:rPr>
                <w:rFonts w:ascii="新宋体" w:eastAsia="新宋体" w:hAnsi="新宋体" w:cs="Times New Roman"/>
                <w:szCs w:val="24"/>
              </w:rPr>
            </w:pPr>
            <w:r w:rsidRPr="00D75107">
              <w:rPr>
                <w:rFonts w:ascii="新宋体" w:eastAsia="新宋体" w:hAnsi="新宋体" w:cs="Times New Roman" w:hint="eastAsia"/>
                <w:szCs w:val="24"/>
              </w:rPr>
              <w:t>投标有效期</w:t>
            </w:r>
          </w:p>
        </w:tc>
        <w:tc>
          <w:tcPr>
            <w:tcW w:w="6239" w:type="dxa"/>
            <w:vAlign w:val="center"/>
          </w:tcPr>
          <w:p w:rsidR="00D75107" w:rsidRPr="00D75107" w:rsidRDefault="00D75107" w:rsidP="00D75107">
            <w:pPr>
              <w:spacing w:line="276" w:lineRule="auto"/>
              <w:rPr>
                <w:rFonts w:ascii="新宋体" w:eastAsia="新宋体" w:hAnsi="新宋体" w:cs="Times New Roman"/>
                <w:szCs w:val="24"/>
              </w:rPr>
            </w:pPr>
            <w:r w:rsidRPr="00D75107">
              <w:rPr>
                <w:rFonts w:ascii="新宋体" w:eastAsia="新宋体" w:hAnsi="新宋体" w:cs="Times New Roman" w:hint="eastAsia"/>
                <w:szCs w:val="24"/>
                <w:u w:val="single"/>
              </w:rPr>
              <w:t>120</w:t>
            </w:r>
            <w:r w:rsidRPr="00D75107">
              <w:rPr>
                <w:rFonts w:ascii="新宋体" w:eastAsia="新宋体" w:hAnsi="新宋体" w:cs="Times New Roman"/>
                <w:szCs w:val="24"/>
                <w:u w:val="single"/>
              </w:rPr>
              <w:t>日历天</w:t>
            </w:r>
            <w:r w:rsidRPr="00D75107">
              <w:rPr>
                <w:rFonts w:ascii="新宋体" w:eastAsia="新宋体" w:hAnsi="新宋体" w:cs="Times New Roman"/>
                <w:szCs w:val="24"/>
              </w:rPr>
              <w:t>（从投标截止之日算起）</w:t>
            </w:r>
          </w:p>
        </w:tc>
      </w:tr>
      <w:tr w:rsidR="00D75107" w:rsidRPr="00D75107" w:rsidTr="00E32363">
        <w:trPr>
          <w:cantSplit/>
          <w:trHeight w:val="20"/>
          <w:jc w:val="center"/>
        </w:trPr>
        <w:tc>
          <w:tcPr>
            <w:tcW w:w="827" w:type="dxa"/>
            <w:vAlign w:val="center"/>
          </w:tcPr>
          <w:p w:rsidR="00D75107" w:rsidRPr="00D75107" w:rsidRDefault="00D75107" w:rsidP="00D75107">
            <w:pPr>
              <w:spacing w:line="276" w:lineRule="auto"/>
              <w:jc w:val="center"/>
              <w:rPr>
                <w:rFonts w:ascii="新宋体" w:eastAsia="新宋体" w:hAnsi="新宋体" w:cs="Times New Roman"/>
                <w:szCs w:val="24"/>
              </w:rPr>
            </w:pPr>
            <w:r w:rsidRPr="00D75107">
              <w:rPr>
                <w:rFonts w:ascii="新宋体" w:eastAsia="新宋体" w:hAnsi="新宋体" w:cs="Times New Roman" w:hint="eastAsia"/>
                <w:szCs w:val="24"/>
              </w:rPr>
              <w:t>3</w:t>
            </w:r>
          </w:p>
        </w:tc>
        <w:tc>
          <w:tcPr>
            <w:tcW w:w="2012" w:type="dxa"/>
            <w:vAlign w:val="center"/>
          </w:tcPr>
          <w:p w:rsidR="00D75107" w:rsidRPr="00D75107" w:rsidRDefault="00D75107" w:rsidP="00D75107">
            <w:pPr>
              <w:spacing w:line="276" w:lineRule="auto"/>
              <w:rPr>
                <w:rFonts w:ascii="新宋体" w:eastAsia="新宋体" w:hAnsi="新宋体" w:cs="Times New Roman"/>
                <w:szCs w:val="24"/>
              </w:rPr>
            </w:pPr>
            <w:r w:rsidRPr="00D75107">
              <w:rPr>
                <w:rFonts w:ascii="新宋体" w:eastAsia="新宋体" w:hAnsi="新宋体" w:cs="Times New Roman" w:hint="eastAsia"/>
                <w:szCs w:val="24"/>
              </w:rPr>
              <w:t>投标人的替代方案</w:t>
            </w:r>
          </w:p>
        </w:tc>
        <w:tc>
          <w:tcPr>
            <w:tcW w:w="6239" w:type="dxa"/>
            <w:vAlign w:val="center"/>
          </w:tcPr>
          <w:p w:rsidR="00D75107" w:rsidRPr="00D75107" w:rsidRDefault="00D75107" w:rsidP="00D75107">
            <w:pPr>
              <w:spacing w:line="276" w:lineRule="auto"/>
              <w:rPr>
                <w:rFonts w:ascii="新宋体" w:eastAsia="新宋体" w:hAnsi="新宋体" w:cs="Times New Roman"/>
                <w:szCs w:val="24"/>
              </w:rPr>
            </w:pPr>
            <w:r w:rsidRPr="00D75107">
              <w:rPr>
                <w:rFonts w:ascii="新宋体" w:eastAsia="新宋体" w:hAnsi="新宋体" w:cs="Times New Roman" w:hint="eastAsia"/>
                <w:szCs w:val="24"/>
              </w:rPr>
              <w:t>不允许</w:t>
            </w:r>
          </w:p>
        </w:tc>
      </w:tr>
      <w:tr w:rsidR="00D75107" w:rsidRPr="00D75107" w:rsidTr="00E32363">
        <w:trPr>
          <w:cantSplit/>
          <w:trHeight w:val="20"/>
          <w:jc w:val="center"/>
        </w:trPr>
        <w:tc>
          <w:tcPr>
            <w:tcW w:w="827" w:type="dxa"/>
            <w:vAlign w:val="center"/>
          </w:tcPr>
          <w:p w:rsidR="00D75107" w:rsidRPr="00D75107" w:rsidRDefault="00D75107" w:rsidP="00D75107">
            <w:pPr>
              <w:spacing w:line="276" w:lineRule="auto"/>
              <w:jc w:val="center"/>
              <w:rPr>
                <w:rFonts w:ascii="新宋体" w:eastAsia="新宋体" w:hAnsi="新宋体" w:cs="Times New Roman"/>
                <w:szCs w:val="24"/>
              </w:rPr>
            </w:pPr>
            <w:r w:rsidRPr="00D75107">
              <w:rPr>
                <w:rFonts w:ascii="新宋体" w:eastAsia="新宋体" w:hAnsi="新宋体" w:cs="Times New Roman" w:hint="eastAsia"/>
                <w:szCs w:val="24"/>
              </w:rPr>
              <w:t>4</w:t>
            </w:r>
          </w:p>
        </w:tc>
        <w:tc>
          <w:tcPr>
            <w:tcW w:w="2012" w:type="dxa"/>
            <w:vAlign w:val="center"/>
          </w:tcPr>
          <w:p w:rsidR="00D75107" w:rsidRPr="00D75107" w:rsidRDefault="00D75107" w:rsidP="00D75107">
            <w:pPr>
              <w:spacing w:line="276" w:lineRule="auto"/>
              <w:rPr>
                <w:rFonts w:ascii="新宋体" w:eastAsia="新宋体" w:hAnsi="新宋体" w:cs="Times New Roman"/>
                <w:szCs w:val="24"/>
              </w:rPr>
            </w:pPr>
            <w:r w:rsidRPr="00D75107">
              <w:rPr>
                <w:rFonts w:ascii="新宋体" w:eastAsia="新宋体" w:hAnsi="新宋体" w:cs="Times New Roman" w:hint="eastAsia"/>
                <w:szCs w:val="24"/>
              </w:rPr>
              <w:t>投标文件的投递</w:t>
            </w:r>
          </w:p>
        </w:tc>
        <w:tc>
          <w:tcPr>
            <w:tcW w:w="6239" w:type="dxa"/>
            <w:vAlign w:val="center"/>
          </w:tcPr>
          <w:p w:rsidR="00D75107" w:rsidRPr="00D75107" w:rsidRDefault="00D75107" w:rsidP="00D75107">
            <w:pPr>
              <w:spacing w:line="276" w:lineRule="auto"/>
              <w:rPr>
                <w:rFonts w:ascii="新宋体" w:eastAsia="新宋体" w:hAnsi="新宋体" w:cs="Times New Roman"/>
                <w:szCs w:val="24"/>
              </w:rPr>
            </w:pPr>
            <w:r w:rsidRPr="00D75107">
              <w:rPr>
                <w:rFonts w:ascii="新宋体" w:eastAsia="新宋体" w:hAnsi="新宋体" w:cs="Times New Roman" w:hint="eastAsia"/>
                <w:snapToGrid w:val="0"/>
                <w:szCs w:val="21"/>
                <w:lang w:val="zh-CN"/>
              </w:rPr>
              <w:t>本项目实行</w:t>
            </w:r>
            <w:bookmarkStart w:id="0" w:name="投递标书方式"/>
            <w:r w:rsidRPr="00D75107">
              <w:rPr>
                <w:rFonts w:ascii="新宋体" w:eastAsia="新宋体" w:hAnsi="新宋体" w:cs="Times New Roman" w:hint="eastAsia"/>
                <w:snapToGrid w:val="0"/>
                <w:szCs w:val="21"/>
                <w:u w:val="single"/>
                <w:lang w:val="zh-CN"/>
              </w:rPr>
              <w:t>网下投标</w:t>
            </w:r>
            <w:bookmarkEnd w:id="0"/>
            <w:r w:rsidRPr="00D75107">
              <w:rPr>
                <w:rFonts w:ascii="新宋体" w:eastAsia="新宋体" w:hAnsi="新宋体" w:cs="Times New Roman" w:hint="eastAsia"/>
                <w:snapToGrid w:val="0"/>
                <w:szCs w:val="21"/>
                <w:lang w:val="zh-CN"/>
              </w:rPr>
              <w:t>，按照招标文件的要求提交纸质文件正本1份，副本4份，电子文件1份（PDF格式电子文档1份）电子文档要求U盘，PDF格式有签字盖章，不留密码，无病毒，不压缩，密封提交，所有</w:t>
            </w:r>
            <w:r w:rsidRPr="00D75107">
              <w:rPr>
                <w:rFonts w:ascii="新宋体" w:eastAsia="新宋体" w:hAnsi="新宋体" w:cs="宋体" w:hint="eastAsia"/>
                <w:snapToGrid w:val="0"/>
                <w:szCs w:val="21"/>
                <w:lang w:val="zh-CN"/>
              </w:rPr>
              <w:t>应答文件</w:t>
            </w:r>
            <w:r w:rsidRPr="00D75107">
              <w:rPr>
                <w:rFonts w:ascii="新宋体" w:eastAsia="新宋体" w:hAnsi="新宋体" w:cs="Times New Roman"/>
                <w:snapToGrid w:val="0"/>
                <w:szCs w:val="21"/>
                <w:lang w:val="zh-CN"/>
              </w:rPr>
              <w:t>应于</w:t>
            </w:r>
            <w:r w:rsidRPr="00D75107">
              <w:rPr>
                <w:rFonts w:ascii="新宋体" w:eastAsia="新宋体" w:hAnsi="新宋体" w:cs="Times New Roman" w:hint="eastAsia"/>
                <w:snapToGrid w:val="0"/>
                <w:szCs w:val="21"/>
                <w:lang w:val="zh-CN"/>
              </w:rPr>
              <w:t>递交截止时间</w:t>
            </w:r>
            <w:r w:rsidRPr="00D75107">
              <w:rPr>
                <w:rFonts w:ascii="新宋体" w:eastAsia="新宋体" w:hAnsi="新宋体" w:cs="Times New Roman"/>
                <w:snapToGrid w:val="0"/>
                <w:szCs w:val="21"/>
                <w:lang w:val="zh-CN"/>
              </w:rPr>
              <w:t>之前</w:t>
            </w:r>
            <w:r w:rsidRPr="00D75107">
              <w:rPr>
                <w:rFonts w:ascii="新宋体" w:eastAsia="新宋体" w:hAnsi="新宋体" w:cs="Times New Roman" w:hint="eastAsia"/>
                <w:snapToGrid w:val="0"/>
                <w:szCs w:val="21"/>
                <w:lang w:val="zh-CN"/>
              </w:rPr>
              <w:t>送达招标文件规定的地址</w:t>
            </w:r>
            <w:r w:rsidRPr="00D75107">
              <w:rPr>
                <w:rFonts w:ascii="新宋体" w:eastAsia="新宋体" w:hAnsi="新宋体" w:cs="Times New Roman"/>
                <w:snapToGrid w:val="0"/>
                <w:szCs w:val="21"/>
                <w:lang w:val="zh-CN"/>
              </w:rPr>
              <w:t>。</w:t>
            </w:r>
          </w:p>
        </w:tc>
      </w:tr>
      <w:tr w:rsidR="00D75107" w:rsidRPr="00D75107" w:rsidTr="00E32363">
        <w:trPr>
          <w:cantSplit/>
          <w:trHeight w:val="20"/>
          <w:jc w:val="center"/>
        </w:trPr>
        <w:tc>
          <w:tcPr>
            <w:tcW w:w="827" w:type="dxa"/>
            <w:vAlign w:val="center"/>
          </w:tcPr>
          <w:p w:rsidR="00D75107" w:rsidRPr="00D75107" w:rsidRDefault="00D75107" w:rsidP="00D75107">
            <w:pPr>
              <w:spacing w:line="276" w:lineRule="auto"/>
              <w:jc w:val="center"/>
              <w:rPr>
                <w:rFonts w:ascii="新宋体" w:eastAsia="新宋体" w:hAnsi="新宋体" w:cs="Times New Roman"/>
                <w:szCs w:val="24"/>
              </w:rPr>
            </w:pPr>
            <w:r w:rsidRPr="00D75107">
              <w:rPr>
                <w:rFonts w:ascii="新宋体" w:eastAsia="新宋体" w:hAnsi="新宋体" w:cs="Times New Roman" w:hint="eastAsia"/>
                <w:szCs w:val="24"/>
              </w:rPr>
              <w:t>5</w:t>
            </w:r>
          </w:p>
        </w:tc>
        <w:tc>
          <w:tcPr>
            <w:tcW w:w="2012" w:type="dxa"/>
            <w:vAlign w:val="center"/>
          </w:tcPr>
          <w:p w:rsidR="00D75107" w:rsidRPr="00D75107" w:rsidRDefault="00D75107" w:rsidP="00D75107">
            <w:pPr>
              <w:spacing w:line="276" w:lineRule="auto"/>
              <w:rPr>
                <w:rFonts w:ascii="新宋体" w:eastAsia="新宋体" w:hAnsi="新宋体" w:cs="Times New Roman"/>
                <w:szCs w:val="24"/>
              </w:rPr>
            </w:pPr>
            <w:r w:rsidRPr="00D75107">
              <w:rPr>
                <w:rFonts w:ascii="新宋体" w:eastAsia="新宋体" w:hAnsi="新宋体" w:cs="Times New Roman" w:hint="eastAsia"/>
                <w:szCs w:val="24"/>
              </w:rPr>
              <w:t>履约保证金</w:t>
            </w:r>
          </w:p>
        </w:tc>
        <w:tc>
          <w:tcPr>
            <w:tcW w:w="6239" w:type="dxa"/>
            <w:vAlign w:val="center"/>
          </w:tcPr>
          <w:p w:rsidR="00D75107" w:rsidRPr="00D75107" w:rsidRDefault="00D75107" w:rsidP="00D75107">
            <w:pPr>
              <w:spacing w:line="276" w:lineRule="auto"/>
              <w:rPr>
                <w:rFonts w:ascii="新宋体" w:eastAsia="新宋体" w:hAnsi="新宋体" w:cs="Times New Roman"/>
                <w:szCs w:val="24"/>
              </w:rPr>
            </w:pPr>
            <w:r w:rsidRPr="00D75107">
              <w:rPr>
                <w:rFonts w:ascii="新宋体" w:eastAsia="新宋体" w:hAnsi="新宋体" w:cs="Times New Roman" w:hint="eastAsia"/>
                <w:szCs w:val="24"/>
              </w:rPr>
              <w:t>_____万元或合同金额的_____%，缴纳方式：</w:t>
            </w:r>
          </w:p>
        </w:tc>
      </w:tr>
      <w:tr w:rsidR="00D75107" w:rsidRPr="00D75107" w:rsidTr="00E32363">
        <w:trPr>
          <w:cantSplit/>
          <w:trHeight w:val="20"/>
          <w:jc w:val="center"/>
        </w:trPr>
        <w:tc>
          <w:tcPr>
            <w:tcW w:w="827" w:type="dxa"/>
            <w:vAlign w:val="center"/>
          </w:tcPr>
          <w:p w:rsidR="00D75107" w:rsidRPr="00D75107" w:rsidRDefault="00D75107" w:rsidP="00D75107">
            <w:pPr>
              <w:spacing w:line="276" w:lineRule="auto"/>
              <w:jc w:val="center"/>
              <w:rPr>
                <w:rFonts w:ascii="新宋体" w:eastAsia="新宋体" w:hAnsi="新宋体" w:cs="Times New Roman"/>
                <w:szCs w:val="24"/>
              </w:rPr>
            </w:pPr>
            <w:r w:rsidRPr="00D75107">
              <w:rPr>
                <w:rFonts w:ascii="新宋体" w:eastAsia="新宋体" w:hAnsi="新宋体" w:cs="Times New Roman" w:hint="eastAsia"/>
                <w:szCs w:val="24"/>
              </w:rPr>
              <w:t>6</w:t>
            </w:r>
          </w:p>
        </w:tc>
        <w:tc>
          <w:tcPr>
            <w:tcW w:w="2012" w:type="dxa"/>
            <w:vAlign w:val="center"/>
          </w:tcPr>
          <w:p w:rsidR="00D75107" w:rsidRPr="00D75107" w:rsidRDefault="00D75107" w:rsidP="00D75107">
            <w:pPr>
              <w:spacing w:line="276" w:lineRule="auto"/>
              <w:rPr>
                <w:rFonts w:ascii="新宋体" w:eastAsia="新宋体" w:hAnsi="新宋体" w:cs="Times New Roman"/>
                <w:szCs w:val="24"/>
              </w:rPr>
            </w:pPr>
            <w:r w:rsidRPr="00D75107">
              <w:rPr>
                <w:rFonts w:ascii="新宋体" w:eastAsia="新宋体" w:hAnsi="新宋体" w:cs="Times New Roman" w:hint="eastAsia"/>
                <w:szCs w:val="24"/>
              </w:rPr>
              <w:t>中标</w:t>
            </w:r>
            <w:r w:rsidRPr="00D75107">
              <w:rPr>
                <w:rFonts w:ascii="新宋体" w:eastAsia="新宋体" w:hAnsi="新宋体" w:cs="Times New Roman"/>
                <w:szCs w:val="24"/>
              </w:rPr>
              <w:t>服务费</w:t>
            </w:r>
          </w:p>
        </w:tc>
        <w:tc>
          <w:tcPr>
            <w:tcW w:w="6239" w:type="dxa"/>
            <w:vAlign w:val="center"/>
          </w:tcPr>
          <w:p w:rsidR="00D75107" w:rsidRPr="00D75107" w:rsidRDefault="00D75107" w:rsidP="00D75107">
            <w:pPr>
              <w:spacing w:line="276" w:lineRule="auto"/>
              <w:rPr>
                <w:rFonts w:ascii="新宋体" w:eastAsia="新宋体" w:hAnsi="新宋体" w:cs="Times New Roman"/>
                <w:szCs w:val="24"/>
              </w:rPr>
            </w:pPr>
            <w:r w:rsidRPr="00D75107">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D75107" w:rsidRPr="00D75107" w:rsidRDefault="00D75107" w:rsidP="00D75107">
      <w:pPr>
        <w:spacing w:line="360" w:lineRule="auto"/>
        <w:rPr>
          <w:rFonts w:ascii="新宋体" w:eastAsia="新宋体" w:hAnsi="新宋体" w:cs="Times New Roman"/>
          <w:b/>
          <w:szCs w:val="24"/>
        </w:rPr>
      </w:pPr>
      <w:r w:rsidRPr="00D75107">
        <w:rPr>
          <w:rFonts w:ascii="新宋体" w:eastAsia="新宋体" w:hAnsi="新宋体" w:cs="Times New Roman" w:hint="eastAsia"/>
          <w:szCs w:val="21"/>
        </w:rPr>
        <w:t>备注：本表为通用条款相关内容的补充和明确，如与通用条款相冲突的以本表为准。</w:t>
      </w:r>
    </w:p>
    <w:p w:rsidR="00D75107" w:rsidRPr="00D75107" w:rsidRDefault="00D75107" w:rsidP="00D75107">
      <w:pPr>
        <w:rPr>
          <w:rFonts w:ascii="新宋体" w:eastAsia="新宋体" w:hAnsi="新宋体" w:cs="Times New Roman"/>
          <w:b/>
          <w:szCs w:val="24"/>
        </w:rPr>
      </w:pPr>
    </w:p>
    <w:p w:rsidR="00D75107" w:rsidRPr="00D75107" w:rsidRDefault="00D75107" w:rsidP="00D75107">
      <w:pPr>
        <w:keepNext/>
        <w:keepLines/>
        <w:spacing w:before="260" w:after="260"/>
        <w:outlineLvl w:val="2"/>
        <w:rPr>
          <w:rFonts w:ascii="新宋体" w:eastAsia="新宋体" w:hAnsi="新宋体" w:cs="Times New Roman"/>
          <w:b/>
          <w:bCs/>
          <w:kern w:val="44"/>
          <w:sz w:val="28"/>
          <w:szCs w:val="28"/>
        </w:rPr>
      </w:pPr>
      <w:bookmarkStart w:id="1" w:name="_Toc128884461"/>
      <w:r w:rsidRPr="00D75107">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579"/>
      </w:tblGrid>
      <w:tr w:rsidR="00D75107" w:rsidRPr="00D75107" w:rsidTr="00E32363">
        <w:trPr>
          <w:jc w:val="center"/>
        </w:trPr>
        <w:tc>
          <w:tcPr>
            <w:tcW w:w="959" w:type="dxa"/>
            <w:vAlign w:val="center"/>
          </w:tcPr>
          <w:p w:rsidR="00D75107" w:rsidRPr="00D75107" w:rsidRDefault="00D75107" w:rsidP="00D75107">
            <w:pPr>
              <w:spacing w:line="276" w:lineRule="auto"/>
              <w:rPr>
                <w:rFonts w:ascii="新宋体" w:eastAsia="新宋体" w:hAnsi="新宋体" w:cs="Times New Roman"/>
                <w:szCs w:val="24"/>
              </w:rPr>
            </w:pPr>
            <w:r w:rsidRPr="00D75107">
              <w:rPr>
                <w:rFonts w:ascii="新宋体" w:eastAsia="新宋体" w:hAnsi="新宋体" w:cs="Times New Roman" w:hint="eastAsia"/>
                <w:szCs w:val="24"/>
              </w:rPr>
              <w:t>序号</w:t>
            </w:r>
          </w:p>
        </w:tc>
        <w:tc>
          <w:tcPr>
            <w:tcW w:w="7938" w:type="dxa"/>
            <w:vAlign w:val="center"/>
          </w:tcPr>
          <w:p w:rsidR="00D75107" w:rsidRPr="00D75107" w:rsidRDefault="00D75107" w:rsidP="00D75107">
            <w:pPr>
              <w:spacing w:line="276" w:lineRule="auto"/>
              <w:rPr>
                <w:rFonts w:ascii="新宋体" w:eastAsia="新宋体" w:hAnsi="新宋体" w:cs="Times New Roman"/>
                <w:szCs w:val="24"/>
              </w:rPr>
            </w:pPr>
            <w:r w:rsidRPr="00D75107">
              <w:rPr>
                <w:rFonts w:ascii="新宋体" w:eastAsia="新宋体" w:hAnsi="新宋体" w:cs="Times New Roman" w:hint="eastAsia"/>
                <w:szCs w:val="24"/>
              </w:rPr>
              <w:t>具体内容</w:t>
            </w:r>
          </w:p>
        </w:tc>
      </w:tr>
      <w:tr w:rsidR="00D75107" w:rsidRPr="00D75107" w:rsidTr="00E32363">
        <w:trPr>
          <w:jc w:val="center"/>
        </w:trPr>
        <w:tc>
          <w:tcPr>
            <w:tcW w:w="959" w:type="dxa"/>
            <w:vAlign w:val="center"/>
          </w:tcPr>
          <w:p w:rsidR="00D75107" w:rsidRPr="00D75107" w:rsidRDefault="00D75107" w:rsidP="00D75107">
            <w:pPr>
              <w:spacing w:line="276" w:lineRule="auto"/>
              <w:rPr>
                <w:rFonts w:ascii="新宋体" w:eastAsia="新宋体" w:hAnsi="新宋体" w:cs="Times New Roman"/>
                <w:szCs w:val="24"/>
              </w:rPr>
            </w:pPr>
            <w:r w:rsidRPr="00D75107">
              <w:rPr>
                <w:rFonts w:ascii="新宋体" w:eastAsia="新宋体" w:hAnsi="新宋体" w:cs="Times New Roman" w:hint="eastAsia"/>
                <w:szCs w:val="24"/>
              </w:rPr>
              <w:t>1</w:t>
            </w:r>
          </w:p>
        </w:tc>
        <w:tc>
          <w:tcPr>
            <w:tcW w:w="7938" w:type="dxa"/>
            <w:vAlign w:val="center"/>
          </w:tcPr>
          <w:p w:rsidR="00D75107" w:rsidRPr="00D75107" w:rsidRDefault="00D75107" w:rsidP="00D75107">
            <w:pPr>
              <w:spacing w:line="276" w:lineRule="auto"/>
              <w:rPr>
                <w:rFonts w:ascii="新宋体" w:eastAsia="新宋体" w:hAnsi="新宋体" w:cs="Times New Roman"/>
                <w:szCs w:val="24"/>
              </w:rPr>
            </w:pPr>
            <w:r w:rsidRPr="00D75107">
              <w:rPr>
                <w:rFonts w:ascii="新宋体" w:eastAsia="新宋体" w:hAnsi="新宋体" w:cs="Times New Roman" w:hint="eastAsia"/>
                <w:szCs w:val="24"/>
              </w:rPr>
              <w:t>完全满足本项目服务期限的要求。</w:t>
            </w:r>
          </w:p>
        </w:tc>
      </w:tr>
      <w:tr w:rsidR="00D75107" w:rsidRPr="00D75107" w:rsidTr="00E32363">
        <w:trPr>
          <w:jc w:val="center"/>
        </w:trPr>
        <w:tc>
          <w:tcPr>
            <w:tcW w:w="959" w:type="dxa"/>
            <w:vAlign w:val="center"/>
          </w:tcPr>
          <w:p w:rsidR="00D75107" w:rsidRPr="00D75107" w:rsidRDefault="00D75107" w:rsidP="00D75107">
            <w:pPr>
              <w:spacing w:line="276" w:lineRule="auto"/>
              <w:rPr>
                <w:rFonts w:ascii="新宋体" w:eastAsia="新宋体" w:hAnsi="新宋体" w:cs="Times New Roman"/>
                <w:szCs w:val="24"/>
              </w:rPr>
            </w:pPr>
            <w:r w:rsidRPr="00D75107">
              <w:rPr>
                <w:rFonts w:ascii="新宋体" w:eastAsia="新宋体" w:hAnsi="新宋体" w:cs="Times New Roman" w:hint="eastAsia"/>
                <w:szCs w:val="24"/>
              </w:rPr>
              <w:t>2</w:t>
            </w:r>
          </w:p>
        </w:tc>
        <w:tc>
          <w:tcPr>
            <w:tcW w:w="7938" w:type="dxa"/>
            <w:vAlign w:val="center"/>
          </w:tcPr>
          <w:p w:rsidR="00D75107" w:rsidRPr="00D75107" w:rsidRDefault="00D75107" w:rsidP="00D75107">
            <w:pPr>
              <w:spacing w:line="276" w:lineRule="auto"/>
              <w:rPr>
                <w:rFonts w:ascii="新宋体" w:eastAsia="新宋体" w:hAnsi="新宋体" w:cs="Times New Roman"/>
                <w:szCs w:val="24"/>
              </w:rPr>
            </w:pPr>
            <w:r w:rsidRPr="00D75107">
              <w:rPr>
                <w:rFonts w:ascii="新宋体" w:eastAsia="新宋体" w:hAnsi="新宋体" w:cs="Times New Roman" w:hint="eastAsia"/>
                <w:szCs w:val="24"/>
              </w:rPr>
              <w:t>完全满足本项目具体技术要求、商务需求中带“★”要求</w:t>
            </w:r>
          </w:p>
        </w:tc>
      </w:tr>
      <w:tr w:rsidR="00D75107" w:rsidRPr="00D75107" w:rsidTr="00E32363">
        <w:trPr>
          <w:jc w:val="center"/>
        </w:trPr>
        <w:tc>
          <w:tcPr>
            <w:tcW w:w="959" w:type="dxa"/>
            <w:vAlign w:val="center"/>
          </w:tcPr>
          <w:p w:rsidR="00D75107" w:rsidRPr="00D75107" w:rsidRDefault="00D75107" w:rsidP="00D75107">
            <w:pPr>
              <w:spacing w:line="276" w:lineRule="auto"/>
              <w:rPr>
                <w:rFonts w:ascii="新宋体" w:eastAsia="新宋体" w:hAnsi="新宋体" w:cs="Times New Roman"/>
                <w:szCs w:val="24"/>
              </w:rPr>
            </w:pPr>
            <w:r w:rsidRPr="00D75107">
              <w:rPr>
                <w:rFonts w:ascii="新宋体" w:eastAsia="新宋体" w:hAnsi="新宋体" w:cs="Times New Roman" w:hint="eastAsia"/>
                <w:szCs w:val="24"/>
              </w:rPr>
              <w:t>……</w:t>
            </w:r>
          </w:p>
        </w:tc>
        <w:tc>
          <w:tcPr>
            <w:tcW w:w="7938" w:type="dxa"/>
            <w:vAlign w:val="center"/>
          </w:tcPr>
          <w:p w:rsidR="00D75107" w:rsidRPr="00D75107" w:rsidRDefault="00D75107" w:rsidP="00D75107">
            <w:pPr>
              <w:spacing w:line="276" w:lineRule="auto"/>
              <w:rPr>
                <w:rFonts w:ascii="新宋体" w:eastAsia="新宋体" w:hAnsi="新宋体" w:cs="Times New Roman"/>
                <w:szCs w:val="24"/>
              </w:rPr>
            </w:pPr>
          </w:p>
        </w:tc>
      </w:tr>
    </w:tbl>
    <w:p w:rsidR="00D75107" w:rsidRPr="00D75107" w:rsidRDefault="00D75107" w:rsidP="00D75107">
      <w:pPr>
        <w:widowControl/>
        <w:spacing w:after="100" w:afterAutospacing="1" w:line="276" w:lineRule="auto"/>
        <w:jc w:val="left"/>
        <w:rPr>
          <w:rFonts w:ascii="新宋体" w:eastAsia="新宋体" w:hAnsi="新宋体" w:cs="Times New Roman"/>
          <w:kern w:val="0"/>
          <w:szCs w:val="21"/>
        </w:rPr>
      </w:pPr>
      <w:r w:rsidRPr="00D75107">
        <w:rPr>
          <w:rFonts w:ascii="新宋体" w:eastAsia="新宋体" w:hAnsi="新宋体" w:cs="Times New Roman" w:hint="eastAsia"/>
          <w:kern w:val="0"/>
          <w:szCs w:val="21"/>
        </w:rPr>
        <w:t>注：上表所列内容为不可负偏离条款</w:t>
      </w:r>
    </w:p>
    <w:bookmarkEnd w:id="1"/>
    <w:p w:rsidR="00D75107" w:rsidRPr="00D75107" w:rsidRDefault="00D75107" w:rsidP="00D75107">
      <w:pPr>
        <w:keepNext/>
        <w:keepLines/>
        <w:spacing w:before="260" w:after="260"/>
        <w:outlineLvl w:val="2"/>
        <w:rPr>
          <w:rFonts w:ascii="新宋体" w:eastAsia="新宋体" w:hAnsi="新宋体" w:cs="Times New Roman"/>
          <w:b/>
          <w:bCs/>
          <w:kern w:val="44"/>
          <w:sz w:val="28"/>
          <w:szCs w:val="28"/>
        </w:rPr>
      </w:pPr>
      <w:r w:rsidRPr="00D75107">
        <w:rPr>
          <w:rFonts w:ascii="新宋体" w:eastAsia="新宋体" w:hAnsi="新宋体" w:cs="Times New Roman" w:hint="eastAsia"/>
          <w:b/>
          <w:bCs/>
          <w:kern w:val="44"/>
          <w:sz w:val="28"/>
          <w:szCs w:val="28"/>
        </w:rPr>
        <w:t>三、项目概况</w:t>
      </w:r>
    </w:p>
    <w:p w:rsidR="00D75107" w:rsidRPr="00D75107" w:rsidRDefault="00D75107" w:rsidP="00D75107">
      <w:pPr>
        <w:spacing w:line="360" w:lineRule="auto"/>
        <w:rPr>
          <w:rFonts w:ascii="新宋体" w:eastAsia="新宋体" w:hAnsi="新宋体" w:cs="宋体"/>
          <w:szCs w:val="21"/>
        </w:rPr>
      </w:pPr>
      <w:r w:rsidRPr="00D75107">
        <w:rPr>
          <w:rFonts w:ascii="新宋体" w:eastAsia="新宋体" w:hAnsi="新宋体" w:cs="宋体" w:hint="eastAsia"/>
          <w:szCs w:val="21"/>
        </w:rPr>
        <w:t>（一）</w:t>
      </w:r>
      <w:r w:rsidRPr="00D75107">
        <w:rPr>
          <w:rFonts w:ascii="新宋体" w:eastAsia="新宋体" w:hAnsi="新宋体" w:cs="宋体"/>
          <w:szCs w:val="21"/>
        </w:rPr>
        <w:t>预算</w:t>
      </w:r>
      <w:r w:rsidRPr="00D75107">
        <w:rPr>
          <w:rFonts w:ascii="新宋体" w:eastAsia="新宋体" w:hAnsi="新宋体" w:cs="宋体" w:hint="eastAsia"/>
          <w:szCs w:val="21"/>
        </w:rPr>
        <w:t>金额: 人民币捌拾万元整（800,000.00），</w:t>
      </w:r>
      <w:r w:rsidRPr="00D75107">
        <w:rPr>
          <w:rFonts w:ascii="新宋体" w:eastAsia="新宋体" w:hAnsi="新宋体" w:cs="宋体"/>
          <w:szCs w:val="21"/>
        </w:rPr>
        <w:t>最高投标限价</w:t>
      </w:r>
      <w:r w:rsidRPr="00D75107">
        <w:rPr>
          <w:rFonts w:ascii="新宋体" w:eastAsia="新宋体" w:hAnsi="新宋体" w:cs="宋体" w:hint="eastAsia"/>
          <w:szCs w:val="21"/>
        </w:rPr>
        <w:t>: 人民币捌拾万元整（800,000.00）</w:t>
      </w:r>
    </w:p>
    <w:p w:rsidR="00D75107" w:rsidRPr="00D75107" w:rsidRDefault="00D75107" w:rsidP="00D75107">
      <w:pPr>
        <w:spacing w:line="360" w:lineRule="auto"/>
        <w:rPr>
          <w:rFonts w:ascii="新宋体" w:eastAsia="新宋体" w:hAnsi="新宋体" w:cs="宋体"/>
          <w:szCs w:val="21"/>
        </w:rPr>
      </w:pPr>
      <w:r w:rsidRPr="00D75107">
        <w:rPr>
          <w:rFonts w:ascii="新宋体" w:eastAsia="新宋体" w:hAnsi="新宋体" w:cs="宋体" w:hint="eastAsia"/>
          <w:szCs w:val="21"/>
        </w:rPr>
        <w:lastRenderedPageBreak/>
        <w:t>（二）项目概况: 声环境功能区划分管理是加强环境噪声污染防治、强化噪声源监督管理和环境执法、改善声环境质量的重要基础和手段。2020年8月，深圳市印发《深圳市声环境功能区划分》，随着社会经济快速发展，深圳市城市规模、功能布局发生了较大变化，现行的声环境功能区已难以客观真实反映各类功能区声环境质量现状，且当前功能区噪声监测点位无法准确科学表征各类型功能区噪声平均水平，均与新形势下的声环境管理需求有差距。2023年5月，深圳市生态环境局发布《关于开展声环境功能区调整工作的通知》，要求在2025年9月底前将辖区声环境功能区调整方案以区政府名义审核发布实施，并报市生态环境局备案。</w:t>
      </w:r>
    </w:p>
    <w:p w:rsidR="00D75107" w:rsidRPr="00D75107" w:rsidRDefault="00D75107" w:rsidP="00D75107">
      <w:pPr>
        <w:spacing w:line="360" w:lineRule="auto"/>
        <w:rPr>
          <w:rFonts w:ascii="新宋体" w:eastAsia="新宋体" w:hAnsi="新宋体" w:cs="宋体"/>
          <w:szCs w:val="21"/>
        </w:rPr>
      </w:pPr>
      <w:r w:rsidRPr="00D75107">
        <w:rPr>
          <w:rFonts w:ascii="新宋体" w:eastAsia="新宋体" w:hAnsi="新宋体" w:cs="宋体" w:hint="eastAsia"/>
          <w:szCs w:val="21"/>
        </w:rPr>
        <w:t>为改善福田区声环境质量，提升人民群众幸福感、获得感、安全感，有效提升声环境监管能力，缓解噪声污染、噪声扰民等问题，为新建项目噪声管理、环境规划等提供依据，根据《声环境功能区划分技术规范》《深圳市声环境功能区划分工作技术指引（试行）》及国家、省、市有关工作要求，开展福田区声环境功能区划技术支撑服务工作，助力改善福田区声环境质量，打造和谐宁静、首善城区环境典范。</w:t>
      </w:r>
    </w:p>
    <w:p w:rsidR="00D75107" w:rsidRPr="00D75107" w:rsidRDefault="00D75107" w:rsidP="00D75107">
      <w:pPr>
        <w:rPr>
          <w:rFonts w:ascii="新宋体" w:eastAsia="新宋体" w:hAnsi="新宋体" w:cs="Times New Roman"/>
          <w:b/>
          <w:bCs/>
          <w:szCs w:val="21"/>
        </w:rPr>
      </w:pPr>
    </w:p>
    <w:p w:rsidR="00D75107" w:rsidRPr="00D75107" w:rsidRDefault="00D75107" w:rsidP="00D75107">
      <w:pPr>
        <w:keepNext/>
        <w:keepLines/>
        <w:spacing w:before="260" w:after="260"/>
        <w:outlineLvl w:val="2"/>
        <w:rPr>
          <w:rFonts w:ascii="新宋体" w:eastAsia="新宋体" w:hAnsi="新宋体" w:cs="Times New Roman"/>
          <w:b/>
          <w:bCs/>
          <w:kern w:val="44"/>
          <w:sz w:val="28"/>
          <w:szCs w:val="28"/>
        </w:rPr>
      </w:pPr>
      <w:r w:rsidRPr="00D75107">
        <w:rPr>
          <w:rFonts w:ascii="新宋体" w:eastAsia="新宋体" w:hAnsi="新宋体" w:cs="Times New Roman" w:hint="eastAsia"/>
          <w:b/>
          <w:bCs/>
          <w:kern w:val="44"/>
          <w:sz w:val="28"/>
          <w:szCs w:val="28"/>
        </w:rPr>
        <w:t>四、项目技术要求</w:t>
      </w:r>
    </w:p>
    <w:p w:rsidR="00D75107" w:rsidRPr="00D75107" w:rsidRDefault="00D75107" w:rsidP="00D75107">
      <w:pPr>
        <w:rPr>
          <w:rFonts w:ascii="新宋体" w:eastAsia="新宋体" w:hAnsi="新宋体" w:cs="Times New Roman"/>
          <w:b/>
          <w:szCs w:val="24"/>
        </w:rPr>
      </w:pPr>
    </w:p>
    <w:p w:rsidR="00D75107" w:rsidRPr="00D75107" w:rsidRDefault="00D75107" w:rsidP="00D75107">
      <w:pPr>
        <w:spacing w:line="360" w:lineRule="auto"/>
        <w:rPr>
          <w:rFonts w:ascii="新宋体" w:eastAsia="新宋体" w:hAnsi="新宋体" w:cs="Times New Roman"/>
          <w:b/>
          <w:szCs w:val="24"/>
        </w:rPr>
      </w:pPr>
      <w:r w:rsidRPr="00D75107">
        <w:rPr>
          <w:rFonts w:ascii="新宋体" w:eastAsia="新宋体" w:hAnsi="新宋体" w:cs="Times New Roman" w:hint="eastAsia"/>
          <w:b/>
          <w:szCs w:val="24"/>
        </w:rPr>
        <w:t>（一）服务内容</w:t>
      </w:r>
    </w:p>
    <w:p w:rsidR="00D75107" w:rsidRPr="00D75107" w:rsidRDefault="00D75107" w:rsidP="00D75107">
      <w:pPr>
        <w:spacing w:line="360" w:lineRule="auto"/>
        <w:ind w:firstLineChars="200" w:firstLine="420"/>
        <w:rPr>
          <w:rFonts w:ascii="新宋体" w:eastAsia="新宋体" w:hAnsi="新宋体" w:cs="Times New Roman"/>
          <w:szCs w:val="24"/>
        </w:rPr>
      </w:pPr>
      <w:r w:rsidRPr="00D75107">
        <w:rPr>
          <w:rFonts w:ascii="新宋体" w:eastAsia="新宋体" w:hAnsi="新宋体" w:cs="Times New Roman" w:hint="eastAsia"/>
          <w:szCs w:val="24"/>
        </w:rPr>
        <w:t>1.区划资料收集及前期调研</w:t>
      </w:r>
    </w:p>
    <w:p w:rsidR="00D75107" w:rsidRPr="00D75107" w:rsidRDefault="00D75107" w:rsidP="00D75107">
      <w:pPr>
        <w:spacing w:line="360" w:lineRule="auto"/>
        <w:ind w:firstLineChars="200" w:firstLine="420"/>
        <w:rPr>
          <w:rFonts w:ascii="新宋体" w:eastAsia="新宋体" w:hAnsi="新宋体" w:cs="Times New Roman"/>
          <w:szCs w:val="24"/>
        </w:rPr>
      </w:pPr>
      <w:r w:rsidRPr="00D75107">
        <w:rPr>
          <w:rFonts w:ascii="新宋体" w:eastAsia="新宋体" w:hAnsi="新宋体" w:cs="Times New Roman" w:hint="eastAsia"/>
          <w:szCs w:val="24"/>
        </w:rPr>
        <w:t>收集整理声环境功能区划基础数据，掌握福田声环境功能区质量现状特征。</w:t>
      </w:r>
    </w:p>
    <w:p w:rsidR="00D75107" w:rsidRPr="00D75107" w:rsidRDefault="00D75107" w:rsidP="00D75107">
      <w:pPr>
        <w:spacing w:line="360" w:lineRule="auto"/>
        <w:ind w:firstLineChars="200" w:firstLine="420"/>
        <w:rPr>
          <w:rFonts w:ascii="新宋体" w:eastAsia="新宋体" w:hAnsi="新宋体" w:cs="Times New Roman"/>
          <w:szCs w:val="24"/>
        </w:rPr>
      </w:pPr>
      <w:r w:rsidRPr="00D75107">
        <w:rPr>
          <w:rFonts w:ascii="新宋体" w:eastAsia="新宋体" w:hAnsi="新宋体" w:cs="Times New Roman" w:hint="eastAsia"/>
          <w:szCs w:val="24"/>
        </w:rPr>
        <w:t>2.开展福田区功能区环境噪声监测报告编制</w:t>
      </w:r>
    </w:p>
    <w:p w:rsidR="00D75107" w:rsidRPr="00D75107" w:rsidRDefault="00D75107" w:rsidP="00D75107">
      <w:pPr>
        <w:spacing w:line="360" w:lineRule="auto"/>
        <w:ind w:firstLineChars="200" w:firstLine="420"/>
        <w:rPr>
          <w:rFonts w:ascii="新宋体" w:eastAsia="新宋体" w:hAnsi="新宋体" w:cs="Times New Roman"/>
          <w:szCs w:val="24"/>
        </w:rPr>
      </w:pPr>
      <w:r w:rsidRPr="00D75107">
        <w:rPr>
          <w:rFonts w:ascii="新宋体" w:eastAsia="新宋体" w:hAnsi="新宋体" w:cs="Times New Roman" w:hint="eastAsia"/>
          <w:szCs w:val="24"/>
        </w:rPr>
        <w:t>结合现有功能区噪声监测点位及数据，开展区划补充监测，分析功能区声点位噪声现状情况，编制检测报告。</w:t>
      </w:r>
    </w:p>
    <w:p w:rsidR="00D75107" w:rsidRPr="00D75107" w:rsidRDefault="00D75107" w:rsidP="00D75107">
      <w:pPr>
        <w:spacing w:line="360" w:lineRule="auto"/>
        <w:ind w:firstLineChars="200" w:firstLine="420"/>
        <w:rPr>
          <w:rFonts w:ascii="新宋体" w:eastAsia="新宋体" w:hAnsi="新宋体" w:cs="Times New Roman"/>
          <w:szCs w:val="24"/>
        </w:rPr>
      </w:pPr>
      <w:r w:rsidRPr="00D75107">
        <w:rPr>
          <w:rFonts w:ascii="新宋体" w:eastAsia="新宋体" w:hAnsi="新宋体" w:cs="Times New Roman" w:hint="eastAsia"/>
          <w:szCs w:val="24"/>
        </w:rPr>
        <w:t>3.开展声环境功能区划的编制与论证工作</w:t>
      </w:r>
    </w:p>
    <w:p w:rsidR="00D75107" w:rsidRPr="00D75107" w:rsidRDefault="00D75107" w:rsidP="00D75107">
      <w:pPr>
        <w:spacing w:line="360" w:lineRule="auto"/>
        <w:ind w:firstLineChars="200" w:firstLine="420"/>
        <w:rPr>
          <w:rFonts w:ascii="新宋体" w:eastAsia="新宋体" w:hAnsi="新宋体" w:cs="Times New Roman"/>
          <w:szCs w:val="24"/>
        </w:rPr>
      </w:pPr>
      <w:r w:rsidRPr="00D75107">
        <w:rPr>
          <w:rFonts w:ascii="新宋体" w:eastAsia="新宋体" w:hAnsi="新宋体" w:cs="Times New Roman" w:hint="eastAsia"/>
          <w:szCs w:val="24"/>
        </w:rPr>
        <w:t>按照划定依据、原则、方法和标准等，结合福田区实际，开展功能区划分工作，形成福田区声环境功能区划技术报告及相关附件。</w:t>
      </w:r>
    </w:p>
    <w:p w:rsidR="00D75107" w:rsidRPr="00D75107" w:rsidRDefault="00D75107" w:rsidP="00D75107">
      <w:pPr>
        <w:spacing w:line="360" w:lineRule="auto"/>
        <w:ind w:firstLineChars="200" w:firstLine="420"/>
        <w:rPr>
          <w:rFonts w:ascii="新宋体" w:eastAsia="新宋体" w:hAnsi="新宋体" w:cs="Times New Roman"/>
          <w:szCs w:val="24"/>
        </w:rPr>
      </w:pPr>
      <w:r w:rsidRPr="00D75107">
        <w:rPr>
          <w:rFonts w:ascii="新宋体" w:eastAsia="新宋体" w:hAnsi="新宋体" w:cs="Times New Roman" w:hint="eastAsia"/>
          <w:szCs w:val="24"/>
        </w:rPr>
        <w:t>4.福田区声环境功能区划方案技术支持</w:t>
      </w:r>
    </w:p>
    <w:p w:rsidR="00D75107" w:rsidRPr="00D75107" w:rsidRDefault="00D75107" w:rsidP="00D75107">
      <w:pPr>
        <w:spacing w:line="360" w:lineRule="auto"/>
        <w:ind w:firstLineChars="200" w:firstLine="420"/>
        <w:rPr>
          <w:rFonts w:ascii="新宋体" w:eastAsia="新宋体" w:hAnsi="新宋体" w:cs="Times New Roman"/>
          <w:szCs w:val="24"/>
        </w:rPr>
      </w:pPr>
      <w:r w:rsidRPr="00D75107">
        <w:rPr>
          <w:rFonts w:ascii="新宋体" w:eastAsia="新宋体" w:hAnsi="新宋体" w:cs="Times New Roman" w:hint="eastAsia"/>
          <w:szCs w:val="24"/>
        </w:rPr>
        <w:t>为编制福田区声环境功能区划方案、相关附件提供技术支持。</w:t>
      </w:r>
    </w:p>
    <w:p w:rsidR="00D75107" w:rsidRPr="00D75107" w:rsidRDefault="00D75107" w:rsidP="00D75107">
      <w:pPr>
        <w:spacing w:line="360" w:lineRule="auto"/>
        <w:rPr>
          <w:rFonts w:ascii="新宋体" w:eastAsia="新宋体" w:hAnsi="新宋体" w:cs="Times New Roman"/>
          <w:b/>
          <w:szCs w:val="24"/>
        </w:rPr>
      </w:pPr>
      <w:r w:rsidRPr="00D75107">
        <w:rPr>
          <w:rFonts w:ascii="新宋体" w:eastAsia="新宋体" w:hAnsi="新宋体" w:cs="Times New Roman" w:hint="eastAsia"/>
          <w:b/>
          <w:szCs w:val="24"/>
        </w:rPr>
        <w:t>（二）服务方式</w:t>
      </w:r>
    </w:p>
    <w:p w:rsidR="00D75107" w:rsidRPr="00D75107" w:rsidRDefault="00D75107" w:rsidP="00D75107">
      <w:pPr>
        <w:spacing w:line="360" w:lineRule="auto"/>
        <w:ind w:firstLineChars="200" w:firstLine="420"/>
        <w:rPr>
          <w:rFonts w:ascii="新宋体" w:eastAsia="新宋体" w:hAnsi="新宋体" w:cs="Times New Roman"/>
          <w:szCs w:val="24"/>
        </w:rPr>
      </w:pPr>
      <w:r w:rsidRPr="00D75107">
        <w:rPr>
          <w:rFonts w:ascii="新宋体" w:eastAsia="新宋体" w:hAnsi="新宋体" w:cs="Times New Roman" w:hint="eastAsia"/>
          <w:szCs w:val="24"/>
        </w:rPr>
        <w:t>提供专业技术咨询服务。</w:t>
      </w:r>
    </w:p>
    <w:p w:rsidR="00D75107" w:rsidRPr="00D75107" w:rsidRDefault="00D75107" w:rsidP="00D75107">
      <w:pPr>
        <w:spacing w:line="360" w:lineRule="auto"/>
        <w:rPr>
          <w:rFonts w:ascii="新宋体" w:eastAsia="新宋体" w:hAnsi="新宋体" w:cs="Times New Roman"/>
          <w:b/>
          <w:szCs w:val="24"/>
        </w:rPr>
      </w:pPr>
      <w:r w:rsidRPr="00D75107">
        <w:rPr>
          <w:rFonts w:ascii="新宋体" w:eastAsia="新宋体" w:hAnsi="新宋体" w:cs="Times New Roman" w:hint="eastAsia"/>
          <w:b/>
          <w:szCs w:val="24"/>
        </w:rPr>
        <w:lastRenderedPageBreak/>
        <w:t>（三）项目成果</w:t>
      </w:r>
    </w:p>
    <w:p w:rsidR="00D75107" w:rsidRPr="00D75107" w:rsidRDefault="00D75107" w:rsidP="00D75107">
      <w:pPr>
        <w:spacing w:line="360" w:lineRule="auto"/>
        <w:ind w:firstLineChars="200" w:firstLine="420"/>
        <w:rPr>
          <w:rFonts w:ascii="新宋体" w:eastAsia="新宋体" w:hAnsi="新宋体" w:cs="Times New Roman"/>
          <w:szCs w:val="24"/>
        </w:rPr>
      </w:pPr>
      <w:r w:rsidRPr="00D75107">
        <w:rPr>
          <w:rFonts w:ascii="新宋体" w:eastAsia="新宋体" w:hAnsi="新宋体" w:cs="Times New Roman" w:hint="eastAsia"/>
          <w:szCs w:val="24"/>
        </w:rPr>
        <w:t>1.《福田区功能区环境噪声补充监测报告》</w:t>
      </w:r>
    </w:p>
    <w:p w:rsidR="00D75107" w:rsidRPr="00D75107" w:rsidRDefault="00D75107" w:rsidP="00D75107">
      <w:pPr>
        <w:spacing w:line="360" w:lineRule="auto"/>
        <w:ind w:firstLineChars="200" w:firstLine="420"/>
        <w:rPr>
          <w:rFonts w:ascii="新宋体" w:eastAsia="新宋体" w:hAnsi="新宋体" w:cs="Times New Roman"/>
          <w:szCs w:val="24"/>
        </w:rPr>
      </w:pPr>
      <w:r w:rsidRPr="00D75107">
        <w:rPr>
          <w:rFonts w:ascii="新宋体" w:eastAsia="新宋体" w:hAnsi="新宋体" w:cs="Times New Roman" w:hint="eastAsia"/>
          <w:szCs w:val="24"/>
        </w:rPr>
        <w:t>2.《福田区声环境功能区划分技术报告》及相关附件</w:t>
      </w:r>
    </w:p>
    <w:p w:rsidR="00D75107" w:rsidRPr="00D75107" w:rsidRDefault="00D75107" w:rsidP="00D75107">
      <w:pPr>
        <w:spacing w:line="360" w:lineRule="auto"/>
        <w:rPr>
          <w:rFonts w:ascii="新宋体" w:eastAsia="新宋体" w:hAnsi="新宋体" w:cs="Times New Roman"/>
          <w:b/>
          <w:szCs w:val="24"/>
        </w:rPr>
      </w:pPr>
      <w:r w:rsidRPr="00D75107">
        <w:rPr>
          <w:rFonts w:ascii="新宋体" w:eastAsia="新宋体" w:hAnsi="新宋体" w:cs="Times New Roman" w:hint="eastAsia"/>
          <w:b/>
          <w:szCs w:val="24"/>
        </w:rPr>
        <w:t>（四）人员要求</w:t>
      </w:r>
    </w:p>
    <w:p w:rsidR="00D75107" w:rsidRPr="00D75107" w:rsidRDefault="00D75107" w:rsidP="00D75107">
      <w:pPr>
        <w:spacing w:line="360" w:lineRule="auto"/>
        <w:ind w:firstLineChars="200" w:firstLine="420"/>
        <w:rPr>
          <w:rFonts w:ascii="新宋体" w:eastAsia="新宋体" w:hAnsi="新宋体" w:cs="Times New Roman"/>
          <w:szCs w:val="24"/>
        </w:rPr>
      </w:pPr>
      <w:r w:rsidRPr="00D75107">
        <w:rPr>
          <w:rFonts w:ascii="新宋体" w:eastAsia="新宋体" w:hAnsi="新宋体" w:cs="Times New Roman" w:hint="eastAsia"/>
          <w:szCs w:val="24"/>
        </w:rPr>
        <w:t>（1）人员素质：项目负责人及项目团队成员应具有相关工作经验，项目负责人具有高级工程师专业技术职称，项目团队成员具有生态环境类中级工程师以上职称。</w:t>
      </w:r>
    </w:p>
    <w:p w:rsidR="00D75107" w:rsidRPr="00D75107" w:rsidRDefault="00D75107" w:rsidP="00D75107">
      <w:pPr>
        <w:spacing w:line="360" w:lineRule="auto"/>
        <w:ind w:firstLineChars="200" w:firstLine="420"/>
        <w:rPr>
          <w:rFonts w:ascii="新宋体" w:eastAsia="新宋体" w:hAnsi="新宋体" w:cs="Times New Roman"/>
          <w:szCs w:val="24"/>
        </w:rPr>
      </w:pPr>
      <w:r w:rsidRPr="00D75107">
        <w:rPr>
          <w:rFonts w:ascii="新宋体" w:eastAsia="新宋体" w:hAnsi="新宋体" w:cs="Times New Roman" w:hint="eastAsia"/>
          <w:szCs w:val="24"/>
        </w:rPr>
        <w:t>（2）中标人工作人员人身安全、财产安全及人事管理由中标人负责，合作期间工作人员发生的人身安全等意外事故由中标人自行负责，与采购人无关。</w:t>
      </w:r>
    </w:p>
    <w:p w:rsidR="00D75107" w:rsidRPr="00D75107" w:rsidRDefault="00D75107" w:rsidP="00D75107">
      <w:pPr>
        <w:spacing w:line="360" w:lineRule="auto"/>
        <w:rPr>
          <w:rFonts w:ascii="新宋体" w:eastAsia="新宋体" w:hAnsi="新宋体" w:cs="Times New Roman"/>
          <w:b/>
          <w:szCs w:val="24"/>
        </w:rPr>
      </w:pPr>
      <w:r w:rsidRPr="00D75107">
        <w:rPr>
          <w:rFonts w:ascii="新宋体" w:eastAsia="新宋体" w:hAnsi="新宋体" w:cs="Times New Roman" w:hint="eastAsia"/>
          <w:b/>
          <w:szCs w:val="24"/>
        </w:rPr>
        <w:t>（五）其他要求</w:t>
      </w:r>
    </w:p>
    <w:p w:rsidR="00D75107" w:rsidRPr="00D75107" w:rsidRDefault="00D75107" w:rsidP="00D75107">
      <w:pPr>
        <w:spacing w:line="360" w:lineRule="auto"/>
        <w:ind w:firstLineChars="200" w:firstLine="420"/>
        <w:rPr>
          <w:rFonts w:ascii="新宋体" w:eastAsia="新宋体" w:hAnsi="新宋体" w:cs="Times New Roman"/>
          <w:szCs w:val="24"/>
        </w:rPr>
      </w:pPr>
      <w:r w:rsidRPr="00D75107">
        <w:rPr>
          <w:rFonts w:ascii="新宋体" w:eastAsia="新宋体" w:hAnsi="新宋体" w:cs="Times New Roman" w:hint="eastAsia"/>
          <w:szCs w:val="24"/>
        </w:rPr>
        <w:t>在合同期内，中标服务单位应配备项目所需的办公设备、仪器等，并满足项目所需的交通出行要求。</w:t>
      </w:r>
    </w:p>
    <w:p w:rsidR="00D75107" w:rsidRPr="00D75107" w:rsidRDefault="00D75107" w:rsidP="00D75107">
      <w:pPr>
        <w:spacing w:line="360" w:lineRule="auto"/>
        <w:rPr>
          <w:rFonts w:ascii="新宋体" w:eastAsia="新宋体" w:hAnsi="新宋体" w:cs="Times New Roman"/>
          <w:b/>
          <w:szCs w:val="24"/>
        </w:rPr>
      </w:pPr>
      <w:r w:rsidRPr="00D75107">
        <w:rPr>
          <w:rFonts w:ascii="新宋体" w:eastAsia="新宋体" w:hAnsi="新宋体" w:cs="Times New Roman" w:hint="eastAsia"/>
          <w:b/>
          <w:szCs w:val="24"/>
        </w:rPr>
        <w:t>（六）验收要求</w:t>
      </w:r>
    </w:p>
    <w:p w:rsidR="00D75107" w:rsidRPr="00D75107" w:rsidRDefault="00D75107" w:rsidP="00D75107">
      <w:pPr>
        <w:spacing w:line="360" w:lineRule="auto"/>
        <w:ind w:firstLineChars="200" w:firstLine="420"/>
        <w:rPr>
          <w:rFonts w:ascii="新宋体" w:eastAsia="新宋体" w:hAnsi="新宋体" w:cs="Times New Roman"/>
          <w:szCs w:val="24"/>
        </w:rPr>
      </w:pPr>
      <w:r w:rsidRPr="00D75107">
        <w:rPr>
          <w:rFonts w:ascii="新宋体" w:eastAsia="新宋体" w:hAnsi="新宋体" w:cs="Times New Roman" w:hint="eastAsia"/>
          <w:szCs w:val="24"/>
        </w:rPr>
        <w:t>本项目由采购人组织按照合同约定对服务内容进行验收，验收按照市、区相关规定进行。验收依据为国家和行业有关规范、规程和标准。</w:t>
      </w:r>
    </w:p>
    <w:p w:rsidR="00D75107" w:rsidRPr="00D75107" w:rsidRDefault="00D75107" w:rsidP="00D75107">
      <w:pPr>
        <w:keepNext/>
        <w:keepLines/>
        <w:spacing w:before="260" w:after="260"/>
        <w:outlineLvl w:val="2"/>
        <w:rPr>
          <w:rFonts w:ascii="新宋体" w:eastAsia="新宋体" w:hAnsi="新宋体" w:cs="Times New Roman"/>
          <w:b/>
          <w:bCs/>
          <w:kern w:val="44"/>
          <w:sz w:val="28"/>
          <w:szCs w:val="28"/>
        </w:rPr>
      </w:pPr>
      <w:r w:rsidRPr="00D75107">
        <w:rPr>
          <w:rFonts w:ascii="新宋体" w:eastAsia="新宋体" w:hAnsi="新宋体" w:cs="Times New Roman" w:hint="eastAsia"/>
          <w:b/>
          <w:bCs/>
          <w:kern w:val="44"/>
          <w:sz w:val="28"/>
          <w:szCs w:val="28"/>
        </w:rPr>
        <w:t>五、项目商务要求</w:t>
      </w:r>
    </w:p>
    <w:p w:rsidR="00D75107" w:rsidRPr="00D75107" w:rsidRDefault="00D75107" w:rsidP="00D75107">
      <w:pPr>
        <w:spacing w:line="360" w:lineRule="auto"/>
        <w:rPr>
          <w:rFonts w:ascii="新宋体" w:eastAsia="新宋体" w:hAnsi="新宋体" w:cs="宋体"/>
          <w:b/>
          <w:szCs w:val="21"/>
        </w:rPr>
      </w:pPr>
      <w:r w:rsidRPr="00D75107">
        <w:rPr>
          <w:rFonts w:ascii="新宋体" w:eastAsia="新宋体" w:hAnsi="新宋体" w:cs="宋体" w:hint="eastAsia"/>
          <w:b/>
          <w:szCs w:val="21"/>
        </w:rPr>
        <w:t>（一）支付要求</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1、签订合同后，采购人在收到发票后（10个工作日）内向中标人支付合同总价的50%。</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2、项目验收合格后，采购人在收到发票后（10个工作日）内向中标人支付合同总价的50%。</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3、每次按合同支付款项前，中标人应向采购人提供与支付金额相符的有效发票，且收款方、出具发票方、合同乙方均必须与中标人名称一致。</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注意：项目付款均需按照财政集中支付程序办理付款手续，且在拨款到位后支付，若后续年度经人大审议通过的部门预算中，该采购项目预算金额较提前采购计划金额发生变化的，双方可根据相关规定签订补充协议或终止协议执行。</w:t>
      </w:r>
    </w:p>
    <w:p w:rsidR="00D75107" w:rsidRPr="00D75107" w:rsidRDefault="00D75107" w:rsidP="00D75107">
      <w:pPr>
        <w:spacing w:line="360" w:lineRule="auto"/>
        <w:rPr>
          <w:rFonts w:ascii="新宋体" w:eastAsia="新宋体" w:hAnsi="新宋体" w:cs="宋体"/>
          <w:b/>
          <w:szCs w:val="21"/>
        </w:rPr>
      </w:pPr>
      <w:r w:rsidRPr="00D75107">
        <w:rPr>
          <w:rFonts w:ascii="新宋体" w:eastAsia="新宋体" w:hAnsi="新宋体" w:cs="宋体" w:hint="eastAsia"/>
          <w:b/>
          <w:szCs w:val="21"/>
        </w:rPr>
        <w:t>（二）合同服务期限</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1、项目服务期限：本项目服务期自合同签订之日起12个月内。</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rsidR="00D75107" w:rsidRPr="00D75107" w:rsidRDefault="00D75107" w:rsidP="00D75107">
      <w:pPr>
        <w:spacing w:line="360" w:lineRule="auto"/>
        <w:rPr>
          <w:rFonts w:ascii="新宋体" w:eastAsia="新宋体" w:hAnsi="新宋体" w:cs="宋体"/>
          <w:b/>
          <w:szCs w:val="21"/>
        </w:rPr>
      </w:pPr>
      <w:r w:rsidRPr="00D75107">
        <w:rPr>
          <w:rFonts w:ascii="新宋体" w:eastAsia="新宋体" w:hAnsi="新宋体" w:cs="宋体" w:hint="eastAsia"/>
          <w:b/>
          <w:szCs w:val="21"/>
        </w:rPr>
        <w:lastRenderedPageBreak/>
        <w:t>（三）保密要求</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1、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2、中标人在履行合同过程中所获得或接触到的任何内部数据资料，未经采购人同意，不得向第三方透露；</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3、中标人实施项目的一切程序都应符合国家安全、保密的有关规定和标号招标文件、中标人投标文件，国家和行业有关规范、规程和标准；</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4、中标人参加项目的有关人员由中标人负责进行保密意识培训，履行保密义务；</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5、合同履行完毕，未经采购人的书面同意，中标人不得保存在履行合同过程中所获得或接触到的任何内部数据资料、项目成果。若中标人违反咨询服务资料归属的约定，由此造成采购人损失或第三人的损失均由中标人承担。</w:t>
      </w:r>
    </w:p>
    <w:p w:rsidR="00D75107" w:rsidRPr="00D75107" w:rsidRDefault="00D75107" w:rsidP="00D75107">
      <w:pPr>
        <w:spacing w:line="360" w:lineRule="auto"/>
        <w:rPr>
          <w:rFonts w:ascii="新宋体" w:eastAsia="新宋体" w:hAnsi="新宋体" w:cs="宋体"/>
          <w:b/>
          <w:szCs w:val="21"/>
        </w:rPr>
      </w:pPr>
      <w:r w:rsidRPr="00D75107">
        <w:rPr>
          <w:rFonts w:ascii="新宋体" w:eastAsia="新宋体" w:hAnsi="新宋体" w:cs="宋体" w:hint="eastAsia"/>
          <w:b/>
          <w:szCs w:val="21"/>
        </w:rPr>
        <w:t>（四）廉洁承诺</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1、中标人应加强对参加项目的有关人员进行法律、法规、规章、政策等的教育工作，切实要求参加项目的有关人员不得利用工作便利从事违法、违规活动，做到依法履职、廉洁自律；</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2、中标人参与项目相关人员严格遵守工作纪律，不利用工作便利和掌握的内部秘密为本人或者他人从事牟利活动提供方便，不发生损害采购人利益的行为；</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3、中标人应了解采购人有关廉政建设的各项制度和规定，支持采购人执行有关规定和制度，通过正常途径开展业务工作，不得为获取某些不正当利益而向采购人工作人员赠送礼金、有价证券或贵重物品等。</w:t>
      </w:r>
    </w:p>
    <w:p w:rsidR="00D75107" w:rsidRPr="00D75107" w:rsidRDefault="00D75107" w:rsidP="00D75107">
      <w:pPr>
        <w:spacing w:line="360" w:lineRule="auto"/>
        <w:rPr>
          <w:rFonts w:ascii="新宋体" w:eastAsia="新宋体" w:hAnsi="新宋体" w:cs="宋体"/>
          <w:b/>
          <w:szCs w:val="21"/>
        </w:rPr>
      </w:pPr>
      <w:r w:rsidRPr="00D75107">
        <w:rPr>
          <w:rFonts w:ascii="新宋体" w:eastAsia="新宋体" w:hAnsi="新宋体" w:cs="宋体" w:hint="eastAsia"/>
          <w:b/>
          <w:szCs w:val="21"/>
        </w:rPr>
        <w:t>（五）★违约责任</w:t>
      </w:r>
      <w:r w:rsidRPr="00D75107">
        <w:rPr>
          <w:rFonts w:ascii="新宋体" w:eastAsia="新宋体" w:hAnsi="新宋体" w:cs="宋体" w:hint="eastAsia"/>
          <w:b/>
          <w:szCs w:val="21"/>
        </w:rPr>
        <w:tab/>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1、因中标人原因，未能按规定时间完成有关工作的，每延误一天，采购人可在支付合同余款中扣除合同价款千分之一，延误超过15天，采购人有权解除合同，中标人应当向采购人支付采购合同总价款20%的违约金。</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2、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3、如中标人违反保密义务或提供的项目服务或项目成果侵犯第三方知识产权的，采购</w:t>
      </w:r>
      <w:r w:rsidRPr="00D75107">
        <w:rPr>
          <w:rFonts w:ascii="新宋体" w:eastAsia="新宋体" w:hAnsi="新宋体" w:cs="宋体" w:hint="eastAsia"/>
          <w:szCs w:val="21"/>
        </w:rPr>
        <w:lastRenderedPageBreak/>
        <w:t>人有权解除合同，中标人应当返还采购人已支付款项并向采购人支付采购合同总价款20%的违约金。</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4、未经采购人同意，中标人不得将项目转包或分包给其他第三方，如若违反，采购人有权解除合同，中标人应当返还采购人已支付的款项并向采购人支付采购合同总价款20%的违约金。</w:t>
      </w:r>
    </w:p>
    <w:p w:rsidR="00D75107" w:rsidRPr="00D75107" w:rsidRDefault="00D75107" w:rsidP="00D75107">
      <w:pPr>
        <w:spacing w:line="360" w:lineRule="auto"/>
        <w:rPr>
          <w:rFonts w:ascii="新宋体" w:eastAsia="新宋体" w:hAnsi="新宋体" w:cs="宋体"/>
          <w:b/>
          <w:szCs w:val="21"/>
        </w:rPr>
      </w:pPr>
      <w:r w:rsidRPr="00D75107">
        <w:rPr>
          <w:rFonts w:ascii="新宋体" w:eastAsia="新宋体" w:hAnsi="新宋体" w:cs="宋体" w:hint="eastAsia"/>
          <w:b/>
          <w:szCs w:val="21"/>
        </w:rPr>
        <w:t>（六）合同的变更</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1、在合同履行过程中，采购人、中标人双方可就合同履行的时间、地点和方式等协商进行变更。协商一致后，双方应签订书面的补充协议。</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2、除了双方签署书面协议，并成为合同不可分割的一部分之外，合同条件不得有任何变更。</w:t>
      </w:r>
    </w:p>
    <w:p w:rsidR="00D75107" w:rsidRPr="00D75107" w:rsidRDefault="00D75107" w:rsidP="00D75107">
      <w:pPr>
        <w:spacing w:line="360" w:lineRule="auto"/>
        <w:rPr>
          <w:rFonts w:ascii="新宋体" w:eastAsia="新宋体" w:hAnsi="新宋体" w:cs="宋体"/>
          <w:b/>
          <w:szCs w:val="21"/>
        </w:rPr>
      </w:pPr>
      <w:r w:rsidRPr="00D75107">
        <w:rPr>
          <w:rFonts w:ascii="新宋体" w:eastAsia="新宋体" w:hAnsi="新宋体" w:cs="宋体" w:hint="eastAsia"/>
          <w:b/>
          <w:szCs w:val="21"/>
        </w:rPr>
        <w:t>（七）合同转让和分包</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1、</w:t>
      </w:r>
      <w:r w:rsidRPr="00D75107">
        <w:rPr>
          <w:rFonts w:ascii="新宋体" w:eastAsia="新宋体" w:hAnsi="新宋体" w:cs="宋体" w:hint="eastAsia"/>
          <w:szCs w:val="21"/>
        </w:rPr>
        <w:tab/>
        <w:t>中标人不得以任何形式部分或全部转让其应履行的合同义务。</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2、</w:t>
      </w:r>
      <w:r w:rsidRPr="00D75107">
        <w:rPr>
          <w:rFonts w:ascii="新宋体" w:eastAsia="新宋体" w:hAnsi="新宋体" w:cs="宋体" w:hint="eastAsia"/>
          <w:szCs w:val="21"/>
        </w:rPr>
        <w:tab/>
        <w:t>除非在投标文件中提出的分包项目和建议的分包人，中标人不得采用分包方式履行合同。</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3、</w:t>
      </w:r>
      <w:r w:rsidRPr="00D75107">
        <w:rPr>
          <w:rFonts w:ascii="新宋体" w:eastAsia="新宋体" w:hAnsi="新宋体" w:cs="宋体" w:hint="eastAsia"/>
          <w:szCs w:val="21"/>
        </w:rPr>
        <w:tab/>
        <w:t>在合同实施过程中，除非中标人违约，采购人不得指定分包人。</w:t>
      </w:r>
    </w:p>
    <w:p w:rsidR="00D75107" w:rsidRPr="00D75107" w:rsidRDefault="00D75107" w:rsidP="00D75107">
      <w:pPr>
        <w:spacing w:line="360" w:lineRule="auto"/>
        <w:rPr>
          <w:rFonts w:ascii="新宋体" w:eastAsia="新宋体" w:hAnsi="新宋体" w:cs="宋体"/>
          <w:b/>
          <w:szCs w:val="21"/>
        </w:rPr>
      </w:pPr>
      <w:r w:rsidRPr="00D75107">
        <w:rPr>
          <w:rFonts w:ascii="新宋体" w:eastAsia="新宋体" w:hAnsi="新宋体" w:cs="宋体" w:hint="eastAsia"/>
          <w:b/>
          <w:szCs w:val="21"/>
        </w:rPr>
        <w:t>（八）解决争议的方法</w:t>
      </w:r>
      <w:r w:rsidRPr="00D75107">
        <w:rPr>
          <w:rFonts w:ascii="新宋体" w:eastAsia="新宋体" w:hAnsi="新宋体" w:cs="宋体" w:hint="eastAsia"/>
          <w:b/>
          <w:szCs w:val="21"/>
        </w:rPr>
        <w:tab/>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1、</w:t>
      </w:r>
      <w:r w:rsidRPr="00D75107">
        <w:rPr>
          <w:rFonts w:ascii="新宋体" w:eastAsia="新宋体" w:hAnsi="新宋体" w:cs="宋体" w:hint="eastAsia"/>
          <w:szCs w:val="21"/>
        </w:rPr>
        <w:tab/>
        <w:t>合同各方应通过友好协商，解决在执行合同过程中所发生的或与合同有关的一切争端。</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2、</w:t>
      </w:r>
      <w:r w:rsidRPr="00D75107">
        <w:rPr>
          <w:rFonts w:ascii="新宋体" w:eastAsia="新宋体" w:hAnsi="新宋体" w:cs="宋体" w:hint="eastAsia"/>
          <w:szCs w:val="21"/>
        </w:rPr>
        <w:tab/>
        <w:t>如从协商开始28天内仍不能解决，任一方可向采购人所在地的人民法院提起诉讼。</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3、</w:t>
      </w:r>
      <w:r w:rsidRPr="00D75107">
        <w:rPr>
          <w:rFonts w:ascii="新宋体" w:eastAsia="新宋体" w:hAnsi="新宋体" w:cs="宋体" w:hint="eastAsia"/>
          <w:szCs w:val="21"/>
        </w:rPr>
        <w:tab/>
        <w:t>在诉讼期间，除正在进行诉讼的部分外，合同的其他部分应继续执行。</w:t>
      </w:r>
    </w:p>
    <w:p w:rsidR="00D75107" w:rsidRPr="00D75107" w:rsidRDefault="00D75107" w:rsidP="00D75107">
      <w:pPr>
        <w:spacing w:line="360" w:lineRule="auto"/>
        <w:rPr>
          <w:rFonts w:ascii="新宋体" w:eastAsia="新宋体" w:hAnsi="新宋体" w:cs="宋体"/>
          <w:b/>
          <w:szCs w:val="21"/>
        </w:rPr>
      </w:pPr>
      <w:r w:rsidRPr="00D75107">
        <w:rPr>
          <w:rFonts w:ascii="新宋体" w:eastAsia="新宋体" w:hAnsi="新宋体" w:cs="宋体" w:hint="eastAsia"/>
          <w:b/>
          <w:szCs w:val="21"/>
        </w:rPr>
        <w:t>（九）合同语言</w:t>
      </w:r>
      <w:r w:rsidRPr="00D75107">
        <w:rPr>
          <w:rFonts w:ascii="新宋体" w:eastAsia="新宋体" w:hAnsi="新宋体" w:cs="宋体" w:hint="eastAsia"/>
          <w:b/>
          <w:szCs w:val="21"/>
        </w:rPr>
        <w:tab/>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1、</w:t>
      </w:r>
      <w:r w:rsidRPr="00D75107">
        <w:rPr>
          <w:rFonts w:ascii="新宋体" w:eastAsia="新宋体" w:hAnsi="新宋体" w:cs="宋体" w:hint="eastAsia"/>
          <w:szCs w:val="21"/>
        </w:rPr>
        <w:tab/>
        <w:t>合同以及双方来住的与合同有关的信件、传真和其它文件应用中文书写。</w:t>
      </w:r>
    </w:p>
    <w:p w:rsidR="00D75107" w:rsidRPr="00D75107" w:rsidRDefault="00D75107" w:rsidP="00D75107">
      <w:pPr>
        <w:spacing w:line="360" w:lineRule="auto"/>
        <w:rPr>
          <w:rFonts w:ascii="新宋体" w:eastAsia="新宋体" w:hAnsi="新宋体" w:cs="宋体"/>
          <w:b/>
          <w:szCs w:val="21"/>
        </w:rPr>
      </w:pPr>
      <w:r w:rsidRPr="00D75107">
        <w:rPr>
          <w:rFonts w:ascii="新宋体" w:eastAsia="新宋体" w:hAnsi="新宋体" w:cs="宋体" w:hint="eastAsia"/>
          <w:b/>
          <w:szCs w:val="21"/>
        </w:rPr>
        <w:t>（十）法律适用</w:t>
      </w:r>
      <w:r w:rsidRPr="00D75107">
        <w:rPr>
          <w:rFonts w:ascii="新宋体" w:eastAsia="新宋体" w:hAnsi="新宋体" w:cs="宋体" w:hint="eastAsia"/>
          <w:b/>
          <w:szCs w:val="21"/>
        </w:rPr>
        <w:tab/>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rsidR="00D75107" w:rsidRPr="00D75107" w:rsidRDefault="00D75107" w:rsidP="00D75107">
      <w:pPr>
        <w:spacing w:line="360" w:lineRule="auto"/>
        <w:rPr>
          <w:rFonts w:ascii="新宋体" w:eastAsia="新宋体" w:hAnsi="新宋体" w:cs="宋体"/>
          <w:b/>
          <w:szCs w:val="21"/>
        </w:rPr>
      </w:pPr>
      <w:r w:rsidRPr="00D75107">
        <w:rPr>
          <w:rFonts w:ascii="新宋体" w:eastAsia="新宋体" w:hAnsi="新宋体" w:cs="宋体" w:hint="eastAsia"/>
          <w:b/>
          <w:szCs w:val="21"/>
        </w:rPr>
        <w:t>（十一）通知</w:t>
      </w:r>
      <w:r w:rsidRPr="00D75107">
        <w:rPr>
          <w:rFonts w:ascii="新宋体" w:eastAsia="新宋体" w:hAnsi="新宋体" w:cs="宋体" w:hint="eastAsia"/>
          <w:b/>
          <w:szCs w:val="21"/>
        </w:rPr>
        <w:tab/>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1、</w:t>
      </w:r>
      <w:r w:rsidRPr="00D75107">
        <w:rPr>
          <w:rFonts w:ascii="新宋体" w:eastAsia="新宋体" w:hAnsi="新宋体" w:cs="宋体" w:hint="eastAsia"/>
          <w:szCs w:val="21"/>
        </w:rPr>
        <w:tab/>
        <w:t>合同一方给另一方的通知均应采用书面形式，传真或快递送到对方的地址和办理签收手续。</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2、</w:t>
      </w:r>
      <w:r w:rsidRPr="00D75107">
        <w:rPr>
          <w:rFonts w:ascii="新宋体" w:eastAsia="新宋体" w:hAnsi="新宋体" w:cs="宋体" w:hint="eastAsia"/>
          <w:szCs w:val="21"/>
        </w:rPr>
        <w:tab/>
        <w:t>通知以送到之日或通知书中规定的生效之日起生效，两者中以较迟之日为准。</w:t>
      </w:r>
    </w:p>
    <w:p w:rsidR="00D75107" w:rsidRPr="00D75107" w:rsidRDefault="00D75107" w:rsidP="00D75107">
      <w:pPr>
        <w:spacing w:line="360" w:lineRule="auto"/>
        <w:rPr>
          <w:rFonts w:ascii="新宋体" w:eastAsia="新宋体" w:hAnsi="新宋体" w:cs="宋体"/>
          <w:b/>
          <w:szCs w:val="21"/>
        </w:rPr>
      </w:pPr>
      <w:r w:rsidRPr="00D75107">
        <w:rPr>
          <w:rFonts w:ascii="新宋体" w:eastAsia="新宋体" w:hAnsi="新宋体" w:cs="宋体" w:hint="eastAsia"/>
          <w:b/>
          <w:szCs w:val="21"/>
        </w:rPr>
        <w:t>（十二）★知识产权合规承诺</w:t>
      </w:r>
      <w:r w:rsidRPr="00D75107">
        <w:rPr>
          <w:rFonts w:ascii="新宋体" w:eastAsia="新宋体" w:hAnsi="新宋体" w:cs="宋体" w:hint="eastAsia"/>
          <w:b/>
          <w:szCs w:val="21"/>
        </w:rPr>
        <w:tab/>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lastRenderedPageBreak/>
        <w:t>1、</w:t>
      </w:r>
      <w:r w:rsidRPr="00D75107">
        <w:rPr>
          <w:rFonts w:ascii="新宋体" w:eastAsia="新宋体" w:hAnsi="新宋体" w:cs="宋体" w:hint="eastAsia"/>
          <w:szCs w:val="21"/>
        </w:rPr>
        <w:tab/>
        <w:t>中标人在履行合同的过程中不得侵犯他人知识产权，不得提供虚假知识产权申请材料或者违背知识产权合规性承诺，否则依法追究其违约等责任，并将其失信违法信息依法纳入公共信用信息系统。</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2、</w:t>
      </w:r>
      <w:r w:rsidRPr="00D75107">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3、</w:t>
      </w:r>
      <w:r w:rsidRPr="00D75107">
        <w:rPr>
          <w:rFonts w:ascii="新宋体" w:eastAsia="新宋体" w:hAnsi="新宋体" w:cs="宋体" w:hint="eastAsia"/>
          <w:szCs w:val="21"/>
        </w:rPr>
        <w:tab/>
        <w:t>中标人实施本项目所形成成果的知识产权归采购人所有，未经采购人许可，中标人不得随意使用。</w:t>
      </w:r>
    </w:p>
    <w:p w:rsidR="00D75107" w:rsidRPr="00D75107" w:rsidRDefault="00D75107" w:rsidP="00D75107">
      <w:pPr>
        <w:spacing w:line="360" w:lineRule="auto"/>
        <w:rPr>
          <w:rFonts w:ascii="新宋体" w:eastAsia="新宋体" w:hAnsi="新宋体" w:cs="宋体"/>
          <w:b/>
          <w:szCs w:val="21"/>
        </w:rPr>
      </w:pPr>
      <w:r w:rsidRPr="00D75107">
        <w:rPr>
          <w:rFonts w:ascii="新宋体" w:eastAsia="新宋体" w:hAnsi="新宋体" w:cs="宋体" w:hint="eastAsia"/>
          <w:b/>
          <w:szCs w:val="21"/>
        </w:rPr>
        <w:t>（十三）合同解除和终止</w:t>
      </w:r>
      <w:r w:rsidRPr="00D75107">
        <w:rPr>
          <w:rFonts w:ascii="新宋体" w:eastAsia="新宋体" w:hAnsi="新宋体" w:cs="宋体" w:hint="eastAsia"/>
          <w:b/>
          <w:szCs w:val="21"/>
        </w:rPr>
        <w:tab/>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终止部份或全部协议。采购人可在任何时候出于自身的便利向中标人发出书面通知终止部分合同，采购人在合同总价中扣除该终止部分服务的价款，并不再对中标人作出额外赔偿。</w:t>
      </w:r>
    </w:p>
    <w:p w:rsidR="00D75107" w:rsidRPr="00D75107" w:rsidRDefault="00D75107" w:rsidP="00D75107">
      <w:pPr>
        <w:spacing w:line="360" w:lineRule="auto"/>
        <w:rPr>
          <w:rFonts w:ascii="新宋体" w:eastAsia="新宋体" w:hAnsi="新宋体" w:cs="宋体"/>
          <w:b/>
          <w:szCs w:val="21"/>
        </w:rPr>
      </w:pPr>
      <w:r w:rsidRPr="00D75107">
        <w:rPr>
          <w:rFonts w:ascii="新宋体" w:eastAsia="新宋体" w:hAnsi="新宋体" w:cs="宋体" w:hint="eastAsia"/>
          <w:b/>
          <w:szCs w:val="21"/>
        </w:rPr>
        <w:t>（十四）税费</w:t>
      </w:r>
      <w:r w:rsidRPr="00D75107">
        <w:rPr>
          <w:rFonts w:ascii="新宋体" w:eastAsia="新宋体" w:hAnsi="新宋体" w:cs="宋体" w:hint="eastAsia"/>
          <w:b/>
          <w:szCs w:val="21"/>
        </w:rPr>
        <w:tab/>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中国政府根据现行税法向中标人征收的与合同有关的一切税费均由中标人负责。</w:t>
      </w:r>
    </w:p>
    <w:p w:rsidR="00D75107" w:rsidRPr="00D75107" w:rsidRDefault="00D75107" w:rsidP="00D75107">
      <w:pPr>
        <w:spacing w:line="360" w:lineRule="auto"/>
        <w:rPr>
          <w:rFonts w:ascii="新宋体" w:eastAsia="新宋体" w:hAnsi="新宋体" w:cs="宋体"/>
          <w:b/>
          <w:szCs w:val="21"/>
        </w:rPr>
      </w:pPr>
      <w:r w:rsidRPr="00D75107">
        <w:rPr>
          <w:rFonts w:ascii="新宋体" w:eastAsia="新宋体" w:hAnsi="新宋体" w:cs="宋体" w:hint="eastAsia"/>
          <w:b/>
          <w:szCs w:val="21"/>
        </w:rPr>
        <w:t>（十五）其他事项</w:t>
      </w:r>
      <w:r w:rsidRPr="00D75107">
        <w:rPr>
          <w:rFonts w:ascii="新宋体" w:eastAsia="新宋体" w:hAnsi="新宋体" w:cs="宋体" w:hint="eastAsia"/>
          <w:b/>
          <w:szCs w:val="21"/>
        </w:rPr>
        <w:tab/>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1、服务人员需具备服务技术要求资质与能力；中标人应根据工作内容和进度，安排满足项目工作要求的人员、并配套相关设施（含交通工具等）等，以确保能够保质保量完成任务；</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2、中标人应根据服务的内容和进度安排，定期向采购人提交相关书面材料（包括阶段性工作报告、调研分析报告、企业资料等）；</w:t>
      </w:r>
    </w:p>
    <w:p w:rsidR="00D75107" w:rsidRPr="00D75107" w:rsidRDefault="00D75107" w:rsidP="00D75107">
      <w:pPr>
        <w:spacing w:line="360" w:lineRule="auto"/>
        <w:ind w:firstLineChars="200" w:firstLine="420"/>
        <w:rPr>
          <w:rFonts w:ascii="新宋体" w:eastAsia="新宋体" w:hAnsi="新宋体" w:cs="宋体"/>
          <w:szCs w:val="21"/>
        </w:rPr>
      </w:pPr>
      <w:r w:rsidRPr="00D75107">
        <w:rPr>
          <w:rFonts w:ascii="新宋体" w:eastAsia="新宋体" w:hAnsi="新宋体" w:cs="宋体" w:hint="eastAsia"/>
          <w:szCs w:val="21"/>
        </w:rPr>
        <w:t>3、中标人工作人员人身安全、财产安全及人事管理由中标人负责，合作期间工作人员发生的人身安全、财产安全等意外事故由中标人自行负责，与采购人无关。</w:t>
      </w:r>
    </w:p>
    <w:p w:rsidR="00D75107" w:rsidRPr="00D75107" w:rsidRDefault="00D75107" w:rsidP="00D75107">
      <w:pPr>
        <w:keepNext/>
        <w:keepLines/>
        <w:spacing w:before="260" w:after="260"/>
        <w:outlineLvl w:val="2"/>
        <w:rPr>
          <w:rFonts w:ascii="新宋体" w:eastAsia="新宋体" w:hAnsi="新宋体" w:cs="Times New Roman"/>
          <w:b/>
          <w:bCs/>
          <w:kern w:val="44"/>
          <w:sz w:val="28"/>
          <w:szCs w:val="28"/>
        </w:rPr>
      </w:pPr>
      <w:r w:rsidRPr="00D75107">
        <w:rPr>
          <w:rFonts w:ascii="新宋体" w:eastAsia="新宋体" w:hAnsi="新宋体" w:cs="Times New Roman" w:hint="eastAsia"/>
          <w:b/>
          <w:bCs/>
          <w:kern w:val="44"/>
          <w:sz w:val="28"/>
          <w:szCs w:val="28"/>
        </w:rPr>
        <w:t>六、投标报价</w:t>
      </w:r>
    </w:p>
    <w:p w:rsidR="00D75107" w:rsidRPr="00D75107" w:rsidRDefault="00D75107" w:rsidP="00D75107">
      <w:pPr>
        <w:spacing w:line="360" w:lineRule="auto"/>
        <w:rPr>
          <w:rFonts w:ascii="新宋体" w:eastAsia="新宋体" w:hAnsi="新宋体" w:cs="宋体"/>
          <w:szCs w:val="21"/>
        </w:rPr>
      </w:pPr>
      <w:r w:rsidRPr="00D75107">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w:t>
      </w:r>
      <w:r w:rsidRPr="00D75107">
        <w:rPr>
          <w:rFonts w:ascii="新宋体" w:eastAsia="新宋体" w:hAnsi="新宋体" w:cs="宋体" w:hint="eastAsia"/>
          <w:szCs w:val="21"/>
        </w:rPr>
        <w:lastRenderedPageBreak/>
        <w:t>产品质量或者不能诚信履约的，应当要求其在评标现场合理的时间内提供书面说明，必要时提交相关证明材料；投标人不能证明其报价合理性的，评标委员会应当将其作为无效投标处理。</w:t>
      </w:r>
    </w:p>
    <w:p w:rsidR="00D75107" w:rsidRPr="00D75107" w:rsidRDefault="00D75107" w:rsidP="00D75107">
      <w:pPr>
        <w:spacing w:line="360" w:lineRule="auto"/>
        <w:rPr>
          <w:rFonts w:ascii="新宋体" w:eastAsia="新宋体" w:hAnsi="新宋体" w:cs="宋体"/>
          <w:szCs w:val="21"/>
        </w:rPr>
      </w:pPr>
      <w:r w:rsidRPr="00D75107">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D75107" w:rsidRPr="00D75107" w:rsidRDefault="00D75107" w:rsidP="00D75107">
      <w:pPr>
        <w:spacing w:line="360" w:lineRule="auto"/>
        <w:rPr>
          <w:rFonts w:ascii="新宋体" w:eastAsia="新宋体" w:hAnsi="新宋体" w:cs="宋体"/>
          <w:szCs w:val="21"/>
        </w:rPr>
      </w:pPr>
      <w:r w:rsidRPr="00D75107">
        <w:rPr>
          <w:rFonts w:ascii="新宋体" w:eastAsia="新宋体" w:hAnsi="新宋体" w:cs="宋体" w:hint="eastAsia"/>
          <w:szCs w:val="21"/>
        </w:rPr>
        <w:t>3、除非采购人或招标代理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D75107" w:rsidRPr="00D75107" w:rsidRDefault="00D75107" w:rsidP="00D75107">
      <w:pPr>
        <w:spacing w:line="360" w:lineRule="auto"/>
        <w:rPr>
          <w:rFonts w:ascii="新宋体" w:eastAsia="新宋体" w:hAnsi="新宋体" w:cs="宋体"/>
          <w:szCs w:val="21"/>
        </w:rPr>
      </w:pPr>
      <w:r w:rsidRPr="00D75107">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D75107" w:rsidRPr="00D75107" w:rsidRDefault="00D75107" w:rsidP="00D75107">
      <w:pPr>
        <w:spacing w:line="360" w:lineRule="auto"/>
        <w:rPr>
          <w:rFonts w:ascii="新宋体" w:eastAsia="新宋体" w:hAnsi="新宋体" w:cs="宋体"/>
          <w:szCs w:val="21"/>
        </w:rPr>
      </w:pPr>
      <w:r w:rsidRPr="00D75107">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D75107" w:rsidRPr="00D75107" w:rsidRDefault="00D75107" w:rsidP="00D75107">
      <w:pPr>
        <w:spacing w:line="360" w:lineRule="auto"/>
        <w:rPr>
          <w:rFonts w:ascii="新宋体" w:eastAsia="新宋体" w:hAnsi="新宋体" w:cs="宋体"/>
          <w:szCs w:val="21"/>
        </w:rPr>
      </w:pPr>
      <w:r w:rsidRPr="00D75107">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rsidR="00740EDE" w:rsidRPr="00D75107" w:rsidRDefault="00740EDE">
      <w:bookmarkStart w:id="2" w:name="_GoBack"/>
      <w:bookmarkEnd w:id="2"/>
    </w:p>
    <w:sectPr w:rsidR="00740EDE" w:rsidRPr="00D751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107" w:rsidRDefault="00D75107" w:rsidP="00D75107">
      <w:r>
        <w:separator/>
      </w:r>
    </w:p>
  </w:endnote>
  <w:endnote w:type="continuationSeparator" w:id="0">
    <w:p w:rsidR="00D75107" w:rsidRDefault="00D75107" w:rsidP="00D7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107" w:rsidRDefault="00D75107" w:rsidP="00D75107">
      <w:r>
        <w:separator/>
      </w:r>
    </w:p>
  </w:footnote>
  <w:footnote w:type="continuationSeparator" w:id="0">
    <w:p w:rsidR="00D75107" w:rsidRDefault="00D75107" w:rsidP="00D751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34E"/>
    <w:rsid w:val="0046734E"/>
    <w:rsid w:val="00740EDE"/>
    <w:rsid w:val="00D751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51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5107"/>
    <w:rPr>
      <w:sz w:val="18"/>
      <w:szCs w:val="18"/>
    </w:rPr>
  </w:style>
  <w:style w:type="paragraph" w:styleId="a4">
    <w:name w:val="footer"/>
    <w:basedOn w:val="a"/>
    <w:link w:val="Char0"/>
    <w:uiPriority w:val="99"/>
    <w:unhideWhenUsed/>
    <w:rsid w:val="00D75107"/>
    <w:pPr>
      <w:tabs>
        <w:tab w:val="center" w:pos="4153"/>
        <w:tab w:val="right" w:pos="8306"/>
      </w:tabs>
      <w:snapToGrid w:val="0"/>
      <w:jc w:val="left"/>
    </w:pPr>
    <w:rPr>
      <w:sz w:val="18"/>
      <w:szCs w:val="18"/>
    </w:rPr>
  </w:style>
  <w:style w:type="character" w:customStyle="1" w:styleId="Char0">
    <w:name w:val="页脚 Char"/>
    <w:basedOn w:val="a0"/>
    <w:link w:val="a4"/>
    <w:uiPriority w:val="99"/>
    <w:rsid w:val="00D7510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51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5107"/>
    <w:rPr>
      <w:sz w:val="18"/>
      <w:szCs w:val="18"/>
    </w:rPr>
  </w:style>
  <w:style w:type="paragraph" w:styleId="a4">
    <w:name w:val="footer"/>
    <w:basedOn w:val="a"/>
    <w:link w:val="Char0"/>
    <w:uiPriority w:val="99"/>
    <w:unhideWhenUsed/>
    <w:rsid w:val="00D75107"/>
    <w:pPr>
      <w:tabs>
        <w:tab w:val="center" w:pos="4153"/>
        <w:tab w:val="right" w:pos="8306"/>
      </w:tabs>
      <w:snapToGrid w:val="0"/>
      <w:jc w:val="left"/>
    </w:pPr>
    <w:rPr>
      <w:sz w:val="18"/>
      <w:szCs w:val="18"/>
    </w:rPr>
  </w:style>
  <w:style w:type="character" w:customStyle="1" w:styleId="Char0">
    <w:name w:val="页脚 Char"/>
    <w:basedOn w:val="a0"/>
    <w:link w:val="a4"/>
    <w:uiPriority w:val="99"/>
    <w:rsid w:val="00D7510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2445</Words>
  <Characters>2592</Characters>
  <Application>Microsoft Office Word</Application>
  <DocSecurity>0</DocSecurity>
  <Lines>112</Lines>
  <Paragraphs>107</Paragraphs>
  <ScaleCrop>false</ScaleCrop>
  <Company/>
  <LinksUpToDate>false</LinksUpToDate>
  <CharactersWithSpaces>4930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2</cp:revision>
  <dcterms:created xsi:type="dcterms:W3CDTF">2024-11-21T01:55:00Z</dcterms:created>
  <dcterms:modified xsi:type="dcterms:W3CDTF">2024-11-21T01:55:00Z</dcterms:modified>
</cp:coreProperties>
</file>