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A8C28D" w14:textId="77777777" w:rsidR="00C5541A" w:rsidRPr="00C5541A" w:rsidRDefault="00C5541A" w:rsidP="00C5541A">
      <w:pPr>
        <w:keepNext/>
        <w:keepLines/>
        <w:spacing w:before="260" w:after="260"/>
        <w:jc w:val="left"/>
        <w:outlineLvl w:val="2"/>
        <w:rPr>
          <w:rFonts w:ascii="新宋体" w:eastAsia="新宋体" w:hAnsi="新宋体"/>
          <w:b/>
          <w:bCs/>
          <w:kern w:val="44"/>
          <w:sz w:val="30"/>
          <w:szCs w:val="30"/>
        </w:rPr>
      </w:pPr>
      <w:r w:rsidRPr="00C5541A">
        <w:rPr>
          <w:rFonts w:ascii="新宋体" w:eastAsia="新宋体" w:hAnsi="新宋体" w:hint="eastAsia"/>
          <w:b/>
          <w:bCs/>
          <w:kern w:val="44"/>
          <w:sz w:val="30"/>
          <w:szCs w:val="30"/>
        </w:rPr>
        <w:t>二、货物清单</w:t>
      </w:r>
    </w:p>
    <w:p w14:paraId="333C755D" w14:textId="77777777" w:rsidR="00C5541A" w:rsidRPr="00C5541A" w:rsidRDefault="00C5541A" w:rsidP="00C5541A">
      <w:pPr>
        <w:rPr>
          <w:rFonts w:ascii="宋体" w:hAnsi="宋体"/>
          <w:b/>
          <w:szCs w:val="21"/>
        </w:rPr>
      </w:pPr>
      <w:r w:rsidRPr="00C5541A">
        <w:rPr>
          <w:rFonts w:ascii="宋体" w:hAnsi="宋体" w:hint="eastAsia"/>
          <w:b/>
          <w:szCs w:val="21"/>
        </w:rPr>
        <w:t>（一）货物总清单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1462"/>
        <w:gridCol w:w="813"/>
        <w:gridCol w:w="813"/>
        <w:gridCol w:w="1300"/>
        <w:gridCol w:w="3249"/>
      </w:tblGrid>
      <w:tr w:rsidR="00C5541A" w:rsidRPr="00C5541A" w14:paraId="7A446B7C" w14:textId="77777777" w:rsidTr="003C23E1">
        <w:trPr>
          <w:trHeight w:val="170"/>
        </w:trPr>
        <w:tc>
          <w:tcPr>
            <w:tcW w:w="519" w:type="pct"/>
            <w:vAlign w:val="center"/>
          </w:tcPr>
          <w:p w14:paraId="316F37F8" w14:textId="77777777" w:rsidR="00C5541A" w:rsidRPr="00C5541A" w:rsidRDefault="00C5541A" w:rsidP="00C5541A">
            <w:pPr>
              <w:spacing w:line="276" w:lineRule="auto"/>
              <w:jc w:val="center"/>
              <w:rPr>
                <w:rFonts w:ascii="新宋体" w:eastAsia="新宋体" w:hAnsi="新宋体"/>
              </w:rPr>
            </w:pPr>
            <w:r w:rsidRPr="00C5541A">
              <w:rPr>
                <w:rFonts w:ascii="新宋体" w:eastAsia="新宋体" w:hAnsi="新宋体" w:hint="eastAsia"/>
              </w:rPr>
              <w:t>序号</w:t>
            </w:r>
          </w:p>
        </w:tc>
        <w:tc>
          <w:tcPr>
            <w:tcW w:w="858" w:type="pct"/>
            <w:vAlign w:val="center"/>
          </w:tcPr>
          <w:p w14:paraId="12C2EE01" w14:textId="77777777" w:rsidR="00C5541A" w:rsidRPr="00C5541A" w:rsidRDefault="00C5541A" w:rsidP="00C5541A">
            <w:pPr>
              <w:spacing w:line="276" w:lineRule="auto"/>
              <w:jc w:val="center"/>
              <w:rPr>
                <w:rFonts w:ascii="新宋体" w:eastAsia="新宋体" w:hAnsi="新宋体"/>
              </w:rPr>
            </w:pPr>
            <w:r w:rsidRPr="00C5541A">
              <w:rPr>
                <w:rFonts w:ascii="新宋体" w:eastAsia="新宋体" w:hAnsi="新宋体" w:hint="eastAsia"/>
              </w:rPr>
              <w:t>货物名称</w:t>
            </w:r>
          </w:p>
        </w:tc>
        <w:tc>
          <w:tcPr>
            <w:tcW w:w="477" w:type="pct"/>
            <w:vAlign w:val="center"/>
          </w:tcPr>
          <w:p w14:paraId="5B3145B9" w14:textId="77777777" w:rsidR="00C5541A" w:rsidRPr="00C5541A" w:rsidRDefault="00C5541A" w:rsidP="00C5541A">
            <w:pPr>
              <w:spacing w:line="276" w:lineRule="auto"/>
              <w:jc w:val="center"/>
              <w:rPr>
                <w:rFonts w:ascii="新宋体" w:eastAsia="新宋体" w:hAnsi="新宋体"/>
              </w:rPr>
            </w:pPr>
            <w:r w:rsidRPr="00C5541A">
              <w:rPr>
                <w:rFonts w:ascii="新宋体" w:eastAsia="新宋体" w:hAnsi="新宋体" w:hint="eastAsia"/>
              </w:rPr>
              <w:t>数量</w:t>
            </w:r>
          </w:p>
        </w:tc>
        <w:tc>
          <w:tcPr>
            <w:tcW w:w="477" w:type="pct"/>
            <w:vAlign w:val="center"/>
          </w:tcPr>
          <w:p w14:paraId="0C4CAE3D" w14:textId="77777777" w:rsidR="00C5541A" w:rsidRPr="00C5541A" w:rsidRDefault="00C5541A" w:rsidP="00C5541A">
            <w:pPr>
              <w:spacing w:line="276" w:lineRule="auto"/>
              <w:jc w:val="center"/>
              <w:rPr>
                <w:rFonts w:ascii="新宋体" w:eastAsia="新宋体" w:hAnsi="新宋体"/>
              </w:rPr>
            </w:pPr>
            <w:r w:rsidRPr="00C5541A">
              <w:rPr>
                <w:rFonts w:ascii="新宋体" w:eastAsia="新宋体" w:hAnsi="新宋体" w:hint="eastAsia"/>
              </w:rPr>
              <w:t>单位</w:t>
            </w:r>
          </w:p>
        </w:tc>
        <w:tc>
          <w:tcPr>
            <w:tcW w:w="763" w:type="pct"/>
            <w:vAlign w:val="center"/>
          </w:tcPr>
          <w:p w14:paraId="74C52071" w14:textId="77777777" w:rsidR="00C5541A" w:rsidRPr="00C5541A" w:rsidRDefault="00C5541A" w:rsidP="00C5541A">
            <w:pPr>
              <w:spacing w:line="276" w:lineRule="auto"/>
              <w:jc w:val="center"/>
              <w:rPr>
                <w:rFonts w:ascii="新宋体" w:eastAsia="新宋体" w:hAnsi="新宋体"/>
                <w:b/>
              </w:rPr>
            </w:pPr>
            <w:r w:rsidRPr="00C5541A">
              <w:rPr>
                <w:rFonts w:ascii="新宋体" w:eastAsia="新宋体" w:hAnsi="新宋体" w:hint="eastAsia"/>
                <w:b/>
              </w:rPr>
              <w:t>备注</w:t>
            </w:r>
          </w:p>
        </w:tc>
        <w:tc>
          <w:tcPr>
            <w:tcW w:w="1906" w:type="pct"/>
            <w:vAlign w:val="center"/>
          </w:tcPr>
          <w:p w14:paraId="497A776D" w14:textId="77777777" w:rsidR="00C5541A" w:rsidRPr="00C5541A" w:rsidRDefault="00C5541A" w:rsidP="00C5541A">
            <w:pPr>
              <w:spacing w:line="276" w:lineRule="auto"/>
              <w:jc w:val="center"/>
              <w:rPr>
                <w:rFonts w:ascii="新宋体" w:eastAsia="新宋体" w:hAnsi="新宋体"/>
                <w:b/>
              </w:rPr>
            </w:pPr>
            <w:r w:rsidRPr="00C5541A">
              <w:rPr>
                <w:rFonts w:ascii="新宋体" w:eastAsia="新宋体" w:hAnsi="新宋体" w:hint="eastAsia"/>
                <w:b/>
              </w:rPr>
              <w:t>财政预算限额（元）</w:t>
            </w:r>
          </w:p>
        </w:tc>
      </w:tr>
      <w:tr w:rsidR="00C5541A" w:rsidRPr="00C5541A" w14:paraId="47D98DEC" w14:textId="77777777" w:rsidTr="003C23E1">
        <w:trPr>
          <w:trHeight w:val="290"/>
        </w:trPr>
        <w:tc>
          <w:tcPr>
            <w:tcW w:w="519" w:type="pct"/>
            <w:vAlign w:val="center"/>
          </w:tcPr>
          <w:p w14:paraId="2DDC5A8D" w14:textId="77777777" w:rsidR="00C5541A" w:rsidRPr="00C5541A" w:rsidRDefault="00C5541A" w:rsidP="00C5541A">
            <w:pPr>
              <w:spacing w:line="276" w:lineRule="auto"/>
              <w:jc w:val="center"/>
              <w:rPr>
                <w:rFonts w:ascii="新宋体" w:eastAsia="新宋体" w:hAnsi="新宋体"/>
              </w:rPr>
            </w:pPr>
            <w:r w:rsidRPr="00C5541A">
              <w:rPr>
                <w:rFonts w:ascii="新宋体" w:eastAsia="新宋体" w:hAnsi="新宋体" w:hint="eastAsia"/>
              </w:rPr>
              <w:t>1</w:t>
            </w:r>
          </w:p>
        </w:tc>
        <w:tc>
          <w:tcPr>
            <w:tcW w:w="858" w:type="pct"/>
            <w:vAlign w:val="center"/>
          </w:tcPr>
          <w:p w14:paraId="798A9947" w14:textId="77777777" w:rsidR="00C5541A" w:rsidRPr="00C5541A" w:rsidRDefault="00C5541A" w:rsidP="00C5541A">
            <w:pPr>
              <w:spacing w:line="276" w:lineRule="auto"/>
              <w:jc w:val="center"/>
              <w:rPr>
                <w:rFonts w:ascii="新宋体" w:eastAsia="新宋体" w:hAnsi="新宋体"/>
              </w:rPr>
            </w:pPr>
            <w:r w:rsidRPr="00C5541A">
              <w:rPr>
                <w:rFonts w:ascii="新宋体" w:eastAsia="新宋体" w:hAnsi="新宋体" w:hint="eastAsia"/>
              </w:rPr>
              <w:t>动态人胃肠消化系统</w:t>
            </w:r>
          </w:p>
        </w:tc>
        <w:tc>
          <w:tcPr>
            <w:tcW w:w="477" w:type="pct"/>
            <w:vAlign w:val="center"/>
          </w:tcPr>
          <w:p w14:paraId="552732A0" w14:textId="77777777" w:rsidR="00C5541A" w:rsidRPr="00C5541A" w:rsidRDefault="00C5541A" w:rsidP="00C5541A">
            <w:pPr>
              <w:spacing w:line="276" w:lineRule="auto"/>
              <w:jc w:val="center"/>
              <w:rPr>
                <w:rFonts w:ascii="新宋体" w:eastAsia="新宋体" w:hAnsi="新宋体"/>
              </w:rPr>
            </w:pPr>
            <w:proofErr w:type="gramStart"/>
            <w:r w:rsidRPr="00C5541A">
              <w:rPr>
                <w:rFonts w:ascii="新宋体" w:eastAsia="新宋体" w:hAnsi="新宋体" w:hint="eastAsia"/>
              </w:rPr>
              <w:t>一</w:t>
            </w:r>
            <w:proofErr w:type="gramEnd"/>
          </w:p>
        </w:tc>
        <w:tc>
          <w:tcPr>
            <w:tcW w:w="477" w:type="pct"/>
            <w:vAlign w:val="center"/>
          </w:tcPr>
          <w:p w14:paraId="5BCE0B73" w14:textId="77777777" w:rsidR="00C5541A" w:rsidRPr="00C5541A" w:rsidRDefault="00C5541A" w:rsidP="00C5541A">
            <w:pPr>
              <w:spacing w:line="276" w:lineRule="auto"/>
              <w:jc w:val="center"/>
              <w:rPr>
                <w:rFonts w:ascii="新宋体" w:eastAsia="新宋体" w:hAnsi="新宋体"/>
              </w:rPr>
            </w:pPr>
            <w:r w:rsidRPr="00C5541A">
              <w:rPr>
                <w:rFonts w:ascii="新宋体" w:eastAsia="新宋体" w:hAnsi="新宋体" w:hint="eastAsia"/>
              </w:rPr>
              <w:t>台</w:t>
            </w:r>
          </w:p>
        </w:tc>
        <w:tc>
          <w:tcPr>
            <w:tcW w:w="763" w:type="pct"/>
            <w:vAlign w:val="center"/>
          </w:tcPr>
          <w:p w14:paraId="0A9A2721" w14:textId="77777777" w:rsidR="00C5541A" w:rsidRPr="00C5541A" w:rsidRDefault="00C5541A" w:rsidP="00C5541A">
            <w:pPr>
              <w:spacing w:line="276" w:lineRule="auto"/>
              <w:jc w:val="center"/>
              <w:rPr>
                <w:rFonts w:ascii="新宋体" w:eastAsia="新宋体" w:hAnsi="新宋体"/>
                <w:b/>
              </w:rPr>
            </w:pPr>
            <w:r w:rsidRPr="00C5541A">
              <w:rPr>
                <w:rFonts w:ascii="新宋体" w:eastAsia="新宋体" w:hAnsi="新宋体" w:hint="eastAsia"/>
                <w:b/>
              </w:rPr>
              <w:t>拒绝进口</w:t>
            </w:r>
          </w:p>
        </w:tc>
        <w:tc>
          <w:tcPr>
            <w:tcW w:w="1906" w:type="pct"/>
            <w:vAlign w:val="center"/>
          </w:tcPr>
          <w:p w14:paraId="56DBC320" w14:textId="77777777" w:rsidR="00C5541A" w:rsidRPr="00C5541A" w:rsidRDefault="00C5541A" w:rsidP="00C5541A">
            <w:pPr>
              <w:spacing w:line="276" w:lineRule="auto"/>
              <w:jc w:val="center"/>
              <w:rPr>
                <w:rFonts w:ascii="新宋体" w:eastAsia="新宋体" w:hAnsi="新宋体"/>
              </w:rPr>
            </w:pPr>
            <w:r w:rsidRPr="00C5541A">
              <w:rPr>
                <w:rFonts w:ascii="新宋体" w:eastAsia="新宋体" w:hAnsi="新宋体"/>
              </w:rPr>
              <w:t>800,000.00</w:t>
            </w:r>
          </w:p>
        </w:tc>
      </w:tr>
    </w:tbl>
    <w:p w14:paraId="002674C6" w14:textId="77777777" w:rsidR="00C5541A" w:rsidRPr="00C5541A" w:rsidRDefault="00C5541A" w:rsidP="00C5541A">
      <w:pPr>
        <w:rPr>
          <w:rFonts w:ascii="宋体" w:hAnsi="宋体"/>
          <w:b/>
          <w:color w:val="FF0000"/>
          <w:szCs w:val="21"/>
        </w:rPr>
      </w:pPr>
    </w:p>
    <w:p w14:paraId="5E5A81D5" w14:textId="77777777" w:rsidR="00C5541A" w:rsidRPr="00C5541A" w:rsidRDefault="00C5541A" w:rsidP="00C5541A">
      <w:pPr>
        <w:rPr>
          <w:rFonts w:ascii="宋体" w:hAnsi="宋体"/>
          <w:b/>
          <w:color w:val="FF0000"/>
          <w:szCs w:val="21"/>
        </w:rPr>
      </w:pPr>
    </w:p>
    <w:p w14:paraId="5133A12B" w14:textId="77777777" w:rsidR="00C5541A" w:rsidRPr="00C5541A" w:rsidRDefault="00C5541A" w:rsidP="00C5541A">
      <w:pPr>
        <w:spacing w:line="276" w:lineRule="auto"/>
        <w:rPr>
          <w:rFonts w:ascii="新宋体" w:eastAsia="新宋体" w:hAnsi="新宋体"/>
          <w:b/>
          <w:color w:val="FF0000"/>
          <w:szCs w:val="21"/>
        </w:rPr>
      </w:pPr>
      <w:r w:rsidRPr="00C5541A">
        <w:rPr>
          <w:rFonts w:ascii="新宋体" w:eastAsia="新宋体" w:hAnsi="新宋体" w:hint="eastAsia"/>
          <w:b/>
          <w:color w:val="FF0000"/>
          <w:szCs w:val="21"/>
        </w:rPr>
        <w:t xml:space="preserve">备注：1.备注栏注明“拒绝进口”的产品不接受投标人选用进口产品参与投标；注明“接受进口”的产品允许投标人选用进口产品参与投标，但不排斥国内产品。 </w:t>
      </w:r>
    </w:p>
    <w:p w14:paraId="44BAE036" w14:textId="77777777" w:rsidR="00C5541A" w:rsidRPr="00C5541A" w:rsidRDefault="00C5541A" w:rsidP="00C5541A">
      <w:pPr>
        <w:spacing w:line="276" w:lineRule="auto"/>
        <w:rPr>
          <w:rFonts w:ascii="新宋体" w:eastAsia="新宋体" w:hAnsi="新宋体"/>
          <w:b/>
          <w:color w:val="FF0000"/>
          <w:szCs w:val="21"/>
        </w:rPr>
      </w:pPr>
      <w:r w:rsidRPr="00C5541A">
        <w:rPr>
          <w:rFonts w:ascii="新宋体" w:eastAsia="新宋体" w:hAnsi="新宋体" w:hint="eastAsia"/>
          <w:b/>
          <w:color w:val="FF0000"/>
          <w:szCs w:val="21"/>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50385F8B" w14:textId="77777777" w:rsidR="00C5541A" w:rsidRPr="00C5541A" w:rsidRDefault="00C5541A" w:rsidP="00C5541A">
      <w:pPr>
        <w:keepNext/>
        <w:keepLines/>
        <w:spacing w:before="260" w:after="260"/>
        <w:jc w:val="left"/>
        <w:outlineLvl w:val="2"/>
        <w:rPr>
          <w:rFonts w:ascii="新宋体" w:eastAsia="新宋体" w:hAnsi="新宋体"/>
          <w:b/>
          <w:bCs/>
          <w:kern w:val="44"/>
          <w:sz w:val="30"/>
          <w:szCs w:val="30"/>
        </w:rPr>
      </w:pPr>
      <w:bookmarkStart w:id="0" w:name="_Toc128884461"/>
      <w:r w:rsidRPr="00C5541A">
        <w:rPr>
          <w:rFonts w:ascii="新宋体" w:eastAsia="新宋体" w:hAnsi="新宋体" w:hint="eastAsia"/>
          <w:b/>
          <w:bCs/>
          <w:kern w:val="44"/>
          <w:sz w:val="30"/>
          <w:szCs w:val="30"/>
        </w:rPr>
        <w:t>三、实质性条款</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8192"/>
      </w:tblGrid>
      <w:tr w:rsidR="00C5541A" w:rsidRPr="00C5541A" w14:paraId="72642101" w14:textId="77777777" w:rsidTr="003C23E1">
        <w:tc>
          <w:tcPr>
            <w:tcW w:w="705" w:type="dxa"/>
          </w:tcPr>
          <w:p w14:paraId="1DB62EDD" w14:textId="77777777" w:rsidR="00C5541A" w:rsidRPr="00C5541A" w:rsidRDefault="00C5541A" w:rsidP="00C5541A">
            <w:pPr>
              <w:spacing w:line="276" w:lineRule="auto"/>
              <w:jc w:val="center"/>
              <w:rPr>
                <w:rFonts w:ascii="新宋体" w:eastAsia="新宋体" w:hAnsi="新宋体"/>
              </w:rPr>
            </w:pPr>
            <w:r w:rsidRPr="00C5541A">
              <w:rPr>
                <w:rFonts w:ascii="新宋体" w:eastAsia="新宋体" w:hAnsi="新宋体" w:hint="eastAsia"/>
              </w:rPr>
              <w:t>序号</w:t>
            </w:r>
          </w:p>
        </w:tc>
        <w:tc>
          <w:tcPr>
            <w:tcW w:w="8192" w:type="dxa"/>
          </w:tcPr>
          <w:p w14:paraId="7130A62E" w14:textId="77777777" w:rsidR="00C5541A" w:rsidRPr="00C5541A" w:rsidRDefault="00C5541A" w:rsidP="00C5541A">
            <w:pPr>
              <w:spacing w:line="276" w:lineRule="auto"/>
              <w:jc w:val="center"/>
              <w:rPr>
                <w:rFonts w:ascii="新宋体" w:eastAsia="新宋体" w:hAnsi="新宋体"/>
              </w:rPr>
            </w:pPr>
            <w:r w:rsidRPr="00C5541A">
              <w:rPr>
                <w:rFonts w:ascii="新宋体" w:eastAsia="新宋体" w:hAnsi="新宋体" w:hint="eastAsia"/>
              </w:rPr>
              <w:t>具体内容</w:t>
            </w:r>
          </w:p>
        </w:tc>
      </w:tr>
      <w:tr w:rsidR="00C5541A" w:rsidRPr="00C5541A" w14:paraId="348B0995" w14:textId="77777777" w:rsidTr="003C23E1">
        <w:tc>
          <w:tcPr>
            <w:tcW w:w="705" w:type="dxa"/>
          </w:tcPr>
          <w:p w14:paraId="06530B98" w14:textId="77777777" w:rsidR="00C5541A" w:rsidRPr="00C5541A" w:rsidRDefault="00C5541A" w:rsidP="00C5541A">
            <w:pPr>
              <w:spacing w:line="276" w:lineRule="auto"/>
              <w:jc w:val="center"/>
              <w:rPr>
                <w:rFonts w:ascii="新宋体" w:eastAsia="新宋体" w:hAnsi="新宋体"/>
              </w:rPr>
            </w:pPr>
            <w:r w:rsidRPr="00C5541A">
              <w:rPr>
                <w:rFonts w:ascii="新宋体" w:eastAsia="新宋体" w:hAnsi="新宋体" w:hint="eastAsia"/>
              </w:rPr>
              <w:t>1</w:t>
            </w:r>
          </w:p>
        </w:tc>
        <w:tc>
          <w:tcPr>
            <w:tcW w:w="8192" w:type="dxa"/>
          </w:tcPr>
          <w:p w14:paraId="3AF06CCF" w14:textId="77777777" w:rsidR="00C5541A" w:rsidRPr="00C5541A" w:rsidRDefault="00C5541A" w:rsidP="00C5541A">
            <w:pPr>
              <w:spacing w:line="276" w:lineRule="auto"/>
              <w:jc w:val="center"/>
              <w:rPr>
                <w:rFonts w:ascii="新宋体" w:eastAsia="新宋体" w:hAnsi="新宋体"/>
              </w:rPr>
            </w:pPr>
            <w:r w:rsidRPr="00C5541A">
              <w:rPr>
                <w:rFonts w:ascii="新宋体" w:eastAsia="新宋体" w:hAnsi="新宋体" w:hint="eastAsia"/>
              </w:rPr>
              <w:t>投标文件载明的交货期不超过招标文件规定的期限</w:t>
            </w:r>
          </w:p>
        </w:tc>
      </w:tr>
      <w:tr w:rsidR="00C5541A" w:rsidRPr="00C5541A" w14:paraId="4ACD938D" w14:textId="77777777" w:rsidTr="003C23E1">
        <w:tc>
          <w:tcPr>
            <w:tcW w:w="705" w:type="dxa"/>
          </w:tcPr>
          <w:p w14:paraId="54FB5E70" w14:textId="77777777" w:rsidR="00C5541A" w:rsidRPr="00C5541A" w:rsidRDefault="00C5541A" w:rsidP="00C5541A">
            <w:pPr>
              <w:spacing w:line="276" w:lineRule="auto"/>
              <w:jc w:val="center"/>
              <w:rPr>
                <w:rFonts w:ascii="新宋体" w:eastAsia="新宋体" w:hAnsi="新宋体"/>
              </w:rPr>
            </w:pPr>
            <w:r w:rsidRPr="00C5541A">
              <w:rPr>
                <w:rFonts w:ascii="新宋体" w:eastAsia="新宋体" w:hAnsi="新宋体" w:hint="eastAsia"/>
              </w:rPr>
              <w:t>2</w:t>
            </w:r>
          </w:p>
        </w:tc>
        <w:tc>
          <w:tcPr>
            <w:tcW w:w="8192" w:type="dxa"/>
          </w:tcPr>
          <w:p w14:paraId="4A62C933" w14:textId="77777777" w:rsidR="00C5541A" w:rsidRPr="00C5541A" w:rsidRDefault="00C5541A" w:rsidP="00C5541A">
            <w:pPr>
              <w:spacing w:line="276" w:lineRule="auto"/>
              <w:jc w:val="center"/>
              <w:rPr>
                <w:rFonts w:ascii="新宋体" w:eastAsia="新宋体" w:hAnsi="新宋体"/>
              </w:rPr>
            </w:pPr>
            <w:r w:rsidRPr="00C5541A">
              <w:rPr>
                <w:rFonts w:ascii="新宋体" w:eastAsia="新宋体" w:hAnsi="新宋体" w:hint="eastAsia"/>
              </w:rPr>
              <w:t>投标文件载明的免费保修期不低于招标文件规定的期限</w:t>
            </w:r>
          </w:p>
        </w:tc>
      </w:tr>
      <w:tr w:rsidR="00C5541A" w:rsidRPr="00C5541A" w14:paraId="51AFE83C" w14:textId="77777777" w:rsidTr="003C23E1">
        <w:tc>
          <w:tcPr>
            <w:tcW w:w="705" w:type="dxa"/>
          </w:tcPr>
          <w:p w14:paraId="4BA262E3" w14:textId="77777777" w:rsidR="00C5541A" w:rsidRPr="00C5541A" w:rsidRDefault="00C5541A" w:rsidP="00C5541A">
            <w:pPr>
              <w:spacing w:line="276" w:lineRule="auto"/>
              <w:jc w:val="center"/>
              <w:rPr>
                <w:rFonts w:ascii="新宋体" w:eastAsia="新宋体" w:hAnsi="新宋体"/>
              </w:rPr>
            </w:pPr>
            <w:r w:rsidRPr="00C5541A">
              <w:rPr>
                <w:rFonts w:ascii="新宋体" w:eastAsia="新宋体" w:hAnsi="新宋体" w:hint="eastAsia"/>
              </w:rPr>
              <w:t>3</w:t>
            </w:r>
          </w:p>
        </w:tc>
        <w:tc>
          <w:tcPr>
            <w:tcW w:w="8192" w:type="dxa"/>
          </w:tcPr>
          <w:p w14:paraId="2FB87010" w14:textId="77777777" w:rsidR="00C5541A" w:rsidRPr="00C5541A" w:rsidRDefault="00C5541A" w:rsidP="00C5541A">
            <w:pPr>
              <w:spacing w:line="276" w:lineRule="auto"/>
              <w:jc w:val="center"/>
              <w:rPr>
                <w:rFonts w:ascii="新宋体" w:eastAsia="新宋体" w:hAnsi="新宋体"/>
              </w:rPr>
            </w:pPr>
            <w:r w:rsidRPr="00C5541A">
              <w:rPr>
                <w:rFonts w:ascii="新宋体" w:eastAsia="新宋体" w:hAnsi="新宋体" w:hint="eastAsia"/>
              </w:rPr>
              <w:t>具体技术要求、商务需求中带“★”要求</w:t>
            </w:r>
          </w:p>
        </w:tc>
      </w:tr>
    </w:tbl>
    <w:p w14:paraId="646D1824" w14:textId="77777777" w:rsidR="00C5541A" w:rsidRPr="00C5541A" w:rsidRDefault="00C5541A" w:rsidP="00C5541A">
      <w:pPr>
        <w:spacing w:line="276" w:lineRule="auto"/>
        <w:rPr>
          <w:rFonts w:ascii="新宋体" w:eastAsia="新宋体" w:hAnsi="新宋体"/>
          <w:b/>
          <w:color w:val="FF0000"/>
          <w:szCs w:val="21"/>
        </w:rPr>
      </w:pPr>
      <w:r w:rsidRPr="00C5541A">
        <w:rPr>
          <w:rFonts w:ascii="新宋体" w:eastAsia="新宋体" w:hAnsi="新宋体" w:hint="eastAsia"/>
          <w:b/>
          <w:color w:val="FF0000"/>
          <w:szCs w:val="21"/>
        </w:rPr>
        <w:t>注：上表所列内容为不可负偏离条款</w:t>
      </w:r>
      <w:bookmarkEnd w:id="0"/>
    </w:p>
    <w:p w14:paraId="48440ED2" w14:textId="77777777" w:rsidR="00C5541A" w:rsidRPr="00C5541A" w:rsidRDefault="00C5541A" w:rsidP="00C5541A">
      <w:pPr>
        <w:rPr>
          <w:b/>
          <w:szCs w:val="21"/>
        </w:rPr>
      </w:pPr>
    </w:p>
    <w:p w14:paraId="75F95DC9" w14:textId="77777777" w:rsidR="00C5541A" w:rsidRPr="00C5541A" w:rsidRDefault="00C5541A" w:rsidP="00C5541A">
      <w:pPr>
        <w:keepNext/>
        <w:keepLines/>
        <w:spacing w:before="260" w:after="260"/>
        <w:jc w:val="left"/>
        <w:outlineLvl w:val="2"/>
        <w:rPr>
          <w:rFonts w:ascii="新宋体" w:eastAsia="新宋体" w:hAnsi="新宋体"/>
          <w:b/>
          <w:bCs/>
          <w:kern w:val="44"/>
          <w:sz w:val="30"/>
          <w:szCs w:val="30"/>
        </w:rPr>
      </w:pPr>
      <w:r w:rsidRPr="00C5541A">
        <w:rPr>
          <w:rFonts w:ascii="新宋体" w:eastAsia="新宋体" w:hAnsi="新宋体" w:hint="eastAsia"/>
          <w:b/>
          <w:bCs/>
          <w:kern w:val="44"/>
          <w:sz w:val="30"/>
          <w:szCs w:val="30"/>
        </w:rPr>
        <w:t>四、具体技术要求</w:t>
      </w:r>
    </w:p>
    <w:p w14:paraId="7A8FDD81" w14:textId="77777777" w:rsidR="00C5541A" w:rsidRPr="00C5541A" w:rsidRDefault="00C5541A" w:rsidP="00C5541A">
      <w:pPr>
        <w:spacing w:line="276" w:lineRule="auto"/>
        <w:rPr>
          <w:rFonts w:ascii="新宋体" w:eastAsia="新宋体" w:hAnsi="新宋体"/>
          <w:b/>
        </w:rPr>
      </w:pPr>
      <w:r w:rsidRPr="00C5541A">
        <w:rPr>
          <w:rFonts w:ascii="新宋体" w:eastAsia="新宋体" w:hAnsi="新宋体" w:hint="eastAsia"/>
          <w:b/>
        </w:rPr>
        <w:t>说明：1、带“</w:t>
      </w:r>
      <w:r w:rsidRPr="00C5541A">
        <w:rPr>
          <w:rFonts w:ascii="新宋体" w:eastAsia="新宋体" w:hAnsi="新宋体" w:cs="宋体" w:hint="eastAsia"/>
          <w:b/>
        </w:rPr>
        <w:t>★</w:t>
      </w:r>
      <w:r w:rsidRPr="00C5541A">
        <w:rPr>
          <w:rFonts w:ascii="新宋体" w:eastAsia="新宋体" w:hAnsi="新宋体" w:hint="eastAsia"/>
          <w:b/>
        </w:rPr>
        <w:t>”指标项为实质性条款，如出现负偏离，将被视为未实质性满足招标文件要求作投标无效处理。带“</w:t>
      </w:r>
      <w:r w:rsidRPr="00C5541A">
        <w:rPr>
          <w:rFonts w:ascii="新宋体" w:eastAsia="新宋体" w:hAnsi="新宋体"/>
          <w:b/>
        </w:rPr>
        <w:t>▲</w:t>
      </w:r>
      <w:r w:rsidRPr="00C5541A">
        <w:rPr>
          <w:rFonts w:ascii="新宋体" w:eastAsia="新宋体" w:hAnsi="新宋体" w:hint="eastAsia"/>
          <w:b/>
        </w:rPr>
        <w:t>”指标项为重要参数，负偏离时</w:t>
      </w:r>
      <w:proofErr w:type="gramStart"/>
      <w:r w:rsidRPr="00C5541A">
        <w:rPr>
          <w:rFonts w:ascii="新宋体" w:eastAsia="新宋体" w:hAnsi="新宋体" w:hint="eastAsia"/>
          <w:b/>
        </w:rPr>
        <w:t>依相关</w:t>
      </w:r>
      <w:proofErr w:type="gramEnd"/>
      <w:r w:rsidRPr="00C5541A">
        <w:rPr>
          <w:rFonts w:ascii="新宋体" w:eastAsia="新宋体" w:hAnsi="新宋体" w:hint="eastAsia"/>
          <w:b/>
        </w:rPr>
        <w:t xml:space="preserve">评分准则内容作重点扣分处理。 </w:t>
      </w:r>
    </w:p>
    <w:p w14:paraId="7C3196DE" w14:textId="77777777" w:rsidR="00C5541A" w:rsidRPr="00C5541A" w:rsidRDefault="00C5541A" w:rsidP="00C5541A">
      <w:pPr>
        <w:spacing w:line="276" w:lineRule="auto"/>
        <w:rPr>
          <w:rFonts w:ascii="新宋体" w:eastAsia="新宋体" w:hAnsi="新宋体"/>
          <w:b/>
        </w:rPr>
      </w:pPr>
      <w:r w:rsidRPr="00C5541A">
        <w:rPr>
          <w:rFonts w:ascii="新宋体" w:eastAsia="新宋体" w:hAnsi="新宋体"/>
          <w:b/>
        </w:rPr>
        <w:t>2</w:t>
      </w:r>
      <w:r w:rsidRPr="00C5541A">
        <w:rPr>
          <w:rFonts w:ascii="新宋体" w:eastAsia="新宋体" w:hAnsi="新宋体" w:hint="eastAsia"/>
          <w:b/>
        </w:rPr>
        <w:t>、评分时，如对一项招标技术要求（以划分框为准）中的内容存在两处（或以上）负偏离的，在评分时只作一项负偏离扣分。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990"/>
        <w:gridCol w:w="5164"/>
        <w:gridCol w:w="712"/>
        <w:gridCol w:w="1101"/>
      </w:tblGrid>
      <w:tr w:rsidR="00C5541A" w:rsidRPr="00C5541A" w14:paraId="6F2D535A" w14:textId="77777777" w:rsidTr="003C23E1">
        <w:trPr>
          <w:trHeight w:val="540"/>
        </w:trPr>
        <w:tc>
          <w:tcPr>
            <w:tcW w:w="325" w:type="pct"/>
            <w:shd w:val="clear" w:color="auto" w:fill="auto"/>
            <w:vAlign w:val="center"/>
          </w:tcPr>
          <w:p w14:paraId="1575D057" w14:textId="77777777" w:rsidR="00C5541A" w:rsidRPr="00C5541A" w:rsidRDefault="00C5541A" w:rsidP="00C5541A">
            <w:pPr>
              <w:widowControl/>
              <w:jc w:val="center"/>
              <w:rPr>
                <w:rFonts w:ascii="宋体" w:hAnsi="宋体" w:cs="宋体"/>
                <w:color w:val="000000"/>
                <w:kern w:val="0"/>
                <w:szCs w:val="21"/>
              </w:rPr>
            </w:pPr>
            <w:r w:rsidRPr="00C5541A">
              <w:rPr>
                <w:rFonts w:ascii="宋体" w:hAnsi="宋体" w:cs="宋体" w:hint="eastAsia"/>
                <w:color w:val="000000"/>
                <w:kern w:val="0"/>
                <w:szCs w:val="21"/>
              </w:rPr>
              <w:t>序号</w:t>
            </w:r>
          </w:p>
        </w:tc>
        <w:tc>
          <w:tcPr>
            <w:tcW w:w="581" w:type="pct"/>
            <w:shd w:val="clear" w:color="auto" w:fill="auto"/>
            <w:vAlign w:val="center"/>
          </w:tcPr>
          <w:p w14:paraId="63C65FA9" w14:textId="77777777" w:rsidR="00C5541A" w:rsidRPr="00C5541A" w:rsidRDefault="00C5541A" w:rsidP="00C5541A">
            <w:pPr>
              <w:widowControl/>
              <w:jc w:val="left"/>
              <w:rPr>
                <w:rFonts w:ascii="宋体" w:hAnsi="宋体" w:cs="宋体"/>
                <w:color w:val="000000"/>
                <w:kern w:val="0"/>
                <w:szCs w:val="21"/>
              </w:rPr>
            </w:pPr>
            <w:r w:rsidRPr="00C5541A">
              <w:rPr>
                <w:rFonts w:ascii="宋体" w:hAnsi="宋体" w:cs="宋体" w:hint="eastAsia"/>
                <w:color w:val="000000"/>
                <w:kern w:val="0"/>
                <w:szCs w:val="21"/>
              </w:rPr>
              <w:t>货物名称</w:t>
            </w:r>
          </w:p>
        </w:tc>
        <w:tc>
          <w:tcPr>
            <w:tcW w:w="3030" w:type="pct"/>
            <w:shd w:val="clear" w:color="auto" w:fill="auto"/>
            <w:vAlign w:val="center"/>
          </w:tcPr>
          <w:p w14:paraId="4C50D03A" w14:textId="77777777" w:rsidR="00C5541A" w:rsidRPr="00C5541A" w:rsidRDefault="00C5541A" w:rsidP="00C5541A">
            <w:pPr>
              <w:widowControl/>
              <w:jc w:val="left"/>
              <w:rPr>
                <w:rFonts w:ascii="宋体" w:hAnsi="宋体" w:cs="宋体"/>
                <w:color w:val="000000"/>
                <w:kern w:val="0"/>
                <w:szCs w:val="21"/>
              </w:rPr>
            </w:pPr>
            <w:r w:rsidRPr="00C5541A">
              <w:rPr>
                <w:rFonts w:ascii="宋体" w:hAnsi="宋体" w:cs="宋体" w:hint="eastAsia"/>
                <w:color w:val="000000"/>
                <w:kern w:val="0"/>
                <w:szCs w:val="21"/>
              </w:rPr>
              <w:t>招标技术要求</w:t>
            </w:r>
          </w:p>
        </w:tc>
        <w:tc>
          <w:tcPr>
            <w:tcW w:w="418" w:type="pct"/>
            <w:shd w:val="clear" w:color="auto" w:fill="auto"/>
            <w:vAlign w:val="center"/>
          </w:tcPr>
          <w:p w14:paraId="5351283F" w14:textId="77777777" w:rsidR="00C5541A" w:rsidRPr="00C5541A" w:rsidRDefault="00C5541A" w:rsidP="00C5541A">
            <w:pPr>
              <w:widowControl/>
              <w:jc w:val="left"/>
              <w:rPr>
                <w:rFonts w:ascii="宋体" w:hAnsi="宋体" w:cs="宋体"/>
                <w:color w:val="000000"/>
                <w:kern w:val="0"/>
                <w:szCs w:val="21"/>
              </w:rPr>
            </w:pPr>
            <w:r w:rsidRPr="00C5541A">
              <w:rPr>
                <w:rFonts w:ascii="宋体" w:hAnsi="宋体" w:cs="宋体" w:hint="eastAsia"/>
                <w:color w:val="000000"/>
                <w:kern w:val="0"/>
                <w:szCs w:val="21"/>
              </w:rPr>
              <w:t>标注</w:t>
            </w:r>
          </w:p>
        </w:tc>
        <w:tc>
          <w:tcPr>
            <w:tcW w:w="646" w:type="pct"/>
            <w:shd w:val="clear" w:color="auto" w:fill="auto"/>
            <w:vAlign w:val="center"/>
          </w:tcPr>
          <w:p w14:paraId="6B81D74B" w14:textId="77777777" w:rsidR="00C5541A" w:rsidRPr="00C5541A" w:rsidRDefault="00C5541A" w:rsidP="00C5541A">
            <w:pPr>
              <w:widowControl/>
              <w:jc w:val="left"/>
              <w:rPr>
                <w:rFonts w:ascii="宋体" w:hAnsi="宋体" w:cs="宋体"/>
                <w:color w:val="000000"/>
                <w:kern w:val="0"/>
                <w:szCs w:val="21"/>
              </w:rPr>
            </w:pPr>
            <w:r w:rsidRPr="00C5541A">
              <w:rPr>
                <w:rFonts w:ascii="宋体" w:hAnsi="宋体" w:cs="宋体" w:hint="eastAsia"/>
                <w:color w:val="000000"/>
                <w:kern w:val="0"/>
                <w:szCs w:val="21"/>
              </w:rPr>
              <w:t>其他要求</w:t>
            </w:r>
          </w:p>
        </w:tc>
      </w:tr>
      <w:tr w:rsidR="00C5541A" w:rsidRPr="00C5541A" w14:paraId="14612B40" w14:textId="77777777" w:rsidTr="003C23E1">
        <w:trPr>
          <w:trHeight w:val="1716"/>
        </w:trPr>
        <w:tc>
          <w:tcPr>
            <w:tcW w:w="325" w:type="pct"/>
            <w:vMerge w:val="restart"/>
            <w:shd w:val="clear" w:color="auto" w:fill="auto"/>
            <w:vAlign w:val="center"/>
          </w:tcPr>
          <w:p w14:paraId="38E38E52" w14:textId="77777777" w:rsidR="00C5541A" w:rsidRPr="00C5541A" w:rsidRDefault="00C5541A" w:rsidP="00C5541A">
            <w:pPr>
              <w:widowControl/>
              <w:jc w:val="center"/>
              <w:rPr>
                <w:rFonts w:ascii="宋体" w:hAnsi="宋体" w:cs="宋体"/>
                <w:color w:val="000000"/>
                <w:kern w:val="0"/>
                <w:szCs w:val="21"/>
              </w:rPr>
            </w:pPr>
            <w:r w:rsidRPr="00C5541A">
              <w:rPr>
                <w:rFonts w:ascii="宋体" w:hAnsi="宋体" w:cs="宋体" w:hint="eastAsia"/>
                <w:color w:val="000000"/>
                <w:kern w:val="0"/>
                <w:szCs w:val="21"/>
              </w:rPr>
              <w:lastRenderedPageBreak/>
              <w:t>1</w:t>
            </w:r>
          </w:p>
        </w:tc>
        <w:tc>
          <w:tcPr>
            <w:tcW w:w="581" w:type="pct"/>
            <w:vMerge w:val="restart"/>
            <w:shd w:val="clear" w:color="auto" w:fill="auto"/>
            <w:vAlign w:val="center"/>
          </w:tcPr>
          <w:p w14:paraId="0CD7A58D" w14:textId="77777777" w:rsidR="00C5541A" w:rsidRPr="00C5541A" w:rsidRDefault="00C5541A" w:rsidP="00C5541A">
            <w:pPr>
              <w:widowControl/>
              <w:jc w:val="center"/>
              <w:rPr>
                <w:rFonts w:ascii="宋体" w:hAnsi="宋体" w:cs="宋体"/>
                <w:color w:val="000000"/>
                <w:kern w:val="0"/>
                <w:szCs w:val="21"/>
              </w:rPr>
            </w:pPr>
            <w:r w:rsidRPr="00C5541A">
              <w:rPr>
                <w:rFonts w:ascii="宋体" w:hAnsi="宋体" w:cs="宋体" w:hint="eastAsia"/>
                <w:color w:val="000000"/>
                <w:kern w:val="0"/>
                <w:szCs w:val="21"/>
              </w:rPr>
              <w:t xml:space="preserve">动态人胃肠消化系统 </w:t>
            </w:r>
          </w:p>
        </w:tc>
        <w:tc>
          <w:tcPr>
            <w:tcW w:w="3030" w:type="pct"/>
            <w:shd w:val="clear" w:color="auto" w:fill="auto"/>
          </w:tcPr>
          <w:p w14:paraId="47F6C9D2" w14:textId="77777777" w:rsidR="00C5541A" w:rsidRPr="00C5541A" w:rsidRDefault="00C5541A" w:rsidP="00C5541A">
            <w:pPr>
              <w:widowControl/>
              <w:rPr>
                <w:rFonts w:ascii="宋体" w:hAnsi="宋体" w:cs="宋体"/>
                <w:color w:val="000000"/>
                <w:kern w:val="0"/>
                <w:szCs w:val="21"/>
              </w:rPr>
            </w:pPr>
            <w:r w:rsidRPr="00C5541A">
              <w:rPr>
                <w:rFonts w:hint="eastAsia"/>
              </w:rPr>
              <w:t>动态人胃肠消化系统是基于人体胃肠道生理过程，在体外条件下从形态、运动和生化环境多方面模拟胃肠的消化过程。这套系统需要实现消化液模拟液的逐步释放以及模拟胃的动态排空过程。借助这套系统可以快速了解食物在胃内的消化过程，用于预测或评估化合物的可消化性、生物利用率、营养成分释放动力学特性及结构变化等研究的体外模型。</w:t>
            </w:r>
          </w:p>
        </w:tc>
        <w:tc>
          <w:tcPr>
            <w:tcW w:w="418" w:type="pct"/>
            <w:shd w:val="clear" w:color="auto" w:fill="auto"/>
            <w:vAlign w:val="center"/>
          </w:tcPr>
          <w:p w14:paraId="61A94E96" w14:textId="77777777" w:rsidR="00C5541A" w:rsidRPr="00C5541A" w:rsidRDefault="00C5541A" w:rsidP="00C5541A">
            <w:pPr>
              <w:widowControl/>
              <w:jc w:val="left"/>
              <w:rPr>
                <w:rFonts w:ascii="宋体" w:hAnsi="宋体" w:cs="宋体"/>
                <w:color w:val="000000"/>
                <w:kern w:val="0"/>
                <w:szCs w:val="21"/>
              </w:rPr>
            </w:pPr>
            <w:r w:rsidRPr="00C5541A">
              <w:rPr>
                <w:rFonts w:ascii="宋体" w:hAnsi="宋体" w:cs="宋体" w:hint="eastAsia"/>
                <w:color w:val="000000"/>
                <w:kern w:val="0"/>
                <w:szCs w:val="21"/>
              </w:rPr>
              <w:t xml:space="preserve">　</w:t>
            </w:r>
          </w:p>
        </w:tc>
        <w:tc>
          <w:tcPr>
            <w:tcW w:w="646" w:type="pct"/>
            <w:shd w:val="clear" w:color="auto" w:fill="auto"/>
            <w:vAlign w:val="center"/>
          </w:tcPr>
          <w:p w14:paraId="3738AD67" w14:textId="77777777" w:rsidR="00C5541A" w:rsidRPr="00C5541A" w:rsidRDefault="00C5541A" w:rsidP="00C5541A">
            <w:pPr>
              <w:widowControl/>
              <w:jc w:val="left"/>
              <w:rPr>
                <w:rFonts w:ascii="宋体" w:hAnsi="宋体" w:cs="宋体"/>
                <w:color w:val="000000"/>
                <w:kern w:val="0"/>
                <w:szCs w:val="21"/>
              </w:rPr>
            </w:pPr>
            <w:r w:rsidRPr="00C5541A">
              <w:rPr>
                <w:rFonts w:ascii="宋体" w:hAnsi="宋体" w:cs="宋体" w:hint="eastAsia"/>
                <w:color w:val="000000"/>
                <w:kern w:val="0"/>
                <w:szCs w:val="21"/>
              </w:rPr>
              <w:t xml:space="preserve">　</w:t>
            </w:r>
          </w:p>
        </w:tc>
      </w:tr>
      <w:tr w:rsidR="00C5541A" w:rsidRPr="00C5541A" w14:paraId="2E75636E" w14:textId="77777777" w:rsidTr="003C23E1">
        <w:trPr>
          <w:trHeight w:val="285"/>
        </w:trPr>
        <w:tc>
          <w:tcPr>
            <w:tcW w:w="325" w:type="pct"/>
            <w:vMerge/>
            <w:vAlign w:val="center"/>
          </w:tcPr>
          <w:p w14:paraId="6EC50020" w14:textId="77777777" w:rsidR="00C5541A" w:rsidRPr="00C5541A" w:rsidRDefault="00C5541A" w:rsidP="00C5541A">
            <w:pPr>
              <w:widowControl/>
              <w:jc w:val="left"/>
              <w:rPr>
                <w:rFonts w:ascii="宋体" w:hAnsi="宋体" w:cs="宋体"/>
                <w:color w:val="000000"/>
                <w:kern w:val="0"/>
                <w:szCs w:val="21"/>
              </w:rPr>
            </w:pPr>
          </w:p>
        </w:tc>
        <w:tc>
          <w:tcPr>
            <w:tcW w:w="581" w:type="pct"/>
            <w:vMerge/>
            <w:vAlign w:val="center"/>
          </w:tcPr>
          <w:p w14:paraId="16A2CF94" w14:textId="77777777" w:rsidR="00C5541A" w:rsidRPr="00C5541A" w:rsidRDefault="00C5541A" w:rsidP="00C5541A">
            <w:pPr>
              <w:widowControl/>
              <w:jc w:val="left"/>
              <w:rPr>
                <w:rFonts w:ascii="宋体" w:hAnsi="宋体" w:cs="宋体"/>
                <w:color w:val="000000"/>
                <w:kern w:val="0"/>
                <w:szCs w:val="21"/>
              </w:rPr>
            </w:pPr>
          </w:p>
        </w:tc>
        <w:tc>
          <w:tcPr>
            <w:tcW w:w="3030" w:type="pct"/>
            <w:shd w:val="clear" w:color="auto" w:fill="auto"/>
          </w:tcPr>
          <w:p w14:paraId="7F020F4B" w14:textId="77777777" w:rsidR="00C5541A" w:rsidRPr="00C5541A" w:rsidRDefault="00C5541A" w:rsidP="00C5541A">
            <w:pPr>
              <w:widowControl/>
              <w:rPr>
                <w:rFonts w:ascii="宋体" w:hAnsi="宋体" w:cs="宋体"/>
                <w:color w:val="000000"/>
                <w:kern w:val="0"/>
                <w:szCs w:val="21"/>
              </w:rPr>
            </w:pPr>
            <w:r w:rsidRPr="00C5541A">
              <w:rPr>
                <w:rFonts w:hint="eastAsia"/>
              </w:rPr>
              <w:t>可编程逻辑控制器控制系统。</w:t>
            </w:r>
          </w:p>
        </w:tc>
        <w:tc>
          <w:tcPr>
            <w:tcW w:w="418" w:type="pct"/>
            <w:shd w:val="clear" w:color="auto" w:fill="auto"/>
            <w:vAlign w:val="center"/>
          </w:tcPr>
          <w:p w14:paraId="0D11A8BC" w14:textId="77777777" w:rsidR="00C5541A" w:rsidRPr="00C5541A" w:rsidRDefault="00C5541A" w:rsidP="00C5541A">
            <w:pPr>
              <w:widowControl/>
              <w:jc w:val="center"/>
              <w:rPr>
                <w:rFonts w:ascii="宋体" w:hAnsi="宋体" w:cs="宋体"/>
                <w:color w:val="000000"/>
                <w:kern w:val="0"/>
                <w:szCs w:val="21"/>
              </w:rPr>
            </w:pPr>
          </w:p>
        </w:tc>
        <w:tc>
          <w:tcPr>
            <w:tcW w:w="646" w:type="pct"/>
            <w:shd w:val="clear" w:color="auto" w:fill="auto"/>
            <w:vAlign w:val="center"/>
          </w:tcPr>
          <w:p w14:paraId="7982EAC4" w14:textId="77777777" w:rsidR="00C5541A" w:rsidRPr="00C5541A" w:rsidRDefault="00C5541A" w:rsidP="00C5541A">
            <w:pPr>
              <w:widowControl/>
              <w:jc w:val="left"/>
              <w:rPr>
                <w:rFonts w:ascii="宋体" w:hAnsi="宋体" w:cs="宋体"/>
                <w:color w:val="000000"/>
                <w:kern w:val="0"/>
                <w:szCs w:val="21"/>
              </w:rPr>
            </w:pPr>
            <w:r w:rsidRPr="00C5541A">
              <w:rPr>
                <w:rFonts w:ascii="宋体" w:hAnsi="宋体" w:cs="宋体" w:hint="eastAsia"/>
                <w:color w:val="000000"/>
                <w:kern w:val="0"/>
                <w:szCs w:val="21"/>
              </w:rPr>
              <w:t xml:space="preserve">　</w:t>
            </w:r>
          </w:p>
        </w:tc>
      </w:tr>
      <w:tr w:rsidR="00C5541A" w:rsidRPr="00C5541A" w14:paraId="1B72D563" w14:textId="77777777" w:rsidTr="003C23E1">
        <w:trPr>
          <w:trHeight w:val="285"/>
        </w:trPr>
        <w:tc>
          <w:tcPr>
            <w:tcW w:w="325" w:type="pct"/>
            <w:vMerge/>
            <w:vAlign w:val="center"/>
          </w:tcPr>
          <w:p w14:paraId="6874411C" w14:textId="77777777" w:rsidR="00C5541A" w:rsidRPr="00C5541A" w:rsidRDefault="00C5541A" w:rsidP="00C5541A">
            <w:pPr>
              <w:widowControl/>
              <w:jc w:val="left"/>
              <w:rPr>
                <w:rFonts w:ascii="宋体" w:hAnsi="宋体" w:cs="宋体"/>
                <w:color w:val="000000"/>
                <w:kern w:val="0"/>
                <w:szCs w:val="21"/>
              </w:rPr>
            </w:pPr>
          </w:p>
        </w:tc>
        <w:tc>
          <w:tcPr>
            <w:tcW w:w="581" w:type="pct"/>
            <w:vMerge/>
            <w:vAlign w:val="center"/>
          </w:tcPr>
          <w:p w14:paraId="4EF2BA52" w14:textId="77777777" w:rsidR="00C5541A" w:rsidRPr="00C5541A" w:rsidRDefault="00C5541A" w:rsidP="00C5541A">
            <w:pPr>
              <w:widowControl/>
              <w:jc w:val="left"/>
              <w:rPr>
                <w:rFonts w:ascii="宋体" w:hAnsi="宋体" w:cs="宋体"/>
                <w:color w:val="000000"/>
                <w:kern w:val="0"/>
                <w:szCs w:val="21"/>
              </w:rPr>
            </w:pPr>
          </w:p>
        </w:tc>
        <w:tc>
          <w:tcPr>
            <w:tcW w:w="3030" w:type="pct"/>
            <w:shd w:val="clear" w:color="auto" w:fill="auto"/>
          </w:tcPr>
          <w:p w14:paraId="50E2ABE3" w14:textId="77777777" w:rsidR="00C5541A" w:rsidRPr="00C5541A" w:rsidRDefault="00C5541A" w:rsidP="00C5541A">
            <w:pPr>
              <w:widowControl/>
              <w:rPr>
                <w:rFonts w:ascii="宋体" w:hAnsi="宋体" w:cs="宋体"/>
                <w:color w:val="000000"/>
                <w:kern w:val="0"/>
                <w:szCs w:val="21"/>
              </w:rPr>
            </w:pPr>
            <w:r w:rsidRPr="00C5541A">
              <w:rPr>
                <w:rFonts w:hint="eastAsia"/>
              </w:rPr>
              <w:t>温度控制系统：</w:t>
            </w:r>
            <w:r w:rsidRPr="00C5541A">
              <w:rPr>
                <w:rFonts w:hint="eastAsia"/>
              </w:rPr>
              <w:t>K</w:t>
            </w:r>
            <w:r w:rsidRPr="00C5541A">
              <w:rPr>
                <w:rFonts w:hint="eastAsia"/>
              </w:rPr>
              <w:t>型热电偶，控制精度为±</w:t>
            </w:r>
            <w:r w:rsidRPr="00C5541A">
              <w:rPr>
                <w:rFonts w:hint="eastAsia"/>
              </w:rPr>
              <w:t>1</w:t>
            </w:r>
            <w:r w:rsidRPr="00C5541A">
              <w:rPr>
                <w:rFonts w:hint="eastAsia"/>
              </w:rPr>
              <w:t>℃，设备可进行预热，在实验开始前即达到目标温度，温度可调范围：室温至</w:t>
            </w:r>
            <w:r w:rsidRPr="00C5541A">
              <w:rPr>
                <w:rFonts w:hint="eastAsia"/>
              </w:rPr>
              <w:t>40</w:t>
            </w:r>
            <w:r w:rsidRPr="00C5541A">
              <w:rPr>
                <w:rFonts w:hint="eastAsia"/>
              </w:rPr>
              <w:t>℃。</w:t>
            </w:r>
            <w:r w:rsidRPr="00C5541A">
              <w:rPr>
                <w:rFonts w:hint="eastAsia"/>
              </w:rPr>
              <w:t xml:space="preserve"> </w:t>
            </w:r>
          </w:p>
        </w:tc>
        <w:tc>
          <w:tcPr>
            <w:tcW w:w="418" w:type="pct"/>
            <w:shd w:val="clear" w:color="auto" w:fill="auto"/>
            <w:vAlign w:val="center"/>
          </w:tcPr>
          <w:p w14:paraId="22E903F9" w14:textId="77777777" w:rsidR="00C5541A" w:rsidRPr="00C5541A" w:rsidRDefault="00C5541A" w:rsidP="00C5541A">
            <w:pPr>
              <w:widowControl/>
              <w:jc w:val="center"/>
              <w:rPr>
                <w:rFonts w:ascii="宋体" w:hAnsi="宋体" w:cs="宋体"/>
                <w:color w:val="000000"/>
                <w:kern w:val="0"/>
                <w:szCs w:val="21"/>
              </w:rPr>
            </w:pPr>
          </w:p>
        </w:tc>
        <w:tc>
          <w:tcPr>
            <w:tcW w:w="646" w:type="pct"/>
            <w:shd w:val="clear" w:color="auto" w:fill="auto"/>
            <w:vAlign w:val="center"/>
          </w:tcPr>
          <w:p w14:paraId="604A3F7F" w14:textId="77777777" w:rsidR="00C5541A" w:rsidRPr="00C5541A" w:rsidRDefault="00C5541A" w:rsidP="00C5541A">
            <w:pPr>
              <w:widowControl/>
              <w:jc w:val="left"/>
              <w:rPr>
                <w:rFonts w:ascii="宋体" w:hAnsi="宋体" w:cs="宋体"/>
                <w:color w:val="000000"/>
                <w:kern w:val="0"/>
                <w:szCs w:val="21"/>
              </w:rPr>
            </w:pPr>
            <w:r w:rsidRPr="00C5541A">
              <w:rPr>
                <w:rFonts w:ascii="宋体" w:hAnsi="宋体" w:cs="宋体" w:hint="eastAsia"/>
                <w:color w:val="000000"/>
                <w:kern w:val="0"/>
                <w:szCs w:val="21"/>
              </w:rPr>
              <w:t xml:space="preserve">　</w:t>
            </w:r>
          </w:p>
        </w:tc>
      </w:tr>
      <w:tr w:rsidR="00C5541A" w:rsidRPr="00C5541A" w14:paraId="72BB864D" w14:textId="77777777" w:rsidTr="003C23E1">
        <w:trPr>
          <w:trHeight w:val="540"/>
        </w:trPr>
        <w:tc>
          <w:tcPr>
            <w:tcW w:w="325" w:type="pct"/>
            <w:vMerge/>
            <w:vAlign w:val="center"/>
          </w:tcPr>
          <w:p w14:paraId="1F71002C" w14:textId="77777777" w:rsidR="00C5541A" w:rsidRPr="00C5541A" w:rsidRDefault="00C5541A" w:rsidP="00C5541A">
            <w:pPr>
              <w:widowControl/>
              <w:jc w:val="left"/>
              <w:rPr>
                <w:rFonts w:ascii="宋体" w:hAnsi="宋体" w:cs="宋体"/>
                <w:color w:val="000000"/>
                <w:kern w:val="0"/>
                <w:szCs w:val="21"/>
              </w:rPr>
            </w:pPr>
          </w:p>
        </w:tc>
        <w:tc>
          <w:tcPr>
            <w:tcW w:w="581" w:type="pct"/>
            <w:vMerge/>
            <w:vAlign w:val="center"/>
          </w:tcPr>
          <w:p w14:paraId="4D205D38" w14:textId="77777777" w:rsidR="00C5541A" w:rsidRPr="00C5541A" w:rsidRDefault="00C5541A" w:rsidP="00C5541A">
            <w:pPr>
              <w:widowControl/>
              <w:jc w:val="left"/>
              <w:rPr>
                <w:rFonts w:ascii="宋体" w:hAnsi="宋体" w:cs="宋体"/>
                <w:color w:val="000000"/>
                <w:kern w:val="0"/>
                <w:szCs w:val="21"/>
              </w:rPr>
            </w:pPr>
          </w:p>
        </w:tc>
        <w:tc>
          <w:tcPr>
            <w:tcW w:w="3030" w:type="pct"/>
            <w:shd w:val="clear" w:color="auto" w:fill="auto"/>
          </w:tcPr>
          <w:p w14:paraId="6DA500E3" w14:textId="77777777" w:rsidR="00C5541A" w:rsidRPr="00C5541A" w:rsidRDefault="00C5541A" w:rsidP="00C5541A">
            <w:pPr>
              <w:widowControl/>
            </w:pPr>
            <w:r w:rsidRPr="00C5541A">
              <w:rPr>
                <w:rFonts w:hint="eastAsia"/>
              </w:rPr>
              <w:t>设备动力系统：电压</w:t>
            </w:r>
            <w:r w:rsidRPr="00C5541A">
              <w:t>220V</w:t>
            </w:r>
            <w:r w:rsidRPr="00C5541A">
              <w:rPr>
                <w:rFonts w:hint="eastAsia"/>
              </w:rPr>
              <w:t>，转速≥</w:t>
            </w:r>
            <w:r w:rsidRPr="00C5541A">
              <w:t>13800r/min</w:t>
            </w:r>
            <w:r w:rsidRPr="00C5541A">
              <w:rPr>
                <w:rFonts w:hint="eastAsia"/>
              </w:rPr>
              <w:t>，产气量≥</w:t>
            </w:r>
            <w:r w:rsidRPr="00C5541A">
              <w:t>135L/min</w:t>
            </w:r>
            <w:r w:rsidRPr="00C5541A">
              <w:rPr>
                <w:rFonts w:hint="eastAsia"/>
              </w:rPr>
              <w:t>，气压≥</w:t>
            </w:r>
            <w:r w:rsidRPr="00C5541A">
              <w:t>0.6Mpa</w:t>
            </w:r>
            <w:r w:rsidRPr="00C5541A">
              <w:rPr>
                <w:rFonts w:hint="eastAsia"/>
              </w:rPr>
              <w:t>，空气的进气口为</w:t>
            </w:r>
            <w:r w:rsidRPr="00C5541A">
              <w:t>Փ8</w:t>
            </w:r>
            <w:r w:rsidRPr="00C5541A">
              <w:rPr>
                <w:rFonts w:hint="eastAsia"/>
              </w:rPr>
              <w:t>快接</w:t>
            </w:r>
          </w:p>
        </w:tc>
        <w:tc>
          <w:tcPr>
            <w:tcW w:w="418" w:type="pct"/>
            <w:shd w:val="clear" w:color="auto" w:fill="auto"/>
            <w:vAlign w:val="center"/>
          </w:tcPr>
          <w:p w14:paraId="6E1FF29B" w14:textId="77777777" w:rsidR="00C5541A" w:rsidRPr="00C5541A" w:rsidRDefault="00C5541A" w:rsidP="00C5541A">
            <w:pPr>
              <w:widowControl/>
              <w:jc w:val="center"/>
            </w:pPr>
          </w:p>
        </w:tc>
        <w:tc>
          <w:tcPr>
            <w:tcW w:w="646" w:type="pct"/>
            <w:shd w:val="clear" w:color="auto" w:fill="auto"/>
            <w:vAlign w:val="center"/>
          </w:tcPr>
          <w:p w14:paraId="5AAB251C" w14:textId="77777777" w:rsidR="00C5541A" w:rsidRPr="00C5541A" w:rsidRDefault="00C5541A" w:rsidP="00C5541A">
            <w:pPr>
              <w:widowControl/>
              <w:jc w:val="left"/>
              <w:rPr>
                <w:rFonts w:ascii="宋体" w:hAnsi="宋体" w:cs="宋体"/>
                <w:color w:val="000000"/>
                <w:kern w:val="0"/>
                <w:szCs w:val="21"/>
              </w:rPr>
            </w:pPr>
          </w:p>
        </w:tc>
      </w:tr>
      <w:tr w:rsidR="00C5541A" w:rsidRPr="00C5541A" w14:paraId="37926F6E" w14:textId="77777777" w:rsidTr="003C23E1">
        <w:trPr>
          <w:trHeight w:val="540"/>
        </w:trPr>
        <w:tc>
          <w:tcPr>
            <w:tcW w:w="325" w:type="pct"/>
            <w:vMerge/>
            <w:vAlign w:val="center"/>
          </w:tcPr>
          <w:p w14:paraId="1F1C1DBA" w14:textId="77777777" w:rsidR="00C5541A" w:rsidRPr="00C5541A" w:rsidRDefault="00C5541A" w:rsidP="00C5541A">
            <w:pPr>
              <w:widowControl/>
              <w:jc w:val="left"/>
              <w:rPr>
                <w:rFonts w:ascii="宋体" w:hAnsi="宋体" w:cs="宋体"/>
                <w:color w:val="000000"/>
                <w:kern w:val="0"/>
                <w:szCs w:val="21"/>
              </w:rPr>
            </w:pPr>
          </w:p>
        </w:tc>
        <w:tc>
          <w:tcPr>
            <w:tcW w:w="581" w:type="pct"/>
            <w:vMerge/>
            <w:vAlign w:val="center"/>
          </w:tcPr>
          <w:p w14:paraId="14AD35D3" w14:textId="77777777" w:rsidR="00C5541A" w:rsidRPr="00C5541A" w:rsidRDefault="00C5541A" w:rsidP="00C5541A">
            <w:pPr>
              <w:widowControl/>
              <w:jc w:val="left"/>
              <w:rPr>
                <w:rFonts w:ascii="宋体" w:hAnsi="宋体" w:cs="宋体"/>
                <w:color w:val="000000"/>
                <w:kern w:val="0"/>
                <w:szCs w:val="21"/>
              </w:rPr>
            </w:pPr>
          </w:p>
        </w:tc>
        <w:tc>
          <w:tcPr>
            <w:tcW w:w="3030" w:type="pct"/>
            <w:shd w:val="clear" w:color="auto" w:fill="auto"/>
          </w:tcPr>
          <w:p w14:paraId="53F69D8B" w14:textId="77777777" w:rsidR="00C5541A" w:rsidRPr="00C5541A" w:rsidRDefault="00C5541A" w:rsidP="00C5541A">
            <w:pPr>
              <w:widowControl/>
            </w:pPr>
            <w:r w:rsidRPr="00C5541A">
              <w:rPr>
                <w:rFonts w:hint="eastAsia"/>
              </w:rPr>
              <w:t>蠕动动力系统：包含食管动力系统，胃挤压动力系统，幽门动力系统等，电阻</w:t>
            </w:r>
            <w:r w:rsidRPr="00C5541A">
              <w:rPr>
                <w:lang w:val="en"/>
              </w:rPr>
              <w:t>≥</w:t>
            </w:r>
            <w:r w:rsidRPr="00C5541A">
              <w:rPr>
                <w:rFonts w:hint="eastAsia"/>
              </w:rPr>
              <w:t>0.7</w:t>
            </w:r>
            <w:r w:rsidRPr="00C5541A">
              <w:rPr>
                <w:rFonts w:hint="eastAsia"/>
              </w:rPr>
              <w:t>欧，保持转矩</w:t>
            </w:r>
            <w:r w:rsidRPr="00C5541A">
              <w:rPr>
                <w:lang w:val="en"/>
              </w:rPr>
              <w:t>≥</w:t>
            </w:r>
            <w:r w:rsidRPr="00C5541A">
              <w:rPr>
                <w:rFonts w:hint="eastAsia"/>
              </w:rPr>
              <w:t>1.2N.M</w:t>
            </w:r>
            <w:r w:rsidRPr="00C5541A">
              <w:rPr>
                <w:rFonts w:hint="eastAsia"/>
              </w:rPr>
              <w:t>，相电流</w:t>
            </w:r>
            <w:r w:rsidRPr="00C5541A">
              <w:rPr>
                <w:rFonts w:hint="eastAsia"/>
              </w:rPr>
              <w:t>3.0A</w:t>
            </w:r>
            <w:r w:rsidRPr="00C5541A">
              <w:rPr>
                <w:rFonts w:hint="eastAsia"/>
              </w:rPr>
              <w:t>，电压</w:t>
            </w:r>
            <w:r w:rsidRPr="00C5541A">
              <w:rPr>
                <w:rFonts w:hint="eastAsia"/>
              </w:rPr>
              <w:t>48VDC</w:t>
            </w:r>
            <w:r w:rsidRPr="00C5541A">
              <w:rPr>
                <w:rFonts w:hint="eastAsia"/>
              </w:rPr>
              <w:t>，转动惯量</w:t>
            </w:r>
            <w:r w:rsidRPr="00C5541A">
              <w:rPr>
                <w:lang w:val="en"/>
              </w:rPr>
              <w:t>≥</w:t>
            </w:r>
            <w:r w:rsidRPr="00C5541A">
              <w:rPr>
                <w:rFonts w:hint="eastAsia"/>
              </w:rPr>
              <w:t>280g.cm</w:t>
            </w:r>
            <w:r w:rsidRPr="00C5541A">
              <w:rPr>
                <w:vertAlign w:val="superscript"/>
              </w:rPr>
              <w:t>2</w:t>
            </w:r>
          </w:p>
        </w:tc>
        <w:tc>
          <w:tcPr>
            <w:tcW w:w="418" w:type="pct"/>
            <w:shd w:val="clear" w:color="auto" w:fill="auto"/>
            <w:vAlign w:val="center"/>
          </w:tcPr>
          <w:p w14:paraId="3706B8AF" w14:textId="77777777" w:rsidR="00C5541A" w:rsidRPr="00C5541A" w:rsidRDefault="00C5541A" w:rsidP="00C5541A">
            <w:pPr>
              <w:widowControl/>
              <w:jc w:val="center"/>
            </w:pPr>
          </w:p>
        </w:tc>
        <w:tc>
          <w:tcPr>
            <w:tcW w:w="646" w:type="pct"/>
            <w:shd w:val="clear" w:color="auto" w:fill="auto"/>
            <w:vAlign w:val="center"/>
          </w:tcPr>
          <w:p w14:paraId="17E7ED97" w14:textId="77777777" w:rsidR="00C5541A" w:rsidRPr="00C5541A" w:rsidRDefault="00C5541A" w:rsidP="00C5541A">
            <w:pPr>
              <w:widowControl/>
              <w:jc w:val="left"/>
              <w:rPr>
                <w:rFonts w:ascii="宋体" w:hAnsi="宋体" w:cs="宋体"/>
                <w:color w:val="000000"/>
                <w:kern w:val="0"/>
                <w:szCs w:val="21"/>
              </w:rPr>
            </w:pPr>
          </w:p>
        </w:tc>
      </w:tr>
      <w:tr w:rsidR="00C5541A" w:rsidRPr="00C5541A" w14:paraId="1162CA06" w14:textId="77777777" w:rsidTr="003C23E1">
        <w:trPr>
          <w:trHeight w:val="540"/>
        </w:trPr>
        <w:tc>
          <w:tcPr>
            <w:tcW w:w="325" w:type="pct"/>
            <w:vMerge/>
            <w:vAlign w:val="center"/>
          </w:tcPr>
          <w:p w14:paraId="07C9A3EF" w14:textId="77777777" w:rsidR="00C5541A" w:rsidRPr="00C5541A" w:rsidRDefault="00C5541A" w:rsidP="00C5541A">
            <w:pPr>
              <w:widowControl/>
              <w:jc w:val="left"/>
              <w:rPr>
                <w:rFonts w:ascii="宋体" w:hAnsi="宋体" w:cs="宋体"/>
                <w:color w:val="000000"/>
                <w:kern w:val="0"/>
                <w:szCs w:val="21"/>
              </w:rPr>
            </w:pPr>
          </w:p>
        </w:tc>
        <w:tc>
          <w:tcPr>
            <w:tcW w:w="581" w:type="pct"/>
            <w:vMerge/>
            <w:vAlign w:val="center"/>
          </w:tcPr>
          <w:p w14:paraId="5DA2BA8D" w14:textId="77777777" w:rsidR="00C5541A" w:rsidRPr="00C5541A" w:rsidRDefault="00C5541A" w:rsidP="00C5541A">
            <w:pPr>
              <w:widowControl/>
              <w:jc w:val="left"/>
              <w:rPr>
                <w:rFonts w:ascii="宋体" w:hAnsi="宋体" w:cs="宋体"/>
                <w:color w:val="000000"/>
                <w:kern w:val="0"/>
                <w:szCs w:val="21"/>
              </w:rPr>
            </w:pPr>
          </w:p>
        </w:tc>
        <w:tc>
          <w:tcPr>
            <w:tcW w:w="3030" w:type="pct"/>
            <w:shd w:val="clear" w:color="auto" w:fill="auto"/>
          </w:tcPr>
          <w:p w14:paraId="46DB8BF0" w14:textId="77777777" w:rsidR="00C5541A" w:rsidRPr="00C5541A" w:rsidRDefault="00C5541A" w:rsidP="00C5541A">
            <w:pPr>
              <w:widowControl/>
            </w:pPr>
            <w:r w:rsidRPr="00C5541A">
              <w:rPr>
                <w:rFonts w:hint="eastAsia"/>
              </w:rPr>
              <w:t>消化液模拟液分泌系统：包含胃液模拟液系统，肠液模拟液系统，酸液系统，碱液系统，电机功率</w:t>
            </w:r>
            <w:r w:rsidRPr="00C5541A">
              <w:rPr>
                <w:rFonts w:hint="eastAsia"/>
              </w:rPr>
              <w:t>400W</w:t>
            </w:r>
            <w:r w:rsidRPr="00C5541A">
              <w:rPr>
                <w:rFonts w:hint="eastAsia"/>
              </w:rPr>
              <w:t>，额定转矩</w:t>
            </w:r>
            <w:r w:rsidRPr="00C5541A">
              <w:rPr>
                <w:rFonts w:hint="eastAsia"/>
              </w:rPr>
              <w:t>1.27N.M</w:t>
            </w:r>
            <w:r w:rsidRPr="00C5541A">
              <w:rPr>
                <w:rFonts w:hint="eastAsia"/>
              </w:rPr>
              <w:t>，额定电流</w:t>
            </w:r>
            <w:r w:rsidRPr="00C5541A">
              <w:rPr>
                <w:rFonts w:hint="eastAsia"/>
              </w:rPr>
              <w:t>2700mA</w:t>
            </w:r>
            <w:r w:rsidRPr="00C5541A">
              <w:rPr>
                <w:rFonts w:hint="eastAsia"/>
              </w:rPr>
              <w:t>，电压</w:t>
            </w:r>
            <w:r w:rsidRPr="00C5541A">
              <w:rPr>
                <w:rFonts w:hint="eastAsia"/>
              </w:rPr>
              <w:t>AC220</w:t>
            </w:r>
            <w:r w:rsidRPr="00C5541A">
              <w:rPr>
                <w:rFonts w:hint="eastAsia"/>
              </w:rPr>
              <w:t>，额定转速</w:t>
            </w:r>
            <w:r w:rsidRPr="00C5541A">
              <w:rPr>
                <w:rFonts w:hint="eastAsia"/>
              </w:rPr>
              <w:t>3000rpm</w:t>
            </w:r>
            <w:r w:rsidRPr="00C5541A">
              <w:rPr>
                <w:rFonts w:hint="eastAsia"/>
              </w:rPr>
              <w:t>，最高转速</w:t>
            </w:r>
            <w:r w:rsidRPr="00C5541A">
              <w:rPr>
                <w:lang w:val="en"/>
              </w:rPr>
              <w:t>≤</w:t>
            </w:r>
            <w:r w:rsidRPr="00C5541A">
              <w:rPr>
                <w:rFonts w:hint="eastAsia"/>
              </w:rPr>
              <w:t>6500rpm</w:t>
            </w:r>
          </w:p>
        </w:tc>
        <w:tc>
          <w:tcPr>
            <w:tcW w:w="418" w:type="pct"/>
            <w:shd w:val="clear" w:color="auto" w:fill="auto"/>
            <w:vAlign w:val="center"/>
          </w:tcPr>
          <w:p w14:paraId="6F94526C" w14:textId="77777777" w:rsidR="00C5541A" w:rsidRPr="00C5541A" w:rsidRDefault="00C5541A" w:rsidP="00C5541A">
            <w:pPr>
              <w:widowControl/>
              <w:jc w:val="center"/>
            </w:pPr>
          </w:p>
        </w:tc>
        <w:tc>
          <w:tcPr>
            <w:tcW w:w="646" w:type="pct"/>
            <w:shd w:val="clear" w:color="auto" w:fill="auto"/>
            <w:vAlign w:val="center"/>
          </w:tcPr>
          <w:p w14:paraId="282AEA14" w14:textId="77777777" w:rsidR="00C5541A" w:rsidRPr="00C5541A" w:rsidRDefault="00C5541A" w:rsidP="00C5541A">
            <w:pPr>
              <w:widowControl/>
              <w:jc w:val="left"/>
              <w:rPr>
                <w:rFonts w:ascii="宋体" w:hAnsi="宋体" w:cs="宋体"/>
                <w:color w:val="000000"/>
                <w:kern w:val="0"/>
                <w:szCs w:val="21"/>
              </w:rPr>
            </w:pPr>
          </w:p>
        </w:tc>
      </w:tr>
      <w:tr w:rsidR="00C5541A" w:rsidRPr="00C5541A" w14:paraId="6B0C3AAA" w14:textId="77777777" w:rsidTr="003C23E1">
        <w:trPr>
          <w:trHeight w:val="540"/>
        </w:trPr>
        <w:tc>
          <w:tcPr>
            <w:tcW w:w="325" w:type="pct"/>
            <w:vMerge/>
            <w:vAlign w:val="center"/>
          </w:tcPr>
          <w:p w14:paraId="15ED09F8" w14:textId="77777777" w:rsidR="00C5541A" w:rsidRPr="00C5541A" w:rsidRDefault="00C5541A" w:rsidP="00C5541A">
            <w:pPr>
              <w:widowControl/>
              <w:jc w:val="left"/>
              <w:rPr>
                <w:rFonts w:ascii="宋体" w:hAnsi="宋体" w:cs="宋体"/>
                <w:color w:val="000000"/>
                <w:kern w:val="0"/>
                <w:szCs w:val="21"/>
              </w:rPr>
            </w:pPr>
          </w:p>
        </w:tc>
        <w:tc>
          <w:tcPr>
            <w:tcW w:w="581" w:type="pct"/>
            <w:vMerge/>
            <w:vAlign w:val="center"/>
          </w:tcPr>
          <w:p w14:paraId="41A43501" w14:textId="77777777" w:rsidR="00C5541A" w:rsidRPr="00C5541A" w:rsidRDefault="00C5541A" w:rsidP="00C5541A">
            <w:pPr>
              <w:widowControl/>
              <w:jc w:val="left"/>
              <w:rPr>
                <w:rFonts w:ascii="宋体" w:hAnsi="宋体" w:cs="宋体"/>
                <w:color w:val="000000"/>
                <w:kern w:val="0"/>
                <w:szCs w:val="21"/>
              </w:rPr>
            </w:pPr>
          </w:p>
        </w:tc>
        <w:tc>
          <w:tcPr>
            <w:tcW w:w="3030" w:type="pct"/>
            <w:shd w:val="clear" w:color="auto" w:fill="auto"/>
          </w:tcPr>
          <w:p w14:paraId="53922CE5" w14:textId="77777777" w:rsidR="00C5541A" w:rsidRPr="00C5541A" w:rsidRDefault="00C5541A" w:rsidP="00C5541A">
            <w:pPr>
              <w:widowControl/>
            </w:pPr>
            <w:r w:rsidRPr="00C5541A">
              <w:rPr>
                <w:rFonts w:hint="eastAsia"/>
              </w:rPr>
              <w:t>软件设置参数至少包含：蠕动速度、倾斜速度、振动速度、挤压速度、环境温度、注射速度、运行时间等；</w:t>
            </w:r>
          </w:p>
        </w:tc>
        <w:tc>
          <w:tcPr>
            <w:tcW w:w="418" w:type="pct"/>
            <w:shd w:val="clear" w:color="auto" w:fill="auto"/>
            <w:vAlign w:val="center"/>
          </w:tcPr>
          <w:p w14:paraId="29D13C9D" w14:textId="77777777" w:rsidR="00C5541A" w:rsidRPr="00C5541A" w:rsidRDefault="00C5541A" w:rsidP="00C5541A">
            <w:pPr>
              <w:widowControl/>
              <w:jc w:val="center"/>
            </w:pPr>
            <w:r w:rsidRPr="00C5541A">
              <w:rPr>
                <w:rFonts w:hint="eastAsia"/>
              </w:rPr>
              <w:t>★</w:t>
            </w:r>
          </w:p>
        </w:tc>
        <w:tc>
          <w:tcPr>
            <w:tcW w:w="646" w:type="pct"/>
            <w:shd w:val="clear" w:color="auto" w:fill="auto"/>
            <w:vAlign w:val="center"/>
          </w:tcPr>
          <w:p w14:paraId="5B0F0A55" w14:textId="77777777" w:rsidR="00C5541A" w:rsidRPr="00C5541A" w:rsidRDefault="00C5541A" w:rsidP="00C5541A">
            <w:pPr>
              <w:widowControl/>
              <w:jc w:val="left"/>
              <w:rPr>
                <w:rFonts w:ascii="宋体" w:hAnsi="宋体" w:cs="宋体"/>
                <w:color w:val="000000"/>
                <w:kern w:val="0"/>
                <w:szCs w:val="21"/>
              </w:rPr>
            </w:pPr>
          </w:p>
        </w:tc>
      </w:tr>
      <w:tr w:rsidR="00C5541A" w:rsidRPr="00C5541A" w14:paraId="25CD963B" w14:textId="77777777" w:rsidTr="003C23E1">
        <w:trPr>
          <w:trHeight w:val="540"/>
        </w:trPr>
        <w:tc>
          <w:tcPr>
            <w:tcW w:w="325" w:type="pct"/>
            <w:vMerge/>
            <w:vAlign w:val="center"/>
          </w:tcPr>
          <w:p w14:paraId="4F337927" w14:textId="77777777" w:rsidR="00C5541A" w:rsidRPr="00C5541A" w:rsidRDefault="00C5541A" w:rsidP="00C5541A">
            <w:pPr>
              <w:widowControl/>
              <w:jc w:val="left"/>
              <w:rPr>
                <w:rFonts w:ascii="宋体" w:hAnsi="宋体" w:cs="宋体"/>
                <w:color w:val="000000"/>
                <w:kern w:val="0"/>
                <w:szCs w:val="21"/>
              </w:rPr>
            </w:pPr>
          </w:p>
        </w:tc>
        <w:tc>
          <w:tcPr>
            <w:tcW w:w="581" w:type="pct"/>
            <w:vMerge/>
            <w:vAlign w:val="center"/>
          </w:tcPr>
          <w:p w14:paraId="04BBAE81" w14:textId="77777777" w:rsidR="00C5541A" w:rsidRPr="00C5541A" w:rsidRDefault="00C5541A" w:rsidP="00C5541A">
            <w:pPr>
              <w:widowControl/>
              <w:jc w:val="left"/>
              <w:rPr>
                <w:rFonts w:ascii="宋体" w:hAnsi="宋体" w:cs="宋体"/>
                <w:color w:val="000000"/>
                <w:kern w:val="0"/>
                <w:szCs w:val="21"/>
              </w:rPr>
            </w:pPr>
          </w:p>
        </w:tc>
        <w:tc>
          <w:tcPr>
            <w:tcW w:w="3030" w:type="pct"/>
            <w:shd w:val="clear" w:color="auto" w:fill="auto"/>
          </w:tcPr>
          <w:p w14:paraId="2F223C78" w14:textId="77777777" w:rsidR="00C5541A" w:rsidRPr="00C5541A" w:rsidRDefault="00C5541A" w:rsidP="00C5541A">
            <w:pPr>
              <w:widowControl/>
            </w:pPr>
            <w:r w:rsidRPr="00C5541A">
              <w:rPr>
                <w:rFonts w:hint="eastAsia"/>
              </w:rPr>
              <w:t>软件运行参数界面至少包含：幽门装置运行参数段数≥</w:t>
            </w:r>
            <w:r w:rsidRPr="00C5541A">
              <w:rPr>
                <w:rFonts w:hint="eastAsia"/>
              </w:rPr>
              <w:t>6</w:t>
            </w:r>
            <w:r w:rsidRPr="00C5541A">
              <w:rPr>
                <w:rFonts w:hint="eastAsia"/>
              </w:rPr>
              <w:t>段；胃液模拟液注射泵运行段数≥</w:t>
            </w:r>
            <w:r w:rsidRPr="00C5541A">
              <w:rPr>
                <w:rFonts w:hint="eastAsia"/>
              </w:rPr>
              <w:t>10</w:t>
            </w:r>
            <w:r w:rsidRPr="00C5541A">
              <w:rPr>
                <w:rFonts w:hint="eastAsia"/>
              </w:rPr>
              <w:t>段，肠液模拟液注射泵运行段数≥</w:t>
            </w:r>
            <w:r w:rsidRPr="00C5541A">
              <w:rPr>
                <w:rFonts w:hint="eastAsia"/>
              </w:rPr>
              <w:t>10</w:t>
            </w:r>
            <w:r w:rsidRPr="00C5541A">
              <w:rPr>
                <w:rFonts w:hint="eastAsia"/>
              </w:rPr>
              <w:t>段；蠕动装置运行段数≥</w:t>
            </w:r>
            <w:r w:rsidRPr="00C5541A">
              <w:rPr>
                <w:rFonts w:hint="eastAsia"/>
              </w:rPr>
              <w:t>6</w:t>
            </w:r>
            <w:r w:rsidRPr="00C5541A">
              <w:rPr>
                <w:rFonts w:hint="eastAsia"/>
              </w:rPr>
              <w:t>段；倾斜角装置运行段数≥</w:t>
            </w:r>
            <w:r w:rsidRPr="00C5541A">
              <w:rPr>
                <w:rFonts w:hint="eastAsia"/>
              </w:rPr>
              <w:t>6</w:t>
            </w:r>
            <w:r w:rsidRPr="00C5541A">
              <w:rPr>
                <w:rFonts w:hint="eastAsia"/>
              </w:rPr>
              <w:t>段；</w:t>
            </w:r>
          </w:p>
        </w:tc>
        <w:tc>
          <w:tcPr>
            <w:tcW w:w="418" w:type="pct"/>
            <w:shd w:val="clear" w:color="auto" w:fill="auto"/>
            <w:vAlign w:val="center"/>
          </w:tcPr>
          <w:p w14:paraId="4F768483" w14:textId="77777777" w:rsidR="00C5541A" w:rsidRPr="00C5541A" w:rsidRDefault="00C5541A" w:rsidP="00C5541A">
            <w:pPr>
              <w:widowControl/>
              <w:jc w:val="center"/>
            </w:pPr>
          </w:p>
        </w:tc>
        <w:tc>
          <w:tcPr>
            <w:tcW w:w="646" w:type="pct"/>
            <w:shd w:val="clear" w:color="auto" w:fill="auto"/>
            <w:vAlign w:val="center"/>
          </w:tcPr>
          <w:p w14:paraId="10C662EB" w14:textId="77777777" w:rsidR="00C5541A" w:rsidRPr="00C5541A" w:rsidRDefault="00C5541A" w:rsidP="00C5541A">
            <w:pPr>
              <w:widowControl/>
              <w:jc w:val="left"/>
              <w:rPr>
                <w:rFonts w:ascii="宋体" w:hAnsi="宋体" w:cs="宋体"/>
                <w:color w:val="000000"/>
                <w:kern w:val="0"/>
                <w:szCs w:val="21"/>
              </w:rPr>
            </w:pPr>
          </w:p>
        </w:tc>
      </w:tr>
      <w:tr w:rsidR="00C5541A" w:rsidRPr="00C5541A" w14:paraId="54607545" w14:textId="77777777" w:rsidTr="003C23E1">
        <w:trPr>
          <w:trHeight w:val="271"/>
        </w:trPr>
        <w:tc>
          <w:tcPr>
            <w:tcW w:w="325" w:type="pct"/>
            <w:vMerge/>
            <w:vAlign w:val="center"/>
          </w:tcPr>
          <w:p w14:paraId="5B092C80" w14:textId="77777777" w:rsidR="00C5541A" w:rsidRPr="00C5541A" w:rsidRDefault="00C5541A" w:rsidP="00C5541A">
            <w:pPr>
              <w:widowControl/>
              <w:jc w:val="left"/>
              <w:rPr>
                <w:rFonts w:ascii="宋体" w:hAnsi="宋体" w:cs="宋体"/>
                <w:color w:val="000000"/>
                <w:kern w:val="0"/>
                <w:szCs w:val="21"/>
              </w:rPr>
            </w:pPr>
          </w:p>
        </w:tc>
        <w:tc>
          <w:tcPr>
            <w:tcW w:w="581" w:type="pct"/>
            <w:vMerge/>
            <w:vAlign w:val="center"/>
          </w:tcPr>
          <w:p w14:paraId="09FD06E4" w14:textId="77777777" w:rsidR="00C5541A" w:rsidRPr="00C5541A" w:rsidRDefault="00C5541A" w:rsidP="00C5541A">
            <w:pPr>
              <w:widowControl/>
              <w:jc w:val="left"/>
              <w:rPr>
                <w:rFonts w:ascii="宋体" w:hAnsi="宋体" w:cs="宋体"/>
                <w:color w:val="000000"/>
                <w:kern w:val="0"/>
                <w:szCs w:val="21"/>
              </w:rPr>
            </w:pPr>
          </w:p>
        </w:tc>
        <w:tc>
          <w:tcPr>
            <w:tcW w:w="3030" w:type="pct"/>
            <w:shd w:val="clear" w:color="auto" w:fill="auto"/>
          </w:tcPr>
          <w:p w14:paraId="4AFE0AE1" w14:textId="77777777" w:rsidR="00C5541A" w:rsidRPr="00C5541A" w:rsidRDefault="00C5541A" w:rsidP="00C5541A">
            <w:pPr>
              <w:widowControl/>
              <w:rPr>
                <w:rFonts w:ascii="宋体" w:hAnsi="宋体" w:cs="宋体"/>
                <w:color w:val="000000"/>
                <w:kern w:val="0"/>
                <w:szCs w:val="21"/>
              </w:rPr>
            </w:pPr>
            <w:r w:rsidRPr="00C5541A">
              <w:rPr>
                <w:rFonts w:hint="eastAsia"/>
              </w:rPr>
              <w:t>胃的压缩和蠕动频率速度为</w:t>
            </w:r>
            <w:r w:rsidRPr="00C5541A">
              <w:rPr>
                <w:rFonts w:hint="eastAsia"/>
              </w:rPr>
              <w:t>3.5-10 mm/s</w:t>
            </w:r>
            <w:r w:rsidRPr="00C5541A">
              <w:rPr>
                <w:rFonts w:hint="eastAsia"/>
              </w:rPr>
              <w:t>连续可调。</w:t>
            </w:r>
          </w:p>
        </w:tc>
        <w:tc>
          <w:tcPr>
            <w:tcW w:w="418" w:type="pct"/>
            <w:shd w:val="clear" w:color="auto" w:fill="auto"/>
            <w:vAlign w:val="center"/>
          </w:tcPr>
          <w:p w14:paraId="0EF44078" w14:textId="77777777" w:rsidR="00C5541A" w:rsidRPr="00C5541A" w:rsidRDefault="00C5541A" w:rsidP="00C5541A">
            <w:pPr>
              <w:widowControl/>
              <w:jc w:val="center"/>
              <w:rPr>
                <w:rFonts w:ascii="宋体" w:hAnsi="宋体" w:cs="宋体"/>
                <w:color w:val="000000"/>
                <w:kern w:val="0"/>
                <w:szCs w:val="21"/>
              </w:rPr>
            </w:pPr>
          </w:p>
        </w:tc>
        <w:tc>
          <w:tcPr>
            <w:tcW w:w="646" w:type="pct"/>
            <w:shd w:val="clear" w:color="auto" w:fill="auto"/>
            <w:vAlign w:val="center"/>
          </w:tcPr>
          <w:p w14:paraId="4B59F031" w14:textId="77777777" w:rsidR="00C5541A" w:rsidRPr="00C5541A" w:rsidRDefault="00C5541A" w:rsidP="00C5541A">
            <w:pPr>
              <w:widowControl/>
              <w:jc w:val="left"/>
              <w:rPr>
                <w:rFonts w:ascii="宋体" w:hAnsi="宋体" w:cs="宋体"/>
                <w:color w:val="000000"/>
                <w:kern w:val="0"/>
                <w:szCs w:val="21"/>
              </w:rPr>
            </w:pPr>
            <w:r w:rsidRPr="00C5541A">
              <w:rPr>
                <w:rFonts w:ascii="宋体" w:hAnsi="宋体" w:cs="宋体" w:hint="eastAsia"/>
                <w:color w:val="000000"/>
                <w:kern w:val="0"/>
                <w:szCs w:val="21"/>
              </w:rPr>
              <w:t xml:space="preserve">　</w:t>
            </w:r>
          </w:p>
        </w:tc>
      </w:tr>
      <w:tr w:rsidR="00C5541A" w:rsidRPr="00C5541A" w14:paraId="1A0279BB" w14:textId="77777777" w:rsidTr="003C23E1">
        <w:trPr>
          <w:trHeight w:val="285"/>
        </w:trPr>
        <w:tc>
          <w:tcPr>
            <w:tcW w:w="325" w:type="pct"/>
            <w:vMerge/>
            <w:vAlign w:val="center"/>
          </w:tcPr>
          <w:p w14:paraId="137FC05F" w14:textId="77777777" w:rsidR="00C5541A" w:rsidRPr="00C5541A" w:rsidRDefault="00C5541A" w:rsidP="00C5541A">
            <w:pPr>
              <w:widowControl/>
              <w:jc w:val="left"/>
              <w:rPr>
                <w:rFonts w:ascii="宋体" w:hAnsi="宋体" w:cs="宋体"/>
                <w:color w:val="000000"/>
                <w:kern w:val="0"/>
                <w:szCs w:val="21"/>
              </w:rPr>
            </w:pPr>
          </w:p>
        </w:tc>
        <w:tc>
          <w:tcPr>
            <w:tcW w:w="581" w:type="pct"/>
            <w:vMerge/>
            <w:vAlign w:val="center"/>
          </w:tcPr>
          <w:p w14:paraId="2703A9FF" w14:textId="77777777" w:rsidR="00C5541A" w:rsidRPr="00C5541A" w:rsidRDefault="00C5541A" w:rsidP="00C5541A">
            <w:pPr>
              <w:widowControl/>
              <w:jc w:val="left"/>
              <w:rPr>
                <w:rFonts w:ascii="宋体" w:hAnsi="宋体" w:cs="宋体"/>
                <w:color w:val="000000"/>
                <w:kern w:val="0"/>
                <w:szCs w:val="21"/>
              </w:rPr>
            </w:pPr>
          </w:p>
        </w:tc>
        <w:tc>
          <w:tcPr>
            <w:tcW w:w="3030" w:type="pct"/>
            <w:shd w:val="clear" w:color="auto" w:fill="auto"/>
          </w:tcPr>
          <w:p w14:paraId="529D58ED" w14:textId="77777777" w:rsidR="00C5541A" w:rsidRPr="00C5541A" w:rsidRDefault="00C5541A" w:rsidP="00C5541A">
            <w:pPr>
              <w:widowControl/>
              <w:rPr>
                <w:rFonts w:ascii="宋体" w:hAnsi="宋体" w:cs="宋体"/>
                <w:color w:val="000000"/>
                <w:kern w:val="0"/>
                <w:szCs w:val="21"/>
              </w:rPr>
            </w:pPr>
            <w:r w:rsidRPr="00C5541A">
              <w:rPr>
                <w:rFonts w:hint="eastAsia"/>
              </w:rPr>
              <w:t>十二指肠的蠕动频率为</w:t>
            </w:r>
            <w:r w:rsidRPr="00C5541A">
              <w:rPr>
                <w:rFonts w:hint="eastAsia"/>
              </w:rPr>
              <w:t xml:space="preserve">1-20 rpm </w:t>
            </w:r>
            <w:r w:rsidRPr="00C5541A">
              <w:rPr>
                <w:rFonts w:hint="eastAsia"/>
              </w:rPr>
              <w:t>连续可调。</w:t>
            </w:r>
          </w:p>
        </w:tc>
        <w:tc>
          <w:tcPr>
            <w:tcW w:w="418" w:type="pct"/>
            <w:shd w:val="clear" w:color="auto" w:fill="auto"/>
            <w:vAlign w:val="center"/>
          </w:tcPr>
          <w:p w14:paraId="79696C43" w14:textId="77777777" w:rsidR="00C5541A" w:rsidRPr="00C5541A" w:rsidRDefault="00C5541A" w:rsidP="00C5541A">
            <w:pPr>
              <w:widowControl/>
              <w:jc w:val="center"/>
              <w:rPr>
                <w:rFonts w:ascii="宋体" w:hAnsi="宋体" w:cs="宋体"/>
                <w:color w:val="000000"/>
                <w:kern w:val="0"/>
                <w:szCs w:val="21"/>
              </w:rPr>
            </w:pPr>
          </w:p>
        </w:tc>
        <w:tc>
          <w:tcPr>
            <w:tcW w:w="646" w:type="pct"/>
            <w:shd w:val="clear" w:color="auto" w:fill="auto"/>
            <w:vAlign w:val="bottom"/>
          </w:tcPr>
          <w:p w14:paraId="5C6B4352" w14:textId="77777777" w:rsidR="00C5541A" w:rsidRPr="00C5541A" w:rsidRDefault="00C5541A" w:rsidP="00C5541A">
            <w:pPr>
              <w:widowControl/>
              <w:jc w:val="left"/>
              <w:rPr>
                <w:rFonts w:ascii="宋体" w:hAnsi="宋体" w:cs="宋体"/>
                <w:color w:val="000000"/>
                <w:kern w:val="0"/>
                <w:szCs w:val="21"/>
              </w:rPr>
            </w:pPr>
            <w:r w:rsidRPr="00C5541A">
              <w:rPr>
                <w:rFonts w:ascii="宋体" w:hAnsi="宋体" w:cs="宋体" w:hint="eastAsia"/>
                <w:color w:val="000000"/>
                <w:kern w:val="0"/>
                <w:szCs w:val="21"/>
              </w:rPr>
              <w:t xml:space="preserve">　</w:t>
            </w:r>
          </w:p>
        </w:tc>
      </w:tr>
      <w:tr w:rsidR="00C5541A" w:rsidRPr="00C5541A" w14:paraId="79AC2050" w14:textId="77777777" w:rsidTr="003C23E1">
        <w:trPr>
          <w:trHeight w:val="285"/>
        </w:trPr>
        <w:tc>
          <w:tcPr>
            <w:tcW w:w="325" w:type="pct"/>
            <w:vMerge/>
            <w:vAlign w:val="center"/>
          </w:tcPr>
          <w:p w14:paraId="6C04C5B6" w14:textId="77777777" w:rsidR="00C5541A" w:rsidRPr="00C5541A" w:rsidRDefault="00C5541A" w:rsidP="00C5541A">
            <w:pPr>
              <w:widowControl/>
              <w:jc w:val="left"/>
              <w:rPr>
                <w:rFonts w:ascii="宋体" w:hAnsi="宋体" w:cs="宋体"/>
                <w:color w:val="000000"/>
                <w:kern w:val="0"/>
                <w:szCs w:val="21"/>
              </w:rPr>
            </w:pPr>
          </w:p>
        </w:tc>
        <w:tc>
          <w:tcPr>
            <w:tcW w:w="581" w:type="pct"/>
            <w:vMerge/>
            <w:vAlign w:val="center"/>
          </w:tcPr>
          <w:p w14:paraId="0E21BB99" w14:textId="77777777" w:rsidR="00C5541A" w:rsidRPr="00C5541A" w:rsidRDefault="00C5541A" w:rsidP="00C5541A">
            <w:pPr>
              <w:widowControl/>
              <w:jc w:val="left"/>
              <w:rPr>
                <w:rFonts w:ascii="宋体" w:hAnsi="宋体" w:cs="宋体"/>
                <w:color w:val="000000"/>
                <w:kern w:val="0"/>
                <w:szCs w:val="21"/>
              </w:rPr>
            </w:pPr>
          </w:p>
        </w:tc>
        <w:tc>
          <w:tcPr>
            <w:tcW w:w="3030" w:type="pct"/>
            <w:shd w:val="clear" w:color="auto" w:fill="auto"/>
          </w:tcPr>
          <w:p w14:paraId="3F26A663" w14:textId="77777777" w:rsidR="00C5541A" w:rsidRPr="00C5541A" w:rsidRDefault="00C5541A" w:rsidP="00C5541A">
            <w:pPr>
              <w:widowControl/>
              <w:rPr>
                <w:rFonts w:ascii="宋体" w:hAnsi="宋体" w:cs="宋体"/>
                <w:color w:val="000000"/>
                <w:kern w:val="0"/>
                <w:szCs w:val="21"/>
              </w:rPr>
            </w:pPr>
            <w:r w:rsidRPr="00C5541A">
              <w:rPr>
                <w:rFonts w:hint="eastAsia"/>
              </w:rPr>
              <w:t>胃液、肠液模拟液的输入速率在</w:t>
            </w:r>
            <w:r w:rsidRPr="00C5541A">
              <w:rPr>
                <w:rFonts w:hint="eastAsia"/>
              </w:rPr>
              <w:t>0 -70 mm/min</w:t>
            </w:r>
            <w:r w:rsidRPr="00C5541A">
              <w:rPr>
                <w:rFonts w:hint="eastAsia"/>
              </w:rPr>
              <w:t>可调。</w:t>
            </w:r>
          </w:p>
        </w:tc>
        <w:tc>
          <w:tcPr>
            <w:tcW w:w="418" w:type="pct"/>
            <w:shd w:val="clear" w:color="auto" w:fill="auto"/>
            <w:vAlign w:val="center"/>
          </w:tcPr>
          <w:p w14:paraId="48C9FA95" w14:textId="77777777" w:rsidR="00C5541A" w:rsidRPr="00C5541A" w:rsidRDefault="00C5541A" w:rsidP="00C5541A">
            <w:pPr>
              <w:widowControl/>
              <w:jc w:val="center"/>
              <w:rPr>
                <w:rFonts w:ascii="宋体" w:hAnsi="宋体" w:cs="宋体"/>
                <w:color w:val="000000"/>
                <w:kern w:val="0"/>
                <w:szCs w:val="21"/>
              </w:rPr>
            </w:pPr>
          </w:p>
        </w:tc>
        <w:tc>
          <w:tcPr>
            <w:tcW w:w="646" w:type="pct"/>
            <w:shd w:val="clear" w:color="auto" w:fill="auto"/>
            <w:vAlign w:val="bottom"/>
          </w:tcPr>
          <w:p w14:paraId="079EFF13" w14:textId="77777777" w:rsidR="00C5541A" w:rsidRPr="00C5541A" w:rsidRDefault="00C5541A" w:rsidP="00C5541A">
            <w:pPr>
              <w:widowControl/>
              <w:jc w:val="left"/>
              <w:rPr>
                <w:rFonts w:ascii="宋体" w:hAnsi="宋体" w:cs="宋体"/>
                <w:color w:val="000000"/>
                <w:kern w:val="0"/>
                <w:szCs w:val="21"/>
              </w:rPr>
            </w:pPr>
            <w:r w:rsidRPr="00C5541A">
              <w:rPr>
                <w:rFonts w:ascii="宋体" w:hAnsi="宋体" w:cs="宋体" w:hint="eastAsia"/>
                <w:color w:val="000000"/>
                <w:kern w:val="0"/>
                <w:szCs w:val="21"/>
              </w:rPr>
              <w:t xml:space="preserve">　</w:t>
            </w:r>
          </w:p>
        </w:tc>
      </w:tr>
      <w:tr w:rsidR="00C5541A" w:rsidRPr="00C5541A" w14:paraId="40DD710B" w14:textId="77777777" w:rsidTr="003C23E1">
        <w:trPr>
          <w:trHeight w:val="285"/>
        </w:trPr>
        <w:tc>
          <w:tcPr>
            <w:tcW w:w="325" w:type="pct"/>
            <w:vMerge/>
            <w:vAlign w:val="center"/>
          </w:tcPr>
          <w:p w14:paraId="5B60A7E7" w14:textId="77777777" w:rsidR="00C5541A" w:rsidRPr="00C5541A" w:rsidRDefault="00C5541A" w:rsidP="00C5541A">
            <w:pPr>
              <w:widowControl/>
              <w:jc w:val="left"/>
              <w:rPr>
                <w:rFonts w:ascii="宋体" w:hAnsi="宋体" w:cs="宋体"/>
                <w:color w:val="000000"/>
                <w:kern w:val="0"/>
                <w:szCs w:val="21"/>
              </w:rPr>
            </w:pPr>
          </w:p>
        </w:tc>
        <w:tc>
          <w:tcPr>
            <w:tcW w:w="581" w:type="pct"/>
            <w:vMerge/>
            <w:vAlign w:val="center"/>
          </w:tcPr>
          <w:p w14:paraId="26163916" w14:textId="77777777" w:rsidR="00C5541A" w:rsidRPr="00C5541A" w:rsidRDefault="00C5541A" w:rsidP="00C5541A">
            <w:pPr>
              <w:widowControl/>
              <w:jc w:val="left"/>
              <w:rPr>
                <w:rFonts w:ascii="宋体" w:hAnsi="宋体" w:cs="宋体"/>
                <w:color w:val="000000"/>
                <w:kern w:val="0"/>
                <w:szCs w:val="21"/>
              </w:rPr>
            </w:pPr>
          </w:p>
        </w:tc>
        <w:tc>
          <w:tcPr>
            <w:tcW w:w="3030" w:type="pct"/>
            <w:shd w:val="clear" w:color="auto" w:fill="auto"/>
          </w:tcPr>
          <w:p w14:paraId="3D98D79C" w14:textId="77777777" w:rsidR="00C5541A" w:rsidRPr="00C5541A" w:rsidRDefault="00C5541A" w:rsidP="00C5541A">
            <w:pPr>
              <w:widowControl/>
              <w:rPr>
                <w:rFonts w:ascii="宋体" w:hAnsi="宋体" w:cs="宋体"/>
                <w:color w:val="000000"/>
                <w:kern w:val="0"/>
                <w:szCs w:val="21"/>
              </w:rPr>
            </w:pPr>
            <w:r w:rsidRPr="00C5541A">
              <w:rPr>
                <w:rFonts w:hint="eastAsia"/>
              </w:rPr>
              <w:t>胃的倾斜速度由</w:t>
            </w:r>
            <w:r w:rsidRPr="00C5541A">
              <w:rPr>
                <w:rFonts w:hint="eastAsia"/>
              </w:rPr>
              <w:t>0.25</w:t>
            </w:r>
            <w:r w:rsidRPr="00C5541A">
              <w:rPr>
                <w:rFonts w:hint="eastAsia"/>
              </w:rPr>
              <w:t>°</w:t>
            </w:r>
            <w:r w:rsidRPr="00C5541A">
              <w:rPr>
                <w:rFonts w:hint="eastAsia"/>
              </w:rPr>
              <w:t xml:space="preserve">/min </w:t>
            </w:r>
            <w:r w:rsidRPr="00C5541A">
              <w:rPr>
                <w:rFonts w:hint="eastAsia"/>
              </w:rPr>
              <w:t>至</w:t>
            </w:r>
            <w:r w:rsidRPr="00C5541A">
              <w:rPr>
                <w:rFonts w:hint="eastAsia"/>
              </w:rPr>
              <w:t>12</w:t>
            </w:r>
            <w:r w:rsidRPr="00C5541A">
              <w:rPr>
                <w:rFonts w:hint="eastAsia"/>
              </w:rPr>
              <w:t>°</w:t>
            </w:r>
            <w:r w:rsidRPr="00C5541A">
              <w:rPr>
                <w:rFonts w:hint="eastAsia"/>
              </w:rPr>
              <w:t xml:space="preserve">/min </w:t>
            </w:r>
            <w:r w:rsidRPr="00C5541A">
              <w:rPr>
                <w:rFonts w:hint="eastAsia"/>
              </w:rPr>
              <w:t>连续可调，倾斜范围</w:t>
            </w:r>
            <w:r w:rsidRPr="00C5541A">
              <w:rPr>
                <w:rFonts w:hint="eastAsia"/>
              </w:rPr>
              <w:t>+30</w:t>
            </w:r>
            <w:r w:rsidRPr="00C5541A">
              <w:rPr>
                <w:rFonts w:hint="eastAsia"/>
              </w:rPr>
              <w:t>°至</w:t>
            </w:r>
            <w:r w:rsidRPr="00C5541A">
              <w:rPr>
                <w:rFonts w:hint="eastAsia"/>
              </w:rPr>
              <w:t>-30</w:t>
            </w:r>
            <w:r w:rsidRPr="00C5541A">
              <w:rPr>
                <w:rFonts w:hint="eastAsia"/>
              </w:rPr>
              <w:t>°（“</w:t>
            </w:r>
            <w:r w:rsidRPr="00C5541A">
              <w:rPr>
                <w:rFonts w:hint="eastAsia"/>
              </w:rPr>
              <w:t>+</w:t>
            </w:r>
            <w:r w:rsidRPr="00C5541A">
              <w:rPr>
                <w:rFonts w:hint="eastAsia"/>
              </w:rPr>
              <w:t>”表示顺时针，“</w:t>
            </w:r>
            <w:r w:rsidRPr="00C5541A">
              <w:rPr>
                <w:rFonts w:hint="eastAsia"/>
              </w:rPr>
              <w:t>-</w:t>
            </w:r>
            <w:r w:rsidRPr="00C5541A">
              <w:rPr>
                <w:rFonts w:hint="eastAsia"/>
              </w:rPr>
              <w:t>”表示逆时针）。</w:t>
            </w:r>
            <w:r w:rsidRPr="00C5541A">
              <w:rPr>
                <w:rFonts w:hint="eastAsia"/>
                <w:b/>
              </w:rPr>
              <w:t>需要提供操作面板照片</w:t>
            </w:r>
          </w:p>
        </w:tc>
        <w:tc>
          <w:tcPr>
            <w:tcW w:w="418" w:type="pct"/>
            <w:shd w:val="clear" w:color="auto" w:fill="auto"/>
            <w:vAlign w:val="center"/>
          </w:tcPr>
          <w:p w14:paraId="2B94549D" w14:textId="77777777" w:rsidR="00C5541A" w:rsidRPr="00C5541A" w:rsidRDefault="00C5541A" w:rsidP="00C5541A">
            <w:pPr>
              <w:widowControl/>
              <w:jc w:val="center"/>
              <w:rPr>
                <w:rFonts w:ascii="宋体" w:hAnsi="宋体" w:cs="宋体"/>
                <w:color w:val="000000"/>
                <w:kern w:val="0"/>
                <w:szCs w:val="21"/>
              </w:rPr>
            </w:pPr>
            <w:r w:rsidRPr="00C5541A">
              <w:rPr>
                <w:rFonts w:hint="eastAsia"/>
              </w:rPr>
              <w:t>▲</w:t>
            </w:r>
          </w:p>
        </w:tc>
        <w:tc>
          <w:tcPr>
            <w:tcW w:w="646" w:type="pct"/>
            <w:shd w:val="clear" w:color="auto" w:fill="auto"/>
            <w:vAlign w:val="bottom"/>
          </w:tcPr>
          <w:p w14:paraId="747ED5D0" w14:textId="77777777" w:rsidR="00C5541A" w:rsidRPr="00C5541A" w:rsidRDefault="00C5541A" w:rsidP="00C5541A">
            <w:pPr>
              <w:widowControl/>
              <w:jc w:val="left"/>
              <w:rPr>
                <w:rFonts w:ascii="宋体" w:hAnsi="宋体" w:cs="宋体"/>
                <w:color w:val="000000"/>
                <w:kern w:val="0"/>
                <w:szCs w:val="21"/>
              </w:rPr>
            </w:pPr>
          </w:p>
        </w:tc>
      </w:tr>
      <w:tr w:rsidR="00C5541A" w:rsidRPr="00C5541A" w14:paraId="3A119126" w14:textId="77777777" w:rsidTr="003C23E1">
        <w:trPr>
          <w:trHeight w:val="285"/>
        </w:trPr>
        <w:tc>
          <w:tcPr>
            <w:tcW w:w="325" w:type="pct"/>
            <w:vMerge/>
            <w:vAlign w:val="center"/>
          </w:tcPr>
          <w:p w14:paraId="0A467CCE" w14:textId="77777777" w:rsidR="00C5541A" w:rsidRPr="00C5541A" w:rsidRDefault="00C5541A" w:rsidP="00C5541A">
            <w:pPr>
              <w:widowControl/>
              <w:jc w:val="left"/>
              <w:rPr>
                <w:rFonts w:ascii="宋体" w:hAnsi="宋体" w:cs="宋体"/>
                <w:color w:val="000000"/>
                <w:kern w:val="0"/>
                <w:szCs w:val="21"/>
              </w:rPr>
            </w:pPr>
          </w:p>
        </w:tc>
        <w:tc>
          <w:tcPr>
            <w:tcW w:w="581" w:type="pct"/>
            <w:vMerge/>
            <w:vAlign w:val="center"/>
          </w:tcPr>
          <w:p w14:paraId="4D2E9B17" w14:textId="77777777" w:rsidR="00C5541A" w:rsidRPr="00C5541A" w:rsidRDefault="00C5541A" w:rsidP="00C5541A">
            <w:pPr>
              <w:widowControl/>
              <w:jc w:val="left"/>
              <w:rPr>
                <w:rFonts w:ascii="宋体" w:hAnsi="宋体" w:cs="宋体"/>
                <w:color w:val="000000"/>
                <w:kern w:val="0"/>
                <w:szCs w:val="21"/>
              </w:rPr>
            </w:pPr>
          </w:p>
        </w:tc>
        <w:tc>
          <w:tcPr>
            <w:tcW w:w="3030" w:type="pct"/>
            <w:shd w:val="clear" w:color="auto" w:fill="auto"/>
          </w:tcPr>
          <w:p w14:paraId="10009A4C" w14:textId="77777777" w:rsidR="00C5541A" w:rsidRPr="00C5541A" w:rsidRDefault="00C5541A" w:rsidP="00C5541A">
            <w:pPr>
              <w:widowControl/>
              <w:rPr>
                <w:rFonts w:ascii="宋体" w:hAnsi="宋体" w:cs="宋体"/>
                <w:color w:val="000000"/>
                <w:kern w:val="0"/>
                <w:szCs w:val="21"/>
              </w:rPr>
            </w:pPr>
            <w:r w:rsidRPr="00C5541A">
              <w:rPr>
                <w:rFonts w:hint="eastAsia"/>
              </w:rPr>
              <w:t>白色柔软的硅胶</w:t>
            </w:r>
            <w:r w:rsidRPr="00C5541A">
              <w:t>J</w:t>
            </w:r>
            <w:proofErr w:type="gramStart"/>
            <w:r w:rsidRPr="00C5541A">
              <w:rPr>
                <w:rFonts w:hint="eastAsia"/>
              </w:rPr>
              <w:t>形胃模型</w:t>
            </w:r>
            <w:proofErr w:type="gramEnd"/>
            <w:r w:rsidRPr="00C5541A">
              <w:rPr>
                <w:rFonts w:hint="eastAsia"/>
              </w:rPr>
              <w:t>：有效宽度</w:t>
            </w:r>
            <w:r w:rsidRPr="00C5541A">
              <w:t>180 mm</w:t>
            </w:r>
            <w:r w:rsidRPr="00C5541A">
              <w:rPr>
                <w:rFonts w:hint="eastAsia"/>
              </w:rPr>
              <w:t>，高度</w:t>
            </w:r>
            <w:r w:rsidRPr="00C5541A">
              <w:t>170 mm</w:t>
            </w:r>
            <w:r w:rsidRPr="00C5541A">
              <w:rPr>
                <w:rFonts w:hint="eastAsia"/>
              </w:rPr>
              <w:t>（正视图），有效容积约</w:t>
            </w:r>
            <w:r w:rsidRPr="00C5541A">
              <w:t>400ml</w:t>
            </w:r>
            <w:r w:rsidRPr="00C5541A">
              <w:rPr>
                <w:rFonts w:hint="eastAsia"/>
              </w:rPr>
              <w:t>，胃壁收缩频率在</w:t>
            </w:r>
            <w:r w:rsidRPr="00C5541A">
              <w:t>1-5 rpm</w:t>
            </w:r>
            <w:r w:rsidRPr="00C5541A">
              <w:rPr>
                <w:rFonts w:hint="eastAsia"/>
              </w:rPr>
              <w:t>范围可调。</w:t>
            </w:r>
            <w:r w:rsidRPr="00C5541A">
              <w:rPr>
                <w:rFonts w:hint="eastAsia"/>
                <w:b/>
              </w:rPr>
              <w:t>需要提供胃模型照片</w:t>
            </w:r>
          </w:p>
        </w:tc>
        <w:tc>
          <w:tcPr>
            <w:tcW w:w="418" w:type="pct"/>
            <w:shd w:val="clear" w:color="auto" w:fill="auto"/>
            <w:vAlign w:val="center"/>
          </w:tcPr>
          <w:p w14:paraId="022C2064" w14:textId="77777777" w:rsidR="00C5541A" w:rsidRPr="00C5541A" w:rsidRDefault="00C5541A" w:rsidP="00C5541A">
            <w:pPr>
              <w:widowControl/>
              <w:jc w:val="center"/>
              <w:rPr>
                <w:rFonts w:ascii="宋体" w:hAnsi="宋体" w:cs="宋体"/>
                <w:color w:val="000000"/>
                <w:kern w:val="0"/>
                <w:szCs w:val="21"/>
              </w:rPr>
            </w:pPr>
            <w:r w:rsidRPr="00C5541A">
              <w:rPr>
                <w:rFonts w:hint="eastAsia"/>
              </w:rPr>
              <w:t>★</w:t>
            </w:r>
          </w:p>
        </w:tc>
        <w:tc>
          <w:tcPr>
            <w:tcW w:w="646" w:type="pct"/>
            <w:shd w:val="clear" w:color="auto" w:fill="auto"/>
            <w:vAlign w:val="bottom"/>
          </w:tcPr>
          <w:p w14:paraId="71E35A71" w14:textId="77777777" w:rsidR="00C5541A" w:rsidRPr="00C5541A" w:rsidRDefault="00C5541A" w:rsidP="00C5541A">
            <w:pPr>
              <w:widowControl/>
              <w:jc w:val="left"/>
              <w:rPr>
                <w:rFonts w:ascii="宋体" w:hAnsi="宋体" w:cs="宋体"/>
                <w:color w:val="000000"/>
                <w:kern w:val="0"/>
                <w:szCs w:val="21"/>
              </w:rPr>
            </w:pPr>
          </w:p>
        </w:tc>
      </w:tr>
      <w:tr w:rsidR="00C5541A" w:rsidRPr="00C5541A" w14:paraId="68371F75" w14:textId="77777777" w:rsidTr="003C23E1">
        <w:trPr>
          <w:trHeight w:val="285"/>
        </w:trPr>
        <w:tc>
          <w:tcPr>
            <w:tcW w:w="325" w:type="pct"/>
            <w:vMerge/>
            <w:vAlign w:val="center"/>
          </w:tcPr>
          <w:p w14:paraId="4EFA1F2B" w14:textId="77777777" w:rsidR="00C5541A" w:rsidRPr="00C5541A" w:rsidRDefault="00C5541A" w:rsidP="00C5541A">
            <w:pPr>
              <w:widowControl/>
              <w:jc w:val="left"/>
              <w:rPr>
                <w:rFonts w:ascii="宋体" w:hAnsi="宋体" w:cs="宋体"/>
                <w:color w:val="000000"/>
                <w:kern w:val="0"/>
                <w:szCs w:val="21"/>
              </w:rPr>
            </w:pPr>
          </w:p>
        </w:tc>
        <w:tc>
          <w:tcPr>
            <w:tcW w:w="581" w:type="pct"/>
            <w:vMerge/>
            <w:vAlign w:val="center"/>
          </w:tcPr>
          <w:p w14:paraId="6C8A8F95" w14:textId="77777777" w:rsidR="00C5541A" w:rsidRPr="00C5541A" w:rsidRDefault="00C5541A" w:rsidP="00C5541A">
            <w:pPr>
              <w:widowControl/>
              <w:jc w:val="left"/>
              <w:rPr>
                <w:rFonts w:ascii="宋体" w:hAnsi="宋体" w:cs="宋体"/>
                <w:color w:val="000000"/>
                <w:kern w:val="0"/>
                <w:szCs w:val="21"/>
              </w:rPr>
            </w:pPr>
          </w:p>
        </w:tc>
        <w:tc>
          <w:tcPr>
            <w:tcW w:w="3030" w:type="pct"/>
            <w:shd w:val="clear" w:color="auto" w:fill="auto"/>
          </w:tcPr>
          <w:p w14:paraId="1AB3349A" w14:textId="77777777" w:rsidR="00C5541A" w:rsidRPr="00C5541A" w:rsidRDefault="00C5541A" w:rsidP="00C5541A">
            <w:pPr>
              <w:widowControl/>
              <w:rPr>
                <w:rFonts w:ascii="宋体" w:hAnsi="宋体" w:cs="宋体"/>
                <w:color w:val="000000"/>
                <w:kern w:val="0"/>
                <w:szCs w:val="21"/>
              </w:rPr>
            </w:pPr>
            <w:r w:rsidRPr="00C5541A">
              <w:rPr>
                <w:rFonts w:hint="eastAsia"/>
              </w:rPr>
              <w:t>白色柔软的硅胶十二指肠模型：管内径约为</w:t>
            </w:r>
            <w:r w:rsidRPr="00C5541A">
              <w:rPr>
                <w:rFonts w:hint="eastAsia"/>
              </w:rPr>
              <w:t>30 mm</w:t>
            </w:r>
            <w:r w:rsidRPr="00C5541A">
              <w:rPr>
                <w:rFonts w:hint="eastAsia"/>
              </w:rPr>
              <w:t>，壁厚约为</w:t>
            </w:r>
            <w:r w:rsidRPr="00C5541A">
              <w:rPr>
                <w:rFonts w:hint="eastAsia"/>
              </w:rPr>
              <w:t>5.0 mm</w:t>
            </w:r>
            <w:r w:rsidRPr="00C5541A">
              <w:rPr>
                <w:rFonts w:hint="eastAsia"/>
              </w:rPr>
              <w:t>，长度约为</w:t>
            </w:r>
            <w:r w:rsidRPr="00C5541A">
              <w:rPr>
                <w:rFonts w:hint="eastAsia"/>
              </w:rPr>
              <w:t>110 cm</w:t>
            </w:r>
            <w:r w:rsidRPr="00C5541A">
              <w:rPr>
                <w:rFonts w:hint="eastAsia"/>
              </w:rPr>
              <w:t>。需要提供十二指肠的照片</w:t>
            </w:r>
          </w:p>
        </w:tc>
        <w:tc>
          <w:tcPr>
            <w:tcW w:w="418" w:type="pct"/>
            <w:shd w:val="clear" w:color="auto" w:fill="auto"/>
            <w:vAlign w:val="center"/>
          </w:tcPr>
          <w:p w14:paraId="67F5B9F4" w14:textId="77777777" w:rsidR="00C5541A" w:rsidRPr="00C5541A" w:rsidRDefault="00C5541A" w:rsidP="00C5541A">
            <w:pPr>
              <w:widowControl/>
              <w:jc w:val="center"/>
              <w:rPr>
                <w:rFonts w:ascii="宋体" w:hAnsi="宋体" w:cs="宋体"/>
                <w:color w:val="000000"/>
                <w:kern w:val="0"/>
                <w:szCs w:val="21"/>
              </w:rPr>
            </w:pPr>
            <w:r w:rsidRPr="00C5541A">
              <w:rPr>
                <w:rFonts w:hint="eastAsia"/>
              </w:rPr>
              <w:t>▲</w:t>
            </w:r>
          </w:p>
        </w:tc>
        <w:tc>
          <w:tcPr>
            <w:tcW w:w="646" w:type="pct"/>
            <w:shd w:val="clear" w:color="auto" w:fill="auto"/>
            <w:vAlign w:val="bottom"/>
          </w:tcPr>
          <w:p w14:paraId="58EBC6D1" w14:textId="77777777" w:rsidR="00C5541A" w:rsidRPr="00C5541A" w:rsidRDefault="00C5541A" w:rsidP="00C5541A">
            <w:pPr>
              <w:widowControl/>
              <w:jc w:val="left"/>
              <w:rPr>
                <w:rFonts w:ascii="宋体" w:hAnsi="宋体" w:cs="宋体"/>
                <w:color w:val="000000"/>
                <w:kern w:val="0"/>
                <w:szCs w:val="21"/>
              </w:rPr>
            </w:pPr>
          </w:p>
        </w:tc>
      </w:tr>
      <w:tr w:rsidR="00C5541A" w:rsidRPr="00C5541A" w14:paraId="3B20D820" w14:textId="77777777" w:rsidTr="003C23E1">
        <w:trPr>
          <w:trHeight w:val="285"/>
        </w:trPr>
        <w:tc>
          <w:tcPr>
            <w:tcW w:w="325" w:type="pct"/>
            <w:vMerge/>
            <w:vAlign w:val="center"/>
          </w:tcPr>
          <w:p w14:paraId="25BEBC0C" w14:textId="77777777" w:rsidR="00C5541A" w:rsidRPr="00C5541A" w:rsidRDefault="00C5541A" w:rsidP="00C5541A">
            <w:pPr>
              <w:widowControl/>
              <w:jc w:val="left"/>
              <w:rPr>
                <w:rFonts w:ascii="宋体" w:hAnsi="宋体" w:cs="宋体"/>
                <w:color w:val="000000"/>
                <w:kern w:val="0"/>
                <w:szCs w:val="21"/>
              </w:rPr>
            </w:pPr>
          </w:p>
        </w:tc>
        <w:tc>
          <w:tcPr>
            <w:tcW w:w="581" w:type="pct"/>
            <w:vMerge/>
            <w:vAlign w:val="center"/>
          </w:tcPr>
          <w:p w14:paraId="2140EB75" w14:textId="77777777" w:rsidR="00C5541A" w:rsidRPr="00C5541A" w:rsidRDefault="00C5541A" w:rsidP="00C5541A">
            <w:pPr>
              <w:widowControl/>
              <w:jc w:val="left"/>
              <w:rPr>
                <w:rFonts w:ascii="宋体" w:hAnsi="宋体" w:cs="宋体"/>
                <w:color w:val="000000"/>
                <w:kern w:val="0"/>
                <w:szCs w:val="21"/>
              </w:rPr>
            </w:pPr>
          </w:p>
        </w:tc>
        <w:tc>
          <w:tcPr>
            <w:tcW w:w="3030" w:type="pct"/>
            <w:shd w:val="clear" w:color="auto" w:fill="auto"/>
          </w:tcPr>
          <w:p w14:paraId="5295ABD6" w14:textId="77777777" w:rsidR="00C5541A" w:rsidRPr="00C5541A" w:rsidRDefault="00C5541A" w:rsidP="00C5541A">
            <w:pPr>
              <w:widowControl/>
            </w:pPr>
            <w:r w:rsidRPr="00C5541A">
              <w:rPr>
                <w:rFonts w:hint="eastAsia"/>
              </w:rPr>
              <w:t>工作环境要求：设备运行音</w:t>
            </w:r>
            <w:proofErr w:type="gramStart"/>
            <w:r w:rsidRPr="00C5541A">
              <w:rPr>
                <w:rFonts w:hint="eastAsia"/>
              </w:rPr>
              <w:t>躁</w:t>
            </w:r>
            <w:proofErr w:type="gramEnd"/>
            <w:r w:rsidRPr="00C5541A">
              <w:rPr>
                <w:lang w:val="en"/>
              </w:rPr>
              <w:t>≤</w:t>
            </w:r>
            <w:r w:rsidRPr="00C5541A">
              <w:rPr>
                <w:rFonts w:hint="eastAsia"/>
              </w:rPr>
              <w:t>70</w:t>
            </w:r>
            <w:r w:rsidRPr="00C5541A">
              <w:rPr>
                <w:rFonts w:hint="eastAsia"/>
              </w:rPr>
              <w:t>分贝，额定功率</w:t>
            </w:r>
            <w:r w:rsidRPr="00C5541A">
              <w:rPr>
                <w:lang w:val="en"/>
              </w:rPr>
              <w:t>≤</w:t>
            </w:r>
            <w:r w:rsidRPr="00C5541A">
              <w:rPr>
                <w:rFonts w:hint="eastAsia"/>
              </w:rPr>
              <w:t>3KW</w:t>
            </w:r>
            <w:r w:rsidRPr="00C5541A">
              <w:rPr>
                <w:rFonts w:hint="eastAsia"/>
              </w:rPr>
              <w:t>，峰值电流</w:t>
            </w:r>
            <w:r w:rsidRPr="00C5541A">
              <w:rPr>
                <w:lang w:val="en"/>
              </w:rPr>
              <w:t>≤</w:t>
            </w:r>
            <w:r w:rsidRPr="00C5541A">
              <w:rPr>
                <w:rFonts w:hint="eastAsia"/>
              </w:rPr>
              <w:t>15 A</w:t>
            </w:r>
            <w:r w:rsidRPr="00C5541A">
              <w:rPr>
                <w:rFonts w:hint="eastAsia"/>
              </w:rPr>
              <w:t>（实验室配有</w:t>
            </w:r>
            <w:r w:rsidRPr="00C5541A">
              <w:rPr>
                <w:rFonts w:hint="eastAsia"/>
              </w:rPr>
              <w:t>16A</w:t>
            </w:r>
            <w:r w:rsidRPr="00C5541A">
              <w:rPr>
                <w:rFonts w:hint="eastAsia"/>
              </w:rPr>
              <w:t>插座）。</w:t>
            </w:r>
          </w:p>
        </w:tc>
        <w:tc>
          <w:tcPr>
            <w:tcW w:w="418" w:type="pct"/>
            <w:shd w:val="clear" w:color="auto" w:fill="auto"/>
            <w:vAlign w:val="center"/>
          </w:tcPr>
          <w:p w14:paraId="52EE23C2" w14:textId="77777777" w:rsidR="00C5541A" w:rsidRPr="00C5541A" w:rsidRDefault="00C5541A" w:rsidP="00C5541A">
            <w:pPr>
              <w:widowControl/>
              <w:jc w:val="center"/>
            </w:pPr>
          </w:p>
        </w:tc>
        <w:tc>
          <w:tcPr>
            <w:tcW w:w="646" w:type="pct"/>
            <w:shd w:val="clear" w:color="auto" w:fill="auto"/>
            <w:vAlign w:val="bottom"/>
          </w:tcPr>
          <w:p w14:paraId="14DE9C5A" w14:textId="77777777" w:rsidR="00C5541A" w:rsidRPr="00C5541A" w:rsidRDefault="00C5541A" w:rsidP="00C5541A">
            <w:pPr>
              <w:widowControl/>
              <w:jc w:val="left"/>
              <w:rPr>
                <w:rFonts w:ascii="宋体" w:hAnsi="宋体" w:cs="宋体"/>
                <w:color w:val="000000"/>
                <w:kern w:val="0"/>
                <w:szCs w:val="21"/>
              </w:rPr>
            </w:pPr>
          </w:p>
        </w:tc>
      </w:tr>
    </w:tbl>
    <w:p w14:paraId="76101CA3" w14:textId="77777777" w:rsidR="00C5541A" w:rsidRPr="00C5541A" w:rsidRDefault="00C5541A" w:rsidP="00C5541A">
      <w:pPr>
        <w:spacing w:line="276" w:lineRule="auto"/>
        <w:rPr>
          <w:rFonts w:ascii="新宋体" w:eastAsia="新宋体" w:hAnsi="新宋体"/>
          <w:b/>
        </w:rPr>
      </w:pPr>
    </w:p>
    <w:p w14:paraId="63279153" w14:textId="77777777" w:rsidR="00C5541A" w:rsidRPr="00C5541A" w:rsidRDefault="00C5541A" w:rsidP="00C5541A">
      <w:pPr>
        <w:keepNext/>
        <w:keepLines/>
        <w:spacing w:before="260" w:after="260"/>
        <w:jc w:val="left"/>
        <w:outlineLvl w:val="2"/>
        <w:rPr>
          <w:rFonts w:ascii="新宋体" w:eastAsia="新宋体" w:hAnsi="新宋体"/>
          <w:b/>
          <w:bCs/>
          <w:kern w:val="44"/>
          <w:sz w:val="30"/>
          <w:szCs w:val="30"/>
        </w:rPr>
      </w:pPr>
      <w:r w:rsidRPr="00C5541A">
        <w:rPr>
          <w:rFonts w:ascii="新宋体" w:eastAsia="新宋体" w:hAnsi="新宋体" w:hint="eastAsia"/>
          <w:b/>
          <w:bCs/>
          <w:kern w:val="44"/>
          <w:sz w:val="30"/>
          <w:szCs w:val="30"/>
        </w:rPr>
        <w:lastRenderedPageBreak/>
        <w:t>五、商务需求</w:t>
      </w:r>
    </w:p>
    <w:p w14:paraId="7FFEFD95" w14:textId="77777777" w:rsidR="00C5541A" w:rsidRPr="00C5541A" w:rsidRDefault="00C5541A" w:rsidP="00C5541A">
      <w:pPr>
        <w:spacing w:line="360" w:lineRule="auto"/>
        <w:rPr>
          <w:rFonts w:ascii="新宋体" w:eastAsia="新宋体" w:hAnsi="新宋体"/>
          <w:b/>
        </w:rPr>
      </w:pPr>
      <w:r w:rsidRPr="00C5541A">
        <w:rPr>
          <w:rFonts w:ascii="新宋体" w:eastAsia="新宋体" w:hAnsi="新宋体" w:hint="eastAsia"/>
          <w:b/>
        </w:rPr>
        <w:t>说明：1、带“</w:t>
      </w:r>
      <w:r w:rsidRPr="00C5541A">
        <w:rPr>
          <w:rFonts w:ascii="新宋体" w:eastAsia="新宋体" w:hAnsi="新宋体" w:cs="宋体" w:hint="eastAsia"/>
          <w:b/>
        </w:rPr>
        <w:t>★</w:t>
      </w:r>
      <w:r w:rsidRPr="00C5541A">
        <w:rPr>
          <w:rFonts w:ascii="新宋体" w:eastAsia="新宋体" w:hAnsi="新宋体" w:hint="eastAsia"/>
          <w:b/>
        </w:rPr>
        <w:t>”指标项为实质性条款，如出现负偏离，将被视为未实质性满足招标文件要求作投标无效处理。</w:t>
      </w:r>
    </w:p>
    <w:p w14:paraId="74533490" w14:textId="77777777" w:rsidR="00C5541A" w:rsidRPr="00C5541A" w:rsidRDefault="00C5541A" w:rsidP="00C5541A">
      <w:pPr>
        <w:spacing w:line="360" w:lineRule="auto"/>
        <w:rPr>
          <w:rFonts w:ascii="新宋体" w:eastAsia="新宋体" w:hAnsi="新宋体"/>
          <w:b/>
        </w:rPr>
      </w:pPr>
      <w:r w:rsidRPr="00C5541A">
        <w:rPr>
          <w:rFonts w:ascii="新宋体" w:eastAsia="新宋体" w:hAnsi="新宋体" w:hint="eastAsia"/>
          <w:b/>
        </w:rPr>
        <w:t>2、评分时，如对一项招标商务需求（以划分框为准，一个划分框是作为一项招标商务需求）中的内容存在两处（或以上）负偏离的，在评分时只作一项负偏离扣分。</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6126"/>
      </w:tblGrid>
      <w:tr w:rsidR="00C5541A" w:rsidRPr="00C5541A" w14:paraId="50733037" w14:textId="77777777" w:rsidTr="003C23E1">
        <w:trPr>
          <w:trHeight w:val="397"/>
        </w:trPr>
        <w:tc>
          <w:tcPr>
            <w:tcW w:w="1134" w:type="dxa"/>
            <w:vAlign w:val="center"/>
          </w:tcPr>
          <w:p w14:paraId="371466D5" w14:textId="77777777" w:rsidR="00C5541A" w:rsidRPr="00C5541A" w:rsidRDefault="00C5541A" w:rsidP="00C5541A">
            <w:pPr>
              <w:spacing w:line="380" w:lineRule="exact"/>
              <w:jc w:val="center"/>
              <w:rPr>
                <w:rFonts w:ascii="宋体" w:hAnsi="宋体"/>
                <w:b/>
              </w:rPr>
            </w:pPr>
            <w:r w:rsidRPr="00C5541A">
              <w:rPr>
                <w:rFonts w:ascii="宋体" w:hAnsi="宋体" w:hint="eastAsia"/>
                <w:b/>
              </w:rPr>
              <w:t>序号</w:t>
            </w:r>
          </w:p>
        </w:tc>
        <w:tc>
          <w:tcPr>
            <w:tcW w:w="1560" w:type="dxa"/>
            <w:vAlign w:val="center"/>
          </w:tcPr>
          <w:p w14:paraId="24B9D039" w14:textId="77777777" w:rsidR="00C5541A" w:rsidRPr="00C5541A" w:rsidRDefault="00C5541A" w:rsidP="00C5541A">
            <w:pPr>
              <w:spacing w:line="380" w:lineRule="exact"/>
              <w:jc w:val="center"/>
              <w:rPr>
                <w:rFonts w:ascii="宋体" w:hAnsi="宋体"/>
                <w:b/>
              </w:rPr>
            </w:pPr>
            <w:r w:rsidRPr="00C5541A">
              <w:rPr>
                <w:rFonts w:ascii="宋体" w:hAnsi="宋体" w:hint="eastAsia"/>
                <w:b/>
              </w:rPr>
              <w:t>目录</w:t>
            </w:r>
          </w:p>
        </w:tc>
        <w:tc>
          <w:tcPr>
            <w:tcW w:w="6126" w:type="dxa"/>
            <w:vAlign w:val="center"/>
          </w:tcPr>
          <w:p w14:paraId="0775E231" w14:textId="77777777" w:rsidR="00C5541A" w:rsidRPr="00C5541A" w:rsidRDefault="00C5541A" w:rsidP="00C5541A">
            <w:pPr>
              <w:spacing w:line="380" w:lineRule="exact"/>
              <w:jc w:val="center"/>
              <w:rPr>
                <w:rFonts w:ascii="宋体" w:hAnsi="宋体"/>
                <w:b/>
              </w:rPr>
            </w:pPr>
            <w:r w:rsidRPr="00C5541A">
              <w:rPr>
                <w:rFonts w:ascii="宋体" w:hAnsi="宋体" w:hint="eastAsia"/>
                <w:b/>
              </w:rPr>
              <w:t>招标商务需求</w:t>
            </w:r>
          </w:p>
        </w:tc>
      </w:tr>
      <w:tr w:rsidR="00C5541A" w:rsidRPr="00C5541A" w14:paraId="19E3A0A9" w14:textId="77777777" w:rsidTr="003C23E1">
        <w:trPr>
          <w:trHeight w:val="280"/>
        </w:trPr>
        <w:tc>
          <w:tcPr>
            <w:tcW w:w="8820" w:type="dxa"/>
            <w:gridSpan w:val="3"/>
          </w:tcPr>
          <w:p w14:paraId="6E0D9395" w14:textId="77777777" w:rsidR="00C5541A" w:rsidRPr="00C5541A" w:rsidRDefault="00C5541A" w:rsidP="00C5541A">
            <w:pPr>
              <w:spacing w:line="380" w:lineRule="exact"/>
              <w:rPr>
                <w:rFonts w:ascii="宋体" w:hAnsi="宋体"/>
                <w:b/>
              </w:rPr>
            </w:pPr>
            <w:r w:rsidRPr="00C5541A">
              <w:rPr>
                <w:rFonts w:ascii="宋体" w:hAnsi="宋体" w:hint="eastAsia"/>
                <w:b/>
              </w:rPr>
              <w:t>（一）免费保修期内售后服务要求</w:t>
            </w:r>
          </w:p>
        </w:tc>
      </w:tr>
      <w:tr w:rsidR="00C5541A" w:rsidRPr="00C5541A" w14:paraId="3C6042EF" w14:textId="77777777" w:rsidTr="003C23E1">
        <w:trPr>
          <w:trHeight w:val="320"/>
        </w:trPr>
        <w:tc>
          <w:tcPr>
            <w:tcW w:w="1134" w:type="dxa"/>
            <w:vAlign w:val="center"/>
          </w:tcPr>
          <w:p w14:paraId="4C972BAA" w14:textId="77777777" w:rsidR="00C5541A" w:rsidRPr="00C5541A" w:rsidRDefault="00C5541A" w:rsidP="00C5541A">
            <w:pPr>
              <w:spacing w:line="380" w:lineRule="exact"/>
              <w:jc w:val="center"/>
              <w:rPr>
                <w:rFonts w:ascii="宋体" w:hAnsi="宋体"/>
                <w:bCs/>
              </w:rPr>
            </w:pPr>
            <w:r w:rsidRPr="00C5541A">
              <w:rPr>
                <w:rFonts w:ascii="宋体" w:hAnsi="宋体" w:hint="eastAsia"/>
                <w:bCs/>
              </w:rPr>
              <w:t>1</w:t>
            </w:r>
          </w:p>
        </w:tc>
        <w:tc>
          <w:tcPr>
            <w:tcW w:w="1560" w:type="dxa"/>
          </w:tcPr>
          <w:p w14:paraId="5E730268" w14:textId="77777777" w:rsidR="00C5541A" w:rsidRPr="00C5541A" w:rsidRDefault="00C5541A" w:rsidP="00C5541A">
            <w:pPr>
              <w:spacing w:line="380" w:lineRule="exact"/>
              <w:rPr>
                <w:rFonts w:ascii="宋体" w:hAnsi="宋体"/>
              </w:rPr>
            </w:pPr>
            <w:r w:rsidRPr="00C5541A">
              <w:rPr>
                <w:rFonts w:ascii="宋体" w:hAnsi="宋体" w:hint="eastAsia"/>
              </w:rPr>
              <w:t>维修响应及故障解决时间</w:t>
            </w:r>
          </w:p>
        </w:tc>
        <w:tc>
          <w:tcPr>
            <w:tcW w:w="6126" w:type="dxa"/>
          </w:tcPr>
          <w:p w14:paraId="7D302DF6" w14:textId="77777777" w:rsidR="00C5541A" w:rsidRPr="00C5541A" w:rsidRDefault="00C5541A" w:rsidP="00C5541A">
            <w:pPr>
              <w:spacing w:line="380" w:lineRule="exact"/>
              <w:rPr>
                <w:rFonts w:ascii="宋体" w:hAnsi="宋体"/>
                <w:b/>
              </w:rPr>
            </w:pPr>
            <w:r w:rsidRPr="00C5541A">
              <w:rPr>
                <w:rFonts w:ascii="宋体" w:hAnsi="宋体" w:hint="eastAsia"/>
                <w:bCs/>
                <w:szCs w:val="21"/>
              </w:rPr>
              <w:t>在保修期内，一旦发生质量问题，投标人保证在接到通知，工作日12小时之内响应，非工作日24小时内响应。</w:t>
            </w:r>
          </w:p>
        </w:tc>
      </w:tr>
      <w:tr w:rsidR="00C5541A" w:rsidRPr="00C5541A" w14:paraId="31C069C7" w14:textId="77777777" w:rsidTr="003C23E1">
        <w:trPr>
          <w:trHeight w:val="320"/>
        </w:trPr>
        <w:tc>
          <w:tcPr>
            <w:tcW w:w="1134" w:type="dxa"/>
            <w:vAlign w:val="center"/>
          </w:tcPr>
          <w:p w14:paraId="53F49B5F" w14:textId="77777777" w:rsidR="00C5541A" w:rsidRPr="00C5541A" w:rsidRDefault="00C5541A" w:rsidP="00C5541A">
            <w:pPr>
              <w:spacing w:line="380" w:lineRule="exact"/>
              <w:jc w:val="center"/>
              <w:rPr>
                <w:rFonts w:ascii="宋体" w:hAnsi="宋体"/>
                <w:szCs w:val="21"/>
              </w:rPr>
            </w:pPr>
            <w:r w:rsidRPr="00C5541A">
              <w:rPr>
                <w:rFonts w:ascii="宋体" w:hAnsi="宋体" w:hint="eastAsia"/>
                <w:szCs w:val="21"/>
              </w:rPr>
              <w:t>2</w:t>
            </w:r>
          </w:p>
        </w:tc>
        <w:tc>
          <w:tcPr>
            <w:tcW w:w="1560" w:type="dxa"/>
          </w:tcPr>
          <w:p w14:paraId="69F96F77" w14:textId="77777777" w:rsidR="00C5541A" w:rsidRPr="00C5541A" w:rsidRDefault="00C5541A" w:rsidP="00C5541A">
            <w:pPr>
              <w:spacing w:line="380" w:lineRule="exact"/>
              <w:rPr>
                <w:rFonts w:ascii="宋体" w:hAnsi="宋体"/>
                <w:szCs w:val="21"/>
              </w:rPr>
            </w:pPr>
            <w:r w:rsidRPr="00C5541A">
              <w:rPr>
                <w:rFonts w:ascii="宋体" w:hAnsi="宋体" w:hint="eastAsia"/>
                <w:szCs w:val="21"/>
              </w:rPr>
              <w:t>关于免费保修期</w:t>
            </w:r>
          </w:p>
        </w:tc>
        <w:tc>
          <w:tcPr>
            <w:tcW w:w="6126" w:type="dxa"/>
          </w:tcPr>
          <w:p w14:paraId="21360DE9" w14:textId="77777777" w:rsidR="00C5541A" w:rsidRPr="00C5541A" w:rsidRDefault="00C5541A" w:rsidP="00C5541A">
            <w:pPr>
              <w:spacing w:line="380" w:lineRule="exact"/>
              <w:rPr>
                <w:rFonts w:ascii="宋体" w:hAnsi="宋体"/>
                <w:b/>
                <w:szCs w:val="21"/>
              </w:rPr>
            </w:pPr>
            <w:r w:rsidRPr="00C5541A">
              <w:rPr>
                <w:rFonts w:ascii="宋体" w:hAnsi="宋体" w:hint="eastAsia"/>
                <w:bCs/>
                <w:szCs w:val="21"/>
              </w:rPr>
              <w:t>★货物免费保修期</w:t>
            </w:r>
            <w:r w:rsidRPr="00C5541A">
              <w:rPr>
                <w:rFonts w:ascii="宋体" w:hAnsi="宋体" w:hint="eastAsia"/>
                <w:bCs/>
                <w:szCs w:val="21"/>
                <w:u w:val="single"/>
              </w:rPr>
              <w:t xml:space="preserve"> 1 </w:t>
            </w:r>
            <w:r w:rsidRPr="00C5541A">
              <w:rPr>
                <w:rFonts w:ascii="宋体" w:hAnsi="宋体" w:hint="eastAsia"/>
                <w:bCs/>
                <w:szCs w:val="21"/>
              </w:rPr>
              <w:t>年，时间</w:t>
            </w:r>
            <w:proofErr w:type="gramStart"/>
            <w:r w:rsidRPr="00C5541A">
              <w:rPr>
                <w:rFonts w:ascii="宋体" w:hAnsi="宋体" w:hint="eastAsia"/>
                <w:bCs/>
                <w:szCs w:val="21"/>
              </w:rPr>
              <w:t>自最终</w:t>
            </w:r>
            <w:proofErr w:type="gramEnd"/>
            <w:r w:rsidRPr="00C5541A">
              <w:rPr>
                <w:rFonts w:ascii="宋体" w:hAnsi="宋体" w:hint="eastAsia"/>
                <w:bCs/>
                <w:szCs w:val="21"/>
              </w:rPr>
              <w:t>验收合格并交付使用之日起计算。</w:t>
            </w:r>
          </w:p>
        </w:tc>
      </w:tr>
      <w:tr w:rsidR="00C5541A" w:rsidRPr="00C5541A" w14:paraId="6F3A62E2" w14:textId="77777777" w:rsidTr="003C23E1">
        <w:trPr>
          <w:trHeight w:val="523"/>
        </w:trPr>
        <w:tc>
          <w:tcPr>
            <w:tcW w:w="1134" w:type="dxa"/>
            <w:vAlign w:val="center"/>
          </w:tcPr>
          <w:p w14:paraId="3DA6D1BB" w14:textId="77777777" w:rsidR="00C5541A" w:rsidRPr="00C5541A" w:rsidRDefault="00C5541A" w:rsidP="00C5541A">
            <w:pPr>
              <w:spacing w:line="380" w:lineRule="exact"/>
              <w:jc w:val="center"/>
              <w:rPr>
                <w:rFonts w:ascii="宋体" w:hAnsi="宋体"/>
                <w:bCs/>
              </w:rPr>
            </w:pPr>
            <w:r w:rsidRPr="00C5541A">
              <w:rPr>
                <w:rFonts w:ascii="宋体" w:hAnsi="宋体" w:hint="eastAsia"/>
                <w:bCs/>
              </w:rPr>
              <w:t>3</w:t>
            </w:r>
          </w:p>
        </w:tc>
        <w:tc>
          <w:tcPr>
            <w:tcW w:w="1560" w:type="dxa"/>
            <w:vAlign w:val="center"/>
          </w:tcPr>
          <w:p w14:paraId="43C8D5FD" w14:textId="77777777" w:rsidR="00C5541A" w:rsidRPr="00C5541A" w:rsidRDefault="00C5541A" w:rsidP="00C5541A">
            <w:pPr>
              <w:spacing w:line="380" w:lineRule="exact"/>
              <w:jc w:val="left"/>
              <w:rPr>
                <w:rFonts w:ascii="宋体" w:hAnsi="宋体"/>
              </w:rPr>
            </w:pPr>
            <w:r w:rsidRPr="00C5541A">
              <w:rPr>
                <w:rFonts w:ascii="宋体" w:hAnsi="宋体" w:cs="宋体" w:hint="eastAsia"/>
                <w:szCs w:val="21"/>
                <w:lang w:bidi="ar"/>
              </w:rPr>
              <w:t>发生质量问题的处理方式</w:t>
            </w:r>
          </w:p>
        </w:tc>
        <w:tc>
          <w:tcPr>
            <w:tcW w:w="6126" w:type="dxa"/>
          </w:tcPr>
          <w:p w14:paraId="0AC629B3" w14:textId="77777777" w:rsidR="00C5541A" w:rsidRPr="00C5541A" w:rsidRDefault="00C5541A" w:rsidP="00C5541A">
            <w:pPr>
              <w:spacing w:line="380" w:lineRule="exact"/>
              <w:jc w:val="left"/>
              <w:rPr>
                <w:rFonts w:ascii="宋体" w:hAnsi="宋体"/>
                <w:bCs/>
                <w:szCs w:val="21"/>
              </w:rPr>
            </w:pPr>
            <w:r w:rsidRPr="00C5541A">
              <w:rPr>
                <w:rFonts w:ascii="宋体" w:hAnsi="宋体" w:cs="宋体" w:hint="eastAsia"/>
                <w:bCs/>
                <w:szCs w:val="21"/>
                <w:lang w:bidi="ar"/>
              </w:rPr>
              <w:t>免费保修期内，如果有因质量问题而引起的损坏，投标人应对产品予以维修或更换，全部服务费和更换产品或配件的费用由投标人承担，投标人如不能修理或不能调换，按产品原价赔偿处理。</w:t>
            </w:r>
          </w:p>
        </w:tc>
      </w:tr>
      <w:tr w:rsidR="00C5541A" w:rsidRPr="00C5541A" w14:paraId="2CECA49F" w14:textId="77777777" w:rsidTr="003C23E1">
        <w:trPr>
          <w:trHeight w:val="523"/>
        </w:trPr>
        <w:tc>
          <w:tcPr>
            <w:tcW w:w="1134" w:type="dxa"/>
            <w:vAlign w:val="center"/>
          </w:tcPr>
          <w:p w14:paraId="2DF07469" w14:textId="77777777" w:rsidR="00C5541A" w:rsidRPr="00C5541A" w:rsidRDefault="00C5541A" w:rsidP="00C5541A">
            <w:pPr>
              <w:spacing w:line="380" w:lineRule="exact"/>
              <w:jc w:val="center"/>
              <w:rPr>
                <w:rFonts w:ascii="宋体" w:hAnsi="宋体"/>
                <w:bCs/>
              </w:rPr>
            </w:pPr>
            <w:r w:rsidRPr="00C5541A">
              <w:rPr>
                <w:rFonts w:ascii="宋体" w:hAnsi="宋体" w:hint="eastAsia"/>
                <w:bCs/>
              </w:rPr>
              <w:t>4</w:t>
            </w:r>
          </w:p>
        </w:tc>
        <w:tc>
          <w:tcPr>
            <w:tcW w:w="1560" w:type="dxa"/>
            <w:vAlign w:val="center"/>
          </w:tcPr>
          <w:p w14:paraId="7CAEA0CE" w14:textId="77777777" w:rsidR="00C5541A" w:rsidRPr="00C5541A" w:rsidRDefault="00C5541A" w:rsidP="00C5541A">
            <w:pPr>
              <w:spacing w:line="380" w:lineRule="exact"/>
              <w:rPr>
                <w:rFonts w:ascii="宋体" w:hAnsi="宋体"/>
                <w:b/>
              </w:rPr>
            </w:pPr>
            <w:r w:rsidRPr="00C5541A">
              <w:rPr>
                <w:rFonts w:ascii="宋体" w:hAnsi="宋体" w:hint="eastAsia"/>
              </w:rPr>
              <w:t>其他</w:t>
            </w:r>
          </w:p>
        </w:tc>
        <w:tc>
          <w:tcPr>
            <w:tcW w:w="6126" w:type="dxa"/>
            <w:vAlign w:val="center"/>
          </w:tcPr>
          <w:p w14:paraId="525BF5AC" w14:textId="77777777" w:rsidR="00C5541A" w:rsidRPr="00C5541A" w:rsidRDefault="00C5541A" w:rsidP="00C5541A">
            <w:pPr>
              <w:spacing w:line="380" w:lineRule="exact"/>
              <w:rPr>
                <w:rFonts w:ascii="宋体" w:hAnsi="宋体"/>
                <w:b/>
              </w:rPr>
            </w:pPr>
            <w:r w:rsidRPr="00C5541A">
              <w:rPr>
                <w:rFonts w:ascii="宋体" w:hAnsi="宋体" w:hint="eastAsia"/>
                <w:bCs/>
                <w:szCs w:val="21"/>
              </w:rPr>
              <w:t>投标人应按其投标文件中的承诺，进行其他售后服务工作。</w:t>
            </w:r>
          </w:p>
        </w:tc>
      </w:tr>
      <w:tr w:rsidR="00C5541A" w:rsidRPr="00C5541A" w14:paraId="3EC0B13B" w14:textId="77777777" w:rsidTr="003C23E1">
        <w:trPr>
          <w:trHeight w:val="280"/>
        </w:trPr>
        <w:tc>
          <w:tcPr>
            <w:tcW w:w="8820" w:type="dxa"/>
            <w:gridSpan w:val="3"/>
          </w:tcPr>
          <w:p w14:paraId="0D743923" w14:textId="77777777" w:rsidR="00C5541A" w:rsidRPr="00C5541A" w:rsidRDefault="00C5541A" w:rsidP="00C5541A">
            <w:pPr>
              <w:spacing w:line="380" w:lineRule="exact"/>
              <w:rPr>
                <w:rFonts w:ascii="宋体" w:hAnsi="宋体"/>
                <w:b/>
              </w:rPr>
            </w:pPr>
            <w:r w:rsidRPr="00C5541A">
              <w:rPr>
                <w:rFonts w:ascii="宋体" w:hAnsi="宋体" w:hint="eastAsia"/>
                <w:b/>
              </w:rPr>
              <w:t>（二）免费保修期外售后服务要求</w:t>
            </w:r>
          </w:p>
        </w:tc>
      </w:tr>
      <w:tr w:rsidR="00C5541A" w:rsidRPr="00C5541A" w14:paraId="6DB24B9C" w14:textId="77777777" w:rsidTr="003C23E1">
        <w:trPr>
          <w:trHeight w:val="90"/>
        </w:trPr>
        <w:tc>
          <w:tcPr>
            <w:tcW w:w="1134" w:type="dxa"/>
            <w:vAlign w:val="center"/>
          </w:tcPr>
          <w:p w14:paraId="015C0326" w14:textId="77777777" w:rsidR="00C5541A" w:rsidRPr="00C5541A" w:rsidRDefault="00C5541A" w:rsidP="00C5541A">
            <w:pPr>
              <w:spacing w:line="380" w:lineRule="exact"/>
              <w:jc w:val="center"/>
              <w:rPr>
                <w:rFonts w:ascii="宋体" w:hAnsi="宋体"/>
                <w:bCs/>
              </w:rPr>
            </w:pPr>
            <w:r w:rsidRPr="00C5541A">
              <w:rPr>
                <w:rFonts w:ascii="宋体" w:hAnsi="宋体" w:hint="eastAsia"/>
                <w:bCs/>
              </w:rPr>
              <w:t>1</w:t>
            </w:r>
          </w:p>
        </w:tc>
        <w:tc>
          <w:tcPr>
            <w:tcW w:w="1560" w:type="dxa"/>
          </w:tcPr>
          <w:p w14:paraId="41F16CB2" w14:textId="77777777" w:rsidR="00C5541A" w:rsidRPr="00C5541A" w:rsidRDefault="00C5541A" w:rsidP="00C5541A">
            <w:pPr>
              <w:spacing w:line="380" w:lineRule="exact"/>
              <w:rPr>
                <w:rFonts w:ascii="宋体" w:hAnsi="宋体"/>
                <w:b/>
              </w:rPr>
            </w:pPr>
            <w:r w:rsidRPr="00C5541A">
              <w:rPr>
                <w:rFonts w:ascii="宋体" w:hAnsi="宋体" w:hint="eastAsia"/>
                <w:bCs/>
              </w:rPr>
              <w:t>售后服务</w:t>
            </w:r>
          </w:p>
        </w:tc>
        <w:tc>
          <w:tcPr>
            <w:tcW w:w="6126" w:type="dxa"/>
          </w:tcPr>
          <w:p w14:paraId="65E3C2BA" w14:textId="77777777" w:rsidR="00C5541A" w:rsidRPr="00C5541A" w:rsidRDefault="00C5541A" w:rsidP="00C5541A">
            <w:pPr>
              <w:spacing w:line="380" w:lineRule="exact"/>
              <w:rPr>
                <w:rFonts w:ascii="宋体" w:hAnsi="宋体"/>
                <w:b/>
                <w:color w:val="FF0000"/>
              </w:rPr>
            </w:pPr>
            <w:r w:rsidRPr="00C5541A">
              <w:rPr>
                <w:rFonts w:ascii="宋体" w:hAnsi="宋体" w:cs="宋体" w:hint="eastAsia"/>
                <w:szCs w:val="21"/>
                <w:lang w:bidi="ar"/>
              </w:rPr>
              <w:t>免费保修期后，继续支持维修，并按成本价标准收取维修及零件费用。在质保期内发生故障，在设备维修好后，质保期顺延。</w:t>
            </w:r>
          </w:p>
        </w:tc>
      </w:tr>
      <w:tr w:rsidR="00C5541A" w:rsidRPr="00C5541A" w14:paraId="11E20A14" w14:textId="77777777" w:rsidTr="003C23E1">
        <w:trPr>
          <w:trHeight w:val="350"/>
        </w:trPr>
        <w:tc>
          <w:tcPr>
            <w:tcW w:w="8820" w:type="dxa"/>
            <w:gridSpan w:val="3"/>
          </w:tcPr>
          <w:p w14:paraId="6C0B8B0B" w14:textId="77777777" w:rsidR="00C5541A" w:rsidRPr="00C5541A" w:rsidRDefault="00C5541A" w:rsidP="00C5541A">
            <w:pPr>
              <w:spacing w:line="380" w:lineRule="exact"/>
              <w:rPr>
                <w:rFonts w:ascii="宋体" w:hAnsi="宋体"/>
                <w:b/>
              </w:rPr>
            </w:pPr>
            <w:r w:rsidRPr="00C5541A">
              <w:rPr>
                <w:rFonts w:ascii="宋体" w:hAnsi="宋体" w:hint="eastAsia"/>
                <w:b/>
              </w:rPr>
              <w:t>（三）其他商务要求</w:t>
            </w:r>
          </w:p>
        </w:tc>
      </w:tr>
      <w:tr w:rsidR="00C5541A" w:rsidRPr="00C5541A" w14:paraId="62A7F6F6" w14:textId="77777777" w:rsidTr="003C23E1">
        <w:trPr>
          <w:trHeight w:val="375"/>
        </w:trPr>
        <w:tc>
          <w:tcPr>
            <w:tcW w:w="1134" w:type="dxa"/>
            <w:vMerge w:val="restart"/>
            <w:vAlign w:val="center"/>
          </w:tcPr>
          <w:p w14:paraId="27A95618" w14:textId="77777777" w:rsidR="00C5541A" w:rsidRPr="00C5541A" w:rsidRDefault="00C5541A" w:rsidP="00C5541A">
            <w:pPr>
              <w:spacing w:line="380" w:lineRule="exact"/>
              <w:jc w:val="center"/>
              <w:rPr>
                <w:rFonts w:ascii="宋体" w:hAnsi="宋体"/>
                <w:bCs/>
              </w:rPr>
            </w:pPr>
            <w:r w:rsidRPr="00C5541A">
              <w:rPr>
                <w:rFonts w:ascii="宋体" w:hAnsi="宋体" w:hint="eastAsia"/>
                <w:bCs/>
              </w:rPr>
              <w:t>1</w:t>
            </w:r>
          </w:p>
        </w:tc>
        <w:tc>
          <w:tcPr>
            <w:tcW w:w="1560" w:type="dxa"/>
            <w:vMerge w:val="restart"/>
            <w:vAlign w:val="center"/>
          </w:tcPr>
          <w:p w14:paraId="26588C5F" w14:textId="77777777" w:rsidR="00C5541A" w:rsidRPr="00C5541A" w:rsidRDefault="00C5541A" w:rsidP="00C5541A">
            <w:pPr>
              <w:spacing w:line="380" w:lineRule="exact"/>
              <w:rPr>
                <w:rFonts w:ascii="宋体" w:hAnsi="宋体"/>
              </w:rPr>
            </w:pPr>
            <w:r w:rsidRPr="00C5541A">
              <w:rPr>
                <w:rFonts w:ascii="宋体" w:hAnsi="宋体" w:hint="eastAsia"/>
              </w:rPr>
              <w:t>关于交货</w:t>
            </w:r>
          </w:p>
        </w:tc>
        <w:tc>
          <w:tcPr>
            <w:tcW w:w="6126" w:type="dxa"/>
          </w:tcPr>
          <w:p w14:paraId="2E0DCE16"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1.1交货地点：广东省深圳市南山区</w:t>
            </w:r>
            <w:proofErr w:type="gramStart"/>
            <w:r w:rsidRPr="00C5541A">
              <w:rPr>
                <w:rFonts w:ascii="宋体" w:hAnsi="宋体" w:hint="eastAsia"/>
                <w:bCs/>
                <w:szCs w:val="21"/>
              </w:rPr>
              <w:t>创智云城</w:t>
            </w:r>
            <w:proofErr w:type="gramEnd"/>
            <w:r w:rsidRPr="00C5541A">
              <w:rPr>
                <w:rFonts w:ascii="宋体" w:hAnsi="宋体" w:hint="eastAsia"/>
                <w:bCs/>
                <w:szCs w:val="21"/>
              </w:rPr>
              <w:t>C1栋02单元</w:t>
            </w:r>
          </w:p>
        </w:tc>
      </w:tr>
      <w:tr w:rsidR="00C5541A" w:rsidRPr="00C5541A" w14:paraId="7014EB9B" w14:textId="77777777" w:rsidTr="003C23E1">
        <w:trPr>
          <w:trHeight w:val="376"/>
        </w:trPr>
        <w:tc>
          <w:tcPr>
            <w:tcW w:w="1134" w:type="dxa"/>
            <w:vMerge/>
            <w:vAlign w:val="center"/>
          </w:tcPr>
          <w:p w14:paraId="60BA1475" w14:textId="77777777" w:rsidR="00C5541A" w:rsidRPr="00C5541A" w:rsidRDefault="00C5541A" w:rsidP="00C5541A">
            <w:pPr>
              <w:spacing w:line="380" w:lineRule="exact"/>
              <w:jc w:val="center"/>
              <w:rPr>
                <w:rFonts w:ascii="宋体" w:hAnsi="宋体"/>
                <w:bCs/>
              </w:rPr>
            </w:pPr>
          </w:p>
        </w:tc>
        <w:tc>
          <w:tcPr>
            <w:tcW w:w="1560" w:type="dxa"/>
            <w:vMerge/>
            <w:vAlign w:val="center"/>
          </w:tcPr>
          <w:p w14:paraId="5DAFA538" w14:textId="77777777" w:rsidR="00C5541A" w:rsidRPr="00C5541A" w:rsidRDefault="00C5541A" w:rsidP="00C5541A">
            <w:pPr>
              <w:spacing w:line="380" w:lineRule="exact"/>
              <w:jc w:val="center"/>
              <w:rPr>
                <w:rFonts w:ascii="宋体" w:hAnsi="宋体"/>
              </w:rPr>
            </w:pPr>
          </w:p>
        </w:tc>
        <w:tc>
          <w:tcPr>
            <w:tcW w:w="6126" w:type="dxa"/>
          </w:tcPr>
          <w:p w14:paraId="36623195"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1.2投标人必须承担的设备运输、安装调试、验收检测和提供设备操作说明书、图纸等其他类似的义务。</w:t>
            </w:r>
          </w:p>
        </w:tc>
      </w:tr>
      <w:tr w:rsidR="00C5541A" w:rsidRPr="00C5541A" w14:paraId="4CEBCE49" w14:textId="77777777" w:rsidTr="003C23E1">
        <w:trPr>
          <w:trHeight w:val="376"/>
        </w:trPr>
        <w:tc>
          <w:tcPr>
            <w:tcW w:w="1134" w:type="dxa"/>
            <w:vMerge/>
            <w:vAlign w:val="center"/>
          </w:tcPr>
          <w:p w14:paraId="6D9F8846" w14:textId="77777777" w:rsidR="00C5541A" w:rsidRPr="00C5541A" w:rsidRDefault="00C5541A" w:rsidP="00C5541A">
            <w:pPr>
              <w:spacing w:line="380" w:lineRule="exact"/>
              <w:jc w:val="center"/>
              <w:rPr>
                <w:rFonts w:ascii="宋体" w:hAnsi="宋体"/>
                <w:bCs/>
              </w:rPr>
            </w:pPr>
          </w:p>
        </w:tc>
        <w:tc>
          <w:tcPr>
            <w:tcW w:w="1560" w:type="dxa"/>
            <w:vMerge/>
            <w:vAlign w:val="center"/>
          </w:tcPr>
          <w:p w14:paraId="1C3BE616" w14:textId="77777777" w:rsidR="00C5541A" w:rsidRPr="00C5541A" w:rsidRDefault="00C5541A" w:rsidP="00C5541A">
            <w:pPr>
              <w:spacing w:line="380" w:lineRule="exact"/>
              <w:jc w:val="center"/>
              <w:rPr>
                <w:rFonts w:ascii="宋体" w:hAnsi="宋体"/>
              </w:rPr>
            </w:pPr>
          </w:p>
        </w:tc>
        <w:tc>
          <w:tcPr>
            <w:tcW w:w="6126" w:type="dxa"/>
          </w:tcPr>
          <w:p w14:paraId="40F688D3"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★1.3签订合同后</w:t>
            </w:r>
            <w:r w:rsidRPr="00C5541A">
              <w:rPr>
                <w:rFonts w:ascii="宋体" w:hAnsi="宋体" w:hint="eastAsia"/>
                <w:bCs/>
                <w:szCs w:val="21"/>
                <w:u w:val="single"/>
              </w:rPr>
              <w:t xml:space="preserve">  </w:t>
            </w:r>
            <w:r w:rsidRPr="00C5541A">
              <w:rPr>
                <w:rFonts w:ascii="宋体" w:hAnsi="宋体"/>
                <w:bCs/>
                <w:szCs w:val="21"/>
                <w:u w:val="single"/>
              </w:rPr>
              <w:t>3</w:t>
            </w:r>
            <w:r w:rsidRPr="00C5541A">
              <w:rPr>
                <w:rFonts w:ascii="宋体" w:hAnsi="宋体" w:hint="eastAsia"/>
                <w:bCs/>
                <w:szCs w:val="21"/>
                <w:u w:val="single"/>
              </w:rPr>
              <w:t xml:space="preserve">0  </w:t>
            </w:r>
            <w:r w:rsidRPr="00C5541A">
              <w:rPr>
                <w:rFonts w:ascii="宋体" w:hAnsi="宋体" w:hint="eastAsia"/>
                <w:bCs/>
                <w:szCs w:val="21"/>
              </w:rPr>
              <w:t>天（日历日）内交货。</w:t>
            </w:r>
          </w:p>
        </w:tc>
      </w:tr>
      <w:tr w:rsidR="00C5541A" w:rsidRPr="00C5541A" w14:paraId="284CD8E7" w14:textId="77777777" w:rsidTr="003C23E1">
        <w:trPr>
          <w:trHeight w:val="350"/>
        </w:trPr>
        <w:tc>
          <w:tcPr>
            <w:tcW w:w="1134" w:type="dxa"/>
            <w:vMerge w:val="restart"/>
            <w:vAlign w:val="center"/>
          </w:tcPr>
          <w:p w14:paraId="0D5592E0" w14:textId="77777777" w:rsidR="00C5541A" w:rsidRPr="00C5541A" w:rsidRDefault="00C5541A" w:rsidP="00C5541A">
            <w:pPr>
              <w:spacing w:line="380" w:lineRule="exact"/>
              <w:jc w:val="center"/>
              <w:rPr>
                <w:rFonts w:ascii="宋体" w:hAnsi="宋体"/>
                <w:bCs/>
              </w:rPr>
            </w:pPr>
            <w:r w:rsidRPr="00C5541A">
              <w:rPr>
                <w:rFonts w:ascii="宋体" w:hAnsi="宋体" w:hint="eastAsia"/>
                <w:bCs/>
              </w:rPr>
              <w:t>2</w:t>
            </w:r>
          </w:p>
        </w:tc>
        <w:tc>
          <w:tcPr>
            <w:tcW w:w="1560" w:type="dxa"/>
            <w:vMerge w:val="restart"/>
            <w:vAlign w:val="center"/>
          </w:tcPr>
          <w:p w14:paraId="26F05260" w14:textId="77777777" w:rsidR="00C5541A" w:rsidRPr="00C5541A" w:rsidRDefault="00C5541A" w:rsidP="00C5541A">
            <w:pPr>
              <w:spacing w:line="380" w:lineRule="exact"/>
              <w:rPr>
                <w:rFonts w:ascii="宋体" w:hAnsi="宋体"/>
              </w:rPr>
            </w:pPr>
            <w:r w:rsidRPr="00C5541A">
              <w:rPr>
                <w:rFonts w:ascii="宋体" w:hAnsi="宋体" w:hint="eastAsia"/>
              </w:rPr>
              <w:t>安装调试及验收</w:t>
            </w:r>
          </w:p>
        </w:tc>
        <w:tc>
          <w:tcPr>
            <w:tcW w:w="6126" w:type="dxa"/>
          </w:tcPr>
          <w:p w14:paraId="6C94ECC9"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2</w:t>
            </w:r>
            <w:r w:rsidRPr="00C5541A">
              <w:rPr>
                <w:rFonts w:ascii="宋体" w:hAnsi="宋体"/>
                <w:bCs/>
                <w:szCs w:val="21"/>
              </w:rPr>
              <w:t>.1</w:t>
            </w:r>
            <w:r w:rsidRPr="00C5541A">
              <w:rPr>
                <w:rFonts w:hint="eastAsia"/>
              </w:rPr>
              <w:t>投标人应在设备到货后</w:t>
            </w:r>
            <w:r w:rsidRPr="00C5541A">
              <w:rPr>
                <w:rFonts w:hint="eastAsia"/>
              </w:rPr>
              <w:t>5</w:t>
            </w:r>
            <w:r w:rsidRPr="00C5541A">
              <w:rPr>
                <w:rFonts w:hint="eastAsia"/>
              </w:rPr>
              <w:t>天内安排人员到现场进行安装调试，直到设备正常使用</w:t>
            </w:r>
            <w:r w:rsidRPr="00C5541A">
              <w:rPr>
                <w:rFonts w:ascii="宋体" w:hAnsi="宋体" w:hint="eastAsia"/>
                <w:bCs/>
                <w:szCs w:val="21"/>
              </w:rPr>
              <w:t>。</w:t>
            </w:r>
          </w:p>
        </w:tc>
      </w:tr>
      <w:tr w:rsidR="00C5541A" w:rsidRPr="00C5541A" w14:paraId="016D22CC" w14:textId="77777777" w:rsidTr="003C23E1">
        <w:trPr>
          <w:trHeight w:val="350"/>
        </w:trPr>
        <w:tc>
          <w:tcPr>
            <w:tcW w:w="1134" w:type="dxa"/>
            <w:vMerge/>
            <w:vAlign w:val="center"/>
          </w:tcPr>
          <w:p w14:paraId="2729CF64" w14:textId="77777777" w:rsidR="00C5541A" w:rsidRPr="00C5541A" w:rsidRDefault="00C5541A" w:rsidP="00C5541A">
            <w:pPr>
              <w:spacing w:line="380" w:lineRule="exact"/>
              <w:jc w:val="center"/>
              <w:rPr>
                <w:rFonts w:ascii="宋体" w:hAnsi="宋体"/>
                <w:b/>
              </w:rPr>
            </w:pPr>
          </w:p>
        </w:tc>
        <w:tc>
          <w:tcPr>
            <w:tcW w:w="1560" w:type="dxa"/>
            <w:vMerge/>
          </w:tcPr>
          <w:p w14:paraId="0A05EF05" w14:textId="77777777" w:rsidR="00C5541A" w:rsidRPr="00C5541A" w:rsidRDefault="00C5541A" w:rsidP="00C5541A">
            <w:pPr>
              <w:spacing w:line="380" w:lineRule="exact"/>
              <w:rPr>
                <w:rFonts w:ascii="宋体" w:hAnsi="宋体"/>
                <w:b/>
              </w:rPr>
            </w:pPr>
          </w:p>
        </w:tc>
        <w:tc>
          <w:tcPr>
            <w:tcW w:w="6126" w:type="dxa"/>
          </w:tcPr>
          <w:p w14:paraId="20AF556E"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2</w:t>
            </w:r>
            <w:r w:rsidRPr="00C5541A">
              <w:rPr>
                <w:rFonts w:ascii="宋体" w:hAnsi="宋体"/>
                <w:bCs/>
                <w:szCs w:val="21"/>
              </w:rPr>
              <w:t>.2</w:t>
            </w:r>
            <w:r w:rsidRPr="00C5541A">
              <w:rPr>
                <w:rFonts w:ascii="宋体" w:hAnsi="宋体" w:hint="eastAsia"/>
                <w:bCs/>
                <w:szCs w:val="21"/>
              </w:rPr>
              <w:t>由采购人按合同和招标、投标文件约定的要求和标准及中华人民共和国现行的验收规范和评定标准进行交货验收。</w:t>
            </w:r>
          </w:p>
        </w:tc>
      </w:tr>
      <w:tr w:rsidR="00C5541A" w:rsidRPr="00C5541A" w14:paraId="4BA1B3E7" w14:textId="77777777" w:rsidTr="003C23E1">
        <w:trPr>
          <w:trHeight w:val="350"/>
        </w:trPr>
        <w:tc>
          <w:tcPr>
            <w:tcW w:w="1134" w:type="dxa"/>
            <w:vMerge/>
            <w:vAlign w:val="center"/>
          </w:tcPr>
          <w:p w14:paraId="52DCAAAC" w14:textId="77777777" w:rsidR="00C5541A" w:rsidRPr="00C5541A" w:rsidRDefault="00C5541A" w:rsidP="00C5541A">
            <w:pPr>
              <w:spacing w:line="380" w:lineRule="exact"/>
              <w:jc w:val="center"/>
              <w:rPr>
                <w:rFonts w:ascii="宋体" w:hAnsi="宋体"/>
                <w:b/>
              </w:rPr>
            </w:pPr>
          </w:p>
        </w:tc>
        <w:tc>
          <w:tcPr>
            <w:tcW w:w="1560" w:type="dxa"/>
            <w:vMerge/>
          </w:tcPr>
          <w:p w14:paraId="768C7C06" w14:textId="77777777" w:rsidR="00C5541A" w:rsidRPr="00C5541A" w:rsidRDefault="00C5541A" w:rsidP="00C5541A">
            <w:pPr>
              <w:spacing w:line="380" w:lineRule="exact"/>
              <w:rPr>
                <w:rFonts w:ascii="宋体" w:hAnsi="宋体"/>
                <w:b/>
              </w:rPr>
            </w:pPr>
          </w:p>
        </w:tc>
        <w:tc>
          <w:tcPr>
            <w:tcW w:w="6126" w:type="dxa"/>
          </w:tcPr>
          <w:p w14:paraId="067EDAEF"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2.</w:t>
            </w:r>
            <w:r w:rsidRPr="00C5541A">
              <w:rPr>
                <w:rFonts w:ascii="宋体" w:hAnsi="宋体"/>
                <w:bCs/>
                <w:szCs w:val="21"/>
              </w:rPr>
              <w:t xml:space="preserve">3 </w:t>
            </w:r>
            <w:r w:rsidRPr="00C5541A">
              <w:rPr>
                <w:rFonts w:ascii="宋体" w:hAnsi="宋体" w:hint="eastAsia"/>
                <w:bCs/>
                <w:szCs w:val="21"/>
              </w:rPr>
              <w:t>投标人货物经过双方检验认可后，签署验收报告，产品保修期自验收合格之日起算，由投标人提供产品保修文件。</w:t>
            </w:r>
          </w:p>
        </w:tc>
      </w:tr>
      <w:tr w:rsidR="00C5541A" w:rsidRPr="00C5541A" w14:paraId="26D4E954" w14:textId="77777777" w:rsidTr="003C23E1">
        <w:trPr>
          <w:trHeight w:val="90"/>
        </w:trPr>
        <w:tc>
          <w:tcPr>
            <w:tcW w:w="1134" w:type="dxa"/>
            <w:vMerge/>
            <w:vAlign w:val="center"/>
          </w:tcPr>
          <w:p w14:paraId="157F7DC9" w14:textId="77777777" w:rsidR="00C5541A" w:rsidRPr="00C5541A" w:rsidRDefault="00C5541A" w:rsidP="00C5541A">
            <w:pPr>
              <w:spacing w:line="380" w:lineRule="exact"/>
              <w:jc w:val="center"/>
              <w:rPr>
                <w:rFonts w:ascii="宋体" w:hAnsi="宋体"/>
                <w:b/>
              </w:rPr>
            </w:pPr>
          </w:p>
        </w:tc>
        <w:tc>
          <w:tcPr>
            <w:tcW w:w="1560" w:type="dxa"/>
            <w:vMerge/>
          </w:tcPr>
          <w:p w14:paraId="57094BD4" w14:textId="77777777" w:rsidR="00C5541A" w:rsidRPr="00C5541A" w:rsidRDefault="00C5541A" w:rsidP="00C5541A">
            <w:pPr>
              <w:spacing w:line="380" w:lineRule="exact"/>
              <w:rPr>
                <w:rFonts w:ascii="宋体" w:hAnsi="宋体"/>
                <w:b/>
              </w:rPr>
            </w:pPr>
          </w:p>
        </w:tc>
        <w:tc>
          <w:tcPr>
            <w:tcW w:w="6126" w:type="dxa"/>
          </w:tcPr>
          <w:p w14:paraId="1AAEEC9E"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2.</w:t>
            </w:r>
            <w:r w:rsidRPr="00C5541A">
              <w:rPr>
                <w:rFonts w:ascii="宋体" w:hAnsi="宋体"/>
                <w:bCs/>
                <w:szCs w:val="21"/>
              </w:rPr>
              <w:t>4</w:t>
            </w:r>
            <w:r w:rsidRPr="00C5541A">
              <w:rPr>
                <w:rFonts w:ascii="宋体" w:hAnsi="宋体" w:hint="eastAsia"/>
                <w:bCs/>
                <w:szCs w:val="21"/>
              </w:rPr>
              <w:t>当满足以下条件时，采购人才向中标人签发货物验收报告：</w:t>
            </w:r>
          </w:p>
          <w:p w14:paraId="43B832C1"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（1）设备全新,外观无伤痕变形或明显修饰痕迹。</w:t>
            </w:r>
          </w:p>
          <w:p w14:paraId="0C7FE94A"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（2）如有国标，必须符合有关规定；如无国标，则按照行业标准；如无国标及行业标准，则按双方约定执行。投标文件提供的技术</w:t>
            </w:r>
            <w:r w:rsidRPr="00C5541A">
              <w:rPr>
                <w:rFonts w:ascii="宋体" w:hAnsi="宋体" w:hint="eastAsia"/>
                <w:bCs/>
                <w:szCs w:val="21"/>
              </w:rPr>
              <w:lastRenderedPageBreak/>
              <w:t>数据经实测证实是真实的。检验及质量保证期内达到的性能指标与要求一致，达到或优于相应标准。</w:t>
            </w:r>
          </w:p>
          <w:p w14:paraId="222560D3"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（3）技术文件资料、备件等已按规定数量移交完毕。</w:t>
            </w:r>
          </w:p>
          <w:p w14:paraId="0F004730"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（4）按照招标书要求及投标文件提供的技术要求验收必须合格。</w:t>
            </w:r>
          </w:p>
          <w:p w14:paraId="18B7A953"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5）投标人提供的各种文件载明的内容必须真实，其技术数据采购人有权要求投标人无偿提供采购人认可的第三方按照双方同意的试验方法进行检测。检测结果必须证明投标人提供的技术数据是真实的，否则视为不合格。</w:t>
            </w:r>
          </w:p>
          <w:p w14:paraId="58E7810F"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（6）货物具备产品合格证。</w:t>
            </w:r>
          </w:p>
          <w:p w14:paraId="444F0739"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（7）在货物安装调试合格后，所有技术指标达到技术规范书要求，经验收合格后，双方共同签署验收报告。</w:t>
            </w:r>
          </w:p>
        </w:tc>
      </w:tr>
      <w:tr w:rsidR="00C5541A" w:rsidRPr="00C5541A" w14:paraId="1541E01A" w14:textId="77777777" w:rsidTr="003C23E1">
        <w:trPr>
          <w:trHeight w:val="20"/>
        </w:trPr>
        <w:tc>
          <w:tcPr>
            <w:tcW w:w="1134" w:type="dxa"/>
            <w:vMerge w:val="restart"/>
            <w:vAlign w:val="center"/>
          </w:tcPr>
          <w:p w14:paraId="51080A44" w14:textId="77777777" w:rsidR="00C5541A" w:rsidRPr="00C5541A" w:rsidRDefault="00C5541A" w:rsidP="00C5541A">
            <w:pPr>
              <w:spacing w:line="380" w:lineRule="exact"/>
              <w:jc w:val="center"/>
              <w:rPr>
                <w:rFonts w:ascii="宋体" w:hAnsi="宋体"/>
                <w:bCs/>
              </w:rPr>
            </w:pPr>
            <w:r w:rsidRPr="00C5541A">
              <w:rPr>
                <w:rFonts w:ascii="宋体" w:hAnsi="宋体" w:hint="eastAsia"/>
                <w:bCs/>
              </w:rPr>
              <w:lastRenderedPageBreak/>
              <w:t>3</w:t>
            </w:r>
          </w:p>
        </w:tc>
        <w:tc>
          <w:tcPr>
            <w:tcW w:w="1560" w:type="dxa"/>
            <w:vMerge w:val="restart"/>
            <w:vAlign w:val="center"/>
          </w:tcPr>
          <w:p w14:paraId="3C7EA8DF" w14:textId="77777777" w:rsidR="00C5541A" w:rsidRPr="00C5541A" w:rsidRDefault="00C5541A" w:rsidP="00C5541A">
            <w:pPr>
              <w:spacing w:line="380" w:lineRule="exact"/>
              <w:jc w:val="center"/>
              <w:rPr>
                <w:rFonts w:ascii="宋体" w:hAnsi="宋体"/>
              </w:rPr>
            </w:pPr>
            <w:r w:rsidRPr="00C5541A">
              <w:rPr>
                <w:rFonts w:ascii="宋体" w:hAnsi="宋体" w:hint="eastAsia"/>
              </w:rPr>
              <w:t>关于违约</w:t>
            </w:r>
          </w:p>
        </w:tc>
        <w:tc>
          <w:tcPr>
            <w:tcW w:w="6126" w:type="dxa"/>
          </w:tcPr>
          <w:p w14:paraId="62214881"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★3.</w:t>
            </w:r>
            <w:r w:rsidRPr="00C5541A">
              <w:rPr>
                <w:rFonts w:ascii="宋体" w:hAnsi="宋体"/>
                <w:bCs/>
                <w:szCs w:val="21"/>
              </w:rPr>
              <w:t>1</w:t>
            </w:r>
            <w:r w:rsidRPr="00C5541A">
              <w:rPr>
                <w:rFonts w:ascii="宋体" w:hAnsi="宋体" w:hint="eastAsia"/>
                <w:bCs/>
                <w:szCs w:val="21"/>
              </w:rPr>
              <w:t xml:space="preserve"> </w:t>
            </w:r>
          </w:p>
          <w:p w14:paraId="31E7605F"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（1）投标人</w:t>
            </w:r>
            <w:r w:rsidRPr="00C5541A">
              <w:rPr>
                <w:rFonts w:ascii="宋体" w:hAnsi="宋体"/>
                <w:bCs/>
                <w:szCs w:val="21"/>
              </w:rPr>
              <w:t>交付的货物不存在任何违反相关的法律法规、政府指令或政策等或侵犯任何第三方的合法权利（包括但不限于知识产权、所有权等其他任何权利）的情况。</w:t>
            </w:r>
          </w:p>
          <w:p w14:paraId="1468D862" w14:textId="77777777" w:rsidR="00C5541A" w:rsidRPr="00C5541A" w:rsidRDefault="00C5541A" w:rsidP="00C5541A">
            <w:pPr>
              <w:spacing w:line="380" w:lineRule="exact"/>
              <w:rPr>
                <w:rFonts w:ascii="宋体" w:hAnsi="宋体"/>
                <w:bCs/>
                <w:szCs w:val="21"/>
              </w:rPr>
            </w:pPr>
            <w:r w:rsidRPr="00C5541A">
              <w:rPr>
                <w:rFonts w:ascii="宋体" w:hAnsi="宋体" w:hint="eastAsia"/>
                <w:bCs/>
                <w:szCs w:val="21"/>
              </w:rPr>
              <w:t>（2）</w:t>
            </w:r>
            <w:r w:rsidRPr="00C5541A">
              <w:rPr>
                <w:rFonts w:ascii="宋体" w:hAnsi="宋体"/>
                <w:bCs/>
                <w:szCs w:val="21"/>
              </w:rPr>
              <w:t>如果货物或货物的任何部分，被任何有权机构最终裁决为构成侵权，其使用被限制，投标人应按照本合同总金额【</w:t>
            </w:r>
            <w:r w:rsidRPr="00C5541A">
              <w:rPr>
                <w:rFonts w:ascii="宋体" w:hAnsi="宋体" w:hint="eastAsia"/>
                <w:bCs/>
                <w:szCs w:val="21"/>
              </w:rPr>
              <w:t>1</w:t>
            </w:r>
            <w:r w:rsidRPr="00C5541A">
              <w:rPr>
                <w:rFonts w:ascii="宋体" w:hAnsi="宋体"/>
                <w:bCs/>
                <w:szCs w:val="21"/>
              </w:rPr>
              <w:t>0】%向</w:t>
            </w:r>
            <w:r w:rsidRPr="00C5541A">
              <w:rPr>
                <w:rFonts w:ascii="宋体" w:hAnsi="宋体" w:hint="eastAsia"/>
                <w:bCs/>
                <w:szCs w:val="21"/>
              </w:rPr>
              <w:t>采购人</w:t>
            </w:r>
            <w:r w:rsidRPr="00C5541A">
              <w:rPr>
                <w:rFonts w:ascii="宋体" w:hAnsi="宋体"/>
                <w:bCs/>
                <w:szCs w:val="21"/>
              </w:rPr>
              <w:t>支付赔偿，并赔偿</w:t>
            </w:r>
            <w:r w:rsidRPr="00C5541A">
              <w:rPr>
                <w:rFonts w:ascii="宋体" w:hAnsi="宋体" w:hint="eastAsia"/>
                <w:bCs/>
                <w:szCs w:val="21"/>
              </w:rPr>
              <w:t>采购人</w:t>
            </w:r>
            <w:r w:rsidRPr="00C5541A">
              <w:rPr>
                <w:rFonts w:ascii="宋体" w:hAnsi="宋体"/>
                <w:bCs/>
                <w:szCs w:val="21"/>
              </w:rPr>
              <w:t>因此受到的全部损失。</w:t>
            </w:r>
          </w:p>
        </w:tc>
      </w:tr>
      <w:tr w:rsidR="00C5541A" w:rsidRPr="00C5541A" w14:paraId="3913F78D" w14:textId="77777777" w:rsidTr="003C23E1">
        <w:trPr>
          <w:trHeight w:val="558"/>
        </w:trPr>
        <w:tc>
          <w:tcPr>
            <w:tcW w:w="1134" w:type="dxa"/>
            <w:vMerge/>
            <w:vAlign w:val="center"/>
          </w:tcPr>
          <w:p w14:paraId="1B3EF746" w14:textId="77777777" w:rsidR="00C5541A" w:rsidRPr="00C5541A" w:rsidRDefault="00C5541A" w:rsidP="00C5541A">
            <w:pPr>
              <w:spacing w:line="380" w:lineRule="exact"/>
              <w:jc w:val="center"/>
              <w:rPr>
                <w:rFonts w:ascii="宋体" w:hAnsi="宋体"/>
                <w:bCs/>
              </w:rPr>
            </w:pPr>
          </w:p>
        </w:tc>
        <w:tc>
          <w:tcPr>
            <w:tcW w:w="1560" w:type="dxa"/>
            <w:vMerge/>
            <w:vAlign w:val="center"/>
          </w:tcPr>
          <w:p w14:paraId="59A10A40" w14:textId="77777777" w:rsidR="00C5541A" w:rsidRPr="00C5541A" w:rsidRDefault="00C5541A" w:rsidP="00C5541A">
            <w:pPr>
              <w:spacing w:line="380" w:lineRule="exact"/>
              <w:jc w:val="center"/>
              <w:rPr>
                <w:rFonts w:ascii="宋体" w:hAnsi="宋体"/>
              </w:rPr>
            </w:pPr>
          </w:p>
        </w:tc>
        <w:tc>
          <w:tcPr>
            <w:tcW w:w="6126" w:type="dxa"/>
          </w:tcPr>
          <w:p w14:paraId="12132094" w14:textId="77777777" w:rsidR="00C5541A" w:rsidRPr="00C5541A" w:rsidRDefault="00C5541A" w:rsidP="00C5541A">
            <w:pPr>
              <w:spacing w:line="380" w:lineRule="exact"/>
            </w:pPr>
            <w:r w:rsidRPr="00C5541A">
              <w:rPr>
                <w:rFonts w:ascii="宋体" w:hAnsi="宋体" w:hint="eastAsia"/>
                <w:bCs/>
                <w:szCs w:val="21"/>
              </w:rPr>
              <w:t>★</w:t>
            </w:r>
            <w:r w:rsidRPr="00C5541A">
              <w:rPr>
                <w:rFonts w:hint="eastAsia"/>
              </w:rPr>
              <w:t>3.2</w:t>
            </w:r>
          </w:p>
          <w:p w14:paraId="02D593C1" w14:textId="77777777" w:rsidR="00C5541A" w:rsidRPr="00C5541A" w:rsidRDefault="00C5541A" w:rsidP="00C5541A">
            <w:pPr>
              <w:spacing w:line="380" w:lineRule="exact"/>
              <w:rPr>
                <w:szCs w:val="21"/>
              </w:rPr>
            </w:pPr>
            <w:r w:rsidRPr="00C5541A">
              <w:rPr>
                <w:rFonts w:hint="eastAsia"/>
              </w:rPr>
              <w:t>（</w:t>
            </w:r>
            <w:r w:rsidRPr="00C5541A">
              <w:rPr>
                <w:rFonts w:hint="eastAsia"/>
              </w:rPr>
              <w:t>1</w:t>
            </w:r>
            <w:r w:rsidRPr="00C5541A">
              <w:rPr>
                <w:rFonts w:hint="eastAsia"/>
              </w:rPr>
              <w:t>）</w:t>
            </w:r>
            <w:r w:rsidRPr="00C5541A">
              <w:t>投标人未按期交付货物，每逾期一天，应向采购人支付延迟交付货款的【</w:t>
            </w:r>
            <w:r w:rsidRPr="00C5541A">
              <w:rPr>
                <w:rFonts w:hint="eastAsia"/>
              </w:rPr>
              <w:t>0.</w:t>
            </w:r>
            <w:r w:rsidRPr="00C5541A">
              <w:t>1</w:t>
            </w:r>
            <w:r w:rsidRPr="00C5541A">
              <w:t>】</w:t>
            </w:r>
            <w:r w:rsidRPr="00C5541A">
              <w:t xml:space="preserve"> %</w:t>
            </w:r>
            <w:r w:rsidRPr="00C5541A">
              <w:t>的违约金，违约金不超过延迟交付货物总金额。</w:t>
            </w:r>
          </w:p>
          <w:p w14:paraId="5691F940" w14:textId="77777777" w:rsidR="00C5541A" w:rsidRPr="00C5541A" w:rsidRDefault="00C5541A" w:rsidP="00C5541A">
            <w:pPr>
              <w:spacing w:line="360" w:lineRule="auto"/>
              <w:rPr>
                <w:b/>
                <w:bCs/>
                <w:sz w:val="24"/>
              </w:rPr>
            </w:pPr>
            <w:r w:rsidRPr="00C5541A">
              <w:rPr>
                <w:rFonts w:hint="eastAsia"/>
                <w:b/>
                <w:bCs/>
                <w:szCs w:val="21"/>
              </w:rPr>
              <w:t>（</w:t>
            </w:r>
            <w:r w:rsidRPr="00C5541A">
              <w:rPr>
                <w:rFonts w:hint="eastAsia"/>
                <w:b/>
                <w:bCs/>
                <w:szCs w:val="21"/>
              </w:rPr>
              <w:t>2</w:t>
            </w:r>
            <w:r w:rsidRPr="00C5541A">
              <w:rPr>
                <w:rFonts w:hint="eastAsia"/>
                <w:b/>
                <w:bCs/>
                <w:szCs w:val="21"/>
              </w:rPr>
              <w:t>）如果投标人比规定的交付时间延迟</w:t>
            </w:r>
            <w:r w:rsidRPr="00C5541A">
              <w:rPr>
                <w:rFonts w:hint="eastAsia"/>
                <w:b/>
                <w:bCs/>
                <w:szCs w:val="21"/>
              </w:rPr>
              <w:t>30</w:t>
            </w:r>
            <w:r w:rsidRPr="00C5541A">
              <w:rPr>
                <w:rFonts w:hint="eastAsia"/>
                <w:b/>
                <w:bCs/>
                <w:szCs w:val="21"/>
              </w:rPr>
              <w:t>天，采购人有权单方解除合同。如采购人单方解除合同，投标人应向采购人支付合同额</w:t>
            </w:r>
            <w:r w:rsidRPr="00C5541A">
              <w:rPr>
                <w:rFonts w:ascii="宋体" w:hAnsi="宋体"/>
                <w:b/>
                <w:bCs/>
                <w:szCs w:val="21"/>
              </w:rPr>
              <w:t>【</w:t>
            </w:r>
            <w:r w:rsidRPr="00C5541A">
              <w:rPr>
                <w:rFonts w:ascii="宋体" w:hAnsi="宋体" w:hint="eastAsia"/>
                <w:b/>
                <w:bCs/>
                <w:szCs w:val="21"/>
              </w:rPr>
              <w:t>1</w:t>
            </w:r>
            <w:r w:rsidRPr="00C5541A">
              <w:rPr>
                <w:rFonts w:ascii="宋体" w:hAnsi="宋体"/>
                <w:b/>
                <w:bCs/>
                <w:szCs w:val="21"/>
              </w:rPr>
              <w:t>0】</w:t>
            </w:r>
            <w:r w:rsidRPr="00C5541A">
              <w:rPr>
                <w:rFonts w:hint="eastAsia"/>
                <w:b/>
                <w:bCs/>
                <w:szCs w:val="21"/>
              </w:rPr>
              <w:t>%</w:t>
            </w:r>
            <w:r w:rsidRPr="00C5541A">
              <w:rPr>
                <w:rFonts w:hint="eastAsia"/>
                <w:b/>
                <w:bCs/>
                <w:szCs w:val="21"/>
              </w:rPr>
              <w:t>的违约金。</w:t>
            </w:r>
          </w:p>
        </w:tc>
      </w:tr>
      <w:tr w:rsidR="00C5541A" w:rsidRPr="00C5541A" w14:paraId="203230A1" w14:textId="77777777" w:rsidTr="003C23E1">
        <w:trPr>
          <w:trHeight w:val="1125"/>
        </w:trPr>
        <w:tc>
          <w:tcPr>
            <w:tcW w:w="1134" w:type="dxa"/>
            <w:vMerge/>
            <w:vAlign w:val="center"/>
          </w:tcPr>
          <w:p w14:paraId="4E0CAAE6" w14:textId="77777777" w:rsidR="00C5541A" w:rsidRPr="00C5541A" w:rsidRDefault="00C5541A" w:rsidP="00C5541A">
            <w:pPr>
              <w:spacing w:line="380" w:lineRule="exact"/>
              <w:jc w:val="center"/>
              <w:rPr>
                <w:rFonts w:ascii="宋体" w:hAnsi="宋体"/>
                <w:bCs/>
              </w:rPr>
            </w:pPr>
          </w:p>
        </w:tc>
        <w:tc>
          <w:tcPr>
            <w:tcW w:w="1560" w:type="dxa"/>
            <w:vMerge/>
            <w:vAlign w:val="center"/>
          </w:tcPr>
          <w:p w14:paraId="570508C1" w14:textId="77777777" w:rsidR="00C5541A" w:rsidRPr="00C5541A" w:rsidRDefault="00C5541A" w:rsidP="00C5541A">
            <w:pPr>
              <w:spacing w:line="380" w:lineRule="exact"/>
              <w:jc w:val="center"/>
              <w:rPr>
                <w:rFonts w:ascii="宋体" w:hAnsi="宋体"/>
              </w:rPr>
            </w:pPr>
          </w:p>
        </w:tc>
        <w:tc>
          <w:tcPr>
            <w:tcW w:w="6126" w:type="dxa"/>
          </w:tcPr>
          <w:p w14:paraId="772DADB9" w14:textId="77777777" w:rsidR="00C5541A" w:rsidRPr="00C5541A" w:rsidRDefault="00C5541A" w:rsidP="00C5541A">
            <w:r w:rsidRPr="00C5541A">
              <w:rPr>
                <w:rFonts w:hint="eastAsia"/>
              </w:rPr>
              <w:t>3.3</w:t>
            </w:r>
            <w:r w:rsidRPr="00C5541A">
              <w:t>若投标人经【</w:t>
            </w:r>
            <w:r w:rsidRPr="00C5541A">
              <w:t>3</w:t>
            </w:r>
            <w:r w:rsidRPr="00C5541A">
              <w:t>】次整改后的货物仍不符合验收标准，则采购人有权选择：</w:t>
            </w:r>
          </w:p>
          <w:p w14:paraId="2E6E9BB4" w14:textId="77777777" w:rsidR="00C5541A" w:rsidRPr="00C5541A" w:rsidRDefault="00C5541A" w:rsidP="00C5541A">
            <w:pPr>
              <w:spacing w:line="380" w:lineRule="exact"/>
            </w:pPr>
            <w:r w:rsidRPr="00C5541A">
              <w:rPr>
                <w:rFonts w:hint="eastAsia"/>
              </w:rPr>
              <w:t xml:space="preserve">(1) </w:t>
            </w:r>
            <w:r w:rsidRPr="00C5541A">
              <w:rPr>
                <w:rFonts w:hint="eastAsia"/>
              </w:rPr>
              <w:t>针对不符合验收标准的货物，</w:t>
            </w:r>
            <w:r w:rsidRPr="00C5541A">
              <w:t>要求投标人按照</w:t>
            </w:r>
            <w:r w:rsidRPr="00C5541A">
              <w:rPr>
                <w:rFonts w:hint="eastAsia"/>
              </w:rPr>
              <w:t>该货物合同金</w:t>
            </w:r>
            <w:r w:rsidRPr="00C5541A">
              <w:t>额</w:t>
            </w:r>
            <w:r w:rsidRPr="00C5541A">
              <w:rPr>
                <w:rFonts w:hint="eastAsia"/>
              </w:rPr>
              <w:t>的</w:t>
            </w:r>
            <w:r w:rsidRPr="00C5541A">
              <w:t>【</w:t>
            </w:r>
            <w:r w:rsidRPr="00C5541A">
              <w:rPr>
                <w:rFonts w:hint="eastAsia"/>
              </w:rPr>
              <w:t>1</w:t>
            </w:r>
            <w:r w:rsidRPr="00C5541A">
              <w:t>0</w:t>
            </w:r>
            <w:r w:rsidRPr="00C5541A">
              <w:t>】</w:t>
            </w:r>
            <w:r w:rsidRPr="00C5541A">
              <w:t>%</w:t>
            </w:r>
            <w:r w:rsidRPr="00C5541A">
              <w:t>承担违约责任并继续履行合同，直至提供令采购人满意的服务。</w:t>
            </w:r>
          </w:p>
          <w:p w14:paraId="645807DA" w14:textId="77777777" w:rsidR="00C5541A" w:rsidRPr="00C5541A" w:rsidRDefault="00C5541A" w:rsidP="00C5541A">
            <w:pPr>
              <w:spacing w:line="380" w:lineRule="exact"/>
              <w:rPr>
                <w:rFonts w:ascii="宋体" w:hAnsi="宋体"/>
                <w:bCs/>
              </w:rPr>
            </w:pPr>
            <w:r w:rsidRPr="00C5541A">
              <w:rPr>
                <w:rFonts w:hint="eastAsia"/>
              </w:rPr>
              <w:t xml:space="preserve">(2) </w:t>
            </w:r>
            <w:r w:rsidRPr="00C5541A">
              <w:t>单方解除合同，投标人应全部退回已收取的费用，且投标人应支付合同总金额的【</w:t>
            </w:r>
            <w:r w:rsidRPr="00C5541A">
              <w:t>10</w:t>
            </w:r>
            <w:r w:rsidRPr="00C5541A">
              <w:t>】</w:t>
            </w:r>
            <w:r w:rsidRPr="00C5541A">
              <w:t>%</w:t>
            </w:r>
            <w:r w:rsidRPr="00C5541A">
              <w:t>作为违约金，违约金不足以弥补</w:t>
            </w:r>
            <w:r w:rsidRPr="00C5541A">
              <w:rPr>
                <w:rFonts w:hint="eastAsia"/>
              </w:rPr>
              <w:t>采购人</w:t>
            </w:r>
            <w:r w:rsidRPr="00C5541A">
              <w:t>损失的，</w:t>
            </w:r>
            <w:r w:rsidRPr="00C5541A">
              <w:rPr>
                <w:rFonts w:hint="eastAsia"/>
              </w:rPr>
              <w:t>投标人</w:t>
            </w:r>
            <w:r w:rsidRPr="00C5541A">
              <w:t>还应另行赔偿给</w:t>
            </w:r>
            <w:r w:rsidRPr="00C5541A">
              <w:rPr>
                <w:rFonts w:hint="eastAsia"/>
              </w:rPr>
              <w:t>采购人</w:t>
            </w:r>
            <w:r w:rsidRPr="00C5541A">
              <w:t>造成的损失。</w:t>
            </w:r>
          </w:p>
        </w:tc>
      </w:tr>
      <w:tr w:rsidR="00C5541A" w:rsidRPr="00C5541A" w14:paraId="22AD6C51" w14:textId="77777777" w:rsidTr="003C23E1">
        <w:trPr>
          <w:trHeight w:val="503"/>
        </w:trPr>
        <w:tc>
          <w:tcPr>
            <w:tcW w:w="1134" w:type="dxa"/>
            <w:vAlign w:val="center"/>
          </w:tcPr>
          <w:p w14:paraId="408062AF" w14:textId="77777777" w:rsidR="00C5541A" w:rsidRPr="00C5541A" w:rsidRDefault="00C5541A" w:rsidP="00C5541A">
            <w:pPr>
              <w:spacing w:line="380" w:lineRule="exact"/>
              <w:jc w:val="center"/>
              <w:rPr>
                <w:rFonts w:ascii="宋体" w:hAnsi="宋体"/>
                <w:bCs/>
              </w:rPr>
            </w:pPr>
            <w:r w:rsidRPr="00C5541A">
              <w:rPr>
                <w:rFonts w:ascii="宋体" w:hAnsi="宋体" w:hint="eastAsia"/>
                <w:bCs/>
              </w:rPr>
              <w:t>4</w:t>
            </w:r>
          </w:p>
        </w:tc>
        <w:tc>
          <w:tcPr>
            <w:tcW w:w="1560" w:type="dxa"/>
            <w:vAlign w:val="center"/>
          </w:tcPr>
          <w:p w14:paraId="1856B762" w14:textId="77777777" w:rsidR="00C5541A" w:rsidRPr="00C5541A" w:rsidRDefault="00C5541A" w:rsidP="00C5541A">
            <w:pPr>
              <w:spacing w:line="380" w:lineRule="exact"/>
              <w:jc w:val="center"/>
              <w:rPr>
                <w:rFonts w:ascii="宋体" w:hAnsi="宋体"/>
              </w:rPr>
            </w:pPr>
            <w:r w:rsidRPr="00C5541A">
              <w:rPr>
                <w:rFonts w:ascii="宋体" w:hAnsi="宋体" w:hint="eastAsia"/>
                <w:bCs/>
                <w:szCs w:val="21"/>
              </w:rPr>
              <w:t>★</w:t>
            </w:r>
            <w:r w:rsidRPr="00C5541A">
              <w:rPr>
                <w:rFonts w:ascii="宋体" w:hAnsi="宋体" w:hint="eastAsia"/>
              </w:rPr>
              <w:t>关于付款</w:t>
            </w:r>
          </w:p>
        </w:tc>
        <w:tc>
          <w:tcPr>
            <w:tcW w:w="6126" w:type="dxa"/>
          </w:tcPr>
          <w:p w14:paraId="51C5DBFB" w14:textId="77777777" w:rsidR="00C5541A" w:rsidRPr="00C5541A" w:rsidRDefault="00C5541A" w:rsidP="00C5541A">
            <w:pPr>
              <w:spacing w:line="380" w:lineRule="exact"/>
              <w:rPr>
                <w:rFonts w:ascii="宋体" w:hAnsi="宋体"/>
              </w:rPr>
            </w:pPr>
            <w:r w:rsidRPr="00C5541A">
              <w:rPr>
                <w:rFonts w:ascii="宋体" w:hAnsi="宋体" w:cs="宋体" w:hint="eastAsia"/>
                <w:szCs w:val="21"/>
              </w:rPr>
              <w:t>(1) 设备到达指定安装现场并安装、调试完毕，采购人出具收货证明，支付合同总额的</w:t>
            </w:r>
            <w:r w:rsidRPr="00C5541A">
              <w:rPr>
                <w:rFonts w:ascii="宋体" w:hAnsi="宋体" w:hint="eastAsia"/>
              </w:rPr>
              <w:t>5</w:t>
            </w:r>
            <w:r w:rsidRPr="00C5541A">
              <w:rPr>
                <w:rFonts w:ascii="宋体" w:hAnsi="宋体"/>
                <w:lang w:eastAsia="zh-Hans"/>
              </w:rPr>
              <w:t>0%</w:t>
            </w:r>
            <w:r w:rsidRPr="00C5541A">
              <w:rPr>
                <w:rFonts w:ascii="宋体" w:hAnsi="宋体" w:hint="eastAsia"/>
                <w:lang w:eastAsia="zh-Hans"/>
              </w:rPr>
              <w:t>货款</w:t>
            </w:r>
            <w:r w:rsidRPr="00C5541A">
              <w:rPr>
                <w:rFonts w:ascii="宋体" w:hAnsi="宋体" w:hint="eastAsia"/>
              </w:rPr>
              <w:t>；</w:t>
            </w:r>
          </w:p>
          <w:p w14:paraId="2E94FA8F" w14:textId="77777777" w:rsidR="00C5541A" w:rsidRPr="00C5541A" w:rsidRDefault="00C5541A" w:rsidP="00C5541A">
            <w:pPr>
              <w:spacing w:line="380" w:lineRule="exact"/>
              <w:rPr>
                <w:rFonts w:ascii="宋体" w:hAnsi="宋体"/>
              </w:rPr>
            </w:pPr>
            <w:r w:rsidRPr="00C5541A">
              <w:rPr>
                <w:rFonts w:ascii="宋体" w:hAnsi="宋体" w:hint="eastAsia"/>
              </w:rPr>
              <w:t>(2) 设备</w:t>
            </w:r>
            <w:r w:rsidRPr="00C5541A">
              <w:rPr>
                <w:rFonts w:ascii="宋体" w:hAnsi="宋体" w:cs="宋体" w:hint="eastAsia"/>
                <w:szCs w:val="21"/>
              </w:rPr>
              <w:t>验收合格后，双方签署验收报告，支付合同总额的47%</w:t>
            </w:r>
            <w:r w:rsidRPr="00C5541A">
              <w:rPr>
                <w:rFonts w:ascii="宋体" w:hAnsi="宋体" w:hint="eastAsia"/>
                <w:lang w:eastAsia="zh-Hans"/>
              </w:rPr>
              <w:lastRenderedPageBreak/>
              <w:t>货款；</w:t>
            </w:r>
          </w:p>
          <w:p w14:paraId="245D19A4" w14:textId="77777777" w:rsidR="00C5541A" w:rsidRPr="00C5541A" w:rsidRDefault="00C5541A" w:rsidP="00C5541A">
            <w:pPr>
              <w:spacing w:line="380" w:lineRule="exact"/>
              <w:rPr>
                <w:rFonts w:ascii="宋体" w:hAnsi="宋体"/>
                <w:b/>
              </w:rPr>
            </w:pPr>
            <w:r w:rsidRPr="00C5541A">
              <w:rPr>
                <w:rFonts w:ascii="宋体" w:hAnsi="宋体" w:hint="eastAsia"/>
              </w:rPr>
              <w:t xml:space="preserve">(3) </w:t>
            </w:r>
            <w:r w:rsidRPr="00C5541A">
              <w:rPr>
                <w:rFonts w:ascii="宋体" w:hAnsi="宋体" w:hint="eastAsia"/>
                <w:lang w:eastAsia="zh-Hans"/>
              </w:rPr>
              <w:t>保留</w:t>
            </w:r>
            <w:r w:rsidRPr="00C5541A">
              <w:rPr>
                <w:rFonts w:ascii="宋体" w:hAnsi="宋体" w:cs="宋体" w:hint="eastAsia"/>
                <w:szCs w:val="21"/>
              </w:rPr>
              <w:t>合同总额的3%货款</w:t>
            </w:r>
            <w:r w:rsidRPr="00C5541A">
              <w:rPr>
                <w:rFonts w:ascii="宋体" w:hAnsi="宋体" w:hint="eastAsia"/>
                <w:lang w:eastAsia="zh-Hans"/>
              </w:rPr>
              <w:t>做为质保金，在质保期结束后</w:t>
            </w:r>
            <w:r w:rsidRPr="00C5541A">
              <w:rPr>
                <w:rFonts w:ascii="宋体" w:hAnsi="宋体" w:hint="eastAsia"/>
              </w:rPr>
              <w:t>1个月内支付。</w:t>
            </w:r>
            <w:r w:rsidRPr="00C5541A">
              <w:rPr>
                <w:rFonts w:ascii="宋体" w:hAnsi="宋体"/>
              </w:rPr>
              <w:t xml:space="preserve"> </w:t>
            </w:r>
          </w:p>
        </w:tc>
      </w:tr>
    </w:tbl>
    <w:p w14:paraId="72211AB1" w14:textId="77777777" w:rsidR="00C5541A" w:rsidRPr="00C5541A" w:rsidRDefault="00C5541A" w:rsidP="00C5541A">
      <w:pPr>
        <w:spacing w:line="360" w:lineRule="auto"/>
        <w:rPr>
          <w:rFonts w:ascii="新宋体" w:eastAsia="新宋体" w:hAnsi="新宋体"/>
          <w:b/>
        </w:rPr>
      </w:pPr>
    </w:p>
    <w:p w14:paraId="7B09EC23" w14:textId="77777777" w:rsidR="00C5541A" w:rsidRPr="00C5541A" w:rsidRDefault="00C5541A" w:rsidP="00C5541A">
      <w:pPr>
        <w:keepNext/>
        <w:keepLines/>
        <w:spacing w:before="260" w:after="260"/>
        <w:jc w:val="left"/>
        <w:outlineLvl w:val="2"/>
        <w:rPr>
          <w:rFonts w:ascii="新宋体" w:eastAsia="新宋体" w:hAnsi="新宋体"/>
          <w:b/>
          <w:bCs/>
          <w:kern w:val="44"/>
          <w:sz w:val="30"/>
          <w:szCs w:val="30"/>
        </w:rPr>
      </w:pPr>
      <w:r w:rsidRPr="00C5541A">
        <w:rPr>
          <w:rFonts w:ascii="新宋体" w:eastAsia="新宋体" w:hAnsi="新宋体" w:hint="eastAsia"/>
          <w:b/>
          <w:bCs/>
          <w:kern w:val="44"/>
          <w:sz w:val="30"/>
          <w:szCs w:val="30"/>
        </w:rPr>
        <w:t>六、投标报价</w:t>
      </w:r>
    </w:p>
    <w:p w14:paraId="46B4F406" w14:textId="77777777" w:rsidR="00C5541A" w:rsidRPr="00C5541A" w:rsidRDefault="00C5541A" w:rsidP="00C5541A">
      <w:pPr>
        <w:spacing w:line="360" w:lineRule="auto"/>
        <w:rPr>
          <w:rFonts w:ascii="宋体" w:hAnsi="宋体"/>
          <w:color w:val="000000"/>
          <w:kern w:val="0"/>
          <w:szCs w:val="21"/>
        </w:rPr>
      </w:pPr>
      <w:r w:rsidRPr="00C5541A">
        <w:rPr>
          <w:rFonts w:ascii="宋体" w:hAnsi="宋体" w:hint="eastAsia"/>
          <w:color w:val="000000"/>
          <w:kern w:val="0"/>
          <w:szCs w:val="21"/>
        </w:rPr>
        <w:t>1. 本项目报价采用包干制，</w:t>
      </w:r>
      <w:r w:rsidRPr="00C5541A">
        <w:rPr>
          <w:rFonts w:ascii="宋体" w:hAnsi="宋体" w:hint="eastAsia"/>
          <w:bCs/>
          <w:kern w:val="0"/>
          <w:szCs w:val="21"/>
        </w:rPr>
        <w:t>必须是完成该项目的一切费用总和，包括设备费、运输费、装卸费、保险费、技术培训费、设备安装费、调试费、售后服务费、国家规定的各项税费等全部费用</w:t>
      </w:r>
      <w:r w:rsidRPr="00C5541A">
        <w:rPr>
          <w:rFonts w:ascii="宋体" w:hAnsi="宋体" w:hint="eastAsia"/>
          <w:color w:val="000000"/>
          <w:kern w:val="0"/>
          <w:szCs w:val="21"/>
        </w:rPr>
        <w:t>。由投标供应商根据采购文件所提供的资料自行测算投标报价。</w:t>
      </w:r>
    </w:p>
    <w:p w14:paraId="27026705" w14:textId="77777777" w:rsidR="00C5541A" w:rsidRPr="00C5541A" w:rsidRDefault="00C5541A" w:rsidP="00C5541A">
      <w:pPr>
        <w:spacing w:line="360" w:lineRule="auto"/>
        <w:rPr>
          <w:rFonts w:ascii="宋体" w:hAnsi="宋体"/>
          <w:color w:val="000000"/>
          <w:kern w:val="0"/>
          <w:szCs w:val="21"/>
        </w:rPr>
      </w:pPr>
      <w:r w:rsidRPr="00C5541A">
        <w:rPr>
          <w:rFonts w:ascii="宋体" w:hAnsi="宋体" w:hint="eastAsia"/>
          <w:color w:val="000000"/>
          <w:kern w:val="0"/>
          <w:szCs w:val="21"/>
        </w:rPr>
        <w:t>2.投标人应根据本企业的成本自行决定报价，但不得以低于其企业成本的报价投标；评标时，评标委员会认为投标人的报价明显低于其他通过符合性审查投标人的报价，有可能影响服务或者不能诚信履约的，应当要求其在评标现场合理的时间内提供书面说明，必要时提交相关证明材料；投标人不能证明其报价合理性的，评标委员会应当将其作为无效投标处理。</w:t>
      </w:r>
    </w:p>
    <w:p w14:paraId="2236E051" w14:textId="77777777" w:rsidR="00C5541A" w:rsidRPr="00C5541A" w:rsidRDefault="00C5541A" w:rsidP="00C5541A">
      <w:pPr>
        <w:spacing w:line="360" w:lineRule="auto"/>
        <w:rPr>
          <w:rFonts w:ascii="宋体" w:hAnsi="宋体"/>
          <w:color w:val="000000"/>
          <w:kern w:val="0"/>
          <w:szCs w:val="21"/>
        </w:rPr>
      </w:pPr>
      <w:r w:rsidRPr="00C5541A">
        <w:rPr>
          <w:rFonts w:ascii="宋体" w:hAnsi="宋体" w:hint="eastAsia"/>
          <w:color w:val="000000"/>
          <w:kern w:val="0"/>
          <w:szCs w:val="21"/>
        </w:rPr>
        <w:t>3.</w:t>
      </w:r>
      <w:r w:rsidRPr="00C5541A">
        <w:rPr>
          <w:rFonts w:ascii="宋体" w:hAnsi="宋体"/>
          <w:color w:val="000000"/>
          <w:kern w:val="0"/>
          <w:szCs w:val="21"/>
        </w:rPr>
        <w:t>本项目</w:t>
      </w:r>
      <w:r w:rsidRPr="00C5541A">
        <w:rPr>
          <w:rFonts w:ascii="宋体" w:hAnsi="宋体" w:hint="eastAsia"/>
          <w:color w:val="000000"/>
          <w:kern w:val="0"/>
          <w:szCs w:val="21"/>
        </w:rPr>
        <w:t>预算</w:t>
      </w:r>
      <w:r w:rsidRPr="00C5541A">
        <w:rPr>
          <w:rFonts w:ascii="宋体" w:hAnsi="宋体"/>
          <w:color w:val="000000"/>
          <w:kern w:val="0"/>
          <w:szCs w:val="21"/>
        </w:rPr>
        <w:t>金额为人民币</w:t>
      </w:r>
      <w:r w:rsidRPr="00C5541A">
        <w:rPr>
          <w:rFonts w:ascii="宋体" w:hAnsi="宋体" w:hint="eastAsia"/>
          <w:color w:val="000000"/>
          <w:kern w:val="0"/>
          <w:szCs w:val="21"/>
        </w:rPr>
        <w:t>800000元</w:t>
      </w:r>
      <w:r w:rsidRPr="00C5541A">
        <w:rPr>
          <w:rFonts w:ascii="宋体" w:hAnsi="宋体"/>
          <w:color w:val="000000"/>
          <w:kern w:val="0"/>
          <w:szCs w:val="21"/>
        </w:rPr>
        <w:t>，投标人的投标报价高于</w:t>
      </w:r>
      <w:r w:rsidRPr="00C5541A">
        <w:rPr>
          <w:rFonts w:ascii="宋体" w:hAnsi="宋体" w:hint="eastAsia"/>
          <w:color w:val="000000"/>
          <w:kern w:val="0"/>
          <w:szCs w:val="21"/>
        </w:rPr>
        <w:t>预算</w:t>
      </w:r>
      <w:r w:rsidRPr="00C5541A">
        <w:rPr>
          <w:rFonts w:ascii="宋体" w:hAnsi="宋体"/>
          <w:color w:val="000000"/>
          <w:kern w:val="0"/>
          <w:szCs w:val="21"/>
        </w:rPr>
        <w:t>金额为无效投标</w:t>
      </w:r>
      <w:r w:rsidRPr="00C5541A">
        <w:rPr>
          <w:rFonts w:ascii="宋体" w:hAnsi="宋体" w:hint="eastAsia"/>
          <w:color w:val="000000"/>
          <w:kern w:val="0"/>
          <w:szCs w:val="21"/>
        </w:rPr>
        <w:t>。</w:t>
      </w:r>
    </w:p>
    <w:p w14:paraId="2E48516D" w14:textId="77777777" w:rsidR="00C5541A" w:rsidRPr="00C5541A" w:rsidRDefault="00C5541A" w:rsidP="00C5541A">
      <w:pPr>
        <w:spacing w:line="360" w:lineRule="auto"/>
        <w:rPr>
          <w:rFonts w:ascii="宋体" w:hAnsi="宋体"/>
          <w:color w:val="000000"/>
          <w:kern w:val="0"/>
          <w:szCs w:val="21"/>
        </w:rPr>
      </w:pPr>
      <w:r w:rsidRPr="00C5541A">
        <w:rPr>
          <w:rFonts w:ascii="宋体" w:hAnsi="宋体" w:hint="eastAsia"/>
          <w:color w:val="000000"/>
          <w:kern w:val="0"/>
          <w:szCs w:val="21"/>
        </w:rPr>
        <w:t>4.投标人的投标报价，应是本项目招标范围和招标文件及合同条款上所列的各项内容中所述的全部，不得以任何理由予以重复，并以投标人在投标文件中提出的综合单价或总价为依据。</w:t>
      </w:r>
    </w:p>
    <w:p w14:paraId="27689FCF" w14:textId="77777777" w:rsidR="00C5541A" w:rsidRPr="00C5541A" w:rsidRDefault="00C5541A" w:rsidP="00C5541A">
      <w:pPr>
        <w:spacing w:line="360" w:lineRule="auto"/>
        <w:rPr>
          <w:rFonts w:ascii="宋体" w:hAnsi="宋体"/>
          <w:color w:val="000000"/>
          <w:kern w:val="0"/>
          <w:szCs w:val="21"/>
        </w:rPr>
      </w:pPr>
      <w:r w:rsidRPr="00C5541A">
        <w:rPr>
          <w:rFonts w:ascii="宋体" w:hAnsi="宋体" w:hint="eastAsia"/>
          <w:color w:val="000000"/>
          <w:kern w:val="0"/>
          <w:szCs w:val="21"/>
        </w:rPr>
        <w:t>5.除非采购人修改招标文件予以更正，否则，投标人应毫无例外地按招标文件所列的清单</w:t>
      </w:r>
      <w:proofErr w:type="gramStart"/>
      <w:r w:rsidRPr="00C5541A">
        <w:rPr>
          <w:rFonts w:ascii="宋体" w:hAnsi="宋体" w:hint="eastAsia"/>
          <w:color w:val="000000"/>
          <w:kern w:val="0"/>
          <w:szCs w:val="21"/>
        </w:rPr>
        <w:t>中项目</w:t>
      </w:r>
      <w:proofErr w:type="gramEnd"/>
      <w:r w:rsidRPr="00C5541A">
        <w:rPr>
          <w:rFonts w:ascii="宋体" w:hAnsi="宋体" w:hint="eastAsia"/>
          <w:color w:val="000000"/>
          <w:kern w:val="0"/>
          <w:szCs w:val="21"/>
        </w:rPr>
        <w:t>和数量填报综合单价或总价。投标人未</w:t>
      </w:r>
      <w:proofErr w:type="gramStart"/>
      <w:r w:rsidRPr="00C5541A">
        <w:rPr>
          <w:rFonts w:ascii="宋体" w:hAnsi="宋体" w:hint="eastAsia"/>
          <w:color w:val="000000"/>
          <w:kern w:val="0"/>
          <w:szCs w:val="21"/>
        </w:rPr>
        <w:t>填综合</w:t>
      </w:r>
      <w:proofErr w:type="gramEnd"/>
      <w:r w:rsidRPr="00C5541A">
        <w:rPr>
          <w:rFonts w:ascii="宋体" w:hAnsi="宋体" w:hint="eastAsia"/>
          <w:color w:val="000000"/>
          <w:kern w:val="0"/>
          <w:szCs w:val="21"/>
        </w:rPr>
        <w:t>单价或总价的项目，在实施后，将不得以支付，并视作该项费用已包括在其它有价款的综合单价或总价内。</w:t>
      </w:r>
    </w:p>
    <w:p w14:paraId="73C7A089" w14:textId="77777777" w:rsidR="00C5541A" w:rsidRPr="00C5541A" w:rsidRDefault="00C5541A" w:rsidP="00C5541A">
      <w:pPr>
        <w:spacing w:line="360" w:lineRule="auto"/>
        <w:rPr>
          <w:rFonts w:ascii="宋体" w:hAnsi="宋体"/>
          <w:color w:val="000000"/>
          <w:kern w:val="0"/>
          <w:szCs w:val="21"/>
        </w:rPr>
      </w:pPr>
      <w:r w:rsidRPr="00C5541A">
        <w:rPr>
          <w:rFonts w:ascii="宋体" w:hAnsi="宋体" w:hint="eastAsia"/>
          <w:color w:val="000000"/>
          <w:kern w:val="0"/>
          <w:szCs w:val="21"/>
        </w:rPr>
        <w:t>6</w:t>
      </w:r>
      <w:r w:rsidRPr="00C5541A">
        <w:rPr>
          <w:rFonts w:ascii="宋体" w:hAnsi="宋体"/>
          <w:color w:val="000000"/>
          <w:kern w:val="0"/>
          <w:szCs w:val="21"/>
        </w:rPr>
        <w:t>.</w:t>
      </w:r>
      <w:r w:rsidRPr="00C5541A">
        <w:rPr>
          <w:rFonts w:ascii="宋体" w:hAnsi="宋体" w:hint="eastAsia"/>
          <w:color w:val="000000"/>
          <w:kern w:val="0"/>
          <w:szCs w:val="21"/>
        </w:rPr>
        <w:t>投标人应充分了解项目的位置、情况、道路及任何其它足以影响投标报价的情况，任何因忽视或误解项目情况而导致的索赔或服务期限延长申请将不获批准。</w:t>
      </w:r>
    </w:p>
    <w:p w14:paraId="4C66ADE4" w14:textId="77777777" w:rsidR="00C5541A" w:rsidRPr="00C5541A" w:rsidRDefault="00C5541A" w:rsidP="00C5541A">
      <w:pPr>
        <w:spacing w:line="360" w:lineRule="auto"/>
        <w:rPr>
          <w:rFonts w:ascii="宋体" w:hAnsi="宋体"/>
          <w:color w:val="000000"/>
          <w:kern w:val="0"/>
          <w:szCs w:val="21"/>
        </w:rPr>
      </w:pPr>
      <w:r w:rsidRPr="00C5541A">
        <w:rPr>
          <w:rFonts w:ascii="宋体" w:hAnsi="宋体" w:hint="eastAsia"/>
          <w:color w:val="000000"/>
          <w:kern w:val="0"/>
          <w:szCs w:val="21"/>
        </w:rPr>
        <w:t>7</w:t>
      </w:r>
      <w:r w:rsidRPr="00C5541A">
        <w:rPr>
          <w:rFonts w:ascii="宋体" w:hAnsi="宋体"/>
          <w:color w:val="000000"/>
          <w:kern w:val="0"/>
          <w:szCs w:val="21"/>
        </w:rPr>
        <w:t>.</w:t>
      </w:r>
      <w:r w:rsidRPr="00C5541A">
        <w:rPr>
          <w:rFonts w:ascii="宋体" w:hAnsi="宋体" w:hint="eastAsia"/>
          <w:color w:val="000000"/>
          <w:kern w:val="0"/>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1A29E311" w14:textId="77777777" w:rsidR="00C5541A" w:rsidRPr="00C5541A" w:rsidRDefault="00C5541A" w:rsidP="00C5541A">
      <w:pPr>
        <w:spacing w:beforeLines="25" w:before="78" w:afterLines="25" w:after="78"/>
        <w:rPr>
          <w:rFonts w:ascii="宋体" w:hAnsi="宋体"/>
          <w:szCs w:val="21"/>
        </w:rPr>
      </w:pPr>
    </w:p>
    <w:p w14:paraId="53F8B17B" w14:textId="77777777" w:rsidR="00C5541A" w:rsidRPr="00C5541A" w:rsidRDefault="00C5541A" w:rsidP="00C5541A">
      <w:pPr>
        <w:keepNext/>
        <w:keepLines/>
        <w:spacing w:before="260" w:after="260"/>
        <w:jc w:val="left"/>
        <w:outlineLvl w:val="2"/>
        <w:rPr>
          <w:rFonts w:ascii="新宋体" w:eastAsia="新宋体" w:hAnsi="新宋体"/>
          <w:b/>
          <w:bCs/>
          <w:kern w:val="44"/>
          <w:sz w:val="30"/>
          <w:szCs w:val="30"/>
        </w:rPr>
      </w:pPr>
      <w:r w:rsidRPr="00C5541A">
        <w:rPr>
          <w:rFonts w:ascii="新宋体" w:eastAsia="新宋体" w:hAnsi="新宋体" w:hint="eastAsia"/>
          <w:b/>
          <w:bCs/>
          <w:kern w:val="44"/>
          <w:sz w:val="30"/>
          <w:szCs w:val="30"/>
        </w:rPr>
        <w:t>七、政策导向</w:t>
      </w:r>
    </w:p>
    <w:p w14:paraId="06BD9F44" w14:textId="77777777" w:rsidR="00C5541A" w:rsidRPr="00C5541A" w:rsidRDefault="00C5541A" w:rsidP="00C5541A">
      <w:pPr>
        <w:spacing w:line="360" w:lineRule="auto"/>
        <w:rPr>
          <w:rFonts w:ascii="新宋体" w:eastAsia="新宋体" w:hAnsi="新宋体"/>
        </w:rPr>
      </w:pPr>
      <w:r w:rsidRPr="00C5541A">
        <w:rPr>
          <w:rFonts w:ascii="新宋体" w:eastAsia="新宋体" w:hAnsi="新宋体" w:hint="eastAsia"/>
        </w:rPr>
        <w:t>1、2014年起，政府部门、国有企业在进行设备或工程采购时，应在招标文件中明确要求工程机械、装卸机械满足国家现阶段非道路移动机械用柴油机排放标准，并鼓励使用LNG或电</w:t>
      </w:r>
      <w:r w:rsidRPr="00C5541A">
        <w:rPr>
          <w:rFonts w:ascii="新宋体" w:eastAsia="新宋体" w:hAnsi="新宋体" w:hint="eastAsia"/>
        </w:rPr>
        <w:lastRenderedPageBreak/>
        <w:t>动工程机械、装卸机械。2015年起，政府部门、国有企业采购设备或工程项目中选用LNG或电动工程机械、装卸机械的比例不低于30%。</w:t>
      </w:r>
    </w:p>
    <w:p w14:paraId="3393B68A" w14:textId="77777777" w:rsidR="00C5541A" w:rsidRPr="00C5541A" w:rsidRDefault="00C5541A" w:rsidP="00C5541A">
      <w:pPr>
        <w:spacing w:line="360" w:lineRule="auto"/>
        <w:rPr>
          <w:rFonts w:ascii="新宋体" w:eastAsia="新宋体" w:hAnsi="新宋体"/>
        </w:rPr>
      </w:pPr>
      <w:r w:rsidRPr="00C5541A">
        <w:rPr>
          <w:rFonts w:ascii="新宋体" w:eastAsia="新宋体" w:hAnsi="新宋体" w:hint="eastAsia"/>
          <w:color w:val="000000"/>
          <w:shd w:val="clear" w:color="auto" w:fill="FFFFFF"/>
        </w:rPr>
        <w:t>2、</w:t>
      </w:r>
      <w:r w:rsidRPr="00C5541A">
        <w:rPr>
          <w:rFonts w:ascii="新宋体" w:eastAsia="新宋体" w:hAnsi="新宋体" w:hint="eastAsia"/>
        </w:rPr>
        <w:t>根据《深圳市人民政府关于印发深圳市贯彻落实守信联合激励和失信联合惩戒制度实施方案的通知》（深府〔2017〕57号）对列入失信“黑名单”的供应</w:t>
      </w:r>
      <w:proofErr w:type="gramStart"/>
      <w:r w:rsidRPr="00C5541A">
        <w:rPr>
          <w:rFonts w:ascii="新宋体" w:eastAsia="新宋体" w:hAnsi="新宋体" w:hint="eastAsia"/>
        </w:rPr>
        <w:t>商限制</w:t>
      </w:r>
      <w:proofErr w:type="gramEnd"/>
      <w:r w:rsidRPr="00C5541A">
        <w:rPr>
          <w:rFonts w:ascii="新宋体" w:eastAsia="新宋体" w:hAnsi="新宋体" w:hint="eastAsia"/>
        </w:rPr>
        <w:t>参与政府采购。</w:t>
      </w:r>
    </w:p>
    <w:p w14:paraId="44CEA6DF" w14:textId="77777777" w:rsidR="00C5541A" w:rsidRPr="00C5541A" w:rsidRDefault="00C5541A" w:rsidP="00C5541A">
      <w:pPr>
        <w:spacing w:line="360" w:lineRule="auto"/>
        <w:rPr>
          <w:rFonts w:ascii="新宋体" w:eastAsia="新宋体" w:hAnsi="新宋体"/>
        </w:rPr>
      </w:pPr>
      <w:r w:rsidRPr="00C5541A">
        <w:rPr>
          <w:rFonts w:ascii="新宋体" w:eastAsia="新宋体" w:hAnsi="新宋体" w:hint="eastAsia"/>
        </w:rPr>
        <w:t>3、“信用中国”、“中国政府采购网”以及“深圳市政府采购监管网”为供应商信用信息的查询渠道，相关信息以中标通知书发出前的查询结果为准。</w:t>
      </w:r>
    </w:p>
    <w:p w14:paraId="0D948639" w14:textId="43942DAB" w:rsidR="00F516D7" w:rsidRPr="00C5541A" w:rsidRDefault="00F516D7" w:rsidP="00C5541A">
      <w:bookmarkStart w:id="1" w:name="_GoBack"/>
      <w:bookmarkEnd w:id="1"/>
    </w:p>
    <w:sectPr w:rsidR="00F516D7" w:rsidRPr="00C554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B6B35D" w14:textId="77777777" w:rsidR="00A275C3" w:rsidRDefault="00A275C3" w:rsidP="00A275C3">
      <w:r>
        <w:separator/>
      </w:r>
    </w:p>
  </w:endnote>
  <w:endnote w:type="continuationSeparator" w:id="0">
    <w:p w14:paraId="3BF9F8CA" w14:textId="77777777" w:rsidR="00A275C3" w:rsidRDefault="00A275C3" w:rsidP="00A2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C506A6" w14:textId="77777777" w:rsidR="00A275C3" w:rsidRDefault="00A275C3" w:rsidP="00A275C3">
      <w:r>
        <w:separator/>
      </w:r>
    </w:p>
  </w:footnote>
  <w:footnote w:type="continuationSeparator" w:id="0">
    <w:p w14:paraId="659565A6" w14:textId="77777777" w:rsidR="00A275C3" w:rsidRDefault="00A275C3" w:rsidP="00A275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483"/>
    <w:rsid w:val="00A275C3"/>
    <w:rsid w:val="00C5541A"/>
    <w:rsid w:val="00ED6483"/>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A9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5C3"/>
    <w:pPr>
      <w:widowControl w:val="0"/>
      <w:jc w:val="both"/>
    </w:pPr>
    <w:rPr>
      <w:rFonts w:ascii="Times New Roman" w:eastAsia="宋体" w:hAnsi="Times New Roman" w:cs="Times New Roman"/>
      <w:szCs w:val="24"/>
    </w:rPr>
  </w:style>
  <w:style w:type="paragraph" w:styleId="3">
    <w:name w:val="heading 3"/>
    <w:basedOn w:val="4"/>
    <w:next w:val="a"/>
    <w:link w:val="3Char"/>
    <w:qFormat/>
    <w:rsid w:val="00A275C3"/>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A275C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75C3"/>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275C3"/>
    <w:rPr>
      <w:sz w:val="18"/>
      <w:szCs w:val="18"/>
    </w:rPr>
  </w:style>
  <w:style w:type="paragraph" w:styleId="a4">
    <w:name w:val="footer"/>
    <w:basedOn w:val="a"/>
    <w:link w:val="Char0"/>
    <w:uiPriority w:val="99"/>
    <w:unhideWhenUsed/>
    <w:rsid w:val="00A275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275C3"/>
    <w:rPr>
      <w:sz w:val="18"/>
      <w:szCs w:val="18"/>
    </w:rPr>
  </w:style>
  <w:style w:type="character" w:customStyle="1" w:styleId="3Char">
    <w:name w:val="标题 3 Char"/>
    <w:basedOn w:val="a0"/>
    <w:link w:val="3"/>
    <w:qFormat/>
    <w:rsid w:val="00A275C3"/>
    <w:rPr>
      <w:rFonts w:ascii="宋体" w:eastAsia="宋体" w:hAnsi="宋体" w:cs="Times New Roman"/>
      <w:b/>
      <w:bCs/>
      <w:sz w:val="28"/>
      <w:szCs w:val="32"/>
    </w:rPr>
  </w:style>
  <w:style w:type="paragraph" w:styleId="a5">
    <w:name w:val="Normal Indent"/>
    <w:basedOn w:val="a"/>
    <w:link w:val="Char1"/>
    <w:qFormat/>
    <w:rsid w:val="00A275C3"/>
    <w:pPr>
      <w:ind w:firstLine="420"/>
    </w:pPr>
    <w:rPr>
      <w:szCs w:val="20"/>
    </w:rPr>
  </w:style>
  <w:style w:type="paragraph" w:styleId="a6">
    <w:name w:val="Body Text"/>
    <w:basedOn w:val="a"/>
    <w:link w:val="Char2"/>
    <w:qFormat/>
    <w:rsid w:val="00A275C3"/>
    <w:pPr>
      <w:spacing w:line="360" w:lineRule="auto"/>
    </w:pPr>
    <w:rPr>
      <w:b/>
      <w:bCs/>
      <w:sz w:val="24"/>
    </w:rPr>
  </w:style>
  <w:style w:type="character" w:customStyle="1" w:styleId="Char2">
    <w:name w:val="正文文本 Char"/>
    <w:basedOn w:val="a0"/>
    <w:link w:val="a6"/>
    <w:qFormat/>
    <w:rsid w:val="00A275C3"/>
    <w:rPr>
      <w:rFonts w:ascii="Times New Roman" w:eastAsia="宋体" w:hAnsi="Times New Roman" w:cs="Times New Roman"/>
      <w:b/>
      <w:bCs/>
      <w:sz w:val="24"/>
      <w:szCs w:val="24"/>
    </w:rPr>
  </w:style>
  <w:style w:type="character" w:customStyle="1" w:styleId="Char1">
    <w:name w:val="正文缩进 Char"/>
    <w:link w:val="a5"/>
    <w:qFormat/>
    <w:rsid w:val="00A275C3"/>
    <w:rPr>
      <w:rFonts w:ascii="Times New Roman" w:eastAsia="宋体" w:hAnsi="Times New Roman" w:cs="Times New Roman"/>
      <w:szCs w:val="20"/>
    </w:rPr>
  </w:style>
  <w:style w:type="paragraph" w:customStyle="1" w:styleId="my">
    <w:name w:val="my正文"/>
    <w:basedOn w:val="a"/>
    <w:link w:val="myCharChar"/>
    <w:qFormat/>
    <w:rsid w:val="00A275C3"/>
    <w:pPr>
      <w:spacing w:line="360" w:lineRule="auto"/>
      <w:ind w:firstLineChars="200" w:firstLine="480"/>
    </w:pPr>
    <w:rPr>
      <w:kern w:val="0"/>
      <w:sz w:val="24"/>
    </w:rPr>
  </w:style>
  <w:style w:type="character" w:customStyle="1" w:styleId="myCharChar">
    <w:name w:val="my正文 Char Char"/>
    <w:link w:val="my"/>
    <w:qFormat/>
    <w:locked/>
    <w:rsid w:val="00A275C3"/>
    <w:rPr>
      <w:rFonts w:ascii="Times New Roman" w:eastAsia="宋体" w:hAnsi="Times New Roman" w:cs="Times New Roman"/>
      <w:kern w:val="0"/>
      <w:sz w:val="24"/>
      <w:szCs w:val="24"/>
    </w:rPr>
  </w:style>
  <w:style w:type="character" w:customStyle="1" w:styleId="4Char">
    <w:name w:val="标题 4 Char"/>
    <w:basedOn w:val="a0"/>
    <w:link w:val="4"/>
    <w:uiPriority w:val="9"/>
    <w:semiHidden/>
    <w:rsid w:val="00A275C3"/>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5C3"/>
    <w:pPr>
      <w:widowControl w:val="0"/>
      <w:jc w:val="both"/>
    </w:pPr>
    <w:rPr>
      <w:rFonts w:ascii="Times New Roman" w:eastAsia="宋体" w:hAnsi="Times New Roman" w:cs="Times New Roman"/>
      <w:szCs w:val="24"/>
    </w:rPr>
  </w:style>
  <w:style w:type="paragraph" w:styleId="3">
    <w:name w:val="heading 3"/>
    <w:basedOn w:val="4"/>
    <w:next w:val="a"/>
    <w:link w:val="3Char"/>
    <w:qFormat/>
    <w:rsid w:val="00A275C3"/>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A275C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75C3"/>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275C3"/>
    <w:rPr>
      <w:sz w:val="18"/>
      <w:szCs w:val="18"/>
    </w:rPr>
  </w:style>
  <w:style w:type="paragraph" w:styleId="a4">
    <w:name w:val="footer"/>
    <w:basedOn w:val="a"/>
    <w:link w:val="Char0"/>
    <w:uiPriority w:val="99"/>
    <w:unhideWhenUsed/>
    <w:rsid w:val="00A275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275C3"/>
    <w:rPr>
      <w:sz w:val="18"/>
      <w:szCs w:val="18"/>
    </w:rPr>
  </w:style>
  <w:style w:type="character" w:customStyle="1" w:styleId="3Char">
    <w:name w:val="标题 3 Char"/>
    <w:basedOn w:val="a0"/>
    <w:link w:val="3"/>
    <w:qFormat/>
    <w:rsid w:val="00A275C3"/>
    <w:rPr>
      <w:rFonts w:ascii="宋体" w:eastAsia="宋体" w:hAnsi="宋体" w:cs="Times New Roman"/>
      <w:b/>
      <w:bCs/>
      <w:sz w:val="28"/>
      <w:szCs w:val="32"/>
    </w:rPr>
  </w:style>
  <w:style w:type="paragraph" w:styleId="a5">
    <w:name w:val="Normal Indent"/>
    <w:basedOn w:val="a"/>
    <w:link w:val="Char1"/>
    <w:qFormat/>
    <w:rsid w:val="00A275C3"/>
    <w:pPr>
      <w:ind w:firstLine="420"/>
    </w:pPr>
    <w:rPr>
      <w:szCs w:val="20"/>
    </w:rPr>
  </w:style>
  <w:style w:type="paragraph" w:styleId="a6">
    <w:name w:val="Body Text"/>
    <w:basedOn w:val="a"/>
    <w:link w:val="Char2"/>
    <w:qFormat/>
    <w:rsid w:val="00A275C3"/>
    <w:pPr>
      <w:spacing w:line="360" w:lineRule="auto"/>
    </w:pPr>
    <w:rPr>
      <w:b/>
      <w:bCs/>
      <w:sz w:val="24"/>
    </w:rPr>
  </w:style>
  <w:style w:type="character" w:customStyle="1" w:styleId="Char2">
    <w:name w:val="正文文本 Char"/>
    <w:basedOn w:val="a0"/>
    <w:link w:val="a6"/>
    <w:qFormat/>
    <w:rsid w:val="00A275C3"/>
    <w:rPr>
      <w:rFonts w:ascii="Times New Roman" w:eastAsia="宋体" w:hAnsi="Times New Roman" w:cs="Times New Roman"/>
      <w:b/>
      <w:bCs/>
      <w:sz w:val="24"/>
      <w:szCs w:val="24"/>
    </w:rPr>
  </w:style>
  <w:style w:type="character" w:customStyle="1" w:styleId="Char1">
    <w:name w:val="正文缩进 Char"/>
    <w:link w:val="a5"/>
    <w:qFormat/>
    <w:rsid w:val="00A275C3"/>
    <w:rPr>
      <w:rFonts w:ascii="Times New Roman" w:eastAsia="宋体" w:hAnsi="Times New Roman" w:cs="Times New Roman"/>
      <w:szCs w:val="20"/>
    </w:rPr>
  </w:style>
  <w:style w:type="paragraph" w:customStyle="1" w:styleId="my">
    <w:name w:val="my正文"/>
    <w:basedOn w:val="a"/>
    <w:link w:val="myCharChar"/>
    <w:qFormat/>
    <w:rsid w:val="00A275C3"/>
    <w:pPr>
      <w:spacing w:line="360" w:lineRule="auto"/>
      <w:ind w:firstLineChars="200" w:firstLine="480"/>
    </w:pPr>
    <w:rPr>
      <w:kern w:val="0"/>
      <w:sz w:val="24"/>
    </w:rPr>
  </w:style>
  <w:style w:type="character" w:customStyle="1" w:styleId="myCharChar">
    <w:name w:val="my正文 Char Char"/>
    <w:link w:val="my"/>
    <w:qFormat/>
    <w:locked/>
    <w:rsid w:val="00A275C3"/>
    <w:rPr>
      <w:rFonts w:ascii="Times New Roman" w:eastAsia="宋体" w:hAnsi="Times New Roman" w:cs="Times New Roman"/>
      <w:kern w:val="0"/>
      <w:sz w:val="24"/>
      <w:szCs w:val="24"/>
    </w:rPr>
  </w:style>
  <w:style w:type="character" w:customStyle="1" w:styleId="4Char">
    <w:name w:val="标题 4 Char"/>
    <w:basedOn w:val="a0"/>
    <w:link w:val="4"/>
    <w:uiPriority w:val="9"/>
    <w:semiHidden/>
    <w:rsid w:val="00A275C3"/>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666</Words>
  <Characters>3798</Characters>
  <Application>Microsoft Office Word</Application>
  <DocSecurity>0</DocSecurity>
  <Lines>31</Lines>
  <Paragraphs>8</Paragraphs>
  <ScaleCrop>false</ScaleCrop>
  <Company/>
  <LinksUpToDate>false</LinksUpToDate>
  <CharactersWithSpaces>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ZP</cp:lastModifiedBy>
  <cp:revision>3</cp:revision>
  <dcterms:created xsi:type="dcterms:W3CDTF">2024-07-23T09:38:00Z</dcterms:created>
  <dcterms:modified xsi:type="dcterms:W3CDTF">2024-07-23T09:40:00Z</dcterms:modified>
</cp:coreProperties>
</file>