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8F403" w14:textId="77777777" w:rsidR="00412790" w:rsidRPr="00412790" w:rsidRDefault="00412790" w:rsidP="00412790">
      <w:pPr>
        <w:keepNext/>
        <w:keepLines/>
        <w:spacing w:before="260" w:after="260"/>
        <w:outlineLvl w:val="2"/>
        <w:rPr>
          <w:rFonts w:ascii="新宋体" w:eastAsia="新宋体" w:hAnsi="新宋体" w:cs="Times New Roman"/>
          <w:b/>
          <w:bCs/>
          <w:kern w:val="44"/>
          <w:sz w:val="28"/>
          <w:szCs w:val="28"/>
        </w:rPr>
      </w:pPr>
      <w:r w:rsidRPr="00412790">
        <w:rPr>
          <w:rFonts w:ascii="新宋体" w:eastAsia="新宋体" w:hAnsi="新宋体" w:cs="Times New Roman" w:hint="eastAsia"/>
          <w:b/>
          <w:bCs/>
          <w:kern w:val="44"/>
          <w:sz w:val="28"/>
          <w:szCs w:val="28"/>
        </w:rPr>
        <w:t>三、项目概况</w:t>
      </w:r>
    </w:p>
    <w:p w14:paraId="08660889"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（一）</w:t>
      </w:r>
      <w:r w:rsidRPr="00412790">
        <w:rPr>
          <w:rFonts w:ascii="新宋体" w:eastAsia="新宋体" w:hAnsi="新宋体" w:cs="宋体"/>
          <w:szCs w:val="21"/>
        </w:rPr>
        <w:t>预算</w:t>
      </w:r>
      <w:r w:rsidRPr="00412790">
        <w:rPr>
          <w:rFonts w:ascii="新宋体" w:eastAsia="新宋体" w:hAnsi="新宋体" w:cs="宋体" w:hint="eastAsia"/>
          <w:szCs w:val="21"/>
        </w:rPr>
        <w:t>金额: 人民币陆拾肆万元整（640,000.00），</w:t>
      </w:r>
      <w:r w:rsidRPr="00412790">
        <w:rPr>
          <w:rFonts w:ascii="新宋体" w:eastAsia="新宋体" w:hAnsi="新宋体" w:cs="宋体"/>
          <w:szCs w:val="21"/>
        </w:rPr>
        <w:t>最高投标限价</w:t>
      </w:r>
      <w:r w:rsidRPr="00412790">
        <w:rPr>
          <w:rFonts w:ascii="新宋体" w:eastAsia="新宋体" w:hAnsi="新宋体" w:cs="宋体" w:hint="eastAsia"/>
          <w:szCs w:val="21"/>
        </w:rPr>
        <w:t>: 人民币陆拾肆万元整（640,000.00）</w:t>
      </w:r>
    </w:p>
    <w:p w14:paraId="4D622365" w14:textId="77777777" w:rsidR="00412790" w:rsidRPr="00412790" w:rsidRDefault="00412790" w:rsidP="00412790">
      <w:pPr>
        <w:spacing w:line="360" w:lineRule="auto"/>
        <w:rPr>
          <w:rFonts w:ascii="Times New Roman" w:eastAsia="宋体" w:hAnsi="Times New Roman" w:cs="Times New Roman"/>
          <w:szCs w:val="24"/>
        </w:rPr>
      </w:pPr>
      <w:r w:rsidRPr="00412790">
        <w:rPr>
          <w:rFonts w:ascii="新宋体" w:eastAsia="新宋体" w:hAnsi="新宋体" w:cs="宋体" w:hint="eastAsia"/>
          <w:szCs w:val="21"/>
        </w:rPr>
        <w:t>（二）项目概况:</w:t>
      </w:r>
      <w:r w:rsidRPr="00412790">
        <w:rPr>
          <w:rFonts w:ascii="Times New Roman" w:eastAsia="宋体" w:hAnsi="Times New Roman" w:cs="Times New Roman" w:hint="eastAsia"/>
          <w:szCs w:val="24"/>
        </w:rPr>
        <w:t xml:space="preserve"> </w:t>
      </w:r>
    </w:p>
    <w:p w14:paraId="48F4B94D" w14:textId="77777777" w:rsidR="00412790" w:rsidRPr="00412790" w:rsidRDefault="00412790" w:rsidP="00412790">
      <w:pPr>
        <w:spacing w:line="360" w:lineRule="auto"/>
        <w:ind w:firstLineChars="200" w:firstLine="420"/>
        <w:rPr>
          <w:rFonts w:ascii="新宋体" w:eastAsia="新宋体" w:hAnsi="新宋体" w:cs="宋体"/>
          <w:szCs w:val="21"/>
        </w:rPr>
      </w:pPr>
      <w:r w:rsidRPr="00412790">
        <w:rPr>
          <w:rFonts w:ascii="新宋体" w:eastAsia="新宋体" w:hAnsi="新宋体" w:cs="宋体" w:hint="eastAsia"/>
          <w:szCs w:val="21"/>
        </w:rPr>
        <w:t>为充分了解深圳市环保产业情况，准确把握深圳市环保及相关产业发展趋势，为开展产业研究和制定产业政策提供基本依据，完成各相关数据收集及分析，深圳市生态环境局拟开展深圳市环保产业调查和环境服务业财务统计工作。</w:t>
      </w:r>
    </w:p>
    <w:p w14:paraId="6F75901E" w14:textId="77777777" w:rsidR="00412790" w:rsidRPr="00412790" w:rsidRDefault="00412790" w:rsidP="00412790">
      <w:pPr>
        <w:rPr>
          <w:rFonts w:ascii="新宋体" w:eastAsia="新宋体" w:hAnsi="新宋体" w:cs="Times New Roman"/>
          <w:b/>
          <w:bCs/>
          <w:szCs w:val="21"/>
        </w:rPr>
      </w:pPr>
    </w:p>
    <w:p w14:paraId="0C26C43D" w14:textId="77777777" w:rsidR="00412790" w:rsidRPr="00412790" w:rsidRDefault="00412790" w:rsidP="00412790">
      <w:pPr>
        <w:keepNext/>
        <w:keepLines/>
        <w:spacing w:before="260" w:after="260"/>
        <w:outlineLvl w:val="2"/>
        <w:rPr>
          <w:rFonts w:ascii="新宋体" w:eastAsia="新宋体" w:hAnsi="新宋体" w:cs="Times New Roman"/>
          <w:b/>
          <w:bCs/>
          <w:kern w:val="44"/>
          <w:sz w:val="28"/>
          <w:szCs w:val="28"/>
        </w:rPr>
      </w:pPr>
      <w:r w:rsidRPr="00412790">
        <w:rPr>
          <w:rFonts w:ascii="新宋体" w:eastAsia="新宋体" w:hAnsi="新宋体" w:cs="Times New Roman" w:hint="eastAsia"/>
          <w:b/>
          <w:bCs/>
          <w:kern w:val="44"/>
          <w:sz w:val="28"/>
          <w:szCs w:val="28"/>
        </w:rPr>
        <w:t>四、项目技术要求</w:t>
      </w:r>
    </w:p>
    <w:p w14:paraId="46431D05" w14:textId="77777777" w:rsidR="00412790" w:rsidRPr="00412790" w:rsidRDefault="00412790" w:rsidP="00412790">
      <w:pPr>
        <w:spacing w:line="360" w:lineRule="auto"/>
        <w:rPr>
          <w:rFonts w:ascii="新宋体" w:eastAsia="新宋体" w:hAnsi="新宋体" w:cs="Times New Roman"/>
          <w:b/>
          <w:szCs w:val="24"/>
        </w:rPr>
      </w:pPr>
      <w:r w:rsidRPr="00412790">
        <w:rPr>
          <w:rFonts w:ascii="新宋体" w:eastAsia="新宋体" w:hAnsi="新宋体" w:cs="Times New Roman" w:hint="eastAsia"/>
          <w:b/>
          <w:szCs w:val="24"/>
        </w:rPr>
        <w:t>（一）★服务内容</w:t>
      </w:r>
    </w:p>
    <w:p w14:paraId="17BD1FE3"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1.协助完成2025年深圳市环保产业调查</w:t>
      </w:r>
    </w:p>
    <w:p w14:paraId="4D7CFD7D"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开展全市环保产业调查统计工作，对全深圳市从事环境服务、环保设备及产品生产、资源综合利用服务等领域的重点企事业单位开展调查工作，调查内容包括从事生态环保的企事业单位的从业范围、经营情况、年产值等信息，对比分析不少于100家规上企业经营数据和产业发展情况，编制2025年深圳市环保产业调查报告。</w:t>
      </w:r>
    </w:p>
    <w:p w14:paraId="4F157CD3"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2.协助完成2025年深圳市环境服务业财务统计调查</w:t>
      </w:r>
    </w:p>
    <w:p w14:paraId="06629162"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协助完成深圳市环境服务业财务统计调查工作。协助指导被统计单位规范化填报环保服务业财务统计数据，协助采购人汇总分析深圳市环境服务业财务统计调查数据，为采购人编制2025年深圳市环境服务业财务统计工作报告提供技术支持。</w:t>
      </w:r>
    </w:p>
    <w:p w14:paraId="0E701134" w14:textId="77777777" w:rsidR="00412790" w:rsidRPr="00412790" w:rsidRDefault="00412790" w:rsidP="00412790">
      <w:pPr>
        <w:spacing w:line="360" w:lineRule="auto"/>
        <w:rPr>
          <w:rFonts w:ascii="新宋体" w:eastAsia="新宋体" w:hAnsi="新宋体" w:cs="Times New Roman"/>
          <w:b/>
          <w:szCs w:val="24"/>
        </w:rPr>
      </w:pPr>
      <w:r w:rsidRPr="00412790">
        <w:rPr>
          <w:rFonts w:ascii="新宋体" w:eastAsia="新宋体" w:hAnsi="新宋体" w:cs="Times New Roman" w:hint="eastAsia"/>
          <w:b/>
          <w:szCs w:val="24"/>
        </w:rPr>
        <w:t>（二）★提交成果</w:t>
      </w:r>
    </w:p>
    <w:p w14:paraId="7C50BEFF"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1.《2025年深圳市环保产业调查报告》，1份；</w:t>
      </w:r>
    </w:p>
    <w:p w14:paraId="40BC24F0"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2.协助采购人完成1份《2025年深圳市环境服务业财务统计工作报告》；</w:t>
      </w:r>
    </w:p>
    <w:p w14:paraId="0CE1DF09"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项目成果归采购人所有。</w:t>
      </w:r>
    </w:p>
    <w:p w14:paraId="5036198F" w14:textId="77777777" w:rsidR="00412790" w:rsidRPr="00412790" w:rsidRDefault="00412790" w:rsidP="00412790">
      <w:pPr>
        <w:spacing w:line="360" w:lineRule="auto"/>
        <w:rPr>
          <w:rFonts w:ascii="新宋体" w:eastAsia="新宋体" w:hAnsi="新宋体" w:cs="Times New Roman"/>
          <w:b/>
          <w:szCs w:val="24"/>
        </w:rPr>
      </w:pPr>
      <w:r w:rsidRPr="00412790">
        <w:rPr>
          <w:rFonts w:ascii="新宋体" w:eastAsia="新宋体" w:hAnsi="新宋体" w:cs="Times New Roman" w:hint="eastAsia"/>
          <w:b/>
          <w:szCs w:val="24"/>
        </w:rPr>
        <w:t>（三）人员要求</w:t>
      </w:r>
    </w:p>
    <w:p w14:paraId="467F731E"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为保证项目的顺利进行，中标人需配备1名项目负责人，需具有环境保护类高级工程师职称，需担任过国家机关或事业单位委托的市级或以上环保产业调查或调查统计相关技术服务项目负责人。中标人还需配备至少由4名专职技术人员组成的项目组，并固定成员，未经采购</w:t>
      </w:r>
      <w:r w:rsidRPr="00412790">
        <w:rPr>
          <w:rFonts w:ascii="新宋体" w:eastAsia="新宋体" w:hAnsi="新宋体" w:cs="Times New Roman" w:hint="eastAsia"/>
          <w:bCs/>
          <w:szCs w:val="24"/>
        </w:rPr>
        <w:lastRenderedPageBreak/>
        <w:t>人同意，不得随意更换。团队成员需具有环境保护类中级或以上工程师职称，2021年1月1日至本项目投标截止之日（以合同签订时间为准）需参与过国家机关或事业单位委托的地市级或以上环保产业调查或调查统计相关技术服务项目。</w:t>
      </w:r>
    </w:p>
    <w:p w14:paraId="22701C85" w14:textId="77777777" w:rsidR="00412790" w:rsidRPr="00412790" w:rsidRDefault="00412790" w:rsidP="00412790">
      <w:pPr>
        <w:spacing w:line="360" w:lineRule="auto"/>
        <w:rPr>
          <w:rFonts w:ascii="新宋体" w:eastAsia="新宋体" w:hAnsi="新宋体" w:cs="Times New Roman"/>
          <w:b/>
          <w:szCs w:val="24"/>
        </w:rPr>
      </w:pPr>
      <w:r w:rsidRPr="00412790">
        <w:rPr>
          <w:rFonts w:ascii="新宋体" w:eastAsia="新宋体" w:hAnsi="新宋体" w:cs="Times New Roman" w:hint="eastAsia"/>
          <w:b/>
          <w:szCs w:val="24"/>
        </w:rPr>
        <w:t>（四）项目拟使用的车辆、场地、工具、机器等要求</w:t>
      </w:r>
    </w:p>
    <w:p w14:paraId="4202CCE5"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自备（自有或租赁均可）数据传输、储存、应用等工作配套的设备及外出工作保障所需车辆以保证项目顺利实施。</w:t>
      </w:r>
    </w:p>
    <w:p w14:paraId="007B37F9" w14:textId="77777777" w:rsidR="00412790" w:rsidRPr="00412790" w:rsidRDefault="00412790" w:rsidP="00412790">
      <w:pPr>
        <w:spacing w:line="360" w:lineRule="auto"/>
        <w:rPr>
          <w:rFonts w:ascii="新宋体" w:eastAsia="新宋体" w:hAnsi="新宋体" w:cs="Times New Roman"/>
          <w:b/>
          <w:szCs w:val="24"/>
        </w:rPr>
      </w:pPr>
      <w:r w:rsidRPr="00412790">
        <w:rPr>
          <w:rFonts w:ascii="新宋体" w:eastAsia="新宋体" w:hAnsi="新宋体" w:cs="Times New Roman" w:hint="eastAsia"/>
          <w:b/>
          <w:szCs w:val="24"/>
        </w:rPr>
        <w:t>（五）验收要求</w:t>
      </w:r>
    </w:p>
    <w:p w14:paraId="121F0993" w14:textId="77777777" w:rsidR="00412790" w:rsidRPr="00412790" w:rsidRDefault="00412790" w:rsidP="00412790">
      <w:pPr>
        <w:spacing w:line="360" w:lineRule="auto"/>
        <w:rPr>
          <w:rFonts w:ascii="新宋体" w:eastAsia="新宋体" w:hAnsi="新宋体" w:cs="Times New Roman"/>
          <w:bCs/>
          <w:szCs w:val="24"/>
        </w:rPr>
      </w:pPr>
      <w:r w:rsidRPr="00412790">
        <w:rPr>
          <w:rFonts w:ascii="新宋体" w:eastAsia="新宋体" w:hAnsi="新宋体" w:cs="Times New Roman" w:hint="eastAsia"/>
          <w:bCs/>
          <w:szCs w:val="24"/>
        </w:rPr>
        <w:t>项目采用单位行政验收方式。</w:t>
      </w:r>
    </w:p>
    <w:p w14:paraId="4BBF1622" w14:textId="77777777" w:rsidR="00412790" w:rsidRPr="00412790" w:rsidRDefault="00412790" w:rsidP="00412790">
      <w:pPr>
        <w:rPr>
          <w:rFonts w:ascii="新宋体" w:eastAsia="新宋体" w:hAnsi="新宋体" w:cs="Times New Roman"/>
          <w:b/>
          <w:szCs w:val="24"/>
        </w:rPr>
      </w:pPr>
    </w:p>
    <w:p w14:paraId="7CC0F180" w14:textId="77777777" w:rsidR="00412790" w:rsidRPr="00412790" w:rsidRDefault="00412790" w:rsidP="00412790">
      <w:pPr>
        <w:keepNext/>
        <w:keepLines/>
        <w:spacing w:before="260" w:after="260"/>
        <w:outlineLvl w:val="2"/>
        <w:rPr>
          <w:rFonts w:ascii="新宋体" w:eastAsia="新宋体" w:hAnsi="新宋体" w:cs="Times New Roman"/>
          <w:b/>
          <w:bCs/>
          <w:kern w:val="44"/>
          <w:sz w:val="28"/>
          <w:szCs w:val="28"/>
        </w:rPr>
      </w:pPr>
      <w:r w:rsidRPr="00412790">
        <w:rPr>
          <w:rFonts w:ascii="新宋体" w:eastAsia="新宋体" w:hAnsi="新宋体" w:cs="Times New Roman" w:hint="eastAsia"/>
          <w:b/>
          <w:bCs/>
          <w:kern w:val="44"/>
          <w:sz w:val="28"/>
          <w:szCs w:val="28"/>
        </w:rPr>
        <w:t>五、项目商务要求</w:t>
      </w:r>
    </w:p>
    <w:p w14:paraId="10FDA740"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宋体" w:hint="eastAsia"/>
          <w:b/>
          <w:bCs/>
          <w:szCs w:val="21"/>
        </w:rPr>
        <w:t>（一）支付要求</w:t>
      </w:r>
    </w:p>
    <w:p w14:paraId="6E05FD84"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1、</w:t>
      </w:r>
      <w:r w:rsidRPr="00412790">
        <w:rPr>
          <w:rFonts w:ascii="新宋体" w:eastAsia="新宋体" w:hAnsi="新宋体" w:cs="宋体" w:hint="eastAsia"/>
          <w:szCs w:val="21"/>
        </w:rPr>
        <w:tab/>
        <w:t>签订合同后，采购人在收到发票后10个工作日内向中标人支付合同总价的70%。</w:t>
      </w:r>
    </w:p>
    <w:p w14:paraId="76DBA4CA"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2、</w:t>
      </w:r>
      <w:r w:rsidRPr="00412790">
        <w:rPr>
          <w:rFonts w:ascii="新宋体" w:eastAsia="新宋体" w:hAnsi="新宋体" w:cs="宋体" w:hint="eastAsia"/>
          <w:szCs w:val="21"/>
        </w:rPr>
        <w:tab/>
        <w:t>通过采购人验收且采购人在收到发票后10个工作日内向中标人支付合同总价的30%。</w:t>
      </w:r>
    </w:p>
    <w:p w14:paraId="634DD2B1"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3、</w:t>
      </w:r>
      <w:r w:rsidRPr="00412790">
        <w:rPr>
          <w:rFonts w:ascii="新宋体" w:eastAsia="新宋体" w:hAnsi="新宋体" w:cs="宋体" w:hint="eastAsia"/>
          <w:szCs w:val="21"/>
        </w:rPr>
        <w:tab/>
        <w:t>每次按合同支付款项前，中标人应向采购人提供与支付金额相符的有效发票，且收款方、出具发票方、合同乙方均必须与中标人名称一致；</w:t>
      </w:r>
    </w:p>
    <w:p w14:paraId="3B98AD23"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（二）</w:t>
      </w:r>
      <w:r w:rsidRPr="00412790">
        <w:rPr>
          <w:rFonts w:ascii="新宋体" w:eastAsia="新宋体" w:hAnsi="新宋体" w:cs="宋体" w:hint="eastAsia"/>
          <w:b/>
          <w:bCs/>
          <w:szCs w:val="21"/>
        </w:rPr>
        <w:t>★合同服务期限</w:t>
      </w:r>
    </w:p>
    <w:p w14:paraId="6B36F393"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本项目服务期自合同签订之日起一年。</w:t>
      </w:r>
    </w:p>
    <w:p w14:paraId="362B42C4"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（三）</w:t>
      </w:r>
      <w:r w:rsidRPr="00412790">
        <w:rPr>
          <w:rFonts w:ascii="新宋体" w:eastAsia="新宋体" w:hAnsi="新宋体" w:cs="宋体" w:hint="eastAsia"/>
          <w:b/>
          <w:bCs/>
          <w:szCs w:val="21"/>
        </w:rPr>
        <w:t>★合同转包和分包</w:t>
      </w:r>
    </w:p>
    <w:p w14:paraId="34AD367D"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本项目不允许转包，不允许分包。</w:t>
      </w:r>
    </w:p>
    <w:p w14:paraId="741038B7"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（四）</w:t>
      </w:r>
      <w:r w:rsidRPr="00412790">
        <w:rPr>
          <w:rFonts w:ascii="新宋体" w:eastAsia="新宋体" w:hAnsi="新宋体" w:cs="宋体" w:hint="eastAsia"/>
          <w:b/>
          <w:bCs/>
          <w:szCs w:val="21"/>
        </w:rPr>
        <w:t>保密要求</w:t>
      </w:r>
    </w:p>
    <w:p w14:paraId="2D5CC67C"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5B373C37"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（五）</w:t>
      </w:r>
      <w:r w:rsidRPr="00412790">
        <w:rPr>
          <w:rFonts w:ascii="新宋体" w:eastAsia="新宋体" w:hAnsi="新宋体" w:cs="宋体" w:hint="eastAsia"/>
          <w:b/>
          <w:bCs/>
          <w:szCs w:val="21"/>
        </w:rPr>
        <w:t>★违约责任</w:t>
      </w:r>
    </w:p>
    <w:p w14:paraId="710DFA85"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1、</w:t>
      </w:r>
      <w:r w:rsidRPr="00412790">
        <w:rPr>
          <w:rFonts w:ascii="新宋体" w:eastAsia="新宋体" w:hAnsi="新宋体" w:cs="宋体" w:hint="eastAsia"/>
          <w:szCs w:val="21"/>
        </w:rPr>
        <w:tab/>
        <w:t>因中标人原因，未能按规定时间完成有关工作的，每延误一天，采购人可在支付合同余</w:t>
      </w:r>
      <w:r w:rsidRPr="00412790">
        <w:rPr>
          <w:rFonts w:ascii="新宋体" w:eastAsia="新宋体" w:hAnsi="新宋体" w:cs="宋体" w:hint="eastAsia"/>
          <w:szCs w:val="21"/>
        </w:rPr>
        <w:lastRenderedPageBreak/>
        <w:t>款中扣除合同价款千分之一，延误超过15天，采购人有权解除合同，中标人应当向采购人支付采购合同总价款20%的违约金；</w:t>
      </w:r>
    </w:p>
    <w:p w14:paraId="4050B9C7"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2、</w:t>
      </w:r>
      <w:r w:rsidRPr="00412790">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73F3CBB3"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6ADA8C02"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4、未经采购人同意，中标人不得将项目转包或分包给其他第三方，如若违反，采购人有权解除合同，中标人应当返还采购人已支付的款项并向采购人支付采购合同总价款20%的违约金。</w:t>
      </w:r>
    </w:p>
    <w:p w14:paraId="5D3A1DD7"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（六）</w:t>
      </w:r>
      <w:r w:rsidRPr="00412790">
        <w:rPr>
          <w:rFonts w:ascii="新宋体" w:eastAsia="新宋体" w:hAnsi="新宋体" w:cs="宋体" w:hint="eastAsia"/>
          <w:b/>
          <w:bCs/>
          <w:szCs w:val="21"/>
        </w:rPr>
        <w:t>合同的变更</w:t>
      </w:r>
    </w:p>
    <w:p w14:paraId="1997975A"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1、</w:t>
      </w:r>
      <w:r w:rsidRPr="00412790">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67960DCB"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2、</w:t>
      </w:r>
      <w:r w:rsidRPr="00412790">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029C0422"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3、</w:t>
      </w:r>
      <w:r w:rsidRPr="00412790">
        <w:rPr>
          <w:rFonts w:ascii="新宋体" w:eastAsia="新宋体" w:hAnsi="新宋体" w:cs="宋体" w:hint="eastAsia"/>
          <w:szCs w:val="21"/>
        </w:rPr>
        <w:tab/>
        <w:t>除了双方签署书面协议，并成为合同不可分割的一部分之外，合同条件不得有任何变更。</w:t>
      </w:r>
    </w:p>
    <w:p w14:paraId="36574898"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（七）</w:t>
      </w:r>
      <w:r w:rsidRPr="00412790">
        <w:rPr>
          <w:rFonts w:ascii="新宋体" w:eastAsia="新宋体" w:hAnsi="新宋体" w:cs="宋体" w:hint="eastAsia"/>
          <w:b/>
          <w:bCs/>
          <w:szCs w:val="21"/>
        </w:rPr>
        <w:t>解决争议的方法</w:t>
      </w:r>
      <w:r w:rsidRPr="00412790">
        <w:rPr>
          <w:rFonts w:ascii="新宋体" w:eastAsia="新宋体" w:hAnsi="新宋体" w:cs="宋体" w:hint="eastAsia"/>
          <w:b/>
          <w:bCs/>
          <w:szCs w:val="21"/>
        </w:rPr>
        <w:tab/>
      </w:r>
    </w:p>
    <w:p w14:paraId="4D88CA8F"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1、</w:t>
      </w:r>
      <w:r w:rsidRPr="00412790">
        <w:rPr>
          <w:rFonts w:ascii="新宋体" w:eastAsia="新宋体" w:hAnsi="新宋体" w:cs="宋体" w:hint="eastAsia"/>
          <w:szCs w:val="21"/>
        </w:rPr>
        <w:tab/>
        <w:t>合同各方应通过友好协商，解决在执行合同过程中所发生的或与合同有关的一切争端。</w:t>
      </w:r>
    </w:p>
    <w:p w14:paraId="13CFAA8A"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2、</w:t>
      </w:r>
      <w:r w:rsidRPr="00412790">
        <w:rPr>
          <w:rFonts w:ascii="新宋体" w:eastAsia="新宋体" w:hAnsi="新宋体" w:cs="宋体" w:hint="eastAsia"/>
          <w:szCs w:val="21"/>
        </w:rPr>
        <w:tab/>
        <w:t>如从协商开始28天内仍不能解决，任一方可向采购人所在地的人民法院提起诉讼。</w:t>
      </w:r>
    </w:p>
    <w:p w14:paraId="20CE3AC3"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3、</w:t>
      </w:r>
      <w:r w:rsidRPr="00412790">
        <w:rPr>
          <w:rFonts w:ascii="新宋体" w:eastAsia="新宋体" w:hAnsi="新宋体" w:cs="宋体" w:hint="eastAsia"/>
          <w:szCs w:val="21"/>
        </w:rPr>
        <w:tab/>
        <w:t>在诉讼期间，除正在进行诉讼的部分外，合同的其他部分应继续执行。</w:t>
      </w:r>
    </w:p>
    <w:p w14:paraId="22B12162"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（八）</w:t>
      </w:r>
      <w:r w:rsidRPr="00412790">
        <w:rPr>
          <w:rFonts w:ascii="新宋体" w:eastAsia="新宋体" w:hAnsi="新宋体" w:cs="宋体" w:hint="eastAsia"/>
          <w:b/>
          <w:bCs/>
          <w:szCs w:val="21"/>
        </w:rPr>
        <w:t>合同语言</w:t>
      </w:r>
    </w:p>
    <w:p w14:paraId="005A7E94"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合同以及双方来往的与合同有关的信件、传真和其它文件应用中文书写。</w:t>
      </w:r>
    </w:p>
    <w:p w14:paraId="2AB69C4E"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（九）</w:t>
      </w:r>
      <w:r w:rsidRPr="00412790">
        <w:rPr>
          <w:rFonts w:ascii="新宋体" w:eastAsia="新宋体" w:hAnsi="新宋体" w:cs="宋体" w:hint="eastAsia"/>
          <w:b/>
          <w:bCs/>
          <w:szCs w:val="21"/>
        </w:rPr>
        <w:t>法律适用</w:t>
      </w:r>
    </w:p>
    <w:p w14:paraId="3A971A14"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1D04CE7"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（十）</w:t>
      </w:r>
      <w:r w:rsidRPr="00412790">
        <w:rPr>
          <w:rFonts w:ascii="新宋体" w:eastAsia="新宋体" w:hAnsi="新宋体" w:cs="宋体" w:hint="eastAsia"/>
          <w:b/>
          <w:bCs/>
          <w:szCs w:val="21"/>
        </w:rPr>
        <w:t>通知</w:t>
      </w:r>
    </w:p>
    <w:p w14:paraId="3F231961"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1、</w:t>
      </w:r>
      <w:r w:rsidRPr="00412790">
        <w:rPr>
          <w:rFonts w:ascii="新宋体" w:eastAsia="新宋体" w:hAnsi="新宋体" w:cs="宋体" w:hint="eastAsia"/>
          <w:szCs w:val="21"/>
        </w:rPr>
        <w:tab/>
        <w:t>合同一方给另一方的通知均应采用书面形式，传真或快递送到对方的地址和办理签收手续。</w:t>
      </w:r>
    </w:p>
    <w:p w14:paraId="40916173"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lastRenderedPageBreak/>
        <w:t>2、</w:t>
      </w:r>
      <w:r w:rsidRPr="00412790">
        <w:rPr>
          <w:rFonts w:ascii="新宋体" w:eastAsia="新宋体" w:hAnsi="新宋体" w:cs="宋体" w:hint="eastAsia"/>
          <w:szCs w:val="21"/>
        </w:rPr>
        <w:tab/>
        <w:t>通知以送到之日或通知书中规定的生效之日起生效，两者中以较迟之日为准。</w:t>
      </w:r>
    </w:p>
    <w:p w14:paraId="24544FFF"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新宋体" w:hint="eastAsia"/>
          <w:b/>
          <w:bCs/>
          <w:szCs w:val="21"/>
        </w:rPr>
        <w:t>（十一）</w:t>
      </w:r>
      <w:r w:rsidRPr="00412790">
        <w:rPr>
          <w:rFonts w:ascii="新宋体" w:eastAsia="新宋体" w:hAnsi="新宋体" w:cs="宋体" w:hint="eastAsia"/>
          <w:b/>
          <w:bCs/>
          <w:szCs w:val="21"/>
        </w:rPr>
        <w:t>★知识产权</w:t>
      </w:r>
    </w:p>
    <w:p w14:paraId="518DAD99"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1、</w:t>
      </w:r>
      <w:r w:rsidRPr="00412790">
        <w:rPr>
          <w:rFonts w:ascii="新宋体" w:eastAsia="新宋体" w:hAnsi="新宋体" w:cs="宋体" w:hint="eastAsia"/>
          <w:szCs w:val="21"/>
        </w:rPr>
        <w:tab/>
        <w:t>中标人在履行合同的过程中不得侵犯他人知识产权，不得提供虚假知识产权申请材料或者违背知识产权合规性承诺，否则依法追究其违约等责任，并将其失信违法信息依法纳入公共信用信息系统。</w:t>
      </w:r>
    </w:p>
    <w:p w14:paraId="434996C1"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2、</w:t>
      </w:r>
      <w:r w:rsidRPr="00412790">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79295196"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3、</w:t>
      </w:r>
      <w:r w:rsidRPr="00412790">
        <w:rPr>
          <w:rFonts w:ascii="新宋体" w:eastAsia="新宋体" w:hAnsi="新宋体" w:cs="宋体" w:hint="eastAsia"/>
          <w:szCs w:val="21"/>
        </w:rPr>
        <w:tab/>
        <w:t>中标人实施本项目所形成成果的知识产权归采购人所有，未经采购人许可，中标人不得随意使用。</w:t>
      </w:r>
    </w:p>
    <w:p w14:paraId="412BE1C7"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宋体" w:hint="eastAsia"/>
          <w:b/>
          <w:bCs/>
          <w:szCs w:val="21"/>
        </w:rPr>
        <w:t>（十二）合同解除和终止</w:t>
      </w:r>
    </w:p>
    <w:p w14:paraId="4B81538D"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3B6F3445" w14:textId="77777777" w:rsidR="00412790" w:rsidRPr="00412790" w:rsidRDefault="00412790" w:rsidP="00412790">
      <w:pPr>
        <w:spacing w:line="360" w:lineRule="auto"/>
        <w:rPr>
          <w:rFonts w:ascii="新宋体" w:eastAsia="新宋体" w:hAnsi="新宋体" w:cs="宋体"/>
          <w:b/>
          <w:bCs/>
          <w:szCs w:val="21"/>
        </w:rPr>
      </w:pPr>
      <w:r w:rsidRPr="00412790">
        <w:rPr>
          <w:rFonts w:ascii="新宋体" w:eastAsia="新宋体" w:hAnsi="新宋体" w:cs="宋体" w:hint="eastAsia"/>
          <w:b/>
          <w:bCs/>
          <w:szCs w:val="21"/>
        </w:rPr>
        <w:t>（十三）税费</w:t>
      </w:r>
    </w:p>
    <w:p w14:paraId="3435120F"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中国政府根据现行税法向中标人征收的与合同有关的一切税费均由中标人负责。</w:t>
      </w:r>
    </w:p>
    <w:p w14:paraId="73029EDD" w14:textId="77777777" w:rsidR="00412790" w:rsidRPr="00412790" w:rsidRDefault="00412790" w:rsidP="00412790">
      <w:pPr>
        <w:spacing w:line="360" w:lineRule="auto"/>
        <w:rPr>
          <w:rFonts w:ascii="新宋体" w:eastAsia="新宋体" w:hAnsi="新宋体" w:cs="宋体"/>
          <w:szCs w:val="21"/>
        </w:rPr>
      </w:pPr>
    </w:p>
    <w:p w14:paraId="4695872F" w14:textId="77777777" w:rsidR="00412790" w:rsidRPr="00412790" w:rsidRDefault="00412790" w:rsidP="00412790">
      <w:pPr>
        <w:keepNext/>
        <w:keepLines/>
        <w:spacing w:before="260" w:after="260"/>
        <w:outlineLvl w:val="2"/>
        <w:rPr>
          <w:rFonts w:ascii="新宋体" w:eastAsia="新宋体" w:hAnsi="新宋体" w:cs="Times New Roman"/>
          <w:b/>
          <w:bCs/>
          <w:kern w:val="44"/>
          <w:sz w:val="28"/>
          <w:szCs w:val="28"/>
        </w:rPr>
      </w:pPr>
      <w:r w:rsidRPr="00412790">
        <w:rPr>
          <w:rFonts w:ascii="新宋体" w:eastAsia="新宋体" w:hAnsi="新宋体" w:cs="Times New Roman" w:hint="eastAsia"/>
          <w:b/>
          <w:bCs/>
          <w:kern w:val="44"/>
          <w:sz w:val="28"/>
          <w:szCs w:val="28"/>
        </w:rPr>
        <w:t>六、投标报价</w:t>
      </w:r>
    </w:p>
    <w:p w14:paraId="716FFC80"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0369FF3"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w:t>
      </w:r>
      <w:r w:rsidRPr="00412790">
        <w:rPr>
          <w:rFonts w:ascii="新宋体" w:eastAsia="新宋体" w:hAnsi="新宋体" w:cs="宋体" w:hint="eastAsia"/>
          <w:szCs w:val="21"/>
        </w:rPr>
        <w:lastRenderedPageBreak/>
        <w:t>据。</w:t>
      </w:r>
    </w:p>
    <w:p w14:paraId="7AA32B61"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3、除非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0C41D0D"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E9B5C74"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936BB17"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13B418E1" w14:textId="77777777" w:rsidR="00412790" w:rsidRPr="00412790" w:rsidRDefault="00412790" w:rsidP="00412790">
      <w:pPr>
        <w:spacing w:line="360" w:lineRule="auto"/>
        <w:rPr>
          <w:rFonts w:ascii="新宋体" w:eastAsia="新宋体" w:hAnsi="新宋体" w:cs="宋体"/>
          <w:szCs w:val="21"/>
        </w:rPr>
      </w:pPr>
      <w:r w:rsidRPr="00412790">
        <w:rPr>
          <w:rFonts w:ascii="新宋体" w:eastAsia="新宋体" w:hAnsi="新宋体" w:cs="宋体" w:hint="eastAsia"/>
          <w:szCs w:val="21"/>
        </w:rPr>
        <w:t>7、★投标人须提供《投标分项报价表》，按照每一项服务内容分别进行报价，说明其投标报价的组成。</w:t>
      </w:r>
    </w:p>
    <w:p w14:paraId="75C7B9FB" w14:textId="51D94C3B" w:rsidR="00F516D7" w:rsidRPr="00412790" w:rsidRDefault="00F516D7">
      <w:bookmarkStart w:id="0" w:name="_GoBack"/>
      <w:bookmarkEnd w:id="0"/>
    </w:p>
    <w:sectPr w:rsidR="00F516D7" w:rsidRPr="004127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62FA9D" w14:textId="77777777" w:rsidR="00412790" w:rsidRDefault="00412790" w:rsidP="00412790">
      <w:r>
        <w:separator/>
      </w:r>
    </w:p>
  </w:endnote>
  <w:endnote w:type="continuationSeparator" w:id="0">
    <w:p w14:paraId="1E8A8BFC" w14:textId="77777777" w:rsidR="00412790" w:rsidRDefault="00412790" w:rsidP="0041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方正书宋_GBK"/>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0A2CF" w14:textId="77777777" w:rsidR="00412790" w:rsidRDefault="00412790" w:rsidP="00412790">
      <w:r>
        <w:separator/>
      </w:r>
    </w:p>
  </w:footnote>
  <w:footnote w:type="continuationSeparator" w:id="0">
    <w:p w14:paraId="5AFAEC05" w14:textId="77777777" w:rsidR="00412790" w:rsidRDefault="00412790" w:rsidP="004127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412790"/>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7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790"/>
    <w:rPr>
      <w:sz w:val="18"/>
      <w:szCs w:val="18"/>
    </w:rPr>
  </w:style>
  <w:style w:type="paragraph" w:styleId="a4">
    <w:name w:val="footer"/>
    <w:basedOn w:val="a"/>
    <w:link w:val="Char0"/>
    <w:uiPriority w:val="99"/>
    <w:unhideWhenUsed/>
    <w:rsid w:val="00412790"/>
    <w:pPr>
      <w:tabs>
        <w:tab w:val="center" w:pos="4153"/>
        <w:tab w:val="right" w:pos="8306"/>
      </w:tabs>
      <w:snapToGrid w:val="0"/>
      <w:jc w:val="left"/>
    </w:pPr>
    <w:rPr>
      <w:sz w:val="18"/>
      <w:szCs w:val="18"/>
    </w:rPr>
  </w:style>
  <w:style w:type="character" w:customStyle="1" w:styleId="Char0">
    <w:name w:val="页脚 Char"/>
    <w:basedOn w:val="a0"/>
    <w:link w:val="a4"/>
    <w:uiPriority w:val="99"/>
    <w:rsid w:val="0041279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7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790"/>
    <w:rPr>
      <w:sz w:val="18"/>
      <w:szCs w:val="18"/>
    </w:rPr>
  </w:style>
  <w:style w:type="paragraph" w:styleId="a4">
    <w:name w:val="footer"/>
    <w:basedOn w:val="a"/>
    <w:link w:val="Char0"/>
    <w:uiPriority w:val="99"/>
    <w:unhideWhenUsed/>
    <w:rsid w:val="00412790"/>
    <w:pPr>
      <w:tabs>
        <w:tab w:val="center" w:pos="4153"/>
        <w:tab w:val="right" w:pos="8306"/>
      </w:tabs>
      <w:snapToGrid w:val="0"/>
      <w:jc w:val="left"/>
    </w:pPr>
    <w:rPr>
      <w:sz w:val="18"/>
      <w:szCs w:val="18"/>
    </w:rPr>
  </w:style>
  <w:style w:type="character" w:customStyle="1" w:styleId="Char0">
    <w:name w:val="页脚 Char"/>
    <w:basedOn w:val="a0"/>
    <w:link w:val="a4"/>
    <w:uiPriority w:val="99"/>
    <w:rsid w:val="004127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2025-03-13T07:33:00Z</dcterms:modified>
</cp:coreProperties>
</file>