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2D880" w14:textId="77777777" w:rsidR="00CF5275" w:rsidRDefault="00CF5275" w:rsidP="00CF5275">
      <w:pPr>
        <w:pStyle w:val="3"/>
        <w:rPr>
          <w:rFonts w:ascii="新宋体" w:eastAsia="新宋体" w:hAnsi="新宋体"/>
          <w:kern w:val="44"/>
          <w:szCs w:val="28"/>
        </w:rPr>
      </w:pPr>
      <w:r>
        <w:rPr>
          <w:rFonts w:ascii="新宋体" w:eastAsia="新宋体" w:hAnsi="新宋体" w:hint="eastAsia"/>
          <w:kern w:val="44"/>
          <w:szCs w:val="28"/>
        </w:rPr>
        <w:t>三、项目概况</w:t>
      </w:r>
    </w:p>
    <w:p w14:paraId="64AD586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（一）</w:t>
      </w:r>
      <w:r w:rsidRPr="006F069E">
        <w:rPr>
          <w:rFonts w:ascii="新宋体" w:eastAsia="新宋体" w:hAnsi="新宋体" w:cs="宋体"/>
          <w:szCs w:val="21"/>
        </w:rPr>
        <w:t>预算</w:t>
      </w:r>
      <w:r w:rsidRPr="006F069E">
        <w:rPr>
          <w:rFonts w:ascii="新宋体" w:eastAsia="新宋体" w:hAnsi="新宋体" w:cs="宋体" w:hint="eastAsia"/>
          <w:szCs w:val="21"/>
        </w:rPr>
        <w:t>金额: 人民币捌拾贰万伍仟元（825,000.00），</w:t>
      </w:r>
      <w:r w:rsidRPr="006F069E">
        <w:rPr>
          <w:rFonts w:ascii="新宋体" w:eastAsia="新宋体" w:hAnsi="新宋体" w:cs="宋体"/>
          <w:szCs w:val="21"/>
        </w:rPr>
        <w:t>最高投标限价</w:t>
      </w:r>
      <w:r w:rsidRPr="006F069E">
        <w:rPr>
          <w:rFonts w:ascii="新宋体" w:eastAsia="新宋体" w:hAnsi="新宋体" w:cs="宋体" w:hint="eastAsia"/>
          <w:szCs w:val="21"/>
        </w:rPr>
        <w:t>: 人民币捌拾贰万伍仟元（825,000.00）。</w:t>
      </w:r>
    </w:p>
    <w:p w14:paraId="6925A24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 xml:space="preserve">（二）项目概况: </w:t>
      </w:r>
      <w:bookmarkStart w:id="0" w:name="_GoBack"/>
      <w:bookmarkEnd w:id="0"/>
    </w:p>
    <w:p w14:paraId="63CFCB2B" w14:textId="77777777" w:rsidR="006F069E" w:rsidRPr="006F069E" w:rsidRDefault="006F069E" w:rsidP="006F069E">
      <w:pPr>
        <w:spacing w:line="360" w:lineRule="auto"/>
        <w:ind w:firstLineChars="200" w:firstLine="420"/>
        <w:rPr>
          <w:rFonts w:ascii="新宋体" w:eastAsia="新宋体" w:hAnsi="新宋体" w:cs="Times New Roman"/>
          <w:szCs w:val="21"/>
        </w:rPr>
      </w:pPr>
      <w:r w:rsidRPr="006F069E">
        <w:rPr>
          <w:rFonts w:ascii="新宋体" w:eastAsia="新宋体" w:hAnsi="新宋体" w:cs="Times New Roman" w:hint="eastAsia"/>
          <w:szCs w:val="21"/>
        </w:rPr>
        <w:t>《中共中央 国务院关于支持深圳建设中国特色社会主义先行示范区的意见》明确：“打造安全高效的生产空间、舒适宜居的生活空间、碧水蓝天的生态空间”，为持续深化“深圳蓝”可持续行动计划，建立健全精准、科学、依法治污的长效机制，系统性推进辖区大气污染综合治理，有效</w:t>
      </w:r>
      <w:proofErr w:type="gramStart"/>
      <w:r w:rsidRPr="006F069E">
        <w:rPr>
          <w:rFonts w:ascii="新宋体" w:eastAsia="新宋体" w:hAnsi="新宋体" w:cs="Times New Roman" w:hint="eastAsia"/>
          <w:szCs w:val="21"/>
        </w:rPr>
        <w:t>推动涉气污染源</w:t>
      </w:r>
      <w:proofErr w:type="gramEnd"/>
      <w:r w:rsidRPr="006F069E">
        <w:rPr>
          <w:rFonts w:ascii="新宋体" w:eastAsia="新宋体" w:hAnsi="新宋体" w:cs="Times New Roman" w:hint="eastAsia"/>
          <w:szCs w:val="21"/>
        </w:rPr>
        <w:t>规范化、标准化水平进一步提升。</w:t>
      </w:r>
    </w:p>
    <w:p w14:paraId="35B22C1B" w14:textId="77777777" w:rsidR="006F069E" w:rsidRPr="006F069E" w:rsidRDefault="006F069E" w:rsidP="006F069E">
      <w:pPr>
        <w:keepNext/>
        <w:keepLines/>
        <w:spacing w:before="260" w:after="260"/>
        <w:outlineLvl w:val="2"/>
        <w:rPr>
          <w:rFonts w:ascii="新宋体" w:eastAsia="新宋体" w:hAnsi="新宋体" w:cs="Times New Roman"/>
          <w:b/>
          <w:bCs/>
          <w:kern w:val="44"/>
          <w:sz w:val="28"/>
          <w:szCs w:val="28"/>
        </w:rPr>
      </w:pPr>
      <w:r w:rsidRPr="006F069E">
        <w:rPr>
          <w:rFonts w:ascii="新宋体" w:eastAsia="新宋体" w:hAnsi="新宋体" w:cs="Times New Roman" w:hint="eastAsia"/>
          <w:b/>
          <w:bCs/>
          <w:kern w:val="44"/>
          <w:sz w:val="28"/>
          <w:szCs w:val="28"/>
        </w:rPr>
        <w:t>四、项目技术要求</w:t>
      </w:r>
    </w:p>
    <w:p w14:paraId="0F52C87A" w14:textId="77777777" w:rsidR="006F069E" w:rsidRPr="006F069E" w:rsidRDefault="006F069E" w:rsidP="006F069E">
      <w:pPr>
        <w:spacing w:line="360" w:lineRule="auto"/>
        <w:rPr>
          <w:rFonts w:ascii="新宋体" w:eastAsia="新宋体" w:hAnsi="新宋体" w:cs="Times New Roman"/>
          <w:b/>
          <w:szCs w:val="24"/>
        </w:rPr>
      </w:pPr>
      <w:r w:rsidRPr="006F069E">
        <w:rPr>
          <w:rFonts w:ascii="新宋体" w:eastAsia="新宋体" w:hAnsi="新宋体" w:cs="Times New Roman" w:hint="eastAsia"/>
          <w:b/>
          <w:szCs w:val="24"/>
        </w:rPr>
        <w:t>（一）服务内容</w:t>
      </w:r>
    </w:p>
    <w:p w14:paraId="75E19A6D"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1.协助开展扬尘污染防治工作</w:t>
      </w:r>
    </w:p>
    <w:p w14:paraId="6AEE4AF2"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协助对辖区在建工地、</w:t>
      </w:r>
      <w:proofErr w:type="gramStart"/>
      <w:r w:rsidRPr="006F069E">
        <w:rPr>
          <w:rFonts w:ascii="新宋体" w:eastAsia="新宋体" w:hAnsi="新宋体" w:cs="Times New Roman" w:hint="eastAsia"/>
          <w:szCs w:val="24"/>
        </w:rPr>
        <w:t>裸土地</w:t>
      </w:r>
      <w:proofErr w:type="gramEnd"/>
      <w:r w:rsidRPr="006F069E">
        <w:rPr>
          <w:rFonts w:ascii="新宋体" w:eastAsia="新宋体" w:hAnsi="新宋体" w:cs="Times New Roman" w:hint="eastAsia"/>
          <w:szCs w:val="24"/>
        </w:rPr>
        <w:t>开展现场图片、视频情况记录，依照分级分类巡查机制，辖区所有在建工地项目每月进行</w:t>
      </w:r>
      <w:proofErr w:type="gramStart"/>
      <w:r w:rsidRPr="006F069E">
        <w:rPr>
          <w:rFonts w:ascii="新宋体" w:eastAsia="新宋体" w:hAnsi="新宋体" w:cs="Times New Roman" w:hint="eastAsia"/>
          <w:szCs w:val="24"/>
        </w:rPr>
        <w:t>一轮次全</w:t>
      </w:r>
      <w:proofErr w:type="gramEnd"/>
      <w:r w:rsidRPr="006F069E">
        <w:rPr>
          <w:rFonts w:ascii="新宋体" w:eastAsia="新宋体" w:hAnsi="新宋体" w:cs="Times New Roman" w:hint="eastAsia"/>
          <w:szCs w:val="24"/>
        </w:rPr>
        <w:t>覆盖情况记录，重点工地每2周进行</w:t>
      </w:r>
      <w:proofErr w:type="gramStart"/>
      <w:r w:rsidRPr="006F069E">
        <w:rPr>
          <w:rFonts w:ascii="新宋体" w:eastAsia="新宋体" w:hAnsi="新宋体" w:cs="Times New Roman" w:hint="eastAsia"/>
          <w:szCs w:val="24"/>
        </w:rPr>
        <w:t>一轮次全</w:t>
      </w:r>
      <w:proofErr w:type="gramEnd"/>
      <w:r w:rsidRPr="006F069E">
        <w:rPr>
          <w:rFonts w:ascii="新宋体" w:eastAsia="新宋体" w:hAnsi="新宋体" w:cs="Times New Roman" w:hint="eastAsia"/>
          <w:szCs w:val="24"/>
        </w:rPr>
        <w:t>覆盖情况记录，大气污染预防预警期间加大重点工地扬尘防治情况记录频次，及时整理并汇报相关情况；摸清各类工地扬尘污染源基数，形成记录表及工作台账，动态更新在建工程、裸露土地信息。</w:t>
      </w:r>
    </w:p>
    <w:p w14:paraId="52BE0FC9"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2.</w:t>
      </w:r>
      <w:proofErr w:type="gramStart"/>
      <w:r w:rsidRPr="006F069E">
        <w:rPr>
          <w:rFonts w:ascii="新宋体" w:eastAsia="新宋体" w:hAnsi="新宋体" w:cs="Times New Roman" w:hint="eastAsia"/>
          <w:szCs w:val="24"/>
        </w:rPr>
        <w:t>大气监测微站报警</w:t>
      </w:r>
      <w:proofErr w:type="gramEnd"/>
      <w:r w:rsidRPr="006F069E">
        <w:rPr>
          <w:rFonts w:ascii="新宋体" w:eastAsia="新宋体" w:hAnsi="新宋体" w:cs="Times New Roman" w:hint="eastAsia"/>
          <w:szCs w:val="24"/>
        </w:rPr>
        <w:t>应急溯源工作</w:t>
      </w:r>
    </w:p>
    <w:p w14:paraId="6070852F"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开展</w:t>
      </w:r>
      <w:proofErr w:type="gramStart"/>
      <w:r w:rsidRPr="006F069E">
        <w:rPr>
          <w:rFonts w:ascii="新宋体" w:eastAsia="新宋体" w:hAnsi="新宋体" w:cs="Times New Roman" w:hint="eastAsia"/>
          <w:szCs w:val="24"/>
        </w:rPr>
        <w:t>大气监测微站报警</w:t>
      </w:r>
      <w:proofErr w:type="gramEnd"/>
      <w:r w:rsidRPr="006F069E">
        <w:rPr>
          <w:rFonts w:ascii="新宋体" w:eastAsia="新宋体" w:hAnsi="新宋体" w:cs="Times New Roman" w:hint="eastAsia"/>
          <w:szCs w:val="24"/>
        </w:rPr>
        <w:t>应急溯源工作，针对大气监测</w:t>
      </w:r>
      <w:proofErr w:type="gramStart"/>
      <w:r w:rsidRPr="006F069E">
        <w:rPr>
          <w:rFonts w:ascii="新宋体" w:eastAsia="新宋体" w:hAnsi="新宋体" w:cs="Times New Roman" w:hint="eastAsia"/>
          <w:szCs w:val="24"/>
        </w:rPr>
        <w:t>微站颗粒</w:t>
      </w:r>
      <w:proofErr w:type="gramEnd"/>
      <w:r w:rsidRPr="006F069E">
        <w:rPr>
          <w:rFonts w:ascii="新宋体" w:eastAsia="新宋体" w:hAnsi="新宋体" w:cs="Times New Roman" w:hint="eastAsia"/>
          <w:szCs w:val="24"/>
        </w:rPr>
        <w:t>物浓度、臭氧浓度突发、异常高值等</w:t>
      </w:r>
      <w:proofErr w:type="gramStart"/>
      <w:r w:rsidRPr="006F069E">
        <w:rPr>
          <w:rFonts w:ascii="新宋体" w:eastAsia="新宋体" w:hAnsi="新宋体" w:cs="Times New Roman" w:hint="eastAsia"/>
          <w:szCs w:val="24"/>
        </w:rPr>
        <w:t>情况第</w:t>
      </w:r>
      <w:proofErr w:type="gramEnd"/>
      <w:r w:rsidRPr="006F069E">
        <w:rPr>
          <w:rFonts w:ascii="新宋体" w:eastAsia="新宋体" w:hAnsi="新宋体" w:cs="Times New Roman" w:hint="eastAsia"/>
          <w:szCs w:val="24"/>
        </w:rPr>
        <w:t>一时间开展现场情况核实，</w:t>
      </w:r>
      <w:proofErr w:type="gramStart"/>
      <w:r w:rsidRPr="006F069E">
        <w:rPr>
          <w:rFonts w:ascii="新宋体" w:eastAsia="新宋体" w:hAnsi="新宋体" w:cs="Times New Roman" w:hint="eastAsia"/>
          <w:szCs w:val="24"/>
        </w:rPr>
        <w:t>对微站周边</w:t>
      </w:r>
      <w:proofErr w:type="gramEnd"/>
      <w:r w:rsidRPr="006F069E">
        <w:rPr>
          <w:rFonts w:ascii="新宋体" w:eastAsia="新宋体" w:hAnsi="新宋体" w:cs="Times New Roman" w:hint="eastAsia"/>
          <w:szCs w:val="24"/>
        </w:rPr>
        <w:t>区域的在建工地、</w:t>
      </w:r>
      <w:proofErr w:type="gramStart"/>
      <w:r w:rsidRPr="006F069E">
        <w:rPr>
          <w:rFonts w:ascii="新宋体" w:eastAsia="新宋体" w:hAnsi="新宋体" w:cs="Times New Roman" w:hint="eastAsia"/>
          <w:szCs w:val="24"/>
        </w:rPr>
        <w:t>涉气企业</w:t>
      </w:r>
      <w:proofErr w:type="gramEnd"/>
      <w:r w:rsidRPr="006F069E">
        <w:rPr>
          <w:rFonts w:ascii="新宋体" w:eastAsia="新宋体" w:hAnsi="新宋体" w:cs="Times New Roman" w:hint="eastAsia"/>
          <w:szCs w:val="24"/>
        </w:rPr>
        <w:t>、餐饮集聚区及交通干线等进行现场排查，快速锁定并初步判定污染来源，</w:t>
      </w:r>
      <w:proofErr w:type="gramStart"/>
      <w:r w:rsidRPr="006F069E">
        <w:rPr>
          <w:rFonts w:ascii="新宋体" w:eastAsia="新宋体" w:hAnsi="新宋体" w:cs="Times New Roman" w:hint="eastAsia"/>
          <w:szCs w:val="24"/>
        </w:rPr>
        <w:t>并第一时间</w:t>
      </w:r>
      <w:proofErr w:type="gramEnd"/>
      <w:r w:rsidRPr="006F069E">
        <w:rPr>
          <w:rFonts w:ascii="新宋体" w:eastAsia="新宋体" w:hAnsi="新宋体" w:cs="Times New Roman" w:hint="eastAsia"/>
          <w:szCs w:val="24"/>
        </w:rPr>
        <w:t>将问题移交至相关责任部门跟踪整改，形成管理闭环。</w:t>
      </w:r>
    </w:p>
    <w:p w14:paraId="57B23CE1"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3.协助企业开展 2026 年消耗臭氧层物质备案工作</w:t>
      </w:r>
    </w:p>
    <w:p w14:paraId="6BD677A6"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协助指导全区从事消耗臭氧层物质使用、销售、维修、回收、销毁等经营活动的企业按时开展备案、申报经营活动数据等工作。</w:t>
      </w:r>
    </w:p>
    <w:p w14:paraId="1DB91B6F"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4.2026 年季度主要污染物减排量核算及台账梳理</w:t>
      </w:r>
    </w:p>
    <w:p w14:paraId="615E3C2D"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根据国家、省市的减</w:t>
      </w:r>
      <w:proofErr w:type="gramStart"/>
      <w:r w:rsidRPr="006F069E">
        <w:rPr>
          <w:rFonts w:ascii="新宋体" w:eastAsia="新宋体" w:hAnsi="新宋体" w:cs="Times New Roman" w:hint="eastAsia"/>
          <w:szCs w:val="24"/>
        </w:rPr>
        <w:t>排政策</w:t>
      </w:r>
      <w:proofErr w:type="gramEnd"/>
      <w:r w:rsidRPr="006F069E">
        <w:rPr>
          <w:rFonts w:ascii="新宋体" w:eastAsia="新宋体" w:hAnsi="新宋体" w:cs="Times New Roman" w:hint="eastAsia"/>
          <w:szCs w:val="24"/>
        </w:rPr>
        <w:t>要求，分析</w:t>
      </w:r>
      <w:proofErr w:type="gramStart"/>
      <w:r w:rsidRPr="006F069E">
        <w:rPr>
          <w:rFonts w:ascii="新宋体" w:eastAsia="新宋体" w:hAnsi="新宋体" w:cs="Times New Roman" w:hint="eastAsia"/>
          <w:szCs w:val="24"/>
        </w:rPr>
        <w:t>福田区减排</w:t>
      </w:r>
      <w:proofErr w:type="gramEnd"/>
      <w:r w:rsidRPr="006F069E">
        <w:rPr>
          <w:rFonts w:ascii="新宋体" w:eastAsia="新宋体" w:hAnsi="新宋体" w:cs="Times New Roman" w:hint="eastAsia"/>
          <w:szCs w:val="24"/>
        </w:rPr>
        <w:t>潜力，确定年度减排项目；根据生态环境部、省生态环境厅、市生态环境</w:t>
      </w:r>
      <w:proofErr w:type="gramStart"/>
      <w:r w:rsidRPr="006F069E">
        <w:rPr>
          <w:rFonts w:ascii="新宋体" w:eastAsia="新宋体" w:hAnsi="新宋体" w:cs="Times New Roman" w:hint="eastAsia"/>
          <w:szCs w:val="24"/>
        </w:rPr>
        <w:t>局相关</w:t>
      </w:r>
      <w:proofErr w:type="gramEnd"/>
      <w:r w:rsidRPr="006F069E">
        <w:rPr>
          <w:rFonts w:ascii="新宋体" w:eastAsia="新宋体" w:hAnsi="新宋体" w:cs="Times New Roman" w:hint="eastAsia"/>
          <w:szCs w:val="24"/>
        </w:rPr>
        <w:t>文件规范，收集福田</w:t>
      </w:r>
      <w:proofErr w:type="gramStart"/>
      <w:r w:rsidRPr="006F069E">
        <w:rPr>
          <w:rFonts w:ascii="新宋体" w:eastAsia="新宋体" w:hAnsi="新宋体" w:cs="Times New Roman" w:hint="eastAsia"/>
          <w:szCs w:val="24"/>
        </w:rPr>
        <w:t>区减排工作</w:t>
      </w:r>
      <w:proofErr w:type="gramEnd"/>
      <w:r w:rsidRPr="006F069E">
        <w:rPr>
          <w:rFonts w:ascii="新宋体" w:eastAsia="新宋体" w:hAnsi="新宋体" w:cs="Times New Roman" w:hint="eastAsia"/>
          <w:szCs w:val="24"/>
        </w:rPr>
        <w:t>相关材料，开展 2026</w:t>
      </w:r>
      <w:r w:rsidRPr="006F069E">
        <w:rPr>
          <w:rFonts w:ascii="新宋体" w:eastAsia="新宋体" w:hAnsi="新宋体" w:cs="Times New Roman" w:hint="eastAsia"/>
          <w:szCs w:val="24"/>
        </w:rPr>
        <w:lastRenderedPageBreak/>
        <w:t>年季度主要污染物减排量核算及台账梳理，为编制福田区 2026 年主要污染物总量减</w:t>
      </w:r>
      <w:proofErr w:type="gramStart"/>
      <w:r w:rsidRPr="006F069E">
        <w:rPr>
          <w:rFonts w:ascii="新宋体" w:eastAsia="新宋体" w:hAnsi="新宋体" w:cs="Times New Roman" w:hint="eastAsia"/>
          <w:szCs w:val="24"/>
        </w:rPr>
        <w:t>排计划</w:t>
      </w:r>
      <w:proofErr w:type="gramEnd"/>
      <w:r w:rsidRPr="006F069E">
        <w:rPr>
          <w:rFonts w:ascii="新宋体" w:eastAsia="新宋体" w:hAnsi="新宋体" w:cs="Times New Roman" w:hint="eastAsia"/>
          <w:szCs w:val="24"/>
        </w:rPr>
        <w:t>提供技术支持。</w:t>
      </w:r>
    </w:p>
    <w:p w14:paraId="773775CB" w14:textId="77777777" w:rsidR="006F069E" w:rsidRPr="006F069E" w:rsidRDefault="006F069E" w:rsidP="006F069E">
      <w:pPr>
        <w:spacing w:line="360" w:lineRule="auto"/>
        <w:rPr>
          <w:rFonts w:ascii="新宋体" w:eastAsia="新宋体" w:hAnsi="新宋体" w:cs="Times New Roman"/>
          <w:b/>
          <w:szCs w:val="24"/>
        </w:rPr>
      </w:pPr>
      <w:r w:rsidRPr="006F069E">
        <w:rPr>
          <w:rFonts w:ascii="新宋体" w:eastAsia="新宋体" w:hAnsi="新宋体" w:cs="Times New Roman" w:hint="eastAsia"/>
          <w:b/>
          <w:szCs w:val="24"/>
        </w:rPr>
        <w:t>（二）服务方式</w:t>
      </w:r>
    </w:p>
    <w:p w14:paraId="25AED8B8"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提供专业技术咨询服务。</w:t>
      </w:r>
    </w:p>
    <w:p w14:paraId="3FBCDAF1" w14:textId="77777777" w:rsidR="006F069E" w:rsidRPr="006F069E" w:rsidRDefault="006F069E" w:rsidP="006F069E">
      <w:pPr>
        <w:spacing w:line="360" w:lineRule="auto"/>
        <w:rPr>
          <w:rFonts w:ascii="新宋体" w:eastAsia="新宋体" w:hAnsi="新宋体" w:cs="Times New Roman"/>
          <w:b/>
          <w:szCs w:val="24"/>
        </w:rPr>
      </w:pPr>
      <w:r w:rsidRPr="006F069E">
        <w:rPr>
          <w:rFonts w:ascii="新宋体" w:eastAsia="新宋体" w:hAnsi="新宋体" w:cs="Times New Roman" w:hint="eastAsia"/>
          <w:b/>
          <w:szCs w:val="24"/>
        </w:rPr>
        <w:t>（三）项目成果</w:t>
      </w:r>
    </w:p>
    <w:p w14:paraId="4B28300F"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（1）扬尘污染防治工作简报（一月一报）；</w:t>
      </w:r>
    </w:p>
    <w:p w14:paraId="5FC8877D"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（2）扬尘污染防治情况记录及台账；</w:t>
      </w:r>
    </w:p>
    <w:p w14:paraId="2B02B0A9"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（3）福田区 2026 年主要污染物总量减排核算季度、半年度、年度台</w:t>
      </w:r>
      <w:proofErr w:type="gramStart"/>
      <w:r w:rsidRPr="006F069E">
        <w:rPr>
          <w:rFonts w:ascii="新宋体" w:eastAsia="新宋体" w:hAnsi="新宋体" w:cs="Times New Roman" w:hint="eastAsia"/>
          <w:szCs w:val="24"/>
        </w:rPr>
        <w:t>账技术</w:t>
      </w:r>
      <w:proofErr w:type="gramEnd"/>
      <w:r w:rsidRPr="006F069E">
        <w:rPr>
          <w:rFonts w:ascii="新宋体" w:eastAsia="新宋体" w:hAnsi="新宋体" w:cs="Times New Roman" w:hint="eastAsia"/>
          <w:szCs w:val="24"/>
        </w:rPr>
        <w:t>支持材料；</w:t>
      </w:r>
    </w:p>
    <w:p w14:paraId="21400C9A"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（4）福田区 2026 年主要污染物总量减排年终分析报告；</w:t>
      </w:r>
    </w:p>
    <w:p w14:paraId="3130352E"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（5）福田区 2026 年主要污染物总量减</w:t>
      </w:r>
      <w:proofErr w:type="gramStart"/>
      <w:r w:rsidRPr="006F069E">
        <w:rPr>
          <w:rFonts w:ascii="新宋体" w:eastAsia="新宋体" w:hAnsi="新宋体" w:cs="Times New Roman" w:hint="eastAsia"/>
          <w:szCs w:val="24"/>
        </w:rPr>
        <w:t>排计划</w:t>
      </w:r>
      <w:proofErr w:type="gramEnd"/>
      <w:r w:rsidRPr="006F069E">
        <w:rPr>
          <w:rFonts w:ascii="新宋体" w:eastAsia="新宋体" w:hAnsi="新宋体" w:cs="Times New Roman" w:hint="eastAsia"/>
          <w:szCs w:val="24"/>
        </w:rPr>
        <w:t>技术支持材料。</w:t>
      </w:r>
    </w:p>
    <w:p w14:paraId="2174F942" w14:textId="77777777" w:rsidR="006F069E" w:rsidRPr="006F069E" w:rsidRDefault="006F069E" w:rsidP="006F069E">
      <w:pPr>
        <w:spacing w:line="360" w:lineRule="auto"/>
        <w:rPr>
          <w:rFonts w:ascii="新宋体" w:eastAsia="新宋体" w:hAnsi="新宋体" w:cs="Times New Roman"/>
          <w:b/>
          <w:szCs w:val="24"/>
        </w:rPr>
      </w:pPr>
      <w:r w:rsidRPr="006F069E">
        <w:rPr>
          <w:rFonts w:ascii="新宋体" w:eastAsia="新宋体" w:hAnsi="新宋体" w:cs="Times New Roman" w:hint="eastAsia"/>
          <w:b/>
          <w:szCs w:val="24"/>
        </w:rPr>
        <w:t>（四）人员要求</w:t>
      </w:r>
    </w:p>
    <w:p w14:paraId="1F8B20C3"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（1）人员素质：项目负责人具有丰富的相关工作经验，项目团队成员为高质量专业技术服务团队。</w:t>
      </w:r>
    </w:p>
    <w:p w14:paraId="37748CC4"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（2）中标人工作人员人身安全、财产安全及人事管理由中标人负责，合作期间工作人员发生的人身安全等意外事故由中标人自行负责，与采购人无关。</w:t>
      </w:r>
    </w:p>
    <w:p w14:paraId="0D491053"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（3）配备项目所需的办公设备、仪器等，并满足项目所需的交通出行要求。</w:t>
      </w:r>
    </w:p>
    <w:p w14:paraId="470400D1" w14:textId="77777777" w:rsidR="006F069E" w:rsidRPr="006F069E" w:rsidRDefault="006F069E" w:rsidP="006F069E">
      <w:pPr>
        <w:spacing w:line="360" w:lineRule="auto"/>
        <w:rPr>
          <w:rFonts w:ascii="新宋体" w:eastAsia="新宋体" w:hAnsi="新宋体" w:cs="Times New Roman"/>
          <w:b/>
          <w:szCs w:val="24"/>
        </w:rPr>
      </w:pPr>
      <w:r w:rsidRPr="006F069E">
        <w:rPr>
          <w:rFonts w:ascii="新宋体" w:eastAsia="新宋体" w:hAnsi="新宋体" w:cs="Times New Roman" w:hint="eastAsia"/>
          <w:b/>
          <w:szCs w:val="24"/>
        </w:rPr>
        <w:t>（五）验收要求</w:t>
      </w:r>
    </w:p>
    <w:p w14:paraId="7FA02265" w14:textId="77777777" w:rsidR="006F069E" w:rsidRPr="006F069E" w:rsidRDefault="006F069E" w:rsidP="006F069E">
      <w:pPr>
        <w:spacing w:line="360" w:lineRule="auto"/>
        <w:rPr>
          <w:rFonts w:ascii="新宋体" w:eastAsia="新宋体" w:hAnsi="新宋体" w:cs="Times New Roman"/>
          <w:szCs w:val="24"/>
        </w:rPr>
      </w:pPr>
      <w:r w:rsidRPr="006F069E">
        <w:rPr>
          <w:rFonts w:ascii="新宋体" w:eastAsia="新宋体" w:hAnsi="新宋体" w:cs="Times New Roman" w:hint="eastAsia"/>
          <w:szCs w:val="24"/>
        </w:rPr>
        <w:t>本项目由采购人组织按照合同约定对服务内容进行验收，验收按照市、区相关规定进行。验收依据为国家和行业有关规范、规程和标准</w:t>
      </w:r>
      <w:r w:rsidRPr="006F069E">
        <w:rPr>
          <w:rFonts w:ascii="新宋体" w:eastAsia="新宋体" w:hAnsi="新宋体" w:cs="Times New Roman" w:hint="eastAsia"/>
          <w:bCs/>
          <w:szCs w:val="24"/>
        </w:rPr>
        <w:t>。</w:t>
      </w:r>
    </w:p>
    <w:p w14:paraId="3D54800B" w14:textId="77777777" w:rsidR="006F069E" w:rsidRPr="006F069E" w:rsidRDefault="006F069E" w:rsidP="006F069E">
      <w:pPr>
        <w:rPr>
          <w:rFonts w:ascii="新宋体" w:eastAsia="新宋体" w:hAnsi="新宋体" w:cs="Times New Roman"/>
          <w:b/>
          <w:szCs w:val="24"/>
        </w:rPr>
      </w:pPr>
    </w:p>
    <w:p w14:paraId="6DC0E981" w14:textId="77777777" w:rsidR="006F069E" w:rsidRPr="006F069E" w:rsidRDefault="006F069E" w:rsidP="006F069E">
      <w:pPr>
        <w:keepNext/>
        <w:keepLines/>
        <w:spacing w:before="260" w:after="260"/>
        <w:outlineLvl w:val="2"/>
        <w:rPr>
          <w:rFonts w:ascii="新宋体" w:eastAsia="新宋体" w:hAnsi="新宋体" w:cs="Times New Roman"/>
          <w:b/>
          <w:bCs/>
          <w:kern w:val="44"/>
          <w:sz w:val="28"/>
          <w:szCs w:val="28"/>
        </w:rPr>
      </w:pPr>
      <w:r w:rsidRPr="006F069E">
        <w:rPr>
          <w:rFonts w:ascii="新宋体" w:eastAsia="新宋体" w:hAnsi="新宋体" w:cs="Times New Roman" w:hint="eastAsia"/>
          <w:b/>
          <w:bCs/>
          <w:kern w:val="44"/>
          <w:sz w:val="28"/>
          <w:szCs w:val="28"/>
        </w:rPr>
        <w:t>五、项目商务要求</w:t>
      </w:r>
    </w:p>
    <w:p w14:paraId="1CCAECF5"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（一）报价要求</w:t>
      </w:r>
    </w:p>
    <w:p w14:paraId="2FF1267B"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15E0E5B"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2、投标人的投标报价，应是本项目招标范围和招标文件及合同条款上所列的各项内容中所</w:t>
      </w:r>
      <w:r w:rsidRPr="006F069E">
        <w:rPr>
          <w:rFonts w:ascii="新宋体" w:eastAsia="新宋体" w:hAnsi="新宋体" w:cs="宋体" w:hint="eastAsia"/>
          <w:bCs/>
          <w:szCs w:val="21"/>
        </w:rPr>
        <w:lastRenderedPageBreak/>
        <w:t>述的全部，不得以任何理由予以重复，并以投标人在投标文件中提出的综合单价或总价为依据。</w:t>
      </w:r>
    </w:p>
    <w:p w14:paraId="20599273"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3、除非采购人或招标代理机构通过修改招标文件予以更正，否则，投标人应毫无例外地按招标文件所列的清单</w:t>
      </w:r>
      <w:proofErr w:type="gramStart"/>
      <w:r w:rsidRPr="006F069E">
        <w:rPr>
          <w:rFonts w:ascii="新宋体" w:eastAsia="新宋体" w:hAnsi="新宋体" w:cs="宋体" w:hint="eastAsia"/>
          <w:bCs/>
          <w:szCs w:val="21"/>
        </w:rPr>
        <w:t>中项目</w:t>
      </w:r>
      <w:proofErr w:type="gramEnd"/>
      <w:r w:rsidRPr="006F069E">
        <w:rPr>
          <w:rFonts w:ascii="新宋体" w:eastAsia="新宋体" w:hAnsi="新宋体" w:cs="宋体" w:hint="eastAsia"/>
          <w:bCs/>
          <w:szCs w:val="21"/>
        </w:rPr>
        <w:t>和数量填报综合单价或总价。投标人未</w:t>
      </w:r>
      <w:proofErr w:type="gramStart"/>
      <w:r w:rsidRPr="006F069E">
        <w:rPr>
          <w:rFonts w:ascii="新宋体" w:eastAsia="新宋体" w:hAnsi="新宋体" w:cs="宋体" w:hint="eastAsia"/>
          <w:bCs/>
          <w:szCs w:val="21"/>
        </w:rPr>
        <w:t>填综合</w:t>
      </w:r>
      <w:proofErr w:type="gramEnd"/>
      <w:r w:rsidRPr="006F069E">
        <w:rPr>
          <w:rFonts w:ascii="新宋体" w:eastAsia="新宋体" w:hAnsi="新宋体" w:cs="宋体" w:hint="eastAsia"/>
          <w:bCs/>
          <w:szCs w:val="21"/>
        </w:rPr>
        <w:t>单价或总价的项目，在实施后，将不得以支付，并视作该项费用已包括在其它有价款的综合单价或总价内。</w:t>
      </w:r>
    </w:p>
    <w:p w14:paraId="27541401"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4、投标人应充分了解项目的位置、情况、道路及任何其它足以影响投标报价的情况，任何因忽视或误解项目情况而导致的索赔或服务期限延长申请将不获批准。</w:t>
      </w:r>
    </w:p>
    <w:p w14:paraId="5F90361D"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A78E8E0" w14:textId="77777777" w:rsidR="006F069E" w:rsidRPr="006F069E" w:rsidRDefault="006F069E" w:rsidP="006F069E">
      <w:pPr>
        <w:spacing w:line="360" w:lineRule="auto"/>
        <w:rPr>
          <w:rFonts w:ascii="新宋体" w:eastAsia="新宋体" w:hAnsi="新宋体" w:cs="宋体"/>
          <w:bCs/>
          <w:szCs w:val="21"/>
        </w:rPr>
      </w:pPr>
      <w:r w:rsidRPr="006F069E">
        <w:rPr>
          <w:rFonts w:ascii="新宋体" w:eastAsia="新宋体" w:hAnsi="新宋体" w:cs="宋体" w:hint="eastAsia"/>
          <w:bCs/>
          <w:szCs w:val="21"/>
        </w:rPr>
        <w:t>6、投标人须考虑本项目在实施期间的一切可能产生的费用。在项目实施过程中，如项目工作范围发生变更，由中标人和采购人双方协商解决；其余情况下，投标总价均不予调整</w:t>
      </w:r>
      <w:r w:rsidRPr="006F069E">
        <w:rPr>
          <w:rFonts w:ascii="新宋体" w:eastAsia="新宋体" w:hAnsi="新宋体" w:cs="宋体" w:hint="eastAsia"/>
          <w:szCs w:val="21"/>
        </w:rPr>
        <w:t>。</w:t>
      </w:r>
    </w:p>
    <w:p w14:paraId="4B8ABA42"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（二）支付要求</w:t>
      </w:r>
    </w:p>
    <w:p w14:paraId="24184A7F"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1、付款方式:本项目合同款项分期支付：</w:t>
      </w:r>
    </w:p>
    <w:p w14:paraId="52EEBFC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 xml:space="preserve">签订合同后，采购人在收到发票后 10 </w:t>
      </w:r>
      <w:proofErr w:type="gramStart"/>
      <w:r w:rsidRPr="006F069E">
        <w:rPr>
          <w:rFonts w:ascii="新宋体" w:eastAsia="新宋体" w:hAnsi="新宋体" w:cs="宋体" w:hint="eastAsia"/>
          <w:szCs w:val="21"/>
        </w:rPr>
        <w:t>个</w:t>
      </w:r>
      <w:proofErr w:type="gramEnd"/>
      <w:r w:rsidRPr="006F069E">
        <w:rPr>
          <w:rFonts w:ascii="新宋体" w:eastAsia="新宋体" w:hAnsi="新宋体" w:cs="宋体" w:hint="eastAsia"/>
          <w:szCs w:val="21"/>
        </w:rPr>
        <w:t>工作日内向中标人支付合同总价的 42%；</w:t>
      </w:r>
    </w:p>
    <w:p w14:paraId="2C4026BC"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 xml:space="preserve">项目中期验收合格后，采购人在收到发票后 10 </w:t>
      </w:r>
      <w:proofErr w:type="gramStart"/>
      <w:r w:rsidRPr="006F069E">
        <w:rPr>
          <w:rFonts w:ascii="新宋体" w:eastAsia="新宋体" w:hAnsi="新宋体" w:cs="宋体" w:hint="eastAsia"/>
          <w:szCs w:val="21"/>
        </w:rPr>
        <w:t>个</w:t>
      </w:r>
      <w:proofErr w:type="gramEnd"/>
      <w:r w:rsidRPr="006F069E">
        <w:rPr>
          <w:rFonts w:ascii="新宋体" w:eastAsia="新宋体" w:hAnsi="新宋体" w:cs="宋体" w:hint="eastAsia"/>
          <w:szCs w:val="21"/>
        </w:rPr>
        <w:t>工作日内向中标人支付合同总价的 30%；</w:t>
      </w:r>
    </w:p>
    <w:p w14:paraId="341AD44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 xml:space="preserve">项目验收合格后，采购人在收到发票后 10 </w:t>
      </w:r>
      <w:proofErr w:type="gramStart"/>
      <w:r w:rsidRPr="006F069E">
        <w:rPr>
          <w:rFonts w:ascii="新宋体" w:eastAsia="新宋体" w:hAnsi="新宋体" w:cs="宋体" w:hint="eastAsia"/>
          <w:szCs w:val="21"/>
        </w:rPr>
        <w:t>个</w:t>
      </w:r>
      <w:proofErr w:type="gramEnd"/>
      <w:r w:rsidRPr="006F069E">
        <w:rPr>
          <w:rFonts w:ascii="新宋体" w:eastAsia="新宋体" w:hAnsi="新宋体" w:cs="宋体" w:hint="eastAsia"/>
          <w:szCs w:val="21"/>
        </w:rPr>
        <w:t>工作日内向中标人支付合同总价的 28%。</w:t>
      </w:r>
    </w:p>
    <w:p w14:paraId="044ED422"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2、每次按合同支付款项前，中标人应向采购人提供与支付金额相符的有效发票，且收款方、</w:t>
      </w:r>
    </w:p>
    <w:p w14:paraId="5F2CC722"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出具发票方、合同</w:t>
      </w:r>
      <w:proofErr w:type="gramStart"/>
      <w:r w:rsidRPr="006F069E">
        <w:rPr>
          <w:rFonts w:ascii="新宋体" w:eastAsia="新宋体" w:hAnsi="新宋体" w:cs="宋体" w:hint="eastAsia"/>
          <w:szCs w:val="21"/>
        </w:rPr>
        <w:t>乙方均</w:t>
      </w:r>
      <w:proofErr w:type="gramEnd"/>
      <w:r w:rsidRPr="006F069E">
        <w:rPr>
          <w:rFonts w:ascii="新宋体" w:eastAsia="新宋体" w:hAnsi="新宋体" w:cs="宋体" w:hint="eastAsia"/>
          <w:szCs w:val="21"/>
        </w:rPr>
        <w:t>必须与中标人名称一致。</w:t>
      </w:r>
    </w:p>
    <w:p w14:paraId="53E058B0"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3、若 2026 年福田区问题工地率在全市排名 5 名以后，则应由中标人承担违约责任，在剩</w:t>
      </w:r>
    </w:p>
    <w:p w14:paraId="60B74302"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余尾款中扣除金额 1 万元。</w:t>
      </w:r>
    </w:p>
    <w:p w14:paraId="71929338"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注意：1.项目付款均需按照财政集中支付程序办理付款手续，且在拨款到位后支付，若后</w:t>
      </w:r>
    </w:p>
    <w:p w14:paraId="1F26AFFA"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续年度经人大审议通过的部门预算中，该采购项目预算金额较提前采购计划金额发生变化的，</w:t>
      </w:r>
    </w:p>
    <w:p w14:paraId="2A39BB33"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双方可根据相关规定签订补充协议或终止协议执行。</w:t>
      </w:r>
    </w:p>
    <w:p w14:paraId="03CF61E8"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（三）合同服务期限</w:t>
      </w:r>
    </w:p>
    <w:p w14:paraId="45EBB49B"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 xml:space="preserve">1、项目服务期限：本项目服务期自合同约定之日起 12 </w:t>
      </w:r>
      <w:proofErr w:type="gramStart"/>
      <w:r w:rsidRPr="006F069E">
        <w:rPr>
          <w:rFonts w:ascii="新宋体" w:eastAsia="新宋体" w:hAnsi="新宋体" w:cs="宋体" w:hint="eastAsia"/>
          <w:szCs w:val="21"/>
        </w:rPr>
        <w:t>个</w:t>
      </w:r>
      <w:proofErr w:type="gramEnd"/>
      <w:r w:rsidRPr="006F069E">
        <w:rPr>
          <w:rFonts w:ascii="新宋体" w:eastAsia="新宋体" w:hAnsi="新宋体" w:cs="宋体" w:hint="eastAsia"/>
          <w:szCs w:val="21"/>
        </w:rPr>
        <w:t>月内。</w:t>
      </w:r>
    </w:p>
    <w:p w14:paraId="7E7C886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2、售后服务期限：项目完成由采购人验收通过后进入售后服务期 1 年，中标人要在售后服务期限内提供相关咨询、协调和项目审查等技术支持。</w:t>
      </w:r>
    </w:p>
    <w:p w14:paraId="0A89DF6B"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（四）保密要求</w:t>
      </w:r>
    </w:p>
    <w:p w14:paraId="664CB30E"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由采购人收集的、开发的、整理的、复制的、研究的和准备的与本合同项下工作有关的所有</w:t>
      </w:r>
      <w:r w:rsidRPr="006F069E">
        <w:rPr>
          <w:rFonts w:ascii="新宋体" w:eastAsia="新宋体" w:hAnsi="新宋体" w:cs="宋体" w:hint="eastAsia"/>
          <w:szCs w:val="21"/>
        </w:rPr>
        <w:lastRenderedPageBreak/>
        <w:t>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符合招标文件、中标人投标文件要求，国家和行业有关规范、规程和标准；中标人参加项目的有关人员由中标人负责进行保密意识培训，履行保密义务；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p>
    <w:p w14:paraId="277E203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b/>
          <w:bCs/>
          <w:szCs w:val="21"/>
        </w:rPr>
        <w:t>（五）★违约责任</w:t>
      </w:r>
      <w:r w:rsidRPr="006F069E">
        <w:rPr>
          <w:rFonts w:ascii="新宋体" w:eastAsia="新宋体" w:hAnsi="新宋体" w:cs="宋体" w:hint="eastAsia"/>
          <w:szCs w:val="21"/>
        </w:rPr>
        <w:tab/>
      </w:r>
    </w:p>
    <w:p w14:paraId="2CA6A8AF"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10A21F1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68F5CD8"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w:t>
      </w:r>
      <w:r w:rsidRPr="006F069E">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如中标人违反保密义务或提供的项目服务或项目成果侵犯第三方知识产权的，采购人有权解除合同，中标人应当返还采购人已支付款项并向采购人支付采购合同总价款20%的违约金。</w:t>
      </w:r>
    </w:p>
    <w:p w14:paraId="34E999BE"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4、</w:t>
      </w:r>
      <w:r w:rsidRPr="006F069E">
        <w:rPr>
          <w:rFonts w:ascii="新宋体" w:eastAsia="新宋体" w:hAnsi="新宋体" w:cs="宋体" w:hint="eastAsia"/>
          <w:szCs w:val="21"/>
        </w:rPr>
        <w:tab/>
        <w:t>未经采购人同意，中标人不得将项目转包或分包给</w:t>
      </w:r>
      <w:proofErr w:type="gramStart"/>
      <w:r w:rsidRPr="006F069E">
        <w:rPr>
          <w:rFonts w:ascii="新宋体" w:eastAsia="新宋体" w:hAnsi="新宋体" w:cs="宋体" w:hint="eastAsia"/>
          <w:szCs w:val="21"/>
        </w:rPr>
        <w:t>其他第三</w:t>
      </w:r>
      <w:proofErr w:type="gramEnd"/>
      <w:r w:rsidRPr="006F069E">
        <w:rPr>
          <w:rFonts w:ascii="新宋体" w:eastAsia="新宋体" w:hAnsi="新宋体" w:cs="宋体" w:hint="eastAsia"/>
          <w:szCs w:val="21"/>
        </w:rPr>
        <w:t>方，如若违反，采购人有权解除合同，中标人应当返还采购人已支付的款项并向采购人支付采购合同总价款20%的违约金。</w:t>
      </w:r>
    </w:p>
    <w:p w14:paraId="00BBEE9C"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（六）合同的变更</w:t>
      </w:r>
    </w:p>
    <w:p w14:paraId="44BD8F51"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372FFC8E"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除了双方签署书面协议，并成为合同不可分割的一部分之外，合同条件不得有任何变更。</w:t>
      </w:r>
    </w:p>
    <w:p w14:paraId="46F8A8A1"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（七）合同转让和分包</w:t>
      </w:r>
    </w:p>
    <w:p w14:paraId="4C6A088C"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中标人不得以任何形式部分或全部转让其应履行的合同义务。</w:t>
      </w:r>
    </w:p>
    <w:p w14:paraId="1AD6B775"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除非在投标文件中提出的分包项目和建议的分包人，中标人不得采用分包方式履行合同。</w:t>
      </w:r>
    </w:p>
    <w:p w14:paraId="3A48B9C1"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w:t>
      </w:r>
      <w:r w:rsidRPr="006F069E">
        <w:rPr>
          <w:rFonts w:ascii="新宋体" w:eastAsia="新宋体" w:hAnsi="新宋体" w:cs="宋体" w:hint="eastAsia"/>
          <w:szCs w:val="21"/>
        </w:rPr>
        <w:tab/>
        <w:t>在合同实施过程中，除非中标人违约，采购人不得指定分包人。</w:t>
      </w:r>
    </w:p>
    <w:p w14:paraId="130AE813"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b/>
          <w:bCs/>
          <w:szCs w:val="21"/>
        </w:rPr>
        <w:lastRenderedPageBreak/>
        <w:t>（八）解决争议的方法</w:t>
      </w:r>
      <w:r w:rsidRPr="006F069E">
        <w:rPr>
          <w:rFonts w:ascii="新宋体" w:eastAsia="新宋体" w:hAnsi="新宋体" w:cs="宋体" w:hint="eastAsia"/>
          <w:szCs w:val="21"/>
        </w:rPr>
        <w:tab/>
      </w:r>
    </w:p>
    <w:p w14:paraId="2475D4E8"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合同各方应通过友好协商，解决在执行合同过程中所发生的或与合同有关的一切争端。</w:t>
      </w:r>
    </w:p>
    <w:p w14:paraId="57757E01"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如从协商开始28天内仍不能解决，任一方可向采购人所在地的人民法院提起诉讼。</w:t>
      </w:r>
    </w:p>
    <w:p w14:paraId="516FCF45"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w:t>
      </w:r>
      <w:r w:rsidRPr="006F069E">
        <w:rPr>
          <w:rFonts w:ascii="新宋体" w:eastAsia="新宋体" w:hAnsi="新宋体" w:cs="宋体" w:hint="eastAsia"/>
          <w:szCs w:val="21"/>
        </w:rPr>
        <w:tab/>
        <w:t>在诉讼期间，除正在进行诉讼的部分外，合同的其他部分应继续执行。</w:t>
      </w:r>
    </w:p>
    <w:p w14:paraId="496F5AEA"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b/>
          <w:bCs/>
          <w:szCs w:val="21"/>
        </w:rPr>
        <w:t>（九）合同语言</w:t>
      </w:r>
      <w:r w:rsidRPr="006F069E">
        <w:rPr>
          <w:rFonts w:ascii="新宋体" w:eastAsia="新宋体" w:hAnsi="新宋体" w:cs="宋体" w:hint="eastAsia"/>
          <w:szCs w:val="21"/>
        </w:rPr>
        <w:tab/>
      </w:r>
    </w:p>
    <w:p w14:paraId="4FFF9C7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合同以及双方来往的与合同有关的信件、传真和其它文件应用中文书写。</w:t>
      </w:r>
    </w:p>
    <w:p w14:paraId="1C22A327"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（十）法律适用</w:t>
      </w:r>
      <w:r w:rsidRPr="006F069E">
        <w:rPr>
          <w:rFonts w:ascii="新宋体" w:eastAsia="新宋体" w:hAnsi="新宋体" w:cs="宋体" w:hint="eastAsia"/>
          <w:b/>
          <w:bCs/>
          <w:szCs w:val="21"/>
        </w:rPr>
        <w:tab/>
      </w:r>
    </w:p>
    <w:p w14:paraId="77D9D6CC"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B1242D2"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b/>
          <w:bCs/>
          <w:szCs w:val="21"/>
        </w:rPr>
        <w:t>（十一）通知</w:t>
      </w:r>
      <w:r w:rsidRPr="006F069E">
        <w:rPr>
          <w:rFonts w:ascii="新宋体" w:eastAsia="新宋体" w:hAnsi="新宋体" w:cs="宋体" w:hint="eastAsia"/>
          <w:szCs w:val="21"/>
        </w:rPr>
        <w:tab/>
      </w:r>
    </w:p>
    <w:p w14:paraId="069A761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合同一方给另一方的通知均应采用书面形式，传真或快递送到对方的地址和办理签收手续。</w:t>
      </w:r>
    </w:p>
    <w:p w14:paraId="6EB1174F"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通知以送到之日或通知书中规定的生效之日起生效，两者中以较迟之日为准。</w:t>
      </w:r>
    </w:p>
    <w:p w14:paraId="1AD8326E"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（十二）★知识产权合</w:t>
      </w:r>
      <w:proofErr w:type="gramStart"/>
      <w:r w:rsidRPr="006F069E">
        <w:rPr>
          <w:rFonts w:ascii="新宋体" w:eastAsia="新宋体" w:hAnsi="新宋体" w:cs="宋体" w:hint="eastAsia"/>
          <w:b/>
          <w:bCs/>
          <w:szCs w:val="21"/>
        </w:rPr>
        <w:t>规</w:t>
      </w:r>
      <w:proofErr w:type="gramEnd"/>
      <w:r w:rsidRPr="006F069E">
        <w:rPr>
          <w:rFonts w:ascii="新宋体" w:eastAsia="新宋体" w:hAnsi="新宋体" w:cs="宋体" w:hint="eastAsia"/>
          <w:b/>
          <w:bCs/>
          <w:szCs w:val="21"/>
        </w:rPr>
        <w:t>承诺</w:t>
      </w:r>
      <w:r w:rsidRPr="006F069E">
        <w:rPr>
          <w:rFonts w:ascii="新宋体" w:eastAsia="新宋体" w:hAnsi="新宋体" w:cs="宋体" w:hint="eastAsia"/>
          <w:b/>
          <w:bCs/>
          <w:szCs w:val="21"/>
        </w:rPr>
        <w:tab/>
      </w:r>
    </w:p>
    <w:p w14:paraId="73135BD5"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6F069E">
        <w:rPr>
          <w:rFonts w:ascii="新宋体" w:eastAsia="新宋体" w:hAnsi="新宋体" w:cs="宋体" w:hint="eastAsia"/>
          <w:szCs w:val="21"/>
        </w:rPr>
        <w:t>规</w:t>
      </w:r>
      <w:proofErr w:type="gramEnd"/>
      <w:r w:rsidRPr="006F069E">
        <w:rPr>
          <w:rFonts w:ascii="新宋体" w:eastAsia="新宋体" w:hAnsi="新宋体" w:cs="宋体" w:hint="eastAsia"/>
          <w:szCs w:val="21"/>
        </w:rPr>
        <w:t>性承诺，否则依法追究其违约等责任，并将其失信违法信息依法纳入公共信用信息系统。</w:t>
      </w:r>
    </w:p>
    <w:p w14:paraId="48B6EB3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C6AB277"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w:t>
      </w:r>
      <w:r w:rsidRPr="006F069E">
        <w:rPr>
          <w:rFonts w:ascii="新宋体" w:eastAsia="新宋体" w:hAnsi="新宋体" w:cs="宋体" w:hint="eastAsia"/>
          <w:szCs w:val="21"/>
        </w:rPr>
        <w:tab/>
        <w:t>中标人实施本项目所形成成果的知识产权归采购人所有，未经采购人许可，中标人不得随意使用。</w:t>
      </w:r>
    </w:p>
    <w:p w14:paraId="144D4105"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（十三）合同解除和终止</w:t>
      </w:r>
      <w:r w:rsidRPr="006F069E">
        <w:rPr>
          <w:rFonts w:ascii="新宋体" w:eastAsia="新宋体" w:hAnsi="新宋体" w:cs="宋体" w:hint="eastAsia"/>
          <w:b/>
          <w:bCs/>
          <w:szCs w:val="21"/>
        </w:rPr>
        <w:tab/>
      </w:r>
    </w:p>
    <w:p w14:paraId="72C422B9"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6F069E">
        <w:rPr>
          <w:rFonts w:ascii="新宋体" w:eastAsia="新宋体" w:hAnsi="新宋体" w:cs="宋体" w:hint="eastAsia"/>
          <w:szCs w:val="21"/>
        </w:rPr>
        <w:t>终止部</w:t>
      </w:r>
      <w:proofErr w:type="gramEnd"/>
      <w:r w:rsidRPr="006F069E">
        <w:rPr>
          <w:rFonts w:ascii="新宋体" w:eastAsia="新宋体" w:hAnsi="新宋体" w:cs="宋体" w:hint="eastAsia"/>
          <w:szCs w:val="21"/>
        </w:rPr>
        <w:t>份或全部协议。采购人可在任何时候出于自身的</w:t>
      </w:r>
      <w:proofErr w:type="gramStart"/>
      <w:r w:rsidRPr="006F069E">
        <w:rPr>
          <w:rFonts w:ascii="新宋体" w:eastAsia="新宋体" w:hAnsi="新宋体" w:cs="宋体" w:hint="eastAsia"/>
          <w:szCs w:val="21"/>
        </w:rPr>
        <w:t>便利向</w:t>
      </w:r>
      <w:proofErr w:type="gramEnd"/>
      <w:r w:rsidRPr="006F069E">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6F069E">
        <w:rPr>
          <w:rFonts w:ascii="新宋体" w:eastAsia="新宋体" w:hAnsi="新宋体" w:cs="宋体" w:hint="eastAsia"/>
          <w:szCs w:val="21"/>
        </w:rPr>
        <w:t>作出</w:t>
      </w:r>
      <w:proofErr w:type="gramEnd"/>
      <w:r w:rsidRPr="006F069E">
        <w:rPr>
          <w:rFonts w:ascii="新宋体" w:eastAsia="新宋体" w:hAnsi="新宋体" w:cs="宋体" w:hint="eastAsia"/>
          <w:szCs w:val="21"/>
        </w:rPr>
        <w:t>额外赔偿。</w:t>
      </w:r>
    </w:p>
    <w:p w14:paraId="6974FF1A"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b/>
          <w:bCs/>
          <w:szCs w:val="21"/>
        </w:rPr>
        <w:t>（十四）税费</w:t>
      </w:r>
      <w:r w:rsidRPr="006F069E">
        <w:rPr>
          <w:rFonts w:ascii="新宋体" w:eastAsia="新宋体" w:hAnsi="新宋体" w:cs="宋体" w:hint="eastAsia"/>
          <w:szCs w:val="21"/>
        </w:rPr>
        <w:tab/>
      </w:r>
    </w:p>
    <w:p w14:paraId="486B77DD"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lastRenderedPageBreak/>
        <w:t>中国政府根据现行税法向中标人征收的与合同有关的一切税费均由中标人负责。</w:t>
      </w:r>
    </w:p>
    <w:p w14:paraId="5DE236F2" w14:textId="77777777" w:rsidR="006F069E" w:rsidRPr="006F069E" w:rsidRDefault="006F069E" w:rsidP="006F069E">
      <w:pPr>
        <w:spacing w:line="360" w:lineRule="auto"/>
        <w:rPr>
          <w:rFonts w:ascii="新宋体" w:eastAsia="新宋体" w:hAnsi="新宋体" w:cs="宋体"/>
          <w:b/>
          <w:bCs/>
          <w:szCs w:val="21"/>
        </w:rPr>
      </w:pPr>
      <w:r w:rsidRPr="006F069E">
        <w:rPr>
          <w:rFonts w:ascii="新宋体" w:eastAsia="新宋体" w:hAnsi="新宋体" w:cs="宋体" w:hint="eastAsia"/>
          <w:b/>
          <w:bCs/>
          <w:szCs w:val="21"/>
        </w:rPr>
        <w:t>（十五）廉政承诺条款</w:t>
      </w:r>
    </w:p>
    <w:p w14:paraId="4A62BDB3"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w:t>
      </w:r>
      <w:r w:rsidRPr="006F069E">
        <w:rPr>
          <w:rFonts w:ascii="新宋体" w:eastAsia="新宋体" w:hAnsi="新宋体" w:cs="宋体" w:hint="eastAsia"/>
          <w:szCs w:val="21"/>
        </w:rPr>
        <w:tab/>
        <w:t>中标人应加强对参加项目的有关人员进行法律、法规、规章、政策等的教育工作，切实要求参加项目的有关人员不得利用工作便利从事违法、违规活动，做到依法履职、廉洁自律；</w:t>
      </w:r>
    </w:p>
    <w:p w14:paraId="4914696C"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w:t>
      </w:r>
      <w:r w:rsidRPr="006F069E">
        <w:rPr>
          <w:rFonts w:ascii="新宋体" w:eastAsia="新宋体" w:hAnsi="新宋体" w:cs="宋体" w:hint="eastAsia"/>
          <w:szCs w:val="21"/>
        </w:rPr>
        <w:tab/>
        <w:t>中标人参与项目相关人员严格遵守工作纪律，不利用工作便利和掌握的内部秘密为本人或者他人从事牟利活动提供方便，不发生损害采购人利益的行为；</w:t>
      </w:r>
    </w:p>
    <w:p w14:paraId="2F1D3591"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w:t>
      </w:r>
      <w:r w:rsidRPr="006F069E">
        <w:rPr>
          <w:rFonts w:ascii="新宋体" w:eastAsia="新宋体" w:hAnsi="新宋体" w:cs="宋体" w:hint="eastAsia"/>
          <w:szCs w:val="21"/>
        </w:rPr>
        <w:tab/>
        <w:t>中标人应了解采购人单位有关廉政建设的各项制度和规定，支持采购人执行有关规定和制度，通过正常途径开展业务工作，不得为获取某些不正当利益而向采购人工作人员赠送礼金、有价证券和贵重物品等。</w:t>
      </w:r>
    </w:p>
    <w:p w14:paraId="0E9CD3A5" w14:textId="77777777" w:rsidR="006F069E" w:rsidRPr="006F069E" w:rsidRDefault="006F069E" w:rsidP="006F069E">
      <w:pPr>
        <w:keepNext/>
        <w:keepLines/>
        <w:spacing w:before="260" w:after="260"/>
        <w:outlineLvl w:val="2"/>
        <w:rPr>
          <w:rFonts w:ascii="新宋体" w:eastAsia="新宋体" w:hAnsi="新宋体" w:cs="Times New Roman"/>
          <w:b/>
          <w:bCs/>
          <w:kern w:val="44"/>
          <w:sz w:val="28"/>
          <w:szCs w:val="28"/>
        </w:rPr>
      </w:pPr>
      <w:r w:rsidRPr="006F069E">
        <w:rPr>
          <w:rFonts w:ascii="新宋体" w:eastAsia="新宋体" w:hAnsi="新宋体" w:cs="Times New Roman" w:hint="eastAsia"/>
          <w:b/>
          <w:bCs/>
          <w:kern w:val="44"/>
          <w:sz w:val="28"/>
          <w:szCs w:val="28"/>
        </w:rPr>
        <w:t>六、投标报价</w:t>
      </w:r>
    </w:p>
    <w:p w14:paraId="31701DDC"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5364E40"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F64B21B"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3、除非采购人或招标代理机构通过修改招标文件予以更正，否则，投标人应毫无例外地按招标文件所列的清单</w:t>
      </w:r>
      <w:proofErr w:type="gramStart"/>
      <w:r w:rsidRPr="006F069E">
        <w:rPr>
          <w:rFonts w:ascii="新宋体" w:eastAsia="新宋体" w:hAnsi="新宋体" w:cs="宋体" w:hint="eastAsia"/>
          <w:szCs w:val="21"/>
        </w:rPr>
        <w:t>中项目</w:t>
      </w:r>
      <w:proofErr w:type="gramEnd"/>
      <w:r w:rsidRPr="006F069E">
        <w:rPr>
          <w:rFonts w:ascii="新宋体" w:eastAsia="新宋体" w:hAnsi="新宋体" w:cs="宋体" w:hint="eastAsia"/>
          <w:szCs w:val="21"/>
        </w:rPr>
        <w:t>和数量填报综合单价或总价。投标人未</w:t>
      </w:r>
      <w:proofErr w:type="gramStart"/>
      <w:r w:rsidRPr="006F069E">
        <w:rPr>
          <w:rFonts w:ascii="新宋体" w:eastAsia="新宋体" w:hAnsi="新宋体" w:cs="宋体" w:hint="eastAsia"/>
          <w:szCs w:val="21"/>
        </w:rPr>
        <w:t>填综合</w:t>
      </w:r>
      <w:proofErr w:type="gramEnd"/>
      <w:r w:rsidRPr="006F069E">
        <w:rPr>
          <w:rFonts w:ascii="新宋体" w:eastAsia="新宋体" w:hAnsi="新宋体" w:cs="宋体" w:hint="eastAsia"/>
          <w:szCs w:val="21"/>
        </w:rPr>
        <w:t>单价或总价的项目，在实施后，将不得以支付，并视作该项费用已包括在其它有价款的综合单价或总价内。</w:t>
      </w:r>
    </w:p>
    <w:p w14:paraId="5511B33D"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231607B3" w14:textId="77777777" w:rsidR="006F069E"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60B65DF0" w:rsidR="00F516D7" w:rsidRPr="006F069E" w:rsidRDefault="006F069E" w:rsidP="006F069E">
      <w:pPr>
        <w:spacing w:line="360" w:lineRule="auto"/>
        <w:rPr>
          <w:rFonts w:ascii="新宋体" w:eastAsia="新宋体" w:hAnsi="新宋体" w:cs="宋体"/>
          <w:szCs w:val="21"/>
        </w:rPr>
      </w:pPr>
      <w:r w:rsidRPr="006F069E">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sectPr w:rsidR="00F516D7" w:rsidRPr="006F06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241BE" w14:textId="77777777" w:rsidR="006F069E" w:rsidRDefault="006F069E" w:rsidP="006F069E">
      <w:r>
        <w:separator/>
      </w:r>
    </w:p>
  </w:endnote>
  <w:endnote w:type="continuationSeparator" w:id="0">
    <w:p w14:paraId="4CB3B5B3" w14:textId="77777777" w:rsidR="006F069E" w:rsidRDefault="006F069E" w:rsidP="006F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B9A05" w14:textId="77777777" w:rsidR="006F069E" w:rsidRDefault="006F069E" w:rsidP="006F069E">
      <w:r>
        <w:separator/>
      </w:r>
    </w:p>
  </w:footnote>
  <w:footnote w:type="continuationSeparator" w:id="0">
    <w:p w14:paraId="26A1A032" w14:textId="77777777" w:rsidR="006F069E" w:rsidRDefault="006F069E" w:rsidP="006F0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6F069E"/>
    <w:rsid w:val="00CF527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4"/>
    <w:next w:val="a"/>
    <w:link w:val="3Char1"/>
    <w:qFormat/>
    <w:rsid w:val="00CF527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F52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6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69E"/>
    <w:rPr>
      <w:sz w:val="18"/>
      <w:szCs w:val="18"/>
    </w:rPr>
  </w:style>
  <w:style w:type="paragraph" w:styleId="a4">
    <w:name w:val="footer"/>
    <w:basedOn w:val="a"/>
    <w:link w:val="Char0"/>
    <w:uiPriority w:val="99"/>
    <w:unhideWhenUsed/>
    <w:rsid w:val="006F069E"/>
    <w:pPr>
      <w:tabs>
        <w:tab w:val="center" w:pos="4153"/>
        <w:tab w:val="right" w:pos="8306"/>
      </w:tabs>
      <w:snapToGrid w:val="0"/>
      <w:jc w:val="left"/>
    </w:pPr>
    <w:rPr>
      <w:sz w:val="18"/>
      <w:szCs w:val="18"/>
    </w:rPr>
  </w:style>
  <w:style w:type="character" w:customStyle="1" w:styleId="Char0">
    <w:name w:val="页脚 Char"/>
    <w:basedOn w:val="a0"/>
    <w:link w:val="a4"/>
    <w:uiPriority w:val="99"/>
    <w:rsid w:val="006F069E"/>
    <w:rPr>
      <w:sz w:val="18"/>
      <w:szCs w:val="18"/>
    </w:rPr>
  </w:style>
  <w:style w:type="character" w:customStyle="1" w:styleId="3Char">
    <w:name w:val="标题 3 Char"/>
    <w:basedOn w:val="a0"/>
    <w:uiPriority w:val="9"/>
    <w:semiHidden/>
    <w:rsid w:val="00CF5275"/>
    <w:rPr>
      <w:b/>
      <w:bCs/>
      <w:sz w:val="32"/>
      <w:szCs w:val="32"/>
    </w:rPr>
  </w:style>
  <w:style w:type="character" w:customStyle="1" w:styleId="3Char1">
    <w:name w:val="标题 3 Char1"/>
    <w:link w:val="3"/>
    <w:qFormat/>
    <w:rsid w:val="00CF5275"/>
    <w:rPr>
      <w:rFonts w:ascii="宋体" w:eastAsia="宋体" w:hAnsi="宋体" w:cs="Times New Roman"/>
      <w:b/>
      <w:bCs/>
      <w:sz w:val="28"/>
      <w:szCs w:val="32"/>
    </w:rPr>
  </w:style>
  <w:style w:type="character" w:customStyle="1" w:styleId="4Char">
    <w:name w:val="标题 4 Char"/>
    <w:basedOn w:val="a0"/>
    <w:link w:val="4"/>
    <w:uiPriority w:val="9"/>
    <w:semiHidden/>
    <w:rsid w:val="00CF527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4"/>
    <w:next w:val="a"/>
    <w:link w:val="3Char1"/>
    <w:qFormat/>
    <w:rsid w:val="00CF527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F52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6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69E"/>
    <w:rPr>
      <w:sz w:val="18"/>
      <w:szCs w:val="18"/>
    </w:rPr>
  </w:style>
  <w:style w:type="paragraph" w:styleId="a4">
    <w:name w:val="footer"/>
    <w:basedOn w:val="a"/>
    <w:link w:val="Char0"/>
    <w:uiPriority w:val="99"/>
    <w:unhideWhenUsed/>
    <w:rsid w:val="006F069E"/>
    <w:pPr>
      <w:tabs>
        <w:tab w:val="center" w:pos="4153"/>
        <w:tab w:val="right" w:pos="8306"/>
      </w:tabs>
      <w:snapToGrid w:val="0"/>
      <w:jc w:val="left"/>
    </w:pPr>
    <w:rPr>
      <w:sz w:val="18"/>
      <w:szCs w:val="18"/>
    </w:rPr>
  </w:style>
  <w:style w:type="character" w:customStyle="1" w:styleId="Char0">
    <w:name w:val="页脚 Char"/>
    <w:basedOn w:val="a0"/>
    <w:link w:val="a4"/>
    <w:uiPriority w:val="99"/>
    <w:rsid w:val="006F069E"/>
    <w:rPr>
      <w:sz w:val="18"/>
      <w:szCs w:val="18"/>
    </w:rPr>
  </w:style>
  <w:style w:type="character" w:customStyle="1" w:styleId="3Char">
    <w:name w:val="标题 3 Char"/>
    <w:basedOn w:val="a0"/>
    <w:uiPriority w:val="9"/>
    <w:semiHidden/>
    <w:rsid w:val="00CF5275"/>
    <w:rPr>
      <w:b/>
      <w:bCs/>
      <w:sz w:val="32"/>
      <w:szCs w:val="32"/>
    </w:rPr>
  </w:style>
  <w:style w:type="character" w:customStyle="1" w:styleId="3Char1">
    <w:name w:val="标题 3 Char1"/>
    <w:link w:val="3"/>
    <w:qFormat/>
    <w:rsid w:val="00CF5275"/>
    <w:rPr>
      <w:rFonts w:ascii="宋体" w:eastAsia="宋体" w:hAnsi="宋体" w:cs="Times New Roman"/>
      <w:b/>
      <w:bCs/>
      <w:sz w:val="28"/>
      <w:szCs w:val="32"/>
    </w:rPr>
  </w:style>
  <w:style w:type="character" w:customStyle="1" w:styleId="4Char">
    <w:name w:val="标题 4 Char"/>
    <w:basedOn w:val="a0"/>
    <w:link w:val="4"/>
    <w:uiPriority w:val="9"/>
    <w:semiHidden/>
    <w:rsid w:val="00CF527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761</Words>
  <Characters>4343</Characters>
  <Application>Microsoft Office Word</Application>
  <DocSecurity>0</DocSecurity>
  <Lines>36</Lines>
  <Paragraphs>10</Paragraphs>
  <ScaleCrop>false</ScaleCrop>
  <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4</cp:revision>
  <dcterms:created xsi:type="dcterms:W3CDTF">2025-01-08T09:25:00Z</dcterms:created>
  <dcterms:modified xsi:type="dcterms:W3CDTF">2026-06-03T09:25:00Z</dcterms:modified>
</cp:coreProperties>
</file>