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CB6743" w14:textId="77777777" w:rsidR="00FC3633" w:rsidRDefault="00FC3633" w:rsidP="00FC3633">
      <w:pPr>
        <w:pStyle w:val="3"/>
        <w:rPr>
          <w:rFonts w:ascii="新宋体" w:eastAsia="新宋体" w:hAnsi="新宋体"/>
          <w:kern w:val="44"/>
          <w:szCs w:val="28"/>
        </w:rPr>
      </w:pPr>
      <w:r>
        <w:rPr>
          <w:rFonts w:ascii="新宋体" w:eastAsia="新宋体" w:hAnsi="新宋体" w:hint="eastAsia"/>
          <w:kern w:val="44"/>
          <w:szCs w:val="28"/>
        </w:rPr>
        <w:t>三、项目概况</w:t>
      </w:r>
    </w:p>
    <w:p w14:paraId="5C4583B4" w14:textId="77777777" w:rsidR="00FC3633" w:rsidRDefault="00FC3633" w:rsidP="00FC3633">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441191">
        <w:rPr>
          <w:rFonts w:ascii="新宋体" w:eastAsia="新宋体" w:hAnsi="新宋体" w:cs="宋体" w:hint="eastAsia"/>
          <w:szCs w:val="21"/>
        </w:rPr>
        <w:t>人民币</w:t>
      </w:r>
      <w:proofErr w:type="gramStart"/>
      <w:r w:rsidRPr="00441191">
        <w:rPr>
          <w:rFonts w:ascii="新宋体" w:eastAsia="新宋体" w:hAnsi="新宋体" w:cs="宋体" w:hint="eastAsia"/>
          <w:szCs w:val="21"/>
        </w:rPr>
        <w:t>捌拾伍万捌仟柒佰肆拾</w:t>
      </w:r>
      <w:proofErr w:type="gramEnd"/>
      <w:r w:rsidRPr="00441191">
        <w:rPr>
          <w:rFonts w:ascii="新宋体" w:eastAsia="新宋体" w:hAnsi="新宋体" w:cs="宋体" w:hint="eastAsia"/>
          <w:szCs w:val="21"/>
        </w:rPr>
        <w:t>元（858,740.00）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441191">
        <w:rPr>
          <w:rFonts w:ascii="新宋体" w:eastAsia="新宋体" w:hAnsi="新宋体" w:cs="宋体" w:hint="eastAsia"/>
          <w:szCs w:val="21"/>
        </w:rPr>
        <w:t>人民币</w:t>
      </w:r>
      <w:proofErr w:type="gramStart"/>
      <w:r w:rsidRPr="00441191">
        <w:rPr>
          <w:rFonts w:ascii="新宋体" w:eastAsia="新宋体" w:hAnsi="新宋体" w:cs="宋体" w:hint="eastAsia"/>
          <w:szCs w:val="21"/>
        </w:rPr>
        <w:t>捌拾伍万捌仟柒佰肆拾</w:t>
      </w:r>
      <w:proofErr w:type="gramEnd"/>
      <w:r w:rsidRPr="00441191">
        <w:rPr>
          <w:rFonts w:ascii="新宋体" w:eastAsia="新宋体" w:hAnsi="新宋体" w:cs="宋体" w:hint="eastAsia"/>
          <w:szCs w:val="21"/>
        </w:rPr>
        <w:t>元（858,740.00）</w:t>
      </w:r>
      <w:r>
        <w:rPr>
          <w:rFonts w:ascii="新宋体" w:eastAsia="新宋体" w:hAnsi="新宋体" w:cs="宋体" w:hint="eastAsia"/>
          <w:szCs w:val="21"/>
        </w:rPr>
        <w:t>。</w:t>
      </w:r>
    </w:p>
    <w:p w14:paraId="71DA6EB9" w14:textId="77777777" w:rsidR="00FC3633" w:rsidRDefault="00FC3633" w:rsidP="00FC3633">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3D6A358" w14:textId="77777777" w:rsidR="00FC3633" w:rsidRPr="00272D2E" w:rsidRDefault="00FC3633" w:rsidP="00FC3633">
      <w:pPr>
        <w:spacing w:line="360" w:lineRule="auto"/>
        <w:ind w:firstLineChars="200" w:firstLine="420"/>
        <w:rPr>
          <w:rFonts w:ascii="新宋体" w:eastAsia="新宋体" w:hAnsi="新宋体"/>
          <w:szCs w:val="21"/>
        </w:rPr>
      </w:pPr>
      <w:r w:rsidRPr="00272D2E">
        <w:rPr>
          <w:rFonts w:ascii="新宋体" w:eastAsia="新宋体" w:hAnsi="新宋体" w:hint="eastAsia"/>
          <w:szCs w:val="21"/>
        </w:rPr>
        <w:t>为深入贯彻党中央、国务院关于美丽中国建设和高质量发展的决策部署，2025年2月，生态环境部联合15部委发布《关于加强生态环境领域科技创新 推动美丽中国建设的实施意见》，强调要进一步强化绿色低碳产业</w:t>
      </w:r>
      <w:proofErr w:type="gramStart"/>
      <w:r w:rsidRPr="00272D2E">
        <w:rPr>
          <w:rFonts w:ascii="新宋体" w:eastAsia="新宋体" w:hAnsi="新宋体" w:hint="eastAsia"/>
          <w:szCs w:val="21"/>
        </w:rPr>
        <w:t>链创新</w:t>
      </w:r>
      <w:proofErr w:type="gramEnd"/>
      <w:r w:rsidRPr="00272D2E">
        <w:rPr>
          <w:rFonts w:ascii="新宋体" w:eastAsia="新宋体" w:hAnsi="新宋体" w:hint="eastAsia"/>
          <w:szCs w:val="21"/>
        </w:rPr>
        <w:t>链融合，坚持科技创新与产业创新结合，同时提出围绕国家重大战略区域绿色高质量发展需求，谋划开展一批生态环境科技集成应用示范，探索</w:t>
      </w:r>
      <w:proofErr w:type="gramStart"/>
      <w:r w:rsidRPr="00272D2E">
        <w:rPr>
          <w:rFonts w:ascii="新宋体" w:eastAsia="新宋体" w:hAnsi="新宋体" w:hint="eastAsia"/>
          <w:szCs w:val="21"/>
        </w:rPr>
        <w:t>建立部</w:t>
      </w:r>
      <w:proofErr w:type="gramEnd"/>
      <w:r w:rsidRPr="00272D2E">
        <w:rPr>
          <w:rFonts w:ascii="新宋体" w:eastAsia="新宋体" w:hAnsi="新宋体" w:hint="eastAsia"/>
          <w:szCs w:val="21"/>
        </w:rPr>
        <w:t>省联动的污染防治攻坚战科技创新示范工程组织模式并进行推广。2025年10月，国务院常务会议部署加快场景培育和开放推动新场景大规模应用有关举措，要求面向产业发展前沿和重大技术攻关需求，优先布局一批新领域新赛道场景、高价值小切口场景和跨区域跨领域综合场景。</w:t>
      </w:r>
    </w:p>
    <w:p w14:paraId="3C4555CA" w14:textId="77777777" w:rsidR="00FC3633" w:rsidRPr="00272D2E" w:rsidRDefault="00FC3633" w:rsidP="00FC3633">
      <w:pPr>
        <w:spacing w:line="360" w:lineRule="auto"/>
        <w:ind w:firstLineChars="200" w:firstLine="420"/>
        <w:rPr>
          <w:rFonts w:ascii="新宋体" w:eastAsia="新宋体" w:hAnsi="新宋体"/>
          <w:szCs w:val="21"/>
        </w:rPr>
      </w:pPr>
      <w:r w:rsidRPr="00272D2E">
        <w:rPr>
          <w:rFonts w:ascii="新宋体" w:eastAsia="新宋体" w:hAnsi="新宋体" w:hint="eastAsia"/>
          <w:szCs w:val="21"/>
        </w:rPr>
        <w:t>当前我市生态环境科技创新链条仍存在若干堵点：一是应用场景创新驱动不足，先进技术成果“没人用、难转化”风险与问题长期存在，亟需发挥以场景为载体、面向多元实际需求的牵引作用。二是先进技术应用示范呈“点状”分布，缺乏系统性的遴选、示范与推广机制，导致成功案例、先进经验和模式的规模化应用与复制推广受阻，亟需系统开展生态环境科技示范工程建设，遴选并打造一批可复制、可推广的先进技术应用样板。三是系统性、集成性解决方案缺乏集中的展示、验证与科普平台，导致新技术新方案成效无法直观呈现，不利于产业集聚、互动迭代和社会认知提升，亟需谋划建设一个实体化、功能性的生态环境科技集成示范基地，构筑集技术展示、验证、科普和交流于一体的核心平台。四是生态环境技术转移服务整体处于结构性短缺，成为制约技术与资本、市场高效对接的关键瓶颈，亟需加快建立深圳市生态环境领域技术转移服务库，助力科技成果实现转化。</w:t>
      </w:r>
    </w:p>
    <w:p w14:paraId="4AF8F2A9" w14:textId="77777777" w:rsidR="00FC3633" w:rsidRPr="00272D2E" w:rsidRDefault="00FC3633" w:rsidP="00FC3633">
      <w:pPr>
        <w:spacing w:line="360" w:lineRule="auto"/>
        <w:ind w:firstLineChars="200" w:firstLine="420"/>
        <w:rPr>
          <w:rFonts w:ascii="新宋体" w:eastAsia="新宋体" w:hAnsi="新宋体"/>
          <w:szCs w:val="21"/>
        </w:rPr>
      </w:pPr>
      <w:r w:rsidRPr="00272D2E">
        <w:rPr>
          <w:rFonts w:ascii="新宋体" w:eastAsia="新宋体" w:hAnsi="新宋体" w:hint="eastAsia"/>
          <w:szCs w:val="21"/>
        </w:rPr>
        <w:t>本项目将围绕上述问题与需求，建立深圳市生态环境应用场景驱动创新机制，征集更新生态环境领域科技创新技术推广名录，谋划打造生态环境场景验证基地，建立生态环境领域技术转移服务主体库，打通我市生态环境科技创新链条堵点，推动科技创新与生态环境产业深度融合发展，助力生态环境产业高质量发展。</w:t>
      </w:r>
    </w:p>
    <w:p w14:paraId="4B8213C9" w14:textId="77777777" w:rsidR="00FC3633" w:rsidRDefault="00FC3633" w:rsidP="00FC3633">
      <w:pPr>
        <w:pStyle w:val="3"/>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583DF06B" w14:textId="77777777" w:rsidR="00FC3633" w:rsidRPr="00C73ABB" w:rsidRDefault="00FC3633" w:rsidP="00FC3633">
      <w:pPr>
        <w:spacing w:line="360" w:lineRule="auto"/>
        <w:rPr>
          <w:rFonts w:ascii="新宋体" w:eastAsia="新宋体" w:hAnsi="新宋体"/>
          <w:b/>
        </w:rPr>
      </w:pPr>
      <w:r w:rsidRPr="00C73ABB">
        <w:rPr>
          <w:rFonts w:ascii="新宋体" w:eastAsia="新宋体" w:hAnsi="新宋体" w:hint="eastAsia"/>
          <w:b/>
        </w:rPr>
        <w:t>（一）服务内容</w:t>
      </w:r>
    </w:p>
    <w:p w14:paraId="5B3D1003"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1.建立深圳市生态环境应用场景驱动创新机制。围绕深圳市生态环境领域重难点问题，从企业、组织实际需求出发，深度挖掘一批具有迫切需求和潜在效益的应用场景并形成清单，统筹开展对接推介的配套工作，推动场景应用与技术演进互动耦合，完善从技术突破到产业应用的闭环。</w:t>
      </w:r>
    </w:p>
    <w:p w14:paraId="509C2672"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2.征集更新生态环境领域科技创新技术推广名录。面向企业、高校、科研院所等广泛征集不少于100项生态环境先进技术，通过科学评审指标体系，遴选形成包含技术名称、技术类别、技术内容等信息的生态环境先进技术推荐名录。开展深圳市生态环境先进技术推广活动，通过组织开展技术对接活动、技术推介活动等多渠道宣传深圳市生态环境先进技术推广名录，促进生态环境先进技术与企业、投资机构等的供需对接与合作。</w:t>
      </w:r>
    </w:p>
    <w:p w14:paraId="117BB7B6"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3.打造生态环境场景验证基地。在遴选并整合一批代表性的先进技术与典型应用案例的基础上，打造实体化、功能性的生态环境场景验证基地。建设生态环境先进技术线上“云展厅”，利用数字内容全面介绍生态领域科技集成示范案例，集成展示不少于30项先进技术案例，向公众直观呈现先进技术原理与治理成效，打造兼具实际环保功能应用与科普教育意义的标杆性设施。</w:t>
      </w:r>
    </w:p>
    <w:p w14:paraId="524381DB"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4.建立生态环境领域技术转移服务主体库。整合区域内外的技术转移服务机构、技术经理人、投资机构等多方主体，依据服务领域、专业特长等进行分类，形成支撑生态环境领域科技成果转化全链条的服务主体库。</w:t>
      </w:r>
    </w:p>
    <w:p w14:paraId="02D98601" w14:textId="77777777" w:rsidR="00FC3633" w:rsidRPr="00C73ABB" w:rsidRDefault="00FC3633" w:rsidP="00FC3633">
      <w:pPr>
        <w:spacing w:line="360" w:lineRule="auto"/>
        <w:rPr>
          <w:rFonts w:ascii="新宋体" w:eastAsia="新宋体" w:hAnsi="新宋体"/>
          <w:b/>
        </w:rPr>
      </w:pPr>
      <w:r w:rsidRPr="00C73ABB">
        <w:rPr>
          <w:rFonts w:ascii="新宋体" w:eastAsia="新宋体" w:hAnsi="新宋体" w:hint="eastAsia"/>
          <w:b/>
        </w:rPr>
        <w:t>（二）服务方式</w:t>
      </w:r>
    </w:p>
    <w:p w14:paraId="6DF686DD"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根据服务内容提供技术支持服务。</w:t>
      </w:r>
    </w:p>
    <w:p w14:paraId="25A0B676" w14:textId="77777777" w:rsidR="00FC3633" w:rsidRPr="00C73ABB" w:rsidRDefault="00FC3633" w:rsidP="00FC3633">
      <w:pPr>
        <w:spacing w:line="360" w:lineRule="auto"/>
        <w:rPr>
          <w:rFonts w:ascii="新宋体" w:eastAsia="新宋体" w:hAnsi="新宋体"/>
          <w:bCs/>
        </w:rPr>
      </w:pPr>
    </w:p>
    <w:p w14:paraId="2184A61C" w14:textId="77777777" w:rsidR="00FC3633" w:rsidRPr="00C73ABB" w:rsidRDefault="00FC3633" w:rsidP="00FC3633">
      <w:pPr>
        <w:spacing w:line="360" w:lineRule="auto"/>
        <w:rPr>
          <w:rFonts w:ascii="新宋体" w:eastAsia="新宋体" w:hAnsi="新宋体"/>
          <w:b/>
        </w:rPr>
      </w:pPr>
      <w:r w:rsidRPr="00C73ABB">
        <w:rPr>
          <w:rFonts w:ascii="新宋体" w:eastAsia="新宋体" w:hAnsi="新宋体" w:hint="eastAsia"/>
          <w:b/>
        </w:rPr>
        <w:t>（三）★ 提交成果</w:t>
      </w:r>
    </w:p>
    <w:p w14:paraId="78E54075"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1.《深圳市生态环境应用场景清单》</w:t>
      </w:r>
    </w:p>
    <w:p w14:paraId="0DE6C2DD"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2.《深圳市生态环境先进技术推广名录》技术论证报告</w:t>
      </w:r>
    </w:p>
    <w:p w14:paraId="68CE6396"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3.深圳市生态环境先进技术推广活动2场</w:t>
      </w:r>
    </w:p>
    <w:p w14:paraId="50CF6063"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4.生态环境场景验证基地</w:t>
      </w:r>
    </w:p>
    <w:p w14:paraId="3EB18936"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5.生态环境先进技术线上“云展厅”</w:t>
      </w:r>
    </w:p>
    <w:p w14:paraId="3BE9AEE4"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6.深圳市生态环境领域技术转移服务主体库</w:t>
      </w:r>
    </w:p>
    <w:p w14:paraId="0EE7253E" w14:textId="77777777" w:rsidR="00FC3633" w:rsidRPr="00C73ABB" w:rsidRDefault="00FC3633" w:rsidP="00FC3633">
      <w:pPr>
        <w:spacing w:line="360" w:lineRule="auto"/>
        <w:rPr>
          <w:rFonts w:ascii="新宋体" w:eastAsia="新宋体" w:hAnsi="新宋体"/>
          <w:b/>
        </w:rPr>
      </w:pPr>
      <w:r w:rsidRPr="00C73ABB">
        <w:rPr>
          <w:rFonts w:ascii="新宋体" w:eastAsia="新宋体" w:hAnsi="新宋体" w:hint="eastAsia"/>
          <w:b/>
        </w:rPr>
        <w:lastRenderedPageBreak/>
        <w:t>（四）人员要求</w:t>
      </w:r>
    </w:p>
    <w:p w14:paraId="548C68C7"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1.中标人应组建专门的项目执行团队（不少于10人），配备具备相关经验和专业能力的人员开展本项目工作，确保服务质量与进度；</w:t>
      </w:r>
    </w:p>
    <w:p w14:paraId="299C8F68"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2.所有参与人员应具备良好的职业素养，能够按照采购人指示开展工作；</w:t>
      </w:r>
    </w:p>
    <w:p w14:paraId="76365EF2"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3.采购人有权对项目人员的履职情况进行监督，必要时可要求中标人对人员进行调整或替换，以保障项目顺利实施。</w:t>
      </w:r>
    </w:p>
    <w:p w14:paraId="1EE565C6" w14:textId="77777777" w:rsidR="00FC3633" w:rsidRPr="00C73ABB" w:rsidRDefault="00FC3633" w:rsidP="00FC3633">
      <w:pPr>
        <w:spacing w:line="360" w:lineRule="auto"/>
        <w:rPr>
          <w:rFonts w:ascii="新宋体" w:eastAsia="新宋体" w:hAnsi="新宋体"/>
          <w:b/>
        </w:rPr>
      </w:pPr>
      <w:r w:rsidRPr="00C73ABB">
        <w:rPr>
          <w:rFonts w:ascii="新宋体" w:eastAsia="新宋体" w:hAnsi="新宋体" w:hint="eastAsia"/>
          <w:b/>
        </w:rPr>
        <w:t>（五）项目拟使用的车辆、场地、工具、机器等要求</w:t>
      </w:r>
    </w:p>
    <w:p w14:paraId="617E1A25"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自备（自有或租赁均可）数据传输、储存、应用等工作配套的设备及外出工作保障所需车辆以保证项目顺利实施。</w:t>
      </w:r>
    </w:p>
    <w:p w14:paraId="3DBDE6A4" w14:textId="77777777" w:rsidR="00FC3633" w:rsidRPr="00C73ABB" w:rsidRDefault="00FC3633" w:rsidP="00FC3633">
      <w:pPr>
        <w:spacing w:line="360" w:lineRule="auto"/>
        <w:rPr>
          <w:rFonts w:ascii="新宋体" w:eastAsia="新宋体" w:hAnsi="新宋体"/>
          <w:b/>
        </w:rPr>
      </w:pPr>
      <w:r w:rsidRPr="00C73ABB">
        <w:rPr>
          <w:rFonts w:ascii="新宋体" w:eastAsia="新宋体" w:hAnsi="新宋体" w:hint="eastAsia"/>
          <w:b/>
        </w:rPr>
        <w:t>（六）验收要求</w:t>
      </w:r>
    </w:p>
    <w:p w14:paraId="3945FC51" w14:textId="77777777" w:rsidR="00FC3633" w:rsidRPr="00C73ABB" w:rsidRDefault="00FC3633" w:rsidP="00FC3633">
      <w:pPr>
        <w:spacing w:line="360" w:lineRule="auto"/>
        <w:rPr>
          <w:rFonts w:ascii="新宋体" w:eastAsia="新宋体" w:hAnsi="新宋体"/>
          <w:bCs/>
        </w:rPr>
      </w:pPr>
      <w:r w:rsidRPr="00C73ABB">
        <w:rPr>
          <w:rFonts w:ascii="新宋体" w:eastAsia="新宋体" w:hAnsi="新宋体" w:hint="eastAsia"/>
          <w:bCs/>
        </w:rPr>
        <w:t>本项目采取专家评审验收方式。</w:t>
      </w:r>
    </w:p>
    <w:p w14:paraId="4CED87FE" w14:textId="77777777" w:rsidR="00FC3633" w:rsidRDefault="00FC3633" w:rsidP="00FC3633">
      <w:pPr>
        <w:pStyle w:val="3"/>
        <w:rPr>
          <w:rFonts w:ascii="新宋体" w:eastAsia="新宋体" w:hAnsi="新宋体"/>
          <w:kern w:val="44"/>
          <w:szCs w:val="28"/>
        </w:rPr>
      </w:pPr>
      <w:r>
        <w:rPr>
          <w:rFonts w:ascii="新宋体" w:eastAsia="新宋体" w:hAnsi="新宋体" w:hint="eastAsia"/>
          <w:kern w:val="44"/>
          <w:szCs w:val="28"/>
        </w:rPr>
        <w:t>五、项目商务要求</w:t>
      </w:r>
    </w:p>
    <w:p w14:paraId="4F86E993" w14:textId="77777777" w:rsidR="00FC3633" w:rsidRPr="004B6F4B" w:rsidRDefault="00FC3633" w:rsidP="00FC3633">
      <w:pPr>
        <w:spacing w:line="360" w:lineRule="auto"/>
        <w:rPr>
          <w:rFonts w:ascii="新宋体" w:eastAsia="新宋体" w:hAnsi="新宋体" w:cs="宋体"/>
          <w:b/>
          <w:bCs/>
          <w:szCs w:val="21"/>
        </w:rPr>
      </w:pPr>
      <w:r w:rsidRPr="004B6F4B">
        <w:rPr>
          <w:rFonts w:ascii="新宋体" w:eastAsia="新宋体" w:hAnsi="新宋体" w:cs="宋体" w:hint="eastAsia"/>
          <w:b/>
          <w:bCs/>
          <w:szCs w:val="21"/>
        </w:rPr>
        <w:t>（一）支付要求</w:t>
      </w:r>
    </w:p>
    <w:p w14:paraId="05BB7F21"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1、</w:t>
      </w:r>
      <w:r w:rsidRPr="004B6F4B">
        <w:rPr>
          <w:rFonts w:ascii="新宋体" w:eastAsia="新宋体" w:hAnsi="新宋体" w:cs="宋体" w:hint="eastAsia"/>
          <w:szCs w:val="21"/>
        </w:rPr>
        <w:tab/>
        <w:t>签订合同后，采购人在收到发票后10个工作日内向中标人支付合同总价的 70 %。</w:t>
      </w:r>
    </w:p>
    <w:p w14:paraId="0508B67C"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2、</w:t>
      </w:r>
      <w:r w:rsidRPr="004B6F4B">
        <w:rPr>
          <w:rFonts w:ascii="新宋体" w:eastAsia="新宋体" w:hAnsi="新宋体" w:cs="宋体" w:hint="eastAsia"/>
          <w:szCs w:val="21"/>
        </w:rPr>
        <w:tab/>
        <w:t>通过采购人验收且采购人在收到发票后10个工作日内向中标人支付合同总价的 30 %。</w:t>
      </w:r>
    </w:p>
    <w:p w14:paraId="3A4D6DF1"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3、</w:t>
      </w:r>
      <w:r w:rsidRPr="004B6F4B">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4B6F4B">
        <w:rPr>
          <w:rFonts w:ascii="新宋体" w:eastAsia="新宋体" w:hAnsi="新宋体" w:cs="宋体" w:hint="eastAsia"/>
          <w:szCs w:val="21"/>
        </w:rPr>
        <w:t>乙方均</w:t>
      </w:r>
      <w:proofErr w:type="gramEnd"/>
      <w:r w:rsidRPr="004B6F4B">
        <w:rPr>
          <w:rFonts w:ascii="新宋体" w:eastAsia="新宋体" w:hAnsi="新宋体" w:cs="宋体" w:hint="eastAsia"/>
          <w:szCs w:val="21"/>
        </w:rPr>
        <w:t>必须与中标人名称一致。</w:t>
      </w:r>
    </w:p>
    <w:p w14:paraId="477F878C" w14:textId="77777777" w:rsidR="00FC3633" w:rsidRPr="004B6F4B" w:rsidRDefault="00FC3633" w:rsidP="00FC3633">
      <w:pPr>
        <w:spacing w:line="360" w:lineRule="auto"/>
        <w:rPr>
          <w:rFonts w:ascii="新宋体" w:eastAsia="新宋体" w:hAnsi="新宋体" w:cs="宋体"/>
          <w:b/>
          <w:bCs/>
          <w:szCs w:val="21"/>
        </w:rPr>
      </w:pPr>
      <w:r w:rsidRPr="004B6F4B">
        <w:rPr>
          <w:rFonts w:ascii="新宋体" w:eastAsia="新宋体" w:hAnsi="新宋体" w:cs="宋体" w:hint="eastAsia"/>
          <w:b/>
          <w:bCs/>
          <w:szCs w:val="21"/>
        </w:rPr>
        <w:t>（二）★合同服务期限</w:t>
      </w:r>
    </w:p>
    <w:p w14:paraId="027FED44"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1、项目服务期限：本项目服务期自合同签订之日起至2027年6月10日前完成。</w:t>
      </w:r>
    </w:p>
    <w:p w14:paraId="00BDF04C" w14:textId="77777777" w:rsidR="00FC3633" w:rsidRPr="004B6F4B" w:rsidRDefault="00FC3633" w:rsidP="00FC3633">
      <w:pPr>
        <w:spacing w:line="360" w:lineRule="auto"/>
        <w:rPr>
          <w:rFonts w:ascii="新宋体" w:eastAsia="新宋体" w:hAnsi="新宋体" w:cs="宋体"/>
          <w:b/>
          <w:bCs/>
          <w:szCs w:val="21"/>
        </w:rPr>
      </w:pPr>
      <w:r w:rsidRPr="004B6F4B">
        <w:rPr>
          <w:rFonts w:ascii="新宋体" w:eastAsia="新宋体" w:hAnsi="新宋体" w:cs="宋体" w:hint="eastAsia"/>
          <w:b/>
          <w:bCs/>
          <w:szCs w:val="21"/>
        </w:rPr>
        <w:t>（三）★合同转包和分包</w:t>
      </w:r>
    </w:p>
    <w:p w14:paraId="11B835A2"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本项目不允许转包，不允许分包。</w:t>
      </w:r>
    </w:p>
    <w:p w14:paraId="62EE3DCB" w14:textId="77777777" w:rsidR="00FC3633" w:rsidRPr="004B6F4B" w:rsidRDefault="00FC3633" w:rsidP="00FC3633">
      <w:pPr>
        <w:spacing w:line="360" w:lineRule="auto"/>
        <w:rPr>
          <w:rFonts w:ascii="新宋体" w:eastAsia="新宋体" w:hAnsi="新宋体" w:cs="宋体"/>
          <w:b/>
          <w:bCs/>
          <w:szCs w:val="21"/>
        </w:rPr>
      </w:pPr>
      <w:r w:rsidRPr="004B6F4B">
        <w:rPr>
          <w:rFonts w:ascii="新宋体" w:eastAsia="新宋体" w:hAnsi="新宋体" w:cs="宋体" w:hint="eastAsia"/>
          <w:b/>
          <w:bCs/>
          <w:szCs w:val="21"/>
        </w:rPr>
        <w:t>（四）保密要求</w:t>
      </w:r>
    </w:p>
    <w:p w14:paraId="68C5796E"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7AD05776" w14:textId="77777777" w:rsidR="00FC3633" w:rsidRPr="004B6F4B" w:rsidRDefault="00FC3633" w:rsidP="00FC3633">
      <w:pPr>
        <w:spacing w:line="360" w:lineRule="auto"/>
        <w:rPr>
          <w:rFonts w:ascii="新宋体" w:eastAsia="新宋体" w:hAnsi="新宋体" w:cs="宋体"/>
          <w:b/>
          <w:bCs/>
          <w:szCs w:val="21"/>
        </w:rPr>
      </w:pPr>
      <w:r w:rsidRPr="004B6F4B">
        <w:rPr>
          <w:rFonts w:ascii="新宋体" w:eastAsia="新宋体" w:hAnsi="新宋体" w:cs="宋体" w:hint="eastAsia"/>
          <w:b/>
          <w:bCs/>
          <w:szCs w:val="21"/>
        </w:rPr>
        <w:lastRenderedPageBreak/>
        <w:t>（五）★违约责任</w:t>
      </w:r>
    </w:p>
    <w:p w14:paraId="25B8364A"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1、因中标人原因，中标人未能在约定期限内提交项目成果（含项目服务）且逾期30天或中标人提交的项目成果（含项目服务）不能通过验收的，采购人有权解除合同并要求中标人支付采购合同总价款5%的违约金。</w:t>
      </w:r>
    </w:p>
    <w:p w14:paraId="2707886E"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2、如中标人安排的项目人员不符合要求的，中标人应在3天内按采购人要求更换项目人员，中标人不予更换或超过三次（含三次）</w:t>
      </w:r>
      <w:proofErr w:type="gramStart"/>
      <w:r w:rsidRPr="004B6F4B">
        <w:rPr>
          <w:rFonts w:ascii="新宋体" w:eastAsia="新宋体" w:hAnsi="新宋体" w:cs="宋体" w:hint="eastAsia"/>
          <w:szCs w:val="21"/>
        </w:rPr>
        <w:t>更换仍</w:t>
      </w:r>
      <w:proofErr w:type="gramEnd"/>
      <w:r w:rsidRPr="004B6F4B">
        <w:rPr>
          <w:rFonts w:ascii="新宋体" w:eastAsia="新宋体" w:hAnsi="新宋体" w:cs="宋体" w:hint="eastAsia"/>
          <w:szCs w:val="21"/>
        </w:rPr>
        <w:t>不符合要求的，采购人有权要求中标人10天内限期整改。</w:t>
      </w:r>
    </w:p>
    <w:p w14:paraId="6709ABBD"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3、如中标人违反保密义务或提供的项目服务或项目成果侵犯第三方知识产权的，采购人有权要求中标人10天内限期整改。</w:t>
      </w:r>
    </w:p>
    <w:p w14:paraId="790E724F"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4、如中标人私自将项目分包给</w:t>
      </w:r>
      <w:proofErr w:type="gramStart"/>
      <w:r w:rsidRPr="004B6F4B">
        <w:rPr>
          <w:rFonts w:ascii="新宋体" w:eastAsia="新宋体" w:hAnsi="新宋体" w:cs="宋体" w:hint="eastAsia"/>
          <w:szCs w:val="21"/>
        </w:rPr>
        <w:t>其他第三</w:t>
      </w:r>
      <w:proofErr w:type="gramEnd"/>
      <w:r w:rsidRPr="004B6F4B">
        <w:rPr>
          <w:rFonts w:ascii="新宋体" w:eastAsia="新宋体" w:hAnsi="新宋体" w:cs="宋体" w:hint="eastAsia"/>
          <w:szCs w:val="21"/>
        </w:rPr>
        <w:t>方的，采购人有权解除合同。</w:t>
      </w:r>
    </w:p>
    <w:p w14:paraId="3A443C2F"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5、如中标人私自将项目转包给</w:t>
      </w:r>
      <w:proofErr w:type="gramStart"/>
      <w:r w:rsidRPr="004B6F4B">
        <w:rPr>
          <w:rFonts w:ascii="新宋体" w:eastAsia="新宋体" w:hAnsi="新宋体" w:cs="宋体" w:hint="eastAsia"/>
          <w:szCs w:val="21"/>
        </w:rPr>
        <w:t>其他第三</w:t>
      </w:r>
      <w:proofErr w:type="gramEnd"/>
      <w:r w:rsidRPr="004B6F4B">
        <w:rPr>
          <w:rFonts w:ascii="新宋体" w:eastAsia="新宋体" w:hAnsi="新宋体" w:cs="宋体" w:hint="eastAsia"/>
          <w:szCs w:val="21"/>
        </w:rPr>
        <w:t>方的，采购人有权解除合同并要求中标人支付采购合同总价款5%的违约金。</w:t>
      </w:r>
    </w:p>
    <w:p w14:paraId="66C597BC"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6、如因中标人违约致使采购人解除合同，但中标人部分履行的服务或成果符合采购合同要求并经甲方确认接受的，合同价款则按采购人接受部分及应扣除的违约金据实结算。</w:t>
      </w:r>
    </w:p>
    <w:p w14:paraId="455AFE22" w14:textId="77777777" w:rsidR="00FC3633" w:rsidRPr="004B6F4B" w:rsidRDefault="00FC3633" w:rsidP="00FC3633">
      <w:pPr>
        <w:spacing w:line="360" w:lineRule="auto"/>
        <w:rPr>
          <w:rFonts w:ascii="新宋体" w:eastAsia="新宋体" w:hAnsi="新宋体" w:cs="宋体"/>
          <w:b/>
          <w:bCs/>
          <w:szCs w:val="21"/>
        </w:rPr>
      </w:pPr>
      <w:r w:rsidRPr="004B6F4B">
        <w:rPr>
          <w:rFonts w:ascii="新宋体" w:eastAsia="新宋体" w:hAnsi="新宋体" w:cs="宋体" w:hint="eastAsia"/>
          <w:b/>
          <w:bCs/>
          <w:szCs w:val="21"/>
        </w:rPr>
        <w:t>（六）合同的变更</w:t>
      </w:r>
    </w:p>
    <w:p w14:paraId="4ED43B56"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1、</w:t>
      </w:r>
      <w:r w:rsidRPr="004B6F4B">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3EF53C0B"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2、</w:t>
      </w:r>
      <w:r w:rsidRPr="004B6F4B">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610D37C1"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3、</w:t>
      </w:r>
      <w:r w:rsidRPr="004B6F4B">
        <w:rPr>
          <w:rFonts w:ascii="新宋体" w:eastAsia="新宋体" w:hAnsi="新宋体" w:cs="宋体" w:hint="eastAsia"/>
          <w:szCs w:val="21"/>
        </w:rPr>
        <w:tab/>
        <w:t>除了双方签署书面协议，并成为合同不可分割的一部分之外，合同条件不得有任何变更。</w:t>
      </w:r>
    </w:p>
    <w:p w14:paraId="5320C513" w14:textId="77777777" w:rsidR="00FC3633" w:rsidRPr="004B6F4B" w:rsidRDefault="00FC3633" w:rsidP="00FC3633">
      <w:pPr>
        <w:spacing w:line="360" w:lineRule="auto"/>
        <w:rPr>
          <w:rFonts w:ascii="新宋体" w:eastAsia="新宋体" w:hAnsi="新宋体" w:cs="宋体"/>
          <w:b/>
          <w:bCs/>
          <w:szCs w:val="21"/>
        </w:rPr>
      </w:pPr>
      <w:r w:rsidRPr="004B6F4B">
        <w:rPr>
          <w:rFonts w:ascii="新宋体" w:eastAsia="新宋体" w:hAnsi="新宋体" w:cs="宋体" w:hint="eastAsia"/>
          <w:b/>
          <w:bCs/>
          <w:szCs w:val="21"/>
        </w:rPr>
        <w:t>（七）解决争议的方法</w:t>
      </w:r>
    </w:p>
    <w:p w14:paraId="2B353B33"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1、</w:t>
      </w:r>
      <w:r w:rsidRPr="004B6F4B">
        <w:rPr>
          <w:rFonts w:ascii="新宋体" w:eastAsia="新宋体" w:hAnsi="新宋体" w:cs="宋体" w:hint="eastAsia"/>
          <w:szCs w:val="21"/>
        </w:rPr>
        <w:tab/>
        <w:t>合同各方应通过友好协商，解决在执行合同过程中所发生的或与合同有关的一切争端。</w:t>
      </w:r>
    </w:p>
    <w:p w14:paraId="342CF071"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2、</w:t>
      </w:r>
      <w:r w:rsidRPr="004B6F4B">
        <w:rPr>
          <w:rFonts w:ascii="新宋体" w:eastAsia="新宋体" w:hAnsi="新宋体" w:cs="宋体" w:hint="eastAsia"/>
          <w:szCs w:val="21"/>
        </w:rPr>
        <w:tab/>
        <w:t>如从协商开始28天内仍不能解决，任一方可向采购人所在地的人民法院提起诉讼。</w:t>
      </w:r>
    </w:p>
    <w:p w14:paraId="3B10DB85"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3、</w:t>
      </w:r>
      <w:r w:rsidRPr="004B6F4B">
        <w:rPr>
          <w:rFonts w:ascii="新宋体" w:eastAsia="新宋体" w:hAnsi="新宋体" w:cs="宋体" w:hint="eastAsia"/>
          <w:szCs w:val="21"/>
        </w:rPr>
        <w:tab/>
        <w:t>在诉讼期间，除正在进行诉讼的部分外，合同的其他部分应继续执行。</w:t>
      </w:r>
    </w:p>
    <w:p w14:paraId="10C24733" w14:textId="77777777" w:rsidR="00FC3633" w:rsidRPr="004B6F4B" w:rsidRDefault="00FC3633" w:rsidP="00FC3633">
      <w:pPr>
        <w:spacing w:line="360" w:lineRule="auto"/>
        <w:rPr>
          <w:rFonts w:ascii="新宋体" w:eastAsia="新宋体" w:hAnsi="新宋体" w:cs="宋体"/>
          <w:b/>
          <w:bCs/>
          <w:szCs w:val="21"/>
        </w:rPr>
      </w:pPr>
      <w:r w:rsidRPr="004B6F4B">
        <w:rPr>
          <w:rFonts w:ascii="新宋体" w:eastAsia="新宋体" w:hAnsi="新宋体" w:cs="宋体" w:hint="eastAsia"/>
          <w:b/>
          <w:bCs/>
          <w:szCs w:val="21"/>
        </w:rPr>
        <w:t>（八）合同语言</w:t>
      </w:r>
    </w:p>
    <w:p w14:paraId="083226C1"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合同以及双方来往的与合同有关的信件、传真和其它文件应用中文书写。</w:t>
      </w:r>
    </w:p>
    <w:p w14:paraId="07056893" w14:textId="77777777" w:rsidR="00FC3633" w:rsidRPr="004B6F4B" w:rsidRDefault="00FC3633" w:rsidP="00FC3633">
      <w:pPr>
        <w:spacing w:line="360" w:lineRule="auto"/>
        <w:rPr>
          <w:rFonts w:ascii="新宋体" w:eastAsia="新宋体" w:hAnsi="新宋体" w:cs="宋体"/>
          <w:b/>
          <w:bCs/>
          <w:szCs w:val="21"/>
        </w:rPr>
      </w:pPr>
      <w:r w:rsidRPr="004B6F4B">
        <w:rPr>
          <w:rFonts w:ascii="新宋体" w:eastAsia="新宋体" w:hAnsi="新宋体" w:cs="宋体" w:hint="eastAsia"/>
          <w:b/>
          <w:bCs/>
          <w:szCs w:val="21"/>
        </w:rPr>
        <w:t>（九）法律适用</w:t>
      </w:r>
    </w:p>
    <w:p w14:paraId="75897430"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353B5CC2" w14:textId="77777777" w:rsidR="00FC3633" w:rsidRPr="004B6F4B" w:rsidRDefault="00FC3633" w:rsidP="00FC3633">
      <w:pPr>
        <w:spacing w:line="360" w:lineRule="auto"/>
        <w:rPr>
          <w:rFonts w:ascii="新宋体" w:eastAsia="新宋体" w:hAnsi="新宋体" w:cs="宋体"/>
          <w:b/>
          <w:bCs/>
          <w:szCs w:val="21"/>
        </w:rPr>
      </w:pPr>
      <w:r w:rsidRPr="004B6F4B">
        <w:rPr>
          <w:rFonts w:ascii="新宋体" w:eastAsia="新宋体" w:hAnsi="新宋体" w:cs="宋体" w:hint="eastAsia"/>
          <w:b/>
          <w:bCs/>
          <w:szCs w:val="21"/>
        </w:rPr>
        <w:t>（十）通知</w:t>
      </w:r>
    </w:p>
    <w:p w14:paraId="41625A1D"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lastRenderedPageBreak/>
        <w:t>1、</w:t>
      </w:r>
      <w:r w:rsidRPr="004B6F4B">
        <w:rPr>
          <w:rFonts w:ascii="新宋体" w:eastAsia="新宋体" w:hAnsi="新宋体" w:cs="宋体" w:hint="eastAsia"/>
          <w:szCs w:val="21"/>
        </w:rPr>
        <w:tab/>
        <w:t>合同一方给另一方的通知均应采用书面形式，传真或快递送到对方的地址和办理签收手续。</w:t>
      </w:r>
    </w:p>
    <w:p w14:paraId="7527E9FE"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2、</w:t>
      </w:r>
      <w:r w:rsidRPr="004B6F4B">
        <w:rPr>
          <w:rFonts w:ascii="新宋体" w:eastAsia="新宋体" w:hAnsi="新宋体" w:cs="宋体" w:hint="eastAsia"/>
          <w:szCs w:val="21"/>
        </w:rPr>
        <w:tab/>
        <w:t>通知以送到之日或通知书中规定的生效之日起生效，两者中以较迟之日为准。</w:t>
      </w:r>
    </w:p>
    <w:p w14:paraId="17489EDA" w14:textId="77777777" w:rsidR="00FC3633" w:rsidRPr="004B6F4B" w:rsidRDefault="00FC3633" w:rsidP="00FC3633">
      <w:pPr>
        <w:spacing w:line="360" w:lineRule="auto"/>
        <w:rPr>
          <w:rFonts w:ascii="新宋体" w:eastAsia="新宋体" w:hAnsi="新宋体" w:cs="宋体"/>
          <w:b/>
          <w:bCs/>
          <w:szCs w:val="21"/>
        </w:rPr>
      </w:pPr>
      <w:r w:rsidRPr="004B6F4B">
        <w:rPr>
          <w:rFonts w:ascii="新宋体" w:eastAsia="新宋体" w:hAnsi="新宋体" w:cs="宋体" w:hint="eastAsia"/>
          <w:b/>
          <w:bCs/>
          <w:szCs w:val="21"/>
        </w:rPr>
        <w:t>（十一）★知识产权</w:t>
      </w:r>
    </w:p>
    <w:p w14:paraId="5802C21F"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1、</w:t>
      </w:r>
      <w:r w:rsidRPr="004B6F4B">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4B6F4B">
        <w:rPr>
          <w:rFonts w:ascii="新宋体" w:eastAsia="新宋体" w:hAnsi="新宋体" w:cs="宋体" w:hint="eastAsia"/>
          <w:szCs w:val="21"/>
        </w:rPr>
        <w:t>规</w:t>
      </w:r>
      <w:proofErr w:type="gramEnd"/>
      <w:r w:rsidRPr="004B6F4B">
        <w:rPr>
          <w:rFonts w:ascii="新宋体" w:eastAsia="新宋体" w:hAnsi="新宋体" w:cs="宋体" w:hint="eastAsia"/>
          <w:szCs w:val="21"/>
        </w:rPr>
        <w:t>性承诺，否则依法追究其违约等责任，并将其失信违法信息依法纳入公共信用信息系统。</w:t>
      </w:r>
    </w:p>
    <w:p w14:paraId="7CDE108D"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2、</w:t>
      </w:r>
      <w:r w:rsidRPr="004B6F4B">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6E2DE3A3"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3、</w:t>
      </w:r>
      <w:r w:rsidRPr="004B6F4B">
        <w:rPr>
          <w:rFonts w:ascii="新宋体" w:eastAsia="新宋体" w:hAnsi="新宋体" w:cs="宋体" w:hint="eastAsia"/>
          <w:szCs w:val="21"/>
        </w:rPr>
        <w:tab/>
        <w:t>中标人实施本项目所形成成果的知识产权归采购人所有，未经采购人许可，中标人不得随意使用。</w:t>
      </w:r>
    </w:p>
    <w:p w14:paraId="7182CC23" w14:textId="77777777" w:rsidR="00FC3633" w:rsidRPr="004B6F4B" w:rsidRDefault="00FC3633" w:rsidP="00FC3633">
      <w:pPr>
        <w:spacing w:line="360" w:lineRule="auto"/>
        <w:rPr>
          <w:rFonts w:ascii="新宋体" w:eastAsia="新宋体" w:hAnsi="新宋体" w:cs="宋体"/>
          <w:b/>
          <w:bCs/>
          <w:szCs w:val="21"/>
        </w:rPr>
      </w:pPr>
      <w:r w:rsidRPr="004B6F4B">
        <w:rPr>
          <w:rFonts w:ascii="新宋体" w:eastAsia="新宋体" w:hAnsi="新宋体" w:cs="宋体" w:hint="eastAsia"/>
          <w:b/>
          <w:bCs/>
          <w:szCs w:val="21"/>
        </w:rPr>
        <w:t>（十二）合同解除和终止</w:t>
      </w:r>
    </w:p>
    <w:p w14:paraId="41DE5885" w14:textId="77777777" w:rsidR="00FC3633" w:rsidRPr="004B6F4B"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4B6F4B">
        <w:rPr>
          <w:rFonts w:ascii="新宋体" w:eastAsia="新宋体" w:hAnsi="新宋体" w:cs="宋体" w:hint="eastAsia"/>
          <w:szCs w:val="21"/>
        </w:rPr>
        <w:t>终止部</w:t>
      </w:r>
      <w:proofErr w:type="gramEnd"/>
      <w:r w:rsidRPr="004B6F4B">
        <w:rPr>
          <w:rFonts w:ascii="新宋体" w:eastAsia="新宋体" w:hAnsi="新宋体" w:cs="宋体" w:hint="eastAsia"/>
          <w:szCs w:val="21"/>
        </w:rPr>
        <w:t>份或全部协议。采购人可在任何时候出于自身的</w:t>
      </w:r>
      <w:proofErr w:type="gramStart"/>
      <w:r w:rsidRPr="004B6F4B">
        <w:rPr>
          <w:rFonts w:ascii="新宋体" w:eastAsia="新宋体" w:hAnsi="新宋体" w:cs="宋体" w:hint="eastAsia"/>
          <w:szCs w:val="21"/>
        </w:rPr>
        <w:t>便利向</w:t>
      </w:r>
      <w:proofErr w:type="gramEnd"/>
      <w:r w:rsidRPr="004B6F4B">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4B6F4B">
        <w:rPr>
          <w:rFonts w:ascii="新宋体" w:eastAsia="新宋体" w:hAnsi="新宋体" w:cs="宋体" w:hint="eastAsia"/>
          <w:szCs w:val="21"/>
        </w:rPr>
        <w:t>作出</w:t>
      </w:r>
      <w:proofErr w:type="gramEnd"/>
      <w:r w:rsidRPr="004B6F4B">
        <w:rPr>
          <w:rFonts w:ascii="新宋体" w:eastAsia="新宋体" w:hAnsi="新宋体" w:cs="宋体" w:hint="eastAsia"/>
          <w:szCs w:val="21"/>
        </w:rPr>
        <w:t>额外赔偿。</w:t>
      </w:r>
    </w:p>
    <w:p w14:paraId="09F6BF43" w14:textId="77777777" w:rsidR="00FC3633" w:rsidRPr="004B6F4B" w:rsidRDefault="00FC3633" w:rsidP="00FC3633">
      <w:pPr>
        <w:spacing w:line="360" w:lineRule="auto"/>
        <w:rPr>
          <w:rFonts w:ascii="新宋体" w:eastAsia="新宋体" w:hAnsi="新宋体" w:cs="宋体"/>
          <w:b/>
          <w:bCs/>
          <w:szCs w:val="21"/>
        </w:rPr>
      </w:pPr>
      <w:r w:rsidRPr="004B6F4B">
        <w:rPr>
          <w:rFonts w:ascii="新宋体" w:eastAsia="新宋体" w:hAnsi="新宋体" w:cs="宋体" w:hint="eastAsia"/>
          <w:b/>
          <w:bCs/>
          <w:szCs w:val="21"/>
        </w:rPr>
        <w:t>（十三）税费</w:t>
      </w:r>
    </w:p>
    <w:p w14:paraId="5A1411C1" w14:textId="77777777" w:rsidR="00FC3633" w:rsidRDefault="00FC3633" w:rsidP="00FC3633">
      <w:pPr>
        <w:spacing w:line="360" w:lineRule="auto"/>
        <w:rPr>
          <w:rFonts w:ascii="新宋体" w:eastAsia="新宋体" w:hAnsi="新宋体" w:cs="宋体"/>
          <w:szCs w:val="21"/>
        </w:rPr>
      </w:pPr>
      <w:r w:rsidRPr="004B6F4B">
        <w:rPr>
          <w:rFonts w:ascii="新宋体" w:eastAsia="新宋体" w:hAnsi="新宋体" w:cs="宋体" w:hint="eastAsia"/>
          <w:szCs w:val="21"/>
        </w:rPr>
        <w:t>中国政府根据现行税法向中标人征收的与合同有关的一切税费均由中标人负责</w:t>
      </w:r>
      <w:r>
        <w:rPr>
          <w:rFonts w:ascii="新宋体" w:eastAsia="新宋体" w:hAnsi="新宋体" w:cs="宋体" w:hint="eastAsia"/>
          <w:szCs w:val="21"/>
        </w:rPr>
        <w:t>。</w:t>
      </w:r>
    </w:p>
    <w:p w14:paraId="4EF9FD97" w14:textId="77777777" w:rsidR="00FC3633" w:rsidRDefault="00FC3633" w:rsidP="00FC3633">
      <w:pPr>
        <w:pStyle w:val="3"/>
        <w:rPr>
          <w:rFonts w:ascii="新宋体" w:eastAsia="新宋体" w:hAnsi="新宋体"/>
          <w:kern w:val="44"/>
          <w:szCs w:val="28"/>
        </w:rPr>
      </w:pPr>
      <w:r>
        <w:rPr>
          <w:rFonts w:ascii="新宋体" w:eastAsia="新宋体" w:hAnsi="新宋体" w:hint="eastAsia"/>
          <w:kern w:val="44"/>
          <w:szCs w:val="28"/>
        </w:rPr>
        <w:t>六、投标报价</w:t>
      </w:r>
    </w:p>
    <w:p w14:paraId="678279F2" w14:textId="77777777" w:rsidR="00FC3633" w:rsidRPr="00C42716" w:rsidRDefault="00FC3633" w:rsidP="00FC3633">
      <w:pPr>
        <w:spacing w:line="360" w:lineRule="auto"/>
        <w:rPr>
          <w:rFonts w:ascii="新宋体" w:eastAsia="新宋体" w:hAnsi="新宋体" w:cs="宋体"/>
          <w:szCs w:val="21"/>
        </w:rPr>
      </w:pPr>
      <w:r w:rsidRPr="00C42716">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38D2EEE" w14:textId="77777777" w:rsidR="00FC3633" w:rsidRPr="00C42716" w:rsidRDefault="00FC3633" w:rsidP="00FC3633">
      <w:pPr>
        <w:spacing w:line="360" w:lineRule="auto"/>
        <w:rPr>
          <w:rFonts w:ascii="新宋体" w:eastAsia="新宋体" w:hAnsi="新宋体" w:cs="宋体"/>
          <w:szCs w:val="21"/>
        </w:rPr>
      </w:pPr>
      <w:r w:rsidRPr="00C42716">
        <w:rPr>
          <w:rFonts w:ascii="新宋体" w:eastAsia="新宋体" w:hAnsi="新宋体" w:cs="宋体" w:hint="eastAsia"/>
          <w:szCs w:val="21"/>
        </w:rPr>
        <w:t>2、投标人的投标报价，应是本项目招标范围和招标文件及合同条款上所列的各项内容中所</w:t>
      </w:r>
      <w:r w:rsidRPr="00C42716">
        <w:rPr>
          <w:rFonts w:ascii="新宋体" w:eastAsia="新宋体" w:hAnsi="新宋体" w:cs="宋体" w:hint="eastAsia"/>
          <w:szCs w:val="21"/>
        </w:rPr>
        <w:lastRenderedPageBreak/>
        <w:t>述的全部，不得以任何理由予以重复，并以投标人在投标文件中提出的综合单价或总价为依据。</w:t>
      </w:r>
    </w:p>
    <w:p w14:paraId="2A4E1729" w14:textId="77777777" w:rsidR="00FC3633" w:rsidRPr="00C42716" w:rsidRDefault="00FC3633" w:rsidP="00FC3633">
      <w:pPr>
        <w:spacing w:line="360" w:lineRule="auto"/>
        <w:rPr>
          <w:rFonts w:ascii="新宋体" w:eastAsia="新宋体" w:hAnsi="新宋体" w:cs="宋体"/>
          <w:szCs w:val="21"/>
        </w:rPr>
      </w:pPr>
      <w:r w:rsidRPr="00C42716">
        <w:rPr>
          <w:rFonts w:ascii="新宋体" w:eastAsia="新宋体" w:hAnsi="新宋体" w:cs="宋体" w:hint="eastAsia"/>
          <w:szCs w:val="21"/>
        </w:rPr>
        <w:t>3、除非招标代理机构通过修改招标文件予以更正，否则，投标人应毫无例外地按招标文件所列的清单</w:t>
      </w:r>
      <w:proofErr w:type="gramStart"/>
      <w:r w:rsidRPr="00C42716">
        <w:rPr>
          <w:rFonts w:ascii="新宋体" w:eastAsia="新宋体" w:hAnsi="新宋体" w:cs="宋体" w:hint="eastAsia"/>
          <w:szCs w:val="21"/>
        </w:rPr>
        <w:t>中项目</w:t>
      </w:r>
      <w:proofErr w:type="gramEnd"/>
      <w:r w:rsidRPr="00C42716">
        <w:rPr>
          <w:rFonts w:ascii="新宋体" w:eastAsia="新宋体" w:hAnsi="新宋体" w:cs="宋体" w:hint="eastAsia"/>
          <w:szCs w:val="21"/>
        </w:rPr>
        <w:t>和数量填报综合单价或总价。投标人未</w:t>
      </w:r>
      <w:proofErr w:type="gramStart"/>
      <w:r w:rsidRPr="00C42716">
        <w:rPr>
          <w:rFonts w:ascii="新宋体" w:eastAsia="新宋体" w:hAnsi="新宋体" w:cs="宋体" w:hint="eastAsia"/>
          <w:szCs w:val="21"/>
        </w:rPr>
        <w:t>填综合</w:t>
      </w:r>
      <w:proofErr w:type="gramEnd"/>
      <w:r w:rsidRPr="00C42716">
        <w:rPr>
          <w:rFonts w:ascii="新宋体" w:eastAsia="新宋体" w:hAnsi="新宋体" w:cs="宋体" w:hint="eastAsia"/>
          <w:szCs w:val="21"/>
        </w:rPr>
        <w:t>单价或总价的项目，在实施后，将不得以支付，并视作该项费用已包括在其它有价款的综合单价或总价内。</w:t>
      </w:r>
    </w:p>
    <w:p w14:paraId="10DB4A4D" w14:textId="77777777" w:rsidR="00FC3633" w:rsidRPr="00C42716" w:rsidRDefault="00FC3633" w:rsidP="00FC3633">
      <w:pPr>
        <w:spacing w:line="360" w:lineRule="auto"/>
        <w:rPr>
          <w:rFonts w:ascii="新宋体" w:eastAsia="新宋体" w:hAnsi="新宋体" w:cs="宋体"/>
          <w:szCs w:val="21"/>
        </w:rPr>
      </w:pPr>
      <w:r w:rsidRPr="00C42716">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47BE2D9C" w14:textId="77777777" w:rsidR="00FC3633" w:rsidRPr="00C42716" w:rsidRDefault="00FC3633" w:rsidP="00FC3633">
      <w:pPr>
        <w:spacing w:line="360" w:lineRule="auto"/>
        <w:rPr>
          <w:rFonts w:ascii="新宋体" w:eastAsia="新宋体" w:hAnsi="新宋体" w:cs="宋体"/>
          <w:szCs w:val="21"/>
        </w:rPr>
      </w:pPr>
      <w:r w:rsidRPr="00C42716">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65E89801" w14:textId="77777777" w:rsidR="00FC3633" w:rsidRPr="00C42716" w:rsidRDefault="00FC3633" w:rsidP="00FC3633">
      <w:pPr>
        <w:spacing w:line="360" w:lineRule="auto"/>
        <w:rPr>
          <w:rFonts w:ascii="新宋体" w:eastAsia="新宋体" w:hAnsi="新宋体" w:cs="宋体"/>
          <w:szCs w:val="21"/>
        </w:rPr>
      </w:pPr>
      <w:r w:rsidRPr="00C42716">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5C7B9FB" w14:textId="6E20EBC9" w:rsidR="00F516D7" w:rsidRPr="00FC3633" w:rsidRDefault="00FC3633" w:rsidP="00FC3633">
      <w:pPr>
        <w:spacing w:line="360" w:lineRule="auto"/>
        <w:rPr>
          <w:rFonts w:ascii="新宋体" w:eastAsia="新宋体" w:hAnsi="新宋体" w:cs="宋体" w:hint="eastAsia"/>
          <w:szCs w:val="21"/>
        </w:rPr>
      </w:pPr>
      <w:r w:rsidRPr="00C42716">
        <w:rPr>
          <w:rFonts w:ascii="新宋体" w:eastAsia="新宋体" w:hAnsi="新宋体" w:cs="宋体" w:hint="eastAsia"/>
          <w:szCs w:val="21"/>
        </w:rPr>
        <w:t>7、★投标人按照招标文件要求，提供《投标分项报价表》，按照每一项服务内分别进行报价，说明其投标报价的组成。</w:t>
      </w:r>
    </w:p>
    <w:sectPr w:rsidR="00F516D7" w:rsidRPr="00FC36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FB77C" w14:textId="77777777" w:rsidR="00FC3633" w:rsidRDefault="00FC3633" w:rsidP="00FC3633">
      <w:r>
        <w:separator/>
      </w:r>
    </w:p>
  </w:endnote>
  <w:endnote w:type="continuationSeparator" w:id="0">
    <w:p w14:paraId="4470C645" w14:textId="77777777" w:rsidR="00FC3633" w:rsidRDefault="00FC3633" w:rsidP="00FC3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A4773" w14:textId="77777777" w:rsidR="00FC3633" w:rsidRDefault="00FC3633" w:rsidP="00FC3633">
      <w:r>
        <w:separator/>
      </w:r>
    </w:p>
  </w:footnote>
  <w:footnote w:type="continuationSeparator" w:id="0">
    <w:p w14:paraId="71E0765A" w14:textId="77777777" w:rsidR="00FC3633" w:rsidRDefault="00FC3633" w:rsidP="00FC36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F516D7"/>
    <w:rsid w:val="00FC3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3633"/>
    <w:pPr>
      <w:widowControl w:val="0"/>
      <w:jc w:val="both"/>
    </w:pPr>
    <w:rPr>
      <w:rFonts w:ascii="Times New Roman" w:eastAsia="宋体" w:hAnsi="Times New Roman" w:cs="Times New Roman"/>
      <w:szCs w:val="24"/>
    </w:rPr>
  </w:style>
  <w:style w:type="paragraph" w:styleId="3">
    <w:name w:val="heading 3"/>
    <w:basedOn w:val="4"/>
    <w:next w:val="a"/>
    <w:link w:val="30"/>
    <w:qFormat/>
    <w:rsid w:val="00FC3633"/>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FC363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633"/>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C3633"/>
    <w:rPr>
      <w:sz w:val="18"/>
      <w:szCs w:val="18"/>
    </w:rPr>
  </w:style>
  <w:style w:type="paragraph" w:styleId="a5">
    <w:name w:val="footer"/>
    <w:basedOn w:val="a"/>
    <w:link w:val="a6"/>
    <w:uiPriority w:val="99"/>
    <w:unhideWhenUsed/>
    <w:rsid w:val="00FC363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C3633"/>
    <w:rPr>
      <w:sz w:val="18"/>
      <w:szCs w:val="18"/>
    </w:rPr>
  </w:style>
  <w:style w:type="character" w:customStyle="1" w:styleId="30">
    <w:name w:val="标题 3 字符"/>
    <w:basedOn w:val="a0"/>
    <w:link w:val="3"/>
    <w:qFormat/>
    <w:rsid w:val="00FC3633"/>
    <w:rPr>
      <w:rFonts w:ascii="宋体" w:eastAsia="宋体" w:hAnsi="宋体" w:cs="Times New Roman"/>
      <w:b/>
      <w:bCs/>
      <w:sz w:val="28"/>
      <w:szCs w:val="32"/>
    </w:rPr>
  </w:style>
  <w:style w:type="character" w:customStyle="1" w:styleId="40">
    <w:name w:val="标题 4 字符"/>
    <w:basedOn w:val="a0"/>
    <w:link w:val="4"/>
    <w:uiPriority w:val="9"/>
    <w:semiHidden/>
    <w:rsid w:val="00FC363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673</Words>
  <Characters>3842</Characters>
  <Application>Microsoft Office Word</Application>
  <DocSecurity>0</DocSecurity>
  <Lines>32</Lines>
  <Paragraphs>9</Paragraphs>
  <ScaleCrop>false</ScaleCrop>
  <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2026-06-15T11:36:00Z</dcterms:modified>
</cp:coreProperties>
</file>